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2A8E4" w14:textId="77777777" w:rsidR="008F79EF" w:rsidRDefault="008F79EF" w:rsidP="00B87772">
      <w:pPr>
        <w:pStyle w:val="Heading2"/>
        <w:rPr>
          <w:sz w:val="24"/>
          <w:szCs w:val="24"/>
        </w:rPr>
      </w:pPr>
    </w:p>
    <w:p w14:paraId="1414C43A" w14:textId="4E7E7B72" w:rsidR="00B87772" w:rsidRPr="00B40945" w:rsidRDefault="008F79EF" w:rsidP="00B87772">
      <w:pPr>
        <w:pStyle w:val="Heading2"/>
        <w:rPr>
          <w:sz w:val="22"/>
          <w:szCs w:val="22"/>
        </w:rPr>
      </w:pPr>
      <w:r>
        <w:rPr>
          <w:sz w:val="22"/>
          <w:szCs w:val="22"/>
        </w:rPr>
        <w:t>STRUCTURED</w:t>
      </w:r>
      <w:r w:rsidR="00B87772">
        <w:rPr>
          <w:sz w:val="22"/>
          <w:szCs w:val="22"/>
        </w:rPr>
        <w:t xml:space="preserve"> QUESTIONS - </w:t>
      </w:r>
      <w:r w:rsidR="00B87772" w:rsidRPr="00B40945">
        <w:rPr>
          <w:sz w:val="22"/>
          <w:szCs w:val="22"/>
        </w:rPr>
        <w:t>PROVIDING QUALITY TO CUSTOMERS</w:t>
      </w:r>
    </w:p>
    <w:p w14:paraId="1414C43B" w14:textId="77777777" w:rsidR="00B87772" w:rsidRDefault="00B87772" w:rsidP="00B87772"/>
    <w:p w14:paraId="1414C43D" w14:textId="77777777" w:rsidR="00B87772" w:rsidRDefault="00B87772" w:rsidP="00B87772">
      <w:r>
        <w:t>Learner name:</w:t>
      </w:r>
    </w:p>
    <w:p w14:paraId="1414C43E" w14:textId="77777777" w:rsidR="00B87772" w:rsidRDefault="00B87772" w:rsidP="00B87772"/>
    <w:p w14:paraId="136FB463" w14:textId="77777777" w:rsidR="00FF517D" w:rsidRDefault="00B87772" w:rsidP="00B87772">
      <w:r>
        <w:t>Learner registration number:</w:t>
      </w:r>
    </w:p>
    <w:p w14:paraId="5028BFE5" w14:textId="77777777" w:rsidR="00FF517D" w:rsidRPr="007551F3" w:rsidRDefault="00FF517D" w:rsidP="00B877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F517D" w:rsidRPr="00FF517D" w14:paraId="07F4A9F5" w14:textId="77777777" w:rsidTr="00842B86">
        <w:tc>
          <w:tcPr>
            <w:tcW w:w="9855" w:type="dxa"/>
            <w:tcBorders>
              <w:top w:val="single" w:sz="4" w:space="0" w:color="auto"/>
              <w:left w:val="single" w:sz="4" w:space="0" w:color="auto"/>
              <w:bottom w:val="single" w:sz="4" w:space="0" w:color="auto"/>
              <w:right w:val="single" w:sz="4" w:space="0" w:color="auto"/>
            </w:tcBorders>
            <w:hideMark/>
          </w:tcPr>
          <w:p w14:paraId="7ADFB4AD" w14:textId="77777777" w:rsidR="00F42854" w:rsidRDefault="00FF517D" w:rsidP="00F42854">
            <w:pPr>
              <w:spacing w:after="120"/>
              <w:rPr>
                <w:b w:val="0"/>
                <w:i/>
                <w:sz w:val="22"/>
              </w:rPr>
            </w:pPr>
            <w:r w:rsidRPr="00FF517D">
              <w:rPr>
                <w:i/>
                <w:sz w:val="22"/>
              </w:rPr>
              <w:t xml:space="preserve">Note: </w:t>
            </w:r>
            <w:r w:rsidR="00F42854">
              <w:rPr>
                <w:b w:val="0"/>
                <w:i/>
                <w:sz w:val="22"/>
              </w:rPr>
              <w:t xml:space="preserve">In order to achieve each Learning Outcome, learners must satisfy </w:t>
            </w:r>
            <w:r w:rsidR="00F42854">
              <w:rPr>
                <w:b w:val="0"/>
                <w:i/>
                <w:sz w:val="22"/>
                <w:u w:val="single"/>
              </w:rPr>
              <w:t>all</w:t>
            </w:r>
            <w:r w:rsidR="00F42854">
              <w:rPr>
                <w:b w:val="0"/>
                <w:i/>
                <w:sz w:val="22"/>
              </w:rPr>
              <w:t xml:space="preserve"> of the related assessment criteria by obtaining a minimum score of 50% for each criterion.  </w:t>
            </w:r>
          </w:p>
          <w:p w14:paraId="0FC80857" w14:textId="73235D1C" w:rsidR="00FF517D" w:rsidRPr="00FF517D" w:rsidRDefault="00F42854" w:rsidP="00F42854">
            <w:pPr>
              <w:rPr>
                <w:b w:val="0"/>
                <w:i/>
                <w:color w:val="000000"/>
                <w:sz w:val="22"/>
                <w:szCs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46568E41" w14:textId="77777777" w:rsidR="00FF517D" w:rsidRDefault="00FF517D" w:rsidP="00B87772">
      <w:pPr>
        <w:pStyle w:val="Heading2"/>
        <w:tabs>
          <w:tab w:val="left" w:pos="1540"/>
        </w:tabs>
        <w:rPr>
          <w:sz w:val="24"/>
          <w:szCs w:val="24"/>
        </w:rPr>
      </w:pPr>
    </w:p>
    <w:p w14:paraId="1414C442" w14:textId="77777777" w:rsidR="00B87772" w:rsidRPr="00B40945" w:rsidRDefault="00B87772" w:rsidP="00B87772">
      <w:pPr>
        <w:pStyle w:val="Heading2"/>
        <w:tabs>
          <w:tab w:val="left" w:pos="1540"/>
        </w:tabs>
        <w:rPr>
          <w:smallCaps/>
          <w:sz w:val="22"/>
          <w:szCs w:val="22"/>
        </w:rPr>
      </w:pPr>
      <w:r w:rsidRPr="00B40945">
        <w:rPr>
          <w:smallCaps/>
          <w:sz w:val="22"/>
          <w:szCs w:val="22"/>
        </w:rPr>
        <w:t>The importance of quality within the organisation</w:t>
      </w:r>
    </w:p>
    <w:p w14:paraId="1414C443" w14:textId="77777777" w:rsidR="00B87772" w:rsidRPr="00B40945" w:rsidRDefault="00B87772" w:rsidP="00B87772">
      <w:pPr>
        <w:rPr>
          <w:sz w:val="22"/>
          <w:szCs w:val="22"/>
        </w:rPr>
      </w:pPr>
    </w:p>
    <w:p w14:paraId="1414C444" w14:textId="77777777" w:rsidR="00B87772" w:rsidRPr="00B40945" w:rsidRDefault="00B87772" w:rsidP="00B87772">
      <w:pPr>
        <w:numPr>
          <w:ilvl w:val="0"/>
          <w:numId w:val="2"/>
        </w:numPr>
        <w:rPr>
          <w:b w:val="0"/>
          <w:bCs w:val="0"/>
          <w:sz w:val="22"/>
          <w:szCs w:val="22"/>
        </w:rPr>
      </w:pPr>
      <w:r w:rsidRPr="00B40945">
        <w:rPr>
          <w:sz w:val="22"/>
          <w:szCs w:val="22"/>
        </w:rPr>
        <w:t>Explain why quality is important to customers</w:t>
      </w:r>
      <w:r w:rsidRPr="00B40945">
        <w:rPr>
          <w:b w:val="0"/>
          <w:bCs w:val="0"/>
          <w:sz w:val="22"/>
          <w:szCs w:val="22"/>
        </w:rPr>
        <w:tab/>
      </w:r>
      <w:r>
        <w:rPr>
          <w:b w:val="0"/>
          <w:bCs w:val="0"/>
          <w:sz w:val="22"/>
          <w:szCs w:val="22"/>
        </w:rPr>
        <w:t xml:space="preserve">                          </w:t>
      </w:r>
      <w:r w:rsidRPr="00B40945">
        <w:rPr>
          <w:b w:val="0"/>
          <w:bCs w:val="0"/>
          <w:sz w:val="22"/>
          <w:szCs w:val="22"/>
        </w:rPr>
        <w:t>(2</w:t>
      </w:r>
      <w:r>
        <w:rPr>
          <w:b w:val="0"/>
          <w:bCs w:val="0"/>
          <w:sz w:val="22"/>
          <w:szCs w:val="22"/>
        </w:rPr>
        <w:t>0</w:t>
      </w:r>
      <w:r w:rsidRPr="00B40945">
        <w:rPr>
          <w:b w:val="0"/>
          <w:bCs w:val="0"/>
          <w:sz w:val="22"/>
          <w:szCs w:val="22"/>
        </w:rPr>
        <w:t xml:space="preserve"> marks)</w:t>
      </w:r>
    </w:p>
    <w:p w14:paraId="1414C445" w14:textId="77777777" w:rsidR="00B87772" w:rsidRDefault="00B87772" w:rsidP="00B87772"/>
    <w:p w14:paraId="1414C446" w14:textId="77777777" w:rsidR="00B87772" w:rsidRDefault="00842B86" w:rsidP="00B87772">
      <w:pPr>
        <w:rPr>
          <w:color w:val="000000"/>
        </w:rPr>
      </w:pPr>
      <w:r>
        <w:rPr>
          <w:color w:val="000000"/>
        </w:rPr>
        <w:pict w14:anchorId="1414C486">
          <v:rect id="_x0000_i1025" style="width:0;height:1.5pt" o:hralign="center" o:hrstd="t" o:hr="t" fillcolor="gray" stroked="f"/>
        </w:pict>
      </w:r>
    </w:p>
    <w:p w14:paraId="1414C447" w14:textId="77777777" w:rsidR="00B87772" w:rsidRDefault="00B87772" w:rsidP="00B87772">
      <w:pPr>
        <w:rPr>
          <w:color w:val="000000"/>
        </w:rPr>
      </w:pPr>
    </w:p>
    <w:p w14:paraId="1414C448" w14:textId="77777777" w:rsidR="00B87772" w:rsidRDefault="00842B86" w:rsidP="00B87772">
      <w:pPr>
        <w:rPr>
          <w:color w:val="000000"/>
        </w:rPr>
      </w:pPr>
      <w:r>
        <w:rPr>
          <w:color w:val="000000"/>
        </w:rPr>
        <w:pict w14:anchorId="1414C487">
          <v:rect id="_x0000_i1026" style="width:0;height:1.5pt" o:hralign="center" o:hrstd="t" o:hr="t" fillcolor="gray" stroked="f"/>
        </w:pict>
      </w:r>
    </w:p>
    <w:p w14:paraId="1414C449" w14:textId="77777777" w:rsidR="00B87772" w:rsidRDefault="00B87772" w:rsidP="00B87772">
      <w:pPr>
        <w:rPr>
          <w:color w:val="000000"/>
        </w:rPr>
      </w:pPr>
    </w:p>
    <w:p w14:paraId="1414C44A" w14:textId="77777777" w:rsidR="00B87772" w:rsidRDefault="00842B86" w:rsidP="00B87772">
      <w:pPr>
        <w:rPr>
          <w:color w:val="000000"/>
        </w:rPr>
      </w:pPr>
      <w:r>
        <w:rPr>
          <w:color w:val="000000"/>
        </w:rPr>
        <w:pict w14:anchorId="1414C488">
          <v:rect id="_x0000_i1027" style="width:0;height:1.5pt" o:hralign="center" o:hrstd="t" o:hr="t" fillcolor="gray" stroked="f"/>
        </w:pict>
      </w:r>
    </w:p>
    <w:p w14:paraId="1414C44B" w14:textId="77777777" w:rsidR="00B87772" w:rsidRDefault="00B87772" w:rsidP="00B87772">
      <w:pPr>
        <w:rPr>
          <w:color w:val="000000"/>
        </w:rPr>
      </w:pPr>
    </w:p>
    <w:p w14:paraId="1414C44C" w14:textId="77777777" w:rsidR="00B87772" w:rsidRDefault="00842B86" w:rsidP="00B87772">
      <w:pPr>
        <w:tabs>
          <w:tab w:val="num" w:pos="572"/>
        </w:tabs>
        <w:ind w:left="572" w:hanging="540"/>
        <w:rPr>
          <w:color w:val="000000"/>
        </w:rPr>
      </w:pPr>
      <w:r>
        <w:rPr>
          <w:color w:val="000000"/>
        </w:rPr>
        <w:pict w14:anchorId="1414C489">
          <v:rect id="_x0000_i1028" style="width:464.85pt;height:1pt" o:hrpct="989" o:hralign="center" o:hrstd="t" o:hr="t" fillcolor="gray" stroked="f"/>
        </w:pict>
      </w:r>
    </w:p>
    <w:p w14:paraId="1414C44D" w14:textId="77777777" w:rsidR="00B87772" w:rsidRDefault="00B87772" w:rsidP="00B87772">
      <w:pPr>
        <w:tabs>
          <w:tab w:val="num" w:pos="572"/>
        </w:tabs>
        <w:ind w:left="572" w:hanging="540"/>
        <w:rPr>
          <w:color w:val="000000"/>
        </w:rPr>
      </w:pPr>
    </w:p>
    <w:p w14:paraId="1414C44E" w14:textId="77777777" w:rsidR="00B87772" w:rsidRDefault="00B87772" w:rsidP="00B87772">
      <w:pPr>
        <w:tabs>
          <w:tab w:val="num" w:pos="572"/>
        </w:tabs>
        <w:ind w:left="572" w:hanging="540"/>
        <w:rPr>
          <w:b w:val="0"/>
          <w:bCs w:val="0"/>
          <w:sz w:val="20"/>
          <w:szCs w:val="20"/>
        </w:rPr>
      </w:pPr>
    </w:p>
    <w:p w14:paraId="1414C44F" w14:textId="77777777" w:rsidR="00B87772" w:rsidRPr="00B40945" w:rsidRDefault="00B87772" w:rsidP="00B87772">
      <w:pPr>
        <w:pStyle w:val="BodyText3"/>
        <w:numPr>
          <w:ilvl w:val="0"/>
          <w:numId w:val="2"/>
        </w:numPr>
        <w:tabs>
          <w:tab w:val="num" w:pos="572"/>
        </w:tabs>
        <w:rPr>
          <w:sz w:val="22"/>
          <w:szCs w:val="22"/>
        </w:rPr>
      </w:pPr>
      <w:r w:rsidRPr="00B40945">
        <w:rPr>
          <w:sz w:val="22"/>
          <w:szCs w:val="22"/>
        </w:rPr>
        <w:t>Read the two statements below:</w:t>
      </w:r>
    </w:p>
    <w:p w14:paraId="1414C450" w14:textId="77777777" w:rsidR="00B87772" w:rsidRPr="00B40945" w:rsidRDefault="00B87772" w:rsidP="00B87772">
      <w:pPr>
        <w:pStyle w:val="BodyText3"/>
        <w:tabs>
          <w:tab w:val="num" w:pos="572"/>
        </w:tabs>
        <w:ind w:left="572" w:hanging="540"/>
        <w:rPr>
          <w:sz w:val="22"/>
          <w:szCs w:val="22"/>
        </w:rPr>
      </w:pPr>
    </w:p>
    <w:p w14:paraId="1414C451" w14:textId="77777777" w:rsidR="00B87772" w:rsidRPr="00B40945" w:rsidRDefault="00B87772" w:rsidP="00B87772">
      <w:pPr>
        <w:pStyle w:val="BodyText3"/>
        <w:numPr>
          <w:ilvl w:val="0"/>
          <w:numId w:val="3"/>
        </w:numPr>
        <w:tabs>
          <w:tab w:val="num" w:pos="1080"/>
        </w:tabs>
        <w:jc w:val="left"/>
        <w:rPr>
          <w:sz w:val="22"/>
          <w:szCs w:val="22"/>
        </w:rPr>
      </w:pPr>
      <w:r w:rsidRPr="00B40945">
        <w:rPr>
          <w:sz w:val="22"/>
          <w:szCs w:val="22"/>
        </w:rPr>
        <w:t>The organisation devises systems to ensure quality is achieved and the quality manager periodically reviews them</w:t>
      </w:r>
    </w:p>
    <w:p w14:paraId="1414C452" w14:textId="77777777" w:rsidR="00B87772" w:rsidRPr="00B40945" w:rsidRDefault="00B87772" w:rsidP="00B87772">
      <w:pPr>
        <w:numPr>
          <w:ilvl w:val="0"/>
          <w:numId w:val="3"/>
        </w:numPr>
        <w:tabs>
          <w:tab w:val="num" w:pos="1080"/>
        </w:tabs>
        <w:rPr>
          <w:sz w:val="22"/>
          <w:szCs w:val="22"/>
        </w:rPr>
      </w:pPr>
      <w:r w:rsidRPr="00B40945">
        <w:rPr>
          <w:sz w:val="22"/>
          <w:szCs w:val="22"/>
        </w:rPr>
        <w:t>One of the team members periodically selects a sample of items being produced and checks them against quality standards</w:t>
      </w:r>
    </w:p>
    <w:p w14:paraId="1414C453" w14:textId="77777777" w:rsidR="00B87772" w:rsidRPr="00B40945" w:rsidRDefault="00B87772" w:rsidP="00B87772">
      <w:pPr>
        <w:rPr>
          <w:sz w:val="22"/>
          <w:szCs w:val="22"/>
        </w:rPr>
      </w:pPr>
    </w:p>
    <w:p w14:paraId="1414C454" w14:textId="77777777" w:rsidR="00B87772" w:rsidRPr="00B40945" w:rsidRDefault="00B87772" w:rsidP="00B87772">
      <w:pPr>
        <w:rPr>
          <w:b w:val="0"/>
          <w:bCs w:val="0"/>
          <w:sz w:val="22"/>
          <w:szCs w:val="22"/>
        </w:rPr>
      </w:pPr>
      <w:r w:rsidRPr="00B40945">
        <w:rPr>
          <w:sz w:val="22"/>
          <w:szCs w:val="22"/>
        </w:rPr>
        <w:t xml:space="preserve">Which of the above is quality control and which </w:t>
      </w:r>
      <w:r>
        <w:rPr>
          <w:sz w:val="22"/>
          <w:szCs w:val="22"/>
        </w:rPr>
        <w:t xml:space="preserve">is </w:t>
      </w:r>
      <w:r w:rsidRPr="00B40945">
        <w:rPr>
          <w:sz w:val="22"/>
          <w:szCs w:val="22"/>
        </w:rPr>
        <w:t>quality assurance?</w:t>
      </w:r>
      <w:r>
        <w:rPr>
          <w:sz w:val="22"/>
          <w:szCs w:val="22"/>
        </w:rPr>
        <w:t xml:space="preserve"> </w:t>
      </w:r>
      <w:r>
        <w:rPr>
          <w:b w:val="0"/>
          <w:bCs w:val="0"/>
          <w:sz w:val="22"/>
          <w:szCs w:val="22"/>
        </w:rPr>
        <w:t xml:space="preserve">(20 </w:t>
      </w:r>
      <w:r w:rsidRPr="00B40945">
        <w:rPr>
          <w:b w:val="0"/>
          <w:bCs w:val="0"/>
          <w:sz w:val="22"/>
          <w:szCs w:val="22"/>
        </w:rPr>
        <w:t>marks)</w:t>
      </w:r>
    </w:p>
    <w:p w14:paraId="1414C455" w14:textId="77777777" w:rsidR="00B87772" w:rsidRPr="00B40945" w:rsidRDefault="00B87772" w:rsidP="00B87772">
      <w:pPr>
        <w:ind w:left="360"/>
        <w:rPr>
          <w:b w:val="0"/>
          <w:bCs w:val="0"/>
          <w:sz w:val="22"/>
          <w:szCs w:val="22"/>
        </w:rPr>
      </w:pPr>
    </w:p>
    <w:p w14:paraId="1414C456" w14:textId="77777777" w:rsidR="00B87772" w:rsidRDefault="00B87772" w:rsidP="00B87772"/>
    <w:p w14:paraId="1414C457" w14:textId="77777777" w:rsidR="00B87772" w:rsidRDefault="00842B86" w:rsidP="00B87772">
      <w:pPr>
        <w:rPr>
          <w:color w:val="000000"/>
        </w:rPr>
      </w:pPr>
      <w:r>
        <w:rPr>
          <w:color w:val="000000"/>
        </w:rPr>
        <w:pict w14:anchorId="1414C48A">
          <v:rect id="_x0000_i1029" style="width:0;height:1.5pt" o:hralign="center" o:hrstd="t" o:hr="t" fillcolor="gray" stroked="f"/>
        </w:pict>
      </w:r>
    </w:p>
    <w:p w14:paraId="1414C458" w14:textId="77777777" w:rsidR="00B87772" w:rsidRDefault="00B87772" w:rsidP="00B87772">
      <w:pPr>
        <w:rPr>
          <w:color w:val="000000"/>
        </w:rPr>
      </w:pPr>
    </w:p>
    <w:p w14:paraId="1414C459" w14:textId="77777777" w:rsidR="00B87772" w:rsidRDefault="00842B86" w:rsidP="00B87772">
      <w:pPr>
        <w:rPr>
          <w:color w:val="000000"/>
        </w:rPr>
      </w:pPr>
      <w:r>
        <w:rPr>
          <w:color w:val="000000"/>
        </w:rPr>
        <w:pict w14:anchorId="1414C48B">
          <v:rect id="_x0000_i1030" style="width:0;height:1.5pt" o:hralign="center" o:hrstd="t" o:hr="t" fillcolor="gray" stroked="f"/>
        </w:pict>
      </w:r>
    </w:p>
    <w:p w14:paraId="1414C45A" w14:textId="77777777" w:rsidR="00B87772" w:rsidRDefault="00B87772" w:rsidP="00B87772">
      <w:pPr>
        <w:rPr>
          <w:color w:val="000000"/>
        </w:rPr>
      </w:pPr>
    </w:p>
    <w:p w14:paraId="1414C45B" w14:textId="77777777" w:rsidR="00B87772" w:rsidRDefault="00842B86" w:rsidP="00B87772">
      <w:pPr>
        <w:rPr>
          <w:color w:val="000000"/>
        </w:rPr>
      </w:pPr>
      <w:r>
        <w:rPr>
          <w:color w:val="000000"/>
        </w:rPr>
        <w:pict w14:anchorId="1414C48C">
          <v:rect id="_x0000_i1031" style="width:0;height:1.5pt" o:hralign="center" o:hrstd="t" o:hr="t" fillcolor="gray" stroked="f"/>
        </w:pict>
      </w:r>
    </w:p>
    <w:p w14:paraId="1414C45C" w14:textId="77777777" w:rsidR="00B87772" w:rsidRDefault="00B87772" w:rsidP="00B87772">
      <w:pPr>
        <w:rPr>
          <w:color w:val="000000"/>
        </w:rPr>
      </w:pPr>
    </w:p>
    <w:p w14:paraId="1414C45D" w14:textId="77777777" w:rsidR="00B87772" w:rsidRDefault="00842B86" w:rsidP="00B87772">
      <w:pPr>
        <w:rPr>
          <w:color w:val="000000"/>
        </w:rPr>
      </w:pPr>
      <w:r>
        <w:rPr>
          <w:color w:val="000000"/>
        </w:rPr>
        <w:pict w14:anchorId="1414C48D">
          <v:rect id="_x0000_i1032" style="width:0;height:1.5pt" o:hralign="center" o:hrstd="t" o:hr="t" fillcolor="gray" stroked="f"/>
        </w:pict>
      </w:r>
    </w:p>
    <w:p w14:paraId="1414C45E" w14:textId="77777777" w:rsidR="00B87772" w:rsidRDefault="00B87772" w:rsidP="00B87772">
      <w:pPr>
        <w:rPr>
          <w:color w:val="000000"/>
        </w:rPr>
      </w:pPr>
    </w:p>
    <w:p w14:paraId="1414C45F" w14:textId="77777777" w:rsidR="00B87772" w:rsidRDefault="00B87772" w:rsidP="00B87772">
      <w:pPr>
        <w:ind w:left="360"/>
        <w:rPr>
          <w:b w:val="0"/>
          <w:bCs w:val="0"/>
          <w:sz w:val="20"/>
          <w:szCs w:val="20"/>
        </w:rPr>
      </w:pPr>
    </w:p>
    <w:p w14:paraId="1414C460" w14:textId="77777777" w:rsidR="00B87772" w:rsidRDefault="00B87772" w:rsidP="00B87772">
      <w:pPr>
        <w:rPr>
          <w:b w:val="0"/>
          <w:bCs w:val="0"/>
          <w:sz w:val="20"/>
          <w:szCs w:val="20"/>
        </w:rPr>
      </w:pPr>
    </w:p>
    <w:p w14:paraId="11984752" w14:textId="77777777" w:rsidR="0023370C" w:rsidRDefault="0023370C" w:rsidP="00B87772">
      <w:pPr>
        <w:rPr>
          <w:b w:val="0"/>
          <w:bCs w:val="0"/>
          <w:sz w:val="20"/>
          <w:szCs w:val="20"/>
        </w:rPr>
      </w:pPr>
      <w:bookmarkStart w:id="0" w:name="_GoBack"/>
      <w:bookmarkEnd w:id="0"/>
    </w:p>
    <w:p w14:paraId="1414C461" w14:textId="77777777" w:rsidR="00B87772" w:rsidRPr="00B40945" w:rsidRDefault="00B87772" w:rsidP="00B87772">
      <w:pPr>
        <w:numPr>
          <w:ilvl w:val="0"/>
          <w:numId w:val="2"/>
        </w:numPr>
        <w:tabs>
          <w:tab w:val="num" w:pos="572"/>
        </w:tabs>
        <w:rPr>
          <w:b w:val="0"/>
          <w:bCs w:val="0"/>
          <w:sz w:val="22"/>
          <w:szCs w:val="22"/>
        </w:rPr>
      </w:pPr>
      <w:r>
        <w:rPr>
          <w:sz w:val="22"/>
          <w:szCs w:val="22"/>
        </w:rPr>
        <w:t>Outline a</w:t>
      </w:r>
      <w:r w:rsidRPr="00B40945">
        <w:rPr>
          <w:sz w:val="22"/>
          <w:szCs w:val="22"/>
        </w:rPr>
        <w:t xml:space="preserve"> quality system relevant to an organisation</w:t>
      </w:r>
      <w:r w:rsidRPr="00B40945">
        <w:rPr>
          <w:b w:val="0"/>
          <w:bCs w:val="0"/>
          <w:sz w:val="22"/>
          <w:szCs w:val="22"/>
        </w:rPr>
        <w:t xml:space="preserve"> </w:t>
      </w:r>
      <w:r>
        <w:rPr>
          <w:b w:val="0"/>
          <w:bCs w:val="0"/>
          <w:sz w:val="22"/>
          <w:szCs w:val="22"/>
        </w:rPr>
        <w:t xml:space="preserve">                          </w:t>
      </w:r>
      <w:r w:rsidRPr="00B40945">
        <w:rPr>
          <w:b w:val="0"/>
          <w:bCs w:val="0"/>
          <w:sz w:val="22"/>
          <w:szCs w:val="22"/>
        </w:rPr>
        <w:t>(</w:t>
      </w:r>
      <w:r>
        <w:rPr>
          <w:b w:val="0"/>
          <w:bCs w:val="0"/>
          <w:sz w:val="22"/>
          <w:szCs w:val="22"/>
        </w:rPr>
        <w:t>1</w:t>
      </w:r>
      <w:r w:rsidRPr="00B40945">
        <w:rPr>
          <w:b w:val="0"/>
          <w:bCs w:val="0"/>
          <w:sz w:val="22"/>
          <w:szCs w:val="22"/>
        </w:rPr>
        <w:t>2 marks)</w:t>
      </w:r>
    </w:p>
    <w:p w14:paraId="1414C462" w14:textId="77777777" w:rsidR="00B87772" w:rsidRDefault="00B87772" w:rsidP="00B87772"/>
    <w:p w14:paraId="1414C463" w14:textId="77777777" w:rsidR="00B87772" w:rsidRDefault="00842B86" w:rsidP="00B87772">
      <w:pPr>
        <w:rPr>
          <w:color w:val="000000"/>
        </w:rPr>
      </w:pPr>
      <w:r>
        <w:rPr>
          <w:color w:val="000000"/>
        </w:rPr>
        <w:pict w14:anchorId="1414C48E">
          <v:rect id="_x0000_i1033" style="width:0;height:1.5pt" o:hralign="center" o:hrstd="t" o:hr="t" fillcolor="gray" stroked="f"/>
        </w:pict>
      </w:r>
    </w:p>
    <w:p w14:paraId="1414C464" w14:textId="77777777" w:rsidR="00B87772" w:rsidRDefault="00B87772" w:rsidP="00B87772">
      <w:pPr>
        <w:rPr>
          <w:color w:val="000000"/>
        </w:rPr>
      </w:pPr>
    </w:p>
    <w:p w14:paraId="1414C465" w14:textId="77777777" w:rsidR="00B87772" w:rsidRDefault="00842B86" w:rsidP="00B87772">
      <w:pPr>
        <w:rPr>
          <w:color w:val="000000"/>
        </w:rPr>
      </w:pPr>
      <w:r>
        <w:rPr>
          <w:color w:val="000000"/>
        </w:rPr>
        <w:pict w14:anchorId="1414C48F">
          <v:rect id="_x0000_i1034" style="width:0;height:1.5pt" o:hralign="center" o:hrstd="t" o:hr="t" fillcolor="gray" stroked="f"/>
        </w:pict>
      </w:r>
    </w:p>
    <w:p w14:paraId="1414C466" w14:textId="77777777" w:rsidR="00B87772" w:rsidRDefault="00B87772" w:rsidP="00B87772">
      <w:pPr>
        <w:rPr>
          <w:color w:val="000000"/>
        </w:rPr>
      </w:pPr>
    </w:p>
    <w:p w14:paraId="1414C467" w14:textId="77777777" w:rsidR="00B87772" w:rsidRDefault="00842B86" w:rsidP="00B87772">
      <w:pPr>
        <w:rPr>
          <w:color w:val="000000"/>
        </w:rPr>
      </w:pPr>
      <w:r>
        <w:rPr>
          <w:color w:val="000000"/>
        </w:rPr>
        <w:pict w14:anchorId="1414C490">
          <v:rect id="_x0000_i1035" style="width:0;height:1.5pt" o:hralign="center" o:hrstd="t" o:hr="t" fillcolor="gray" stroked="f"/>
        </w:pict>
      </w:r>
    </w:p>
    <w:p w14:paraId="1414C468" w14:textId="77777777" w:rsidR="00B87772" w:rsidRDefault="00B87772" w:rsidP="00B87772">
      <w:pPr>
        <w:rPr>
          <w:color w:val="000000"/>
        </w:rPr>
      </w:pPr>
    </w:p>
    <w:p w14:paraId="1414C469" w14:textId="3D7AE233" w:rsidR="00B87772" w:rsidRDefault="00B87772" w:rsidP="00ED661A">
      <w:pPr>
        <w:spacing w:after="120"/>
        <w:jc w:val="both"/>
        <w:rPr>
          <w:sz w:val="20"/>
          <w:szCs w:val="20"/>
        </w:rPr>
      </w:pPr>
    </w:p>
    <w:p w14:paraId="1414C46A" w14:textId="77777777" w:rsidR="00B87772" w:rsidRPr="00B40945" w:rsidRDefault="00B87772" w:rsidP="00B87772">
      <w:pPr>
        <w:rPr>
          <w:smallCaps/>
          <w:sz w:val="22"/>
          <w:szCs w:val="22"/>
        </w:rPr>
      </w:pPr>
      <w:r w:rsidRPr="00B40945">
        <w:rPr>
          <w:smallCaps/>
          <w:sz w:val="22"/>
          <w:szCs w:val="22"/>
        </w:rPr>
        <w:lastRenderedPageBreak/>
        <w:t>Delivering quality within the organisation</w:t>
      </w:r>
    </w:p>
    <w:p w14:paraId="1414C46B" w14:textId="77777777" w:rsidR="00B87772" w:rsidRPr="00B40945" w:rsidRDefault="00B87772" w:rsidP="00B87772">
      <w:pPr>
        <w:rPr>
          <w:sz w:val="22"/>
          <w:szCs w:val="22"/>
        </w:rPr>
      </w:pPr>
    </w:p>
    <w:p w14:paraId="1414C46C" w14:textId="77777777" w:rsidR="00B87772" w:rsidRPr="00B40945" w:rsidRDefault="00B87772" w:rsidP="00B87772">
      <w:pPr>
        <w:pStyle w:val="Question"/>
        <w:numPr>
          <w:ilvl w:val="0"/>
          <w:numId w:val="2"/>
        </w:numPr>
        <w:tabs>
          <w:tab w:val="num" w:pos="392"/>
        </w:tabs>
      </w:pPr>
      <w:r w:rsidRPr="00B40945">
        <w:t>Tony’s team produces plastic mouldings. Every half hour a team member collects ten mouldings and inspects them, grading each one and recording the details. Once a week the team meet and look at a bar chart showing the number of defects and, if there are consistent problems use a cause and effect diagram and brainstorm ideas to help the team find ways to resolve them. Use the case study to explain how Tony’s team:</w:t>
      </w:r>
    </w:p>
    <w:p w14:paraId="1414C46D" w14:textId="77777777" w:rsidR="00B87772" w:rsidRPr="00B40945" w:rsidRDefault="00B87772" w:rsidP="00B87772">
      <w:pPr>
        <w:pStyle w:val="Question"/>
        <w:tabs>
          <w:tab w:val="num" w:pos="392"/>
        </w:tabs>
        <w:ind w:left="0" w:firstLine="0"/>
      </w:pPr>
    </w:p>
    <w:p w14:paraId="1414C46E" w14:textId="77777777" w:rsidR="00B87772" w:rsidRPr="00B40945" w:rsidRDefault="00B87772" w:rsidP="00B87772">
      <w:pPr>
        <w:pStyle w:val="Question"/>
        <w:numPr>
          <w:ilvl w:val="0"/>
          <w:numId w:val="1"/>
        </w:numPr>
      </w:pPr>
      <w:r w:rsidRPr="00B40945">
        <w:t>Monitors quality</w:t>
      </w:r>
    </w:p>
    <w:p w14:paraId="1414C46F" w14:textId="77777777" w:rsidR="00B87772" w:rsidRPr="00B40945" w:rsidRDefault="00B87772" w:rsidP="00B87772">
      <w:pPr>
        <w:pStyle w:val="Question"/>
        <w:numPr>
          <w:ilvl w:val="0"/>
          <w:numId w:val="1"/>
        </w:numPr>
      </w:pPr>
      <w:r w:rsidRPr="00B40945">
        <w:t>Identifies the reasons for problems with quality</w:t>
      </w:r>
    </w:p>
    <w:p w14:paraId="1414C470" w14:textId="77777777" w:rsidR="00B87772" w:rsidRPr="00B40945" w:rsidRDefault="00B87772" w:rsidP="00B87772">
      <w:pPr>
        <w:pStyle w:val="Question"/>
        <w:numPr>
          <w:ilvl w:val="0"/>
          <w:numId w:val="1"/>
        </w:numPr>
      </w:pPr>
      <w:r w:rsidRPr="00B40945">
        <w:t>Comes up with solutions to these problems</w:t>
      </w:r>
    </w:p>
    <w:p w14:paraId="1414C471" w14:textId="77777777" w:rsidR="00B87772" w:rsidRPr="00B40945" w:rsidRDefault="00B87772" w:rsidP="00B87772">
      <w:pPr>
        <w:pStyle w:val="Question"/>
        <w:numPr>
          <w:ilvl w:val="0"/>
          <w:numId w:val="1"/>
        </w:numPr>
        <w:rPr>
          <w:b w:val="0"/>
          <w:bCs w:val="0"/>
        </w:rPr>
      </w:pPr>
      <w:r w:rsidRPr="00B40945">
        <w:t>Measures that the improvement is having the desired effect</w:t>
      </w:r>
      <w:r w:rsidRPr="00B40945">
        <w:rPr>
          <w:b w:val="0"/>
          <w:bCs w:val="0"/>
        </w:rPr>
        <w:t xml:space="preserve"> </w:t>
      </w:r>
    </w:p>
    <w:p w14:paraId="1414C472" w14:textId="77777777" w:rsidR="00B87772" w:rsidRPr="00B40945" w:rsidRDefault="00B87772" w:rsidP="00B87772">
      <w:pPr>
        <w:pStyle w:val="Question"/>
        <w:ind w:left="360" w:firstLine="0"/>
        <w:rPr>
          <w:b w:val="0"/>
          <w:bCs w:val="0"/>
        </w:rPr>
      </w:pPr>
      <w:r>
        <w:rPr>
          <w:b w:val="0"/>
          <w:bCs w:val="0"/>
        </w:rPr>
        <w:t xml:space="preserve">                                                                                                                  </w:t>
      </w:r>
      <w:r w:rsidRPr="00B40945">
        <w:rPr>
          <w:b w:val="0"/>
          <w:bCs w:val="0"/>
        </w:rPr>
        <w:t>(4</w:t>
      </w:r>
      <w:r>
        <w:rPr>
          <w:b w:val="0"/>
          <w:bCs w:val="0"/>
        </w:rPr>
        <w:t>8</w:t>
      </w:r>
      <w:r w:rsidRPr="00B40945">
        <w:rPr>
          <w:b w:val="0"/>
          <w:bCs w:val="0"/>
        </w:rPr>
        <w:t xml:space="preserve"> marks)</w:t>
      </w:r>
    </w:p>
    <w:p w14:paraId="1414C473" w14:textId="77777777" w:rsidR="00B87772" w:rsidRDefault="00B87772" w:rsidP="00B87772">
      <w:pPr>
        <w:spacing w:after="120"/>
        <w:ind w:left="220"/>
        <w:jc w:val="both"/>
        <w:rPr>
          <w:sz w:val="20"/>
          <w:szCs w:val="20"/>
        </w:rPr>
      </w:pPr>
    </w:p>
    <w:p w14:paraId="1414C474" w14:textId="77777777" w:rsidR="00B87772" w:rsidRDefault="00B87772" w:rsidP="00B87772"/>
    <w:p w14:paraId="1414C475" w14:textId="77777777" w:rsidR="00B87772" w:rsidRDefault="00842B86" w:rsidP="00B87772">
      <w:pPr>
        <w:rPr>
          <w:color w:val="000000"/>
        </w:rPr>
      </w:pPr>
      <w:r>
        <w:rPr>
          <w:color w:val="000000"/>
        </w:rPr>
        <w:pict w14:anchorId="1414C491">
          <v:rect id="_x0000_i1036" style="width:0;height:1.5pt" o:hralign="center" o:hrstd="t" o:hr="t" fillcolor="gray" stroked="f"/>
        </w:pict>
      </w:r>
    </w:p>
    <w:p w14:paraId="1414C476" w14:textId="77777777" w:rsidR="00B87772" w:rsidRDefault="00B87772" w:rsidP="00B87772">
      <w:pPr>
        <w:rPr>
          <w:color w:val="000000"/>
        </w:rPr>
      </w:pPr>
    </w:p>
    <w:p w14:paraId="1414C477" w14:textId="77777777" w:rsidR="00B87772" w:rsidRDefault="00842B86" w:rsidP="00B87772">
      <w:pPr>
        <w:rPr>
          <w:color w:val="000000"/>
        </w:rPr>
      </w:pPr>
      <w:r>
        <w:rPr>
          <w:color w:val="000000"/>
        </w:rPr>
        <w:pict w14:anchorId="1414C492">
          <v:rect id="_x0000_i1037" style="width:0;height:1.5pt" o:hralign="center" o:hrstd="t" o:hr="t" fillcolor="gray" stroked="f"/>
        </w:pict>
      </w:r>
    </w:p>
    <w:p w14:paraId="1414C478" w14:textId="77777777" w:rsidR="00B87772" w:rsidRDefault="00B87772" w:rsidP="00B87772">
      <w:pPr>
        <w:rPr>
          <w:color w:val="000000"/>
        </w:rPr>
      </w:pPr>
    </w:p>
    <w:p w14:paraId="1414C479" w14:textId="77777777" w:rsidR="00B87772" w:rsidRDefault="00842B86" w:rsidP="00B87772">
      <w:pPr>
        <w:rPr>
          <w:color w:val="000000"/>
        </w:rPr>
      </w:pPr>
      <w:r>
        <w:rPr>
          <w:color w:val="000000"/>
        </w:rPr>
        <w:pict w14:anchorId="1414C493">
          <v:rect id="_x0000_i1038" style="width:0;height:1.5pt" o:hralign="center" o:hrstd="t" o:hr="t" fillcolor="gray" stroked="f"/>
        </w:pict>
      </w:r>
    </w:p>
    <w:p w14:paraId="1414C47A" w14:textId="77777777" w:rsidR="00B87772" w:rsidRDefault="00B87772" w:rsidP="00B87772">
      <w:pPr>
        <w:rPr>
          <w:color w:val="000000"/>
        </w:rPr>
      </w:pPr>
    </w:p>
    <w:p w14:paraId="1414C47B" w14:textId="77777777" w:rsidR="00B87772" w:rsidRDefault="00842B86" w:rsidP="00B87772">
      <w:pPr>
        <w:rPr>
          <w:color w:val="000000"/>
        </w:rPr>
      </w:pPr>
      <w:r>
        <w:rPr>
          <w:color w:val="000000"/>
        </w:rPr>
        <w:pict w14:anchorId="1414C494">
          <v:rect id="_x0000_i1039" style="width:0;height:1.5pt" o:hralign="center" o:hrstd="t" o:hr="t" fillcolor="gray" stroked="f"/>
        </w:pict>
      </w:r>
    </w:p>
    <w:p w14:paraId="1414C47C" w14:textId="77777777" w:rsidR="00B87772" w:rsidRDefault="00B87772" w:rsidP="00B87772">
      <w:pPr>
        <w:rPr>
          <w:color w:val="000000"/>
        </w:rPr>
      </w:pPr>
    </w:p>
    <w:p w14:paraId="1414C47D" w14:textId="77777777" w:rsidR="00B87772" w:rsidRDefault="00842B86" w:rsidP="00B87772">
      <w:pPr>
        <w:rPr>
          <w:color w:val="000000"/>
        </w:rPr>
      </w:pPr>
      <w:r>
        <w:rPr>
          <w:color w:val="000000"/>
        </w:rPr>
        <w:pict w14:anchorId="1414C495">
          <v:rect id="_x0000_i1040" style="width:0;height:1.5pt" o:hralign="center" o:hrstd="t" o:hr="t" fillcolor="gray" stroked="f"/>
        </w:pict>
      </w:r>
    </w:p>
    <w:p w14:paraId="1414C47E" w14:textId="77777777" w:rsidR="00B87772" w:rsidRDefault="00B87772" w:rsidP="00B87772">
      <w:pPr>
        <w:rPr>
          <w:color w:val="000000"/>
        </w:rPr>
      </w:pPr>
    </w:p>
    <w:p w14:paraId="1414C47F" w14:textId="77777777" w:rsidR="00B87772" w:rsidRDefault="00842B86" w:rsidP="00B87772">
      <w:pPr>
        <w:rPr>
          <w:color w:val="000000"/>
        </w:rPr>
      </w:pPr>
      <w:r>
        <w:rPr>
          <w:color w:val="000000"/>
        </w:rPr>
        <w:pict w14:anchorId="1414C496">
          <v:rect id="_x0000_i1041" style="width:0;height:1.5pt" o:hralign="center" o:hrstd="t" o:hr="t" fillcolor="gray" stroked="f"/>
        </w:pict>
      </w:r>
    </w:p>
    <w:p w14:paraId="1414C480" w14:textId="77777777" w:rsidR="00B87772" w:rsidRPr="008B0D1C" w:rsidRDefault="00B87772" w:rsidP="00B87772"/>
    <w:p w14:paraId="1414C481" w14:textId="77777777" w:rsidR="00B87772" w:rsidRDefault="00842B86" w:rsidP="00B87772">
      <w:pPr>
        <w:rPr>
          <w:color w:val="000000"/>
        </w:rPr>
      </w:pPr>
      <w:r>
        <w:rPr>
          <w:color w:val="000000"/>
        </w:rPr>
        <w:pict w14:anchorId="1414C497">
          <v:rect id="_x0000_i1042" style="width:0;height:1.5pt" o:hralign="center" o:hrstd="t" o:hr="t" fillcolor="gray" stroked="f"/>
        </w:pict>
      </w:r>
    </w:p>
    <w:p w14:paraId="1414C482" w14:textId="77777777" w:rsidR="00B87772" w:rsidRDefault="00B87772" w:rsidP="00B87772">
      <w:pPr>
        <w:rPr>
          <w:color w:val="000000"/>
        </w:rPr>
      </w:pPr>
    </w:p>
    <w:p w14:paraId="1414C483" w14:textId="77777777" w:rsidR="00B87772" w:rsidRDefault="00842B86" w:rsidP="00B87772">
      <w:pPr>
        <w:rPr>
          <w:color w:val="000000"/>
        </w:rPr>
      </w:pPr>
      <w:r>
        <w:rPr>
          <w:color w:val="000000"/>
        </w:rPr>
        <w:pict w14:anchorId="1414C498">
          <v:rect id="_x0000_i1043" style="width:0;height:1.5pt" o:hralign="center" o:hrstd="t" o:hr="t" fillcolor="gray" stroked="f"/>
        </w:pict>
      </w:r>
    </w:p>
    <w:p w14:paraId="1414C484" w14:textId="77777777" w:rsidR="00B87772" w:rsidRDefault="00B87772" w:rsidP="00B87772">
      <w:pPr>
        <w:rPr>
          <w:color w:val="000000"/>
        </w:rPr>
      </w:pPr>
    </w:p>
    <w:p w14:paraId="1414C485" w14:textId="77777777" w:rsidR="00B87772" w:rsidRPr="009E01ED" w:rsidRDefault="00B87772" w:rsidP="00B87772">
      <w:pPr>
        <w:ind w:left="-540"/>
      </w:pPr>
    </w:p>
    <w:sectPr w:rsidR="00B87772" w:rsidRPr="009E01ED">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0FA8F" w14:textId="77777777" w:rsidR="0023370C" w:rsidRDefault="0023370C" w:rsidP="0023370C">
      <w:r>
        <w:separator/>
      </w:r>
    </w:p>
  </w:endnote>
  <w:endnote w:type="continuationSeparator" w:id="0">
    <w:p w14:paraId="7ECF1AFE" w14:textId="77777777" w:rsidR="0023370C" w:rsidRDefault="0023370C" w:rsidP="0023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221B9" w14:textId="77777777" w:rsidR="0023370C" w:rsidRPr="00CE6E81" w:rsidRDefault="0023370C" w:rsidP="0023370C">
    <w:pPr>
      <w:tabs>
        <w:tab w:val="center" w:pos="4513"/>
        <w:tab w:val="right" w:pos="9026"/>
      </w:tabs>
      <w:rPr>
        <w:b w:val="0"/>
        <w:sz w:val="20"/>
        <w:szCs w:val="20"/>
      </w:rPr>
    </w:pPr>
    <w:r w:rsidRPr="00CE6E81">
      <w:rPr>
        <w:b w:val="0"/>
        <w:sz w:val="20"/>
        <w:szCs w:val="20"/>
      </w:rPr>
      <w:t>Awarded by City &amp; Guilds.</w:t>
    </w:r>
  </w:p>
  <w:p w14:paraId="77946DF3" w14:textId="77777777" w:rsidR="0023370C" w:rsidRPr="00CE6E81" w:rsidRDefault="0023370C" w:rsidP="0023370C">
    <w:pPr>
      <w:tabs>
        <w:tab w:val="center" w:pos="4513"/>
        <w:tab w:val="right" w:pos="9026"/>
      </w:tabs>
      <w:rPr>
        <w:b w:val="0"/>
        <w:sz w:val="20"/>
        <w:szCs w:val="20"/>
      </w:rPr>
    </w:pPr>
    <w:r w:rsidRPr="0007497A">
      <w:rPr>
        <w:b w:val="0"/>
        <w:sz w:val="20"/>
        <w:szCs w:val="20"/>
      </w:rPr>
      <w:t xml:space="preserve">SAQ - </w:t>
    </w:r>
    <w:r>
      <w:rPr>
        <w:b w:val="0"/>
        <w:sz w:val="20"/>
        <w:szCs w:val="20"/>
      </w:rPr>
      <w:t>P</w:t>
    </w:r>
    <w:r w:rsidRPr="0007497A">
      <w:rPr>
        <w:b w:val="0"/>
        <w:sz w:val="20"/>
        <w:szCs w:val="20"/>
      </w:rPr>
      <w:t>roviding quality to customers</w:t>
    </w:r>
    <w:r w:rsidRPr="00CE6E81">
      <w:rPr>
        <w:b w:val="0"/>
        <w:sz w:val="20"/>
        <w:szCs w:val="20"/>
      </w:rPr>
      <w:t xml:space="preserve"> </w:t>
    </w:r>
  </w:p>
  <w:p w14:paraId="144B08E1" w14:textId="77777777" w:rsidR="0023370C" w:rsidRPr="0007497A" w:rsidRDefault="0023370C" w:rsidP="0023370C">
    <w:pPr>
      <w:tabs>
        <w:tab w:val="center" w:pos="4513"/>
        <w:tab w:val="right" w:pos="9026"/>
      </w:tabs>
      <w:rPr>
        <w:b w:val="0"/>
        <w:sz w:val="20"/>
        <w:szCs w:val="20"/>
      </w:rPr>
    </w:pPr>
    <w:r w:rsidRPr="00CE6E81">
      <w:rPr>
        <w:b w:val="0"/>
        <w:sz w:val="20"/>
        <w:szCs w:val="20"/>
      </w:rPr>
      <w:t>Version 1.0 (February 2016)</w:t>
    </w:r>
    <w:r w:rsidRPr="00CE6E81">
      <w:rPr>
        <w:b w:val="0"/>
        <w:sz w:val="20"/>
        <w:szCs w:val="20"/>
      </w:rPr>
      <w:tab/>
    </w:r>
    <w:r w:rsidRPr="00CE6E81">
      <w:rPr>
        <w:b w:val="0"/>
        <w:sz w:val="20"/>
        <w:szCs w:val="20"/>
      </w:rPr>
      <w:tab/>
    </w:r>
    <w:sdt>
      <w:sdtPr>
        <w:rPr>
          <w:b w:val="0"/>
          <w:sz w:val="20"/>
          <w:szCs w:val="20"/>
        </w:rPr>
        <w:id w:val="40254717"/>
        <w:docPartObj>
          <w:docPartGallery w:val="Page Numbers (Bottom of Page)"/>
          <w:docPartUnique/>
        </w:docPartObj>
      </w:sdtPr>
      <w:sdtEndPr>
        <w:rPr>
          <w:noProof/>
        </w:rPr>
      </w:sdtEndPr>
      <w:sdtContent>
        <w:r w:rsidRPr="00CE6E81">
          <w:rPr>
            <w:b w:val="0"/>
            <w:sz w:val="20"/>
            <w:szCs w:val="20"/>
          </w:rPr>
          <w:fldChar w:fldCharType="begin"/>
        </w:r>
        <w:r w:rsidRPr="00CE6E81">
          <w:rPr>
            <w:b w:val="0"/>
            <w:sz w:val="20"/>
            <w:szCs w:val="20"/>
          </w:rPr>
          <w:instrText xml:space="preserve"> PAGE   \* MERGEFORMAT </w:instrText>
        </w:r>
        <w:r w:rsidRPr="00CE6E81">
          <w:rPr>
            <w:b w:val="0"/>
            <w:sz w:val="20"/>
            <w:szCs w:val="20"/>
          </w:rPr>
          <w:fldChar w:fldCharType="separate"/>
        </w:r>
        <w:r>
          <w:rPr>
            <w:b w:val="0"/>
            <w:noProof/>
            <w:sz w:val="20"/>
            <w:szCs w:val="20"/>
          </w:rPr>
          <w:t>2</w:t>
        </w:r>
        <w:r w:rsidRPr="00CE6E81">
          <w:rPr>
            <w:b w:val="0"/>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705E9" w14:textId="77777777" w:rsidR="0023370C" w:rsidRDefault="0023370C" w:rsidP="0023370C">
      <w:r>
        <w:separator/>
      </w:r>
    </w:p>
  </w:footnote>
  <w:footnote w:type="continuationSeparator" w:id="0">
    <w:p w14:paraId="6767A48D" w14:textId="77777777" w:rsidR="0023370C" w:rsidRDefault="0023370C" w:rsidP="00233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0C614" w14:textId="71F6DCD0" w:rsidR="0023370C" w:rsidRDefault="0023370C">
    <w:pPr>
      <w:pStyle w:val="Header"/>
    </w:pPr>
    <w:r>
      <w:rPr>
        <w:rFonts w:ascii="Times New Roman" w:hAnsi="Times New Roman" w:cs="Times New Roman"/>
        <w:b w:val="0"/>
        <w:bCs w:val="0"/>
        <w:noProof/>
        <w:lang w:eastAsia="en-GB"/>
      </w:rPr>
      <w:drawing>
        <wp:anchor distT="0" distB="0" distL="114300" distR="114300" simplePos="0" relativeHeight="251659264" behindDoc="0" locked="0" layoutInCell="1" allowOverlap="1" wp14:anchorId="26821239" wp14:editId="30CB9D81">
          <wp:simplePos x="0" y="0"/>
          <wp:positionH relativeFrom="column">
            <wp:posOffset>5047989</wp:posOffset>
          </wp:positionH>
          <wp:positionV relativeFrom="paragraph">
            <wp:posOffset>-201156</wp:posOffset>
          </wp:positionV>
          <wp:extent cx="972185" cy="57848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5784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84F65"/>
    <w:multiLevelType w:val="hybridMultilevel"/>
    <w:tmpl w:val="A5FE87FC"/>
    <w:lvl w:ilvl="0" w:tplc="6DD04B66">
      <w:start w:val="1"/>
      <w:numFmt w:val="decimal"/>
      <w:lvlText w:val="%1"/>
      <w:lvlJc w:val="left"/>
      <w:pPr>
        <w:tabs>
          <w:tab w:val="num" w:pos="360"/>
        </w:tabs>
        <w:ind w:left="360" w:hanging="360"/>
      </w:pPr>
      <w:rPr>
        <w:rFonts w:hint="default"/>
        <w:b/>
        <w:bCs/>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1FA25075"/>
    <w:multiLevelType w:val="hybridMultilevel"/>
    <w:tmpl w:val="D368C5A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38D2802"/>
    <w:multiLevelType w:val="hybridMultilevel"/>
    <w:tmpl w:val="2E664E7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
      <w:lvlJc w:val="left"/>
      <w:pPr>
        <w:tabs>
          <w:tab w:val="num" w:pos="1080"/>
        </w:tabs>
        <w:ind w:left="1080" w:hanging="360"/>
      </w:pPr>
      <w:rPr>
        <w:rFonts w:ascii="Symbol" w:hAnsi="Symbol" w:cs="Symbol" w:hint="default"/>
      </w:r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isplayBackgroundShape/>
  <w:embedSystemFonts/>
  <w:proofState w:spelling="clean" w:grammar="clean"/>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772"/>
    <w:rsid w:val="00043F7B"/>
    <w:rsid w:val="00071E68"/>
    <w:rsid w:val="00094ABB"/>
    <w:rsid w:val="00174405"/>
    <w:rsid w:val="001F00F9"/>
    <w:rsid w:val="0023370C"/>
    <w:rsid w:val="002A7914"/>
    <w:rsid w:val="00390F8A"/>
    <w:rsid w:val="003D0952"/>
    <w:rsid w:val="004D22FD"/>
    <w:rsid w:val="005C37DA"/>
    <w:rsid w:val="005D3AC0"/>
    <w:rsid w:val="00631705"/>
    <w:rsid w:val="006F7FEB"/>
    <w:rsid w:val="007551F3"/>
    <w:rsid w:val="008136C5"/>
    <w:rsid w:val="0084196B"/>
    <w:rsid w:val="00842B86"/>
    <w:rsid w:val="008B0D1C"/>
    <w:rsid w:val="008F79EF"/>
    <w:rsid w:val="00933A65"/>
    <w:rsid w:val="00983F18"/>
    <w:rsid w:val="009E01ED"/>
    <w:rsid w:val="00A15ED5"/>
    <w:rsid w:val="00A64278"/>
    <w:rsid w:val="00B176AB"/>
    <w:rsid w:val="00B40945"/>
    <w:rsid w:val="00B87772"/>
    <w:rsid w:val="00BC4558"/>
    <w:rsid w:val="00C64C3F"/>
    <w:rsid w:val="00E94F2E"/>
    <w:rsid w:val="00ED661A"/>
    <w:rsid w:val="00F12E20"/>
    <w:rsid w:val="00F42854"/>
    <w:rsid w:val="00FF5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ocId w14:val="1414C439"/>
  <w14:defaultImageDpi w14:val="0"/>
  <w15:docId w15:val="{830ECD96-0981-479D-91EB-5D12A05F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772"/>
    <w:pPr>
      <w:spacing w:after="0" w:line="240" w:lineRule="auto"/>
    </w:pPr>
    <w:rPr>
      <w:rFonts w:ascii="Arial" w:hAnsi="Arial" w:cs="Arial"/>
      <w:b/>
      <w:bCs/>
      <w:sz w:val="24"/>
      <w:szCs w:val="24"/>
      <w:lang w:eastAsia="en-US"/>
    </w:rPr>
  </w:style>
  <w:style w:type="paragraph" w:styleId="Heading2">
    <w:name w:val="heading 2"/>
    <w:basedOn w:val="Normal"/>
    <w:next w:val="Normal"/>
    <w:link w:val="Heading2Char"/>
    <w:uiPriority w:val="99"/>
    <w:qFormat/>
    <w:rsid w:val="00B87772"/>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paragraph" w:customStyle="1" w:styleId="Question">
    <w:name w:val="Question"/>
    <w:basedOn w:val="Normal"/>
    <w:uiPriority w:val="99"/>
    <w:rsid w:val="00B87772"/>
    <w:pPr>
      <w:tabs>
        <w:tab w:val="right" w:pos="8931"/>
      </w:tabs>
      <w:ind w:left="567" w:hanging="567"/>
    </w:pPr>
    <w:rPr>
      <w:sz w:val="22"/>
      <w:szCs w:val="22"/>
    </w:rPr>
  </w:style>
  <w:style w:type="paragraph" w:styleId="BodyText3">
    <w:name w:val="Body Text 3"/>
    <w:basedOn w:val="Normal"/>
    <w:link w:val="BodyText3Char"/>
    <w:uiPriority w:val="99"/>
    <w:rsid w:val="00B87772"/>
    <w:pPr>
      <w:jc w:val="both"/>
    </w:pPr>
    <w:rPr>
      <w:sz w:val="18"/>
      <w:szCs w:val="18"/>
    </w:rPr>
  </w:style>
  <w:style w:type="character" w:customStyle="1" w:styleId="BodyText3Char">
    <w:name w:val="Body Text 3 Char"/>
    <w:basedOn w:val="DefaultParagraphFont"/>
    <w:link w:val="BodyText3"/>
    <w:uiPriority w:val="99"/>
    <w:semiHidden/>
    <w:rPr>
      <w:rFonts w:ascii="Arial" w:hAnsi="Arial" w:cs="Arial"/>
      <w:b/>
      <w:bCs/>
      <w:sz w:val="16"/>
      <w:szCs w:val="16"/>
      <w:lang w:eastAsia="en-US"/>
    </w:rPr>
  </w:style>
  <w:style w:type="paragraph" w:styleId="Header">
    <w:name w:val="header"/>
    <w:basedOn w:val="Normal"/>
    <w:link w:val="HeaderChar"/>
    <w:uiPriority w:val="99"/>
    <w:unhideWhenUsed/>
    <w:rsid w:val="0023370C"/>
    <w:pPr>
      <w:tabs>
        <w:tab w:val="center" w:pos="4513"/>
        <w:tab w:val="right" w:pos="9026"/>
      </w:tabs>
    </w:pPr>
  </w:style>
  <w:style w:type="character" w:customStyle="1" w:styleId="HeaderChar">
    <w:name w:val="Header Char"/>
    <w:basedOn w:val="DefaultParagraphFont"/>
    <w:link w:val="Header"/>
    <w:uiPriority w:val="99"/>
    <w:rsid w:val="0023370C"/>
    <w:rPr>
      <w:rFonts w:ascii="Arial" w:hAnsi="Arial" w:cs="Arial"/>
      <w:b/>
      <w:bCs/>
      <w:sz w:val="24"/>
      <w:szCs w:val="24"/>
      <w:lang w:eastAsia="en-US"/>
    </w:rPr>
  </w:style>
  <w:style w:type="paragraph" w:styleId="Footer">
    <w:name w:val="footer"/>
    <w:basedOn w:val="Normal"/>
    <w:link w:val="FooterChar"/>
    <w:uiPriority w:val="99"/>
    <w:unhideWhenUsed/>
    <w:rsid w:val="0023370C"/>
    <w:pPr>
      <w:tabs>
        <w:tab w:val="center" w:pos="4513"/>
        <w:tab w:val="right" w:pos="9026"/>
      </w:tabs>
    </w:pPr>
  </w:style>
  <w:style w:type="character" w:customStyle="1" w:styleId="FooterChar">
    <w:name w:val="Footer Char"/>
    <w:basedOn w:val="DefaultParagraphFont"/>
    <w:link w:val="Footer"/>
    <w:uiPriority w:val="99"/>
    <w:rsid w:val="0023370C"/>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215737">
      <w:bodyDiv w:val="1"/>
      <w:marLeft w:val="0"/>
      <w:marRight w:val="0"/>
      <w:marTop w:val="0"/>
      <w:marBottom w:val="0"/>
      <w:divBdr>
        <w:top w:val="none" w:sz="0" w:space="0" w:color="auto"/>
        <w:left w:val="none" w:sz="0" w:space="0" w:color="auto"/>
        <w:bottom w:val="none" w:sz="0" w:space="0" w:color="auto"/>
        <w:right w:val="none" w:sz="0" w:space="0" w:color="auto"/>
      </w:divBdr>
    </w:div>
    <w:div w:id="161856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s>
    </j5a7449248d447e983365f9ccc7bf26f>
    <KpiDescription xmlns="http://schemas.microsoft.com/sharepoint/v3" xsi:nil="true"/>
    <TaxCatchAll xmlns="5f8ea682-3a42-454b-8035-422047e146b2">
      <Value>1550</Value>
      <Value>1384</Value>
      <Value>206</Value>
      <Value>97</Value>
      <Value>95</Value>
      <Value>88</Value>
      <Value>194</Value>
      <Value>193</Value>
      <Value>192</Value>
      <Value>191</Value>
      <Value>190</Value>
      <Value>189</Value>
      <Value>188</Value>
      <Value>187</Value>
      <Value>186</Value>
      <Value>390</Value>
      <Value>277</Value>
      <Value>169</Value>
      <Value>168</Value>
      <Value>166</Value>
      <Value>1552</Value>
      <Value>1551</Value>
      <Value>1294</Value>
      <Value>49</Value>
      <Value>46</Value>
      <Value>1080</Value>
      <Value>441</Value>
      <Value>1217</Value>
      <Value>37</Value>
      <Value>36</Value>
      <Value>239</Value>
      <Value>33</Value>
      <Value>32</Value>
      <Value>1314</Value>
      <Value>1313</Value>
      <Value>1312</Value>
      <Value>1310</Value>
      <Value>1309</Value>
      <Value>1308</Value>
      <Value>20</Value>
      <Value>1084</Value>
      <Value>1083</Value>
      <Value>1082</Value>
      <Value>1081</Value>
      <Value>10</Value>
      <Value>9</Value>
      <Value>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8601-207</TermName>
          <TermId xmlns="http://schemas.microsoft.com/office/infopath/2007/PartnerControls">52e09d70-4e38-4c73-82a9-a5fff2df2822</TermId>
        </TermInfo>
        <TermInfo xmlns="http://schemas.microsoft.com/office/infopath/2007/PartnerControls">
          <TermName xmlns="http://schemas.microsoft.com/office/infopath/2007/PartnerControls">8001-257</TermName>
          <TermId xmlns="http://schemas.microsoft.com/office/infopath/2007/PartnerControls">265e0c40-79c0-4265-ab32-73e84ba523dc</TermId>
        </TermInfo>
        <TermInfo xmlns="http://schemas.microsoft.com/office/infopath/2007/PartnerControls">
          <TermName xmlns="http://schemas.microsoft.com/office/infopath/2007/PartnerControls">8000-257</TermName>
          <TermId xmlns="http://schemas.microsoft.com/office/infopath/2007/PartnerControls">16ba5973-f8f5-4315-a2eb-529f96c9eb4f</TermId>
        </TermInfo>
        <TermInfo xmlns="http://schemas.microsoft.com/office/infopath/2007/PartnerControls">
          <TermName xmlns="http://schemas.microsoft.com/office/infopath/2007/PartnerControls">8600-207</TermName>
          <TermId xmlns="http://schemas.microsoft.com/office/infopath/2007/PartnerControls">a9d72496-afe5-42b5-a63d-956efb902c79</TermId>
        </TermInfo>
        <TermInfo xmlns="http://schemas.microsoft.com/office/infopath/2007/PartnerControls">
          <TermName xmlns="http://schemas.microsoft.com/office/infopath/2007/PartnerControls">8602-207</TermName>
          <TermId xmlns="http://schemas.microsoft.com/office/infopath/2007/PartnerControls">00d2e06a-5172-4795-a04e-a6f658d2756b</TermId>
        </TermInfo>
        <TermInfo xmlns="http://schemas.microsoft.com/office/infopath/2007/PartnerControls">
          <TermName xmlns="http://schemas.microsoft.com/office/infopath/2007/PartnerControls">8814-557</TermName>
          <TermId xmlns="http://schemas.microsoft.com/office/infopath/2007/PartnerControls">116cc7af-3b9d-421a-9a79-d62cfb3552a0</TermId>
        </TermInfo>
        <TermInfo xmlns="http://schemas.microsoft.com/office/infopath/2007/PartnerControls">
          <TermName xmlns="http://schemas.microsoft.com/office/infopath/2007/PartnerControls">8815-507</TermName>
          <TermId xmlns="http://schemas.microsoft.com/office/infopath/2007/PartnerControls">f5f35c84-99be-462c-af75-96b49cbbb6ba</TermId>
        </TermInfo>
        <TermInfo xmlns="http://schemas.microsoft.com/office/infopath/2007/PartnerControls">
          <TermName xmlns="http://schemas.microsoft.com/office/infopath/2007/PartnerControls">8822-557</TermName>
          <TermId xmlns="http://schemas.microsoft.com/office/infopath/2007/PartnerControls">1c81cd12-5fc4-455d-b53e-94f9b916326d</TermId>
        </TermInfo>
        <TermInfo xmlns="http://schemas.microsoft.com/office/infopath/2007/PartnerControls">
          <TermName xmlns="http://schemas.microsoft.com/office/infopath/2007/PartnerControls">8606-207</TermName>
          <TermId xmlns="http://schemas.microsoft.com/office/infopath/2007/PartnerControls">18448a84-38fd-4119-8ea1-caa2f67ea7a9</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A0F45-D752-40EA-B34A-CD0D9DDC06B1}"/>
</file>

<file path=customXml/itemProps2.xml><?xml version="1.0" encoding="utf-8"?>
<ds:datastoreItem xmlns:ds="http://schemas.openxmlformats.org/officeDocument/2006/customXml" ds:itemID="{CDDF116D-C23E-42A3-ACC7-3BC5C9B49940}"/>
</file>

<file path=customXml/itemProps3.xml><?xml version="1.0" encoding="utf-8"?>
<ds:datastoreItem xmlns:ds="http://schemas.openxmlformats.org/officeDocument/2006/customXml" ds:itemID="{6F9DC470-5D4F-45B6-A092-E7840D0B3CE8}"/>
</file>

<file path=customXml/itemProps4.xml><?xml version="1.0" encoding="utf-8"?>
<ds:datastoreItem xmlns:ds="http://schemas.openxmlformats.org/officeDocument/2006/customXml" ds:itemID="{B9BD094F-90D9-454E-B0F5-F1AF5C5BD482}"/>
</file>

<file path=docProps/app.xml><?xml version="1.0" encoding="utf-8"?>
<Properties xmlns="http://schemas.openxmlformats.org/officeDocument/2006/extended-properties" xmlns:vt="http://schemas.openxmlformats.org/officeDocument/2006/docPropsVTypes">
  <Template>Normal</Template>
  <TotalTime>15</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Providing Quality to Customers</vt:lpstr>
    </vt:vector>
  </TitlesOfParts>
  <Company>City &amp; Guilds</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Quality to Customers</dc:title>
  <dc:creator>rogunbio</dc:creator>
  <cp:lastModifiedBy>Jurgita Baleviciute</cp:lastModifiedBy>
  <cp:revision>7</cp:revision>
  <dcterms:created xsi:type="dcterms:W3CDTF">2013-06-17T16:02:00Z</dcterms:created>
  <dcterms:modified xsi:type="dcterms:W3CDTF">2017-02-14T12:16:00Z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Units">
    <vt:lpwstr>206;#8601-207|52e09d70-4e38-4c73-82a9-a5fff2df2822;#239;#8001-257|265e0c40-79c0-4265-ab32-73e84ba523dc;#277;#8000-257|16ba5973-f8f5-4315-a2eb-529f96c9eb4f;#166;#8600-207|a9d72496-afe5-42b5-a63d-956efb902c79;#441;#8602-207|00d2e06a-5172-4795-a04e-a6f658d2756b;#1550;#8814-557|116cc7af-3b9d-421a-9a79-d62cfb3552a0;#1551;#8815-507|f5f35c84-99be-462c-af75-96b49cbbb6ba;#1552;#8822-557|1c81cd12-5fc4-455d-b53e-94f9b916326d;#1217;#8606-207|18448a84-38fd-4119-8ea1-caa2f67ea7a9</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1312;#8814|d63f7743-af4d-4896-986d-886a28da655e;#1308;#8815|6a2cee9b-bfa9-4956-a8ba-7e3bfcec4b4d;#1294;#8822|f49ff71c-b0c5-4ff4-936d-c1e309224108;#1080;#8606|49254f92-6e2a-4ca1-8860-21127c9d90dc</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1313;#8814-11|c3f133dd-546e-4f79-84fa-c8d309aef900;#1314;#8814-21|ccc3f9f3-1001-4c0c-8e13-056ad939dafc;#1309;#8815-11|22ee9f60-3806-46d8-b7ee-0b36b1f313fa;#1310;#8815-21|8775c4fb-42ca-4759-ab3d-26db5110313a;#1384;#8822-21|7a03d598-1211-4747-8025-6288a505646f;#1081;#8606-21|26d1b72f-bb4e-485e-9568-58c8c8baba7b;#1082;#8606-23|b52bd660-cb67-4782-8e08-eb04cc3ecbae;#1083;#8606-24|e97d150b-be94-4195-a3ad-26a33cded2ce;#1084;#8606-25|b07edb05-1541-437f-b599-8d045febb040</vt:lpwstr>
  </property>
</Properties>
</file>