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C2F" w:rsidRPr="008F570C" w:rsidRDefault="00873C2F"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8A4A7B">
        <w:rPr>
          <w:b/>
          <w:bCs/>
          <w:sz w:val="24"/>
          <w:szCs w:val="24"/>
        </w:rPr>
        <w:t>Understanding change in the workplace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73C2F" w:rsidRPr="0008702D" w:rsidTr="0008702D">
        <w:tc>
          <w:tcPr>
            <w:tcW w:w="3294" w:type="dxa"/>
            <w:gridSpan w:val="2"/>
            <w:vAlign w:val="center"/>
          </w:tcPr>
          <w:p w:rsidR="00873C2F" w:rsidRPr="0008702D" w:rsidRDefault="00873C2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873C2F" w:rsidRPr="0008702D" w:rsidRDefault="00873C2F" w:rsidP="0008702D">
            <w:pPr>
              <w:jc w:val="left"/>
              <w:rPr>
                <w:rFonts w:ascii="Arial Narrow" w:hAnsi="Arial Narrow" w:cs="Arial Narrow"/>
                <w:b/>
                <w:bCs/>
                <w:color w:val="000000"/>
                <w:sz w:val="20"/>
                <w:szCs w:val="20"/>
              </w:rPr>
            </w:pPr>
          </w:p>
        </w:tc>
        <w:tc>
          <w:tcPr>
            <w:tcW w:w="1701" w:type="dxa"/>
            <w:gridSpan w:val="3"/>
            <w:vAlign w:val="center"/>
          </w:tcPr>
          <w:p w:rsidR="00873C2F" w:rsidRPr="0008702D" w:rsidRDefault="00873C2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873C2F" w:rsidRPr="0008702D" w:rsidRDefault="00873C2F" w:rsidP="0008702D">
            <w:pPr>
              <w:jc w:val="left"/>
              <w:rPr>
                <w:rFonts w:ascii="Arial Narrow" w:hAnsi="Arial Narrow" w:cs="Arial Narrow"/>
                <w:b/>
                <w:bCs/>
                <w:color w:val="000000"/>
                <w:sz w:val="20"/>
                <w:szCs w:val="20"/>
              </w:rPr>
            </w:pPr>
          </w:p>
        </w:tc>
      </w:tr>
      <w:tr w:rsidR="00873C2F" w:rsidRPr="0008702D" w:rsidTr="0008702D">
        <w:tc>
          <w:tcPr>
            <w:tcW w:w="3294" w:type="dxa"/>
            <w:gridSpan w:val="2"/>
            <w:vAlign w:val="center"/>
          </w:tcPr>
          <w:p w:rsidR="00873C2F" w:rsidRPr="0008702D" w:rsidRDefault="00873C2F"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873C2F" w:rsidRPr="0008702D" w:rsidRDefault="00873C2F" w:rsidP="0008702D">
            <w:pPr>
              <w:jc w:val="left"/>
              <w:rPr>
                <w:rFonts w:ascii="Arial Narrow" w:hAnsi="Arial Narrow" w:cs="Arial Narrow"/>
                <w:b/>
                <w:bCs/>
                <w:color w:val="000000"/>
                <w:sz w:val="20"/>
                <w:szCs w:val="20"/>
              </w:rPr>
            </w:pPr>
          </w:p>
        </w:tc>
        <w:tc>
          <w:tcPr>
            <w:tcW w:w="1701" w:type="dxa"/>
            <w:gridSpan w:val="3"/>
            <w:vAlign w:val="center"/>
          </w:tcPr>
          <w:p w:rsidR="00873C2F" w:rsidRPr="0008702D" w:rsidRDefault="00873C2F"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873C2F" w:rsidRPr="0008702D" w:rsidRDefault="00873C2F" w:rsidP="0008702D">
            <w:pPr>
              <w:spacing w:line="226" w:lineRule="auto"/>
              <w:jc w:val="left"/>
              <w:rPr>
                <w:rFonts w:ascii="Arial Narrow" w:hAnsi="Arial Narrow" w:cs="Arial Narrow"/>
                <w:b/>
                <w:bCs/>
                <w:color w:val="000000"/>
                <w:sz w:val="20"/>
                <w:szCs w:val="20"/>
              </w:rPr>
            </w:pPr>
          </w:p>
        </w:tc>
      </w:tr>
      <w:tr w:rsidR="00873C2F" w:rsidRPr="0008702D" w:rsidTr="0008702D">
        <w:tc>
          <w:tcPr>
            <w:tcW w:w="9322" w:type="dxa"/>
            <w:gridSpan w:val="8"/>
            <w:vAlign w:val="center"/>
          </w:tcPr>
          <w:p w:rsidR="00873C2F" w:rsidRPr="0008702D" w:rsidRDefault="00873C2F"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873C2F" w:rsidRPr="0008702D" w:rsidRDefault="00873C2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873C2F" w:rsidRPr="0008702D" w:rsidRDefault="00873C2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873C2F" w:rsidRPr="0008702D" w:rsidRDefault="00873C2F"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873C2F" w:rsidRPr="0008702D" w:rsidRDefault="00873C2F"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873C2F" w:rsidRPr="0008702D" w:rsidRDefault="00873C2F" w:rsidP="0008702D">
            <w:pPr>
              <w:spacing w:line="226" w:lineRule="auto"/>
              <w:jc w:val="left"/>
              <w:rPr>
                <w:rFonts w:ascii="Arial Narrow" w:hAnsi="Arial Narrow" w:cs="Arial Narrow"/>
                <w:color w:val="000000"/>
                <w:sz w:val="20"/>
                <w:szCs w:val="20"/>
              </w:rPr>
            </w:pPr>
          </w:p>
        </w:tc>
        <w:tc>
          <w:tcPr>
            <w:tcW w:w="3854" w:type="dxa"/>
            <w:gridSpan w:val="6"/>
            <w:vAlign w:val="center"/>
          </w:tcPr>
          <w:p w:rsidR="00873C2F" w:rsidRPr="0008702D" w:rsidRDefault="00873C2F" w:rsidP="0008702D">
            <w:pPr>
              <w:tabs>
                <w:tab w:val="num" w:pos="720"/>
              </w:tabs>
              <w:jc w:val="left"/>
              <w:rPr>
                <w:rFonts w:ascii="Arial Narrow" w:hAnsi="Arial Narrow" w:cs="Arial Narrow"/>
                <w:b/>
                <w:bCs/>
                <w:color w:val="000000"/>
                <w:sz w:val="18"/>
                <w:szCs w:val="18"/>
              </w:rPr>
            </w:pPr>
          </w:p>
          <w:p w:rsidR="00873C2F" w:rsidRPr="0008702D" w:rsidRDefault="00873C2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873C2F" w:rsidRPr="0008702D" w:rsidRDefault="00873C2F" w:rsidP="0008702D">
            <w:pPr>
              <w:tabs>
                <w:tab w:val="num" w:pos="720"/>
              </w:tabs>
              <w:jc w:val="left"/>
              <w:rPr>
                <w:rFonts w:ascii="Arial Narrow" w:hAnsi="Arial Narrow" w:cs="Arial Narrow"/>
                <w:b/>
                <w:bCs/>
                <w:color w:val="000000"/>
                <w:sz w:val="18"/>
                <w:szCs w:val="18"/>
              </w:rPr>
            </w:pPr>
          </w:p>
          <w:p w:rsidR="00873C2F" w:rsidRPr="0008702D" w:rsidRDefault="00873C2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873C2F" w:rsidRPr="0008702D" w:rsidRDefault="00873C2F" w:rsidP="0008702D">
            <w:pPr>
              <w:jc w:val="left"/>
              <w:rPr>
                <w:rFonts w:ascii="Arial Narrow" w:hAnsi="Arial Narrow" w:cs="Arial Narrow"/>
                <w:b/>
                <w:bCs/>
                <w:color w:val="000000"/>
                <w:sz w:val="18"/>
                <w:szCs w:val="18"/>
              </w:rPr>
            </w:pPr>
          </w:p>
          <w:p w:rsidR="00873C2F" w:rsidRPr="0008702D" w:rsidRDefault="00873C2F"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873C2F" w:rsidRPr="0008702D" w:rsidRDefault="00873C2F" w:rsidP="0008702D">
            <w:pPr>
              <w:jc w:val="left"/>
              <w:rPr>
                <w:rFonts w:ascii="Arial Narrow" w:hAnsi="Arial Narrow" w:cs="Arial Narrow"/>
                <w:b/>
                <w:bCs/>
                <w:color w:val="000000"/>
                <w:sz w:val="20"/>
                <w:szCs w:val="20"/>
              </w:rPr>
            </w:pPr>
          </w:p>
        </w:tc>
      </w:tr>
      <w:tr w:rsidR="00873C2F" w:rsidRPr="0008702D" w:rsidTr="0008702D">
        <w:tc>
          <w:tcPr>
            <w:tcW w:w="13176" w:type="dxa"/>
            <w:gridSpan w:val="14"/>
            <w:shd w:val="clear" w:color="auto" w:fill="E0E0E0"/>
            <w:vAlign w:val="bottom"/>
          </w:tcPr>
          <w:p w:rsidR="00873C2F" w:rsidRPr="0008702D" w:rsidRDefault="00873C2F" w:rsidP="00B301F3">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6757D2">
              <w:rPr>
                <w:rFonts w:ascii="Arial Narrow" w:hAnsi="Arial Narrow" w:cs="Arial Narrow"/>
                <w:sz w:val="20"/>
                <w:szCs w:val="20"/>
              </w:rPr>
              <w:t>Understand change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52</w:t>
            </w:r>
            <w:r w:rsidRPr="0008702D">
              <w:rPr>
                <w:rFonts w:ascii="Arial Narrow" w:hAnsi="Arial Narrow" w:cs="Arial Narrow"/>
                <w:color w:val="000000"/>
                <w:sz w:val="20"/>
                <w:szCs w:val="20"/>
              </w:rPr>
              <w:t xml:space="preserve"> Marks]</w:t>
            </w:r>
          </w:p>
        </w:tc>
      </w:tr>
      <w:tr w:rsidR="00873C2F" w:rsidRPr="0008702D" w:rsidTr="0008702D">
        <w:tc>
          <w:tcPr>
            <w:tcW w:w="2518" w:type="dxa"/>
            <w:vAlign w:val="center"/>
          </w:tcPr>
          <w:p w:rsidR="00873C2F" w:rsidRPr="0008702D" w:rsidRDefault="00873C2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873C2F" w:rsidRPr="0008702D" w:rsidRDefault="00873C2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873C2F" w:rsidRPr="0008702D" w:rsidRDefault="00873C2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873C2F" w:rsidRPr="0008702D" w:rsidRDefault="00873C2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873C2F" w:rsidRPr="0008702D" w:rsidRDefault="00873C2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96E11" w:rsidRPr="0008702D" w:rsidTr="0008702D">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596E11" w:rsidRPr="006757D2" w:rsidRDefault="00596E11" w:rsidP="002C5F64">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6757D2">
              <w:rPr>
                <w:sz w:val="20"/>
                <w:szCs w:val="20"/>
              </w:rPr>
              <w:t xml:space="preserve">Give potential </w:t>
            </w:r>
            <w:r>
              <w:rPr>
                <w:sz w:val="20"/>
                <w:szCs w:val="20"/>
              </w:rPr>
              <w:t xml:space="preserve">internal or external </w:t>
            </w:r>
            <w:r w:rsidRPr="006757D2">
              <w:rPr>
                <w:sz w:val="20"/>
                <w:szCs w:val="20"/>
              </w:rPr>
              <w:t xml:space="preserve">reasons or </w:t>
            </w:r>
            <w:r>
              <w:rPr>
                <w:sz w:val="20"/>
                <w:szCs w:val="20"/>
              </w:rPr>
              <w:t xml:space="preserve">factors </w:t>
            </w:r>
            <w:r w:rsidRPr="006757D2">
              <w:rPr>
                <w:sz w:val="20"/>
                <w:szCs w:val="20"/>
              </w:rPr>
              <w:t>for change in the workplace</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tc>
      </w:tr>
      <w:tr w:rsidR="00873C2F" w:rsidRPr="0008702D" w:rsidTr="0008702D">
        <w:trPr>
          <w:trHeight w:val="228"/>
        </w:trPr>
        <w:tc>
          <w:tcPr>
            <w:tcW w:w="2518" w:type="dxa"/>
            <w:vMerge/>
            <w:vAlign w:val="center"/>
          </w:tcPr>
          <w:p w:rsidR="00873C2F" w:rsidRPr="0008702D" w:rsidRDefault="00873C2F" w:rsidP="0008702D">
            <w:pPr>
              <w:spacing w:line="216" w:lineRule="auto"/>
              <w:jc w:val="center"/>
              <w:rPr>
                <w:rFonts w:ascii="Arial Narrow" w:hAnsi="Arial Narrow" w:cs="Arial Narrow"/>
                <w:color w:val="000000"/>
              </w:rPr>
            </w:pPr>
          </w:p>
        </w:tc>
        <w:tc>
          <w:tcPr>
            <w:tcW w:w="2504" w:type="dxa"/>
            <w:gridSpan w:val="2"/>
            <w:vMerge w:val="restart"/>
          </w:tcPr>
          <w:p w:rsidR="00873C2F" w:rsidRDefault="00873C2F" w:rsidP="006757D2">
            <w:pPr>
              <w:pStyle w:val="Default"/>
              <w:numPr>
                <w:ilvl w:val="0"/>
                <w:numId w:val="6"/>
              </w:numPr>
              <w:spacing w:before="60" w:after="60" w:line="226" w:lineRule="auto"/>
              <w:rPr>
                <w:sz w:val="20"/>
                <w:szCs w:val="20"/>
              </w:rPr>
            </w:pPr>
            <w:r w:rsidRPr="00134B48">
              <w:rPr>
                <w:sz w:val="20"/>
                <w:szCs w:val="20"/>
              </w:rPr>
              <w:t xml:space="preserve">No </w:t>
            </w:r>
            <w:r>
              <w:rPr>
                <w:sz w:val="20"/>
                <w:szCs w:val="20"/>
              </w:rPr>
              <w:t xml:space="preserve">internal  or external </w:t>
            </w:r>
            <w:r w:rsidRPr="00134B48">
              <w:rPr>
                <w:sz w:val="20"/>
                <w:szCs w:val="20"/>
              </w:rPr>
              <w:t xml:space="preserve">reasons or </w:t>
            </w:r>
            <w:r>
              <w:rPr>
                <w:sz w:val="20"/>
                <w:szCs w:val="20"/>
              </w:rPr>
              <w:t>factors</w:t>
            </w:r>
            <w:r w:rsidRPr="00134B48">
              <w:rPr>
                <w:sz w:val="20"/>
                <w:szCs w:val="20"/>
              </w:rPr>
              <w:t xml:space="preserve"> for change are given</w:t>
            </w:r>
          </w:p>
          <w:p w:rsidR="00873C2F" w:rsidRPr="002C5F64" w:rsidRDefault="00873C2F" w:rsidP="002C5F64">
            <w:pPr>
              <w:numPr>
                <w:ilvl w:val="0"/>
                <w:numId w:val="6"/>
              </w:numPr>
              <w:tabs>
                <w:tab w:val="left" w:pos="34"/>
              </w:tabs>
              <w:spacing w:line="216" w:lineRule="auto"/>
              <w:jc w:val="left"/>
              <w:rPr>
                <w:rFonts w:ascii="Arial Narrow" w:hAnsi="Arial Narrow" w:cs="Arial Narrow"/>
                <w:color w:val="000000"/>
                <w:sz w:val="18"/>
                <w:szCs w:val="18"/>
              </w:rPr>
            </w:pPr>
            <w:r w:rsidRPr="002C5F64">
              <w:rPr>
                <w:rFonts w:ascii="Arial Narrow" w:hAnsi="Arial Narrow" w:cs="Arial Narrow"/>
                <w:sz w:val="20"/>
                <w:szCs w:val="20"/>
              </w:rPr>
              <w:t xml:space="preserve">Potential internal </w:t>
            </w:r>
            <w:r>
              <w:rPr>
                <w:rFonts w:ascii="Arial Narrow" w:hAnsi="Arial Narrow" w:cs="Arial Narrow"/>
                <w:sz w:val="20"/>
                <w:szCs w:val="20"/>
              </w:rPr>
              <w:t>or</w:t>
            </w:r>
            <w:r w:rsidRPr="002C5F64">
              <w:rPr>
                <w:rFonts w:ascii="Arial Narrow" w:hAnsi="Arial Narrow" w:cs="Arial Narrow"/>
                <w:sz w:val="20"/>
                <w:szCs w:val="20"/>
              </w:rPr>
              <w:t xml:space="preserve"> external reasons or factors are given but no link shown with any change in the workplace</w:t>
            </w:r>
          </w:p>
        </w:tc>
        <w:tc>
          <w:tcPr>
            <w:tcW w:w="2504" w:type="dxa"/>
            <w:gridSpan w:val="3"/>
            <w:vMerge w:val="restart"/>
          </w:tcPr>
          <w:p w:rsidR="00873C2F" w:rsidRPr="0008702D" w:rsidRDefault="00873C2F" w:rsidP="002C5F64">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Valid potential </w:t>
            </w:r>
            <w:r w:rsidRPr="002C5F64">
              <w:rPr>
                <w:rFonts w:ascii="Arial Narrow" w:hAnsi="Arial Narrow" w:cs="Arial Narrow"/>
                <w:sz w:val="20"/>
                <w:szCs w:val="20"/>
              </w:rPr>
              <w:t xml:space="preserve">internal </w:t>
            </w:r>
            <w:r>
              <w:rPr>
                <w:rFonts w:ascii="Arial Narrow" w:hAnsi="Arial Narrow" w:cs="Arial Narrow"/>
                <w:sz w:val="20"/>
                <w:szCs w:val="20"/>
              </w:rPr>
              <w:t xml:space="preserve">or </w:t>
            </w:r>
            <w:r w:rsidRPr="002C5F64">
              <w:rPr>
                <w:rFonts w:ascii="Arial Narrow" w:hAnsi="Arial Narrow" w:cs="Arial Narrow"/>
                <w:sz w:val="20"/>
                <w:szCs w:val="20"/>
              </w:rPr>
              <w:t xml:space="preserve"> external</w:t>
            </w:r>
            <w:r>
              <w:rPr>
                <w:sz w:val="20"/>
                <w:szCs w:val="20"/>
              </w:rPr>
              <w:t xml:space="preserve"> </w:t>
            </w:r>
            <w:r>
              <w:rPr>
                <w:rFonts w:ascii="Arial Narrow" w:hAnsi="Arial Narrow" w:cs="Arial Narrow"/>
                <w:sz w:val="20"/>
                <w:szCs w:val="20"/>
                <w:lang w:eastAsia="en-GB"/>
              </w:rPr>
              <w:t>reasons or factors for change are given</w:t>
            </w:r>
          </w:p>
        </w:tc>
        <w:tc>
          <w:tcPr>
            <w:tcW w:w="2505" w:type="dxa"/>
            <w:gridSpan w:val="5"/>
            <w:vMerge w:val="restart"/>
          </w:tcPr>
          <w:p w:rsidR="00873C2F" w:rsidRDefault="00873C2F" w:rsidP="006757D2">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Both internal and external reasons and factors for change are explained, as opposed to merely given</w:t>
            </w:r>
          </w:p>
          <w:p w:rsidR="00873C2F" w:rsidRPr="0008702D" w:rsidRDefault="00873C2F"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source and/or recognition of benefits of change to the organisation are acknowledged and examples given</w:t>
            </w:r>
          </w:p>
        </w:tc>
        <w:tc>
          <w:tcPr>
            <w:tcW w:w="3145" w:type="dxa"/>
            <w:gridSpan w:val="3"/>
            <w:vMerge/>
            <w:vAlign w:val="center"/>
          </w:tcPr>
          <w:p w:rsidR="00873C2F" w:rsidRPr="0008702D" w:rsidRDefault="00873C2F" w:rsidP="0008702D">
            <w:pPr>
              <w:spacing w:line="216" w:lineRule="auto"/>
              <w:jc w:val="center"/>
              <w:rPr>
                <w:rFonts w:ascii="Arial Narrow" w:hAnsi="Arial Narrow" w:cs="Arial Narrow"/>
                <w:b/>
                <w:bCs/>
                <w:color w:val="000000"/>
                <w:sz w:val="18"/>
                <w:szCs w:val="18"/>
              </w:rPr>
            </w:pPr>
          </w:p>
        </w:tc>
      </w:tr>
      <w:tr w:rsidR="00873C2F" w:rsidRPr="0008702D" w:rsidTr="0008702D">
        <w:tc>
          <w:tcPr>
            <w:tcW w:w="2518" w:type="dxa"/>
            <w:vMerge/>
            <w:vAlign w:val="center"/>
          </w:tcPr>
          <w:p w:rsidR="00873C2F" w:rsidRPr="0008702D" w:rsidRDefault="00873C2F" w:rsidP="0008702D">
            <w:pPr>
              <w:spacing w:line="216" w:lineRule="auto"/>
              <w:jc w:val="center"/>
              <w:rPr>
                <w:rFonts w:ascii="Arial Narrow" w:hAnsi="Arial Narrow" w:cs="Arial Narrow"/>
                <w:color w:val="000000"/>
              </w:rPr>
            </w:pPr>
          </w:p>
        </w:tc>
        <w:tc>
          <w:tcPr>
            <w:tcW w:w="2504" w:type="dxa"/>
            <w:gridSpan w:val="2"/>
            <w:vMerge/>
            <w:vAlign w:val="center"/>
          </w:tcPr>
          <w:p w:rsidR="00873C2F" w:rsidRPr="0008702D" w:rsidRDefault="00873C2F" w:rsidP="0008702D">
            <w:pPr>
              <w:spacing w:line="216" w:lineRule="auto"/>
              <w:jc w:val="center"/>
              <w:rPr>
                <w:rFonts w:ascii="Arial Narrow" w:hAnsi="Arial Narrow" w:cs="Arial Narrow"/>
                <w:b/>
                <w:bCs/>
                <w:color w:val="000000"/>
              </w:rPr>
            </w:pPr>
          </w:p>
        </w:tc>
        <w:tc>
          <w:tcPr>
            <w:tcW w:w="2504" w:type="dxa"/>
            <w:gridSpan w:val="3"/>
            <w:vMerge/>
          </w:tcPr>
          <w:p w:rsidR="00873C2F" w:rsidRPr="0008702D" w:rsidRDefault="00873C2F" w:rsidP="0008702D">
            <w:pPr>
              <w:spacing w:line="216" w:lineRule="auto"/>
              <w:jc w:val="center"/>
              <w:rPr>
                <w:rFonts w:ascii="Arial Narrow" w:hAnsi="Arial Narrow" w:cs="Arial Narrow"/>
                <w:b/>
                <w:bCs/>
                <w:color w:val="000000"/>
              </w:rPr>
            </w:pPr>
          </w:p>
        </w:tc>
        <w:tc>
          <w:tcPr>
            <w:tcW w:w="2505" w:type="dxa"/>
            <w:gridSpan w:val="5"/>
            <w:vMerge/>
          </w:tcPr>
          <w:p w:rsidR="00873C2F" w:rsidRPr="0008702D" w:rsidRDefault="00873C2F" w:rsidP="0008702D">
            <w:pPr>
              <w:spacing w:line="216" w:lineRule="auto"/>
              <w:jc w:val="center"/>
              <w:rPr>
                <w:rFonts w:ascii="Arial Narrow" w:hAnsi="Arial Narrow" w:cs="Arial Narrow"/>
                <w:b/>
                <w:bCs/>
                <w:color w:val="000000"/>
              </w:rPr>
            </w:pPr>
          </w:p>
        </w:tc>
        <w:tc>
          <w:tcPr>
            <w:tcW w:w="1417" w:type="dxa"/>
            <w:gridSpan w:val="2"/>
            <w:vAlign w:val="center"/>
          </w:tcPr>
          <w:p w:rsidR="00873C2F" w:rsidRPr="0008702D" w:rsidRDefault="00873C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73C2F" w:rsidRPr="0008702D" w:rsidRDefault="00873C2F"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873C2F" w:rsidRPr="0008702D" w:rsidRDefault="00873C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6E11" w:rsidRPr="0008702D" w:rsidTr="0008702D">
        <w:trPr>
          <w:trHeight w:val="312"/>
        </w:trPr>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596E11" w:rsidRPr="0008702D"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Explain team members</w:t>
            </w:r>
            <w:r>
              <w:rPr>
                <w:sz w:val="20"/>
                <w:szCs w:val="20"/>
              </w:rPr>
              <w:t>’</w:t>
            </w:r>
            <w:r w:rsidRPr="006757D2">
              <w:rPr>
                <w:sz w:val="20"/>
                <w:szCs w:val="20"/>
              </w:rPr>
              <w:t xml:space="preserve"> possible attitudes and responses to change at work</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tc>
      </w:tr>
      <w:tr w:rsidR="00596E11" w:rsidRPr="0008702D" w:rsidTr="0008702D">
        <w:trPr>
          <w:trHeight w:val="312"/>
        </w:trPr>
        <w:tc>
          <w:tcPr>
            <w:tcW w:w="2518" w:type="dxa"/>
            <w:vMerge/>
          </w:tcPr>
          <w:p w:rsidR="00596E11" w:rsidRPr="006757D2"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96E11" w:rsidRPr="00467A4C" w:rsidRDefault="00596E11" w:rsidP="006757D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Little or nothing is given </w:t>
            </w:r>
            <w:r w:rsidRPr="006D0303">
              <w:rPr>
                <w:rFonts w:ascii="Arial Narrow" w:hAnsi="Arial Narrow" w:cs="Arial Narrow"/>
                <w:sz w:val="20"/>
                <w:szCs w:val="20"/>
                <w:lang w:eastAsia="en-GB"/>
              </w:rPr>
              <w:t xml:space="preserve">on </w:t>
            </w:r>
            <w:r w:rsidRPr="006D0303">
              <w:rPr>
                <w:rFonts w:ascii="Arial Narrow" w:hAnsi="Arial Narrow" w:cs="Arial Narrow"/>
                <w:sz w:val="20"/>
                <w:szCs w:val="20"/>
              </w:rPr>
              <w:t>team members</w:t>
            </w:r>
            <w:r>
              <w:rPr>
                <w:rFonts w:ascii="Arial Narrow" w:hAnsi="Arial Narrow" w:cs="Arial Narrow"/>
                <w:sz w:val="20"/>
                <w:szCs w:val="20"/>
              </w:rPr>
              <w:t>’</w:t>
            </w:r>
            <w:r w:rsidRPr="006D0303">
              <w:rPr>
                <w:rFonts w:ascii="Arial Narrow" w:hAnsi="Arial Narrow" w:cs="Arial Narrow"/>
                <w:sz w:val="20"/>
                <w:szCs w:val="20"/>
              </w:rPr>
              <w:t xml:space="preserve"> possible attitudes and responses to change at work</w:t>
            </w:r>
          </w:p>
          <w:p w:rsidR="00596E11" w:rsidRPr="00665579" w:rsidRDefault="00596E11" w:rsidP="006757D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lastRenderedPageBreak/>
              <w:t>T</w:t>
            </w:r>
            <w:r w:rsidRPr="00467A4C">
              <w:rPr>
                <w:rFonts w:ascii="Arial Narrow" w:hAnsi="Arial Narrow" w:cs="Arial Narrow"/>
                <w:sz w:val="20"/>
                <w:szCs w:val="20"/>
              </w:rPr>
              <w:t>eam members</w:t>
            </w:r>
            <w:r>
              <w:rPr>
                <w:rFonts w:ascii="Arial Narrow" w:hAnsi="Arial Narrow" w:cs="Arial Narrow"/>
                <w:sz w:val="20"/>
                <w:szCs w:val="20"/>
              </w:rPr>
              <w:t>’</w:t>
            </w:r>
            <w:r w:rsidRPr="00467A4C">
              <w:rPr>
                <w:rFonts w:ascii="Arial Narrow" w:hAnsi="Arial Narrow" w:cs="Arial Narrow"/>
                <w:sz w:val="20"/>
                <w:szCs w:val="20"/>
              </w:rPr>
              <w:t xml:space="preserve"> possible attitudes and responses</w:t>
            </w:r>
            <w:r>
              <w:rPr>
                <w:rFonts w:ascii="Arial Narrow" w:hAnsi="Arial Narrow" w:cs="Arial Narrow"/>
                <w:sz w:val="20"/>
                <w:szCs w:val="20"/>
              </w:rPr>
              <w:t xml:space="preserve"> are given but are</w:t>
            </w:r>
            <w:r w:rsidRPr="00467A4C">
              <w:rPr>
                <w:rFonts w:ascii="Arial Narrow" w:hAnsi="Arial Narrow" w:cs="Arial Narrow"/>
                <w:sz w:val="20"/>
                <w:szCs w:val="20"/>
              </w:rPr>
              <w:t xml:space="preserve"> inappropriate or irrelevant</w:t>
            </w:r>
            <w:r>
              <w:rPr>
                <w:rFonts w:ascii="Arial Narrow" w:hAnsi="Arial Narrow" w:cs="Arial Narrow"/>
                <w:sz w:val="20"/>
                <w:szCs w:val="20"/>
              </w:rPr>
              <w:t xml:space="preserve"> or are not explained</w:t>
            </w:r>
          </w:p>
          <w:p w:rsidR="00596E11" w:rsidRPr="0008702D" w:rsidRDefault="00596E11" w:rsidP="006757D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There is some explanation of attitudes and responses to work but this is generic and not related to either the team members and to work</w:t>
            </w:r>
          </w:p>
        </w:tc>
        <w:tc>
          <w:tcPr>
            <w:tcW w:w="2504" w:type="dxa"/>
            <w:gridSpan w:val="3"/>
            <w:vMerge w:val="restart"/>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T</w:t>
            </w:r>
            <w:r w:rsidRPr="006D0303">
              <w:rPr>
                <w:rFonts w:ascii="Arial Narrow" w:hAnsi="Arial Narrow" w:cs="Arial Narrow"/>
                <w:sz w:val="20"/>
                <w:szCs w:val="20"/>
              </w:rPr>
              <w:t>eam members</w:t>
            </w:r>
            <w:r>
              <w:rPr>
                <w:rFonts w:ascii="Arial Narrow" w:hAnsi="Arial Narrow" w:cs="Arial Narrow"/>
                <w:sz w:val="20"/>
                <w:szCs w:val="20"/>
              </w:rPr>
              <w:t>’</w:t>
            </w:r>
            <w:r w:rsidRPr="006D0303">
              <w:rPr>
                <w:rFonts w:ascii="Arial Narrow" w:hAnsi="Arial Narrow" w:cs="Arial Narrow"/>
                <w:sz w:val="20"/>
                <w:szCs w:val="20"/>
              </w:rPr>
              <w:t xml:space="preserve"> possible attitudes and responses to change at work</w:t>
            </w:r>
            <w:r w:rsidRPr="006D0303">
              <w:rPr>
                <w:rFonts w:ascii="Arial Narrow" w:hAnsi="Arial Narrow" w:cs="Arial Narrow"/>
                <w:sz w:val="20"/>
                <w:szCs w:val="20"/>
                <w:lang w:eastAsia="en-GB"/>
              </w:rPr>
              <w:t xml:space="preserve"> are briefly </w:t>
            </w:r>
            <w:r>
              <w:rPr>
                <w:rFonts w:ascii="Arial Narrow" w:hAnsi="Arial Narrow" w:cs="Arial Narrow"/>
                <w:sz w:val="20"/>
                <w:szCs w:val="20"/>
                <w:lang w:eastAsia="en-GB"/>
              </w:rPr>
              <w:t>explained although the explanation (what, why and how) may be limited</w:t>
            </w:r>
          </w:p>
        </w:tc>
        <w:tc>
          <w:tcPr>
            <w:tcW w:w="2505" w:type="dxa"/>
            <w:gridSpan w:val="5"/>
            <w:vMerge w:val="restart"/>
          </w:tcPr>
          <w:p w:rsidR="00596E11" w:rsidRPr="005E2192" w:rsidRDefault="00596E11" w:rsidP="006757D2">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rPr>
              <w:t>T</w:t>
            </w:r>
            <w:r w:rsidRPr="006D0303">
              <w:rPr>
                <w:rFonts w:ascii="Arial Narrow" w:hAnsi="Arial Narrow" w:cs="Arial Narrow"/>
                <w:sz w:val="20"/>
                <w:szCs w:val="20"/>
              </w:rPr>
              <w:t>eam members</w:t>
            </w:r>
            <w:r>
              <w:rPr>
                <w:rFonts w:ascii="Arial Narrow" w:hAnsi="Arial Narrow" w:cs="Arial Narrow"/>
                <w:sz w:val="20"/>
                <w:szCs w:val="20"/>
              </w:rPr>
              <w:t>’</w:t>
            </w:r>
            <w:r w:rsidRPr="006D0303">
              <w:rPr>
                <w:rFonts w:ascii="Arial Narrow" w:hAnsi="Arial Narrow" w:cs="Arial Narrow"/>
                <w:sz w:val="20"/>
                <w:szCs w:val="20"/>
              </w:rPr>
              <w:t xml:space="preserve"> possible </w:t>
            </w:r>
            <w:r>
              <w:rPr>
                <w:rFonts w:ascii="Arial Narrow" w:hAnsi="Arial Narrow" w:cs="Arial Narrow"/>
                <w:sz w:val="20"/>
                <w:szCs w:val="20"/>
              </w:rPr>
              <w:t xml:space="preserve">different </w:t>
            </w:r>
            <w:r w:rsidRPr="006D0303">
              <w:rPr>
                <w:rFonts w:ascii="Arial Narrow" w:hAnsi="Arial Narrow" w:cs="Arial Narrow"/>
                <w:sz w:val="20"/>
                <w:szCs w:val="20"/>
              </w:rPr>
              <w:t>attitudes and responses to change at work</w:t>
            </w:r>
            <w:r w:rsidRPr="006D0303">
              <w:rPr>
                <w:rFonts w:ascii="Arial Narrow" w:hAnsi="Arial Narrow" w:cs="Arial Narrow"/>
                <w:sz w:val="20"/>
                <w:szCs w:val="20"/>
                <w:lang w:eastAsia="en-GB"/>
              </w:rPr>
              <w:t xml:space="preserve"> are </w:t>
            </w:r>
            <w:r>
              <w:rPr>
                <w:rFonts w:ascii="Arial Narrow" w:hAnsi="Arial Narrow" w:cs="Arial Narrow"/>
                <w:sz w:val="20"/>
                <w:szCs w:val="20"/>
                <w:lang w:eastAsia="en-GB"/>
              </w:rPr>
              <w:t xml:space="preserve">explained in some detail, making fully clear what the </w:t>
            </w:r>
            <w:r>
              <w:rPr>
                <w:rFonts w:ascii="Arial Narrow" w:hAnsi="Arial Narrow" w:cs="Arial Narrow"/>
                <w:sz w:val="20"/>
                <w:szCs w:val="20"/>
                <w:lang w:eastAsia="en-GB"/>
              </w:rPr>
              <w:lastRenderedPageBreak/>
              <w:t>attitudes/responses might be;  how and why they come about; and how they could affect the team members, the team and/or the change</w:t>
            </w:r>
          </w:p>
          <w:p w:rsidR="00596E11" w:rsidRPr="0008702D" w:rsidRDefault="00596E11"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Different attitudes and responses are explained and compared, the impact of both positive and negative attitudes on change at work are explained, good examples from workplace are given to enhance the explanation</w:t>
            </w:r>
          </w:p>
        </w:tc>
        <w:tc>
          <w:tcPr>
            <w:tcW w:w="3145" w:type="dxa"/>
            <w:gridSpan w:val="3"/>
            <w:vMerge/>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tc>
      </w:tr>
      <w:tr w:rsidR="00596E11" w:rsidRPr="0008702D" w:rsidTr="0008702D">
        <w:trPr>
          <w:trHeight w:val="312"/>
        </w:trPr>
        <w:tc>
          <w:tcPr>
            <w:tcW w:w="2518" w:type="dxa"/>
            <w:vMerge/>
          </w:tcPr>
          <w:p w:rsidR="00596E11" w:rsidRPr="0008702D" w:rsidRDefault="00596E11" w:rsidP="0008702D">
            <w:pPr>
              <w:spacing w:line="216" w:lineRule="auto"/>
              <w:jc w:val="left"/>
              <w:rPr>
                <w:rFonts w:ascii="Arial Narrow" w:hAnsi="Arial Narrow" w:cs="Arial Narrow"/>
                <w:color w:val="000000"/>
              </w:rPr>
            </w:pPr>
          </w:p>
        </w:tc>
        <w:tc>
          <w:tcPr>
            <w:tcW w:w="2504" w:type="dxa"/>
            <w:gridSpan w:val="2"/>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596E11" w:rsidRPr="0008702D" w:rsidRDefault="00596E11"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6E11" w:rsidRPr="0008702D" w:rsidTr="0008702D">
        <w:trPr>
          <w:trHeight w:val="312"/>
        </w:trPr>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596E11" w:rsidRPr="0008702D" w:rsidRDefault="00596E11" w:rsidP="002C5F64">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Identify potential barriers to change in the workplace and state how the</w:t>
            </w:r>
            <w:r>
              <w:rPr>
                <w:sz w:val="20"/>
                <w:szCs w:val="20"/>
              </w:rPr>
              <w:t>y</w:t>
            </w:r>
            <w:r w:rsidRPr="006757D2">
              <w:rPr>
                <w:sz w:val="20"/>
                <w:szCs w:val="20"/>
              </w:rPr>
              <w:t xml:space="preserve"> can be overcome</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6757D2" w:rsidRDefault="00596E11" w:rsidP="002C5F64">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96E11" w:rsidRPr="00833FED" w:rsidRDefault="00596E11" w:rsidP="006757D2">
            <w:pPr>
              <w:numPr>
                <w:ilvl w:val="0"/>
                <w:numId w:val="3"/>
              </w:numPr>
              <w:spacing w:before="60" w:after="60" w:line="226" w:lineRule="auto"/>
              <w:jc w:val="left"/>
              <w:rPr>
                <w:rFonts w:ascii="Arial Narrow" w:hAnsi="Arial Narrow" w:cs="Arial Narrow"/>
                <w:b/>
                <w:bCs/>
                <w:sz w:val="20"/>
                <w:szCs w:val="20"/>
              </w:rPr>
            </w:pPr>
            <w:r w:rsidRPr="006D0303">
              <w:rPr>
                <w:rFonts w:ascii="Arial Narrow" w:hAnsi="Arial Narrow" w:cs="Arial Narrow"/>
                <w:sz w:val="20"/>
                <w:szCs w:val="20"/>
                <w:lang w:eastAsia="en-GB"/>
              </w:rPr>
              <w:t>No barriers to change are identified</w:t>
            </w:r>
            <w:r>
              <w:rPr>
                <w:rFonts w:ascii="Arial Narrow" w:hAnsi="Arial Narrow" w:cs="Arial Narrow"/>
                <w:sz w:val="20"/>
                <w:szCs w:val="20"/>
                <w:lang w:eastAsia="en-GB"/>
              </w:rPr>
              <w:t xml:space="preserve"> or are given but are incorrect or inappropriate</w:t>
            </w:r>
          </w:p>
          <w:p w:rsidR="00596E11" w:rsidRPr="0008702D" w:rsidRDefault="00596E11" w:rsidP="006757D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Ways to overcome potential barriers are not identified or are incorrect or inappropriate  </w:t>
            </w:r>
          </w:p>
        </w:tc>
        <w:tc>
          <w:tcPr>
            <w:tcW w:w="2504" w:type="dxa"/>
            <w:gridSpan w:val="3"/>
            <w:vMerge w:val="restart"/>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Potential barriers to change in the workplace are appropriately identified, including practical and human barriers, and, although they may be limited, ways of overcoming these barriers are given</w:t>
            </w:r>
          </w:p>
        </w:tc>
        <w:tc>
          <w:tcPr>
            <w:tcW w:w="2505" w:type="dxa"/>
            <w:gridSpan w:val="5"/>
            <w:vMerge w:val="restart"/>
          </w:tcPr>
          <w:p w:rsidR="00596E11" w:rsidRPr="008D6ACA" w:rsidRDefault="00596E11" w:rsidP="006757D2">
            <w:pPr>
              <w:numPr>
                <w:ilvl w:val="0"/>
                <w:numId w:val="6"/>
              </w:numPr>
              <w:spacing w:before="60" w:after="60" w:line="226" w:lineRule="auto"/>
              <w:jc w:val="left"/>
              <w:rPr>
                <w:rFonts w:ascii="Arial Narrow" w:hAnsi="Arial Narrow" w:cs="Arial Narrow"/>
                <w:b/>
                <w:bCs/>
                <w:sz w:val="20"/>
                <w:szCs w:val="20"/>
              </w:rPr>
            </w:pPr>
            <w:r w:rsidRPr="00661CFF">
              <w:rPr>
                <w:rFonts w:ascii="Arial Narrow" w:hAnsi="Arial Narrow" w:cs="Arial Narrow"/>
                <w:sz w:val="20"/>
                <w:szCs w:val="20"/>
              </w:rPr>
              <w:t>Practical and human barriers</w:t>
            </w:r>
            <w:r>
              <w:rPr>
                <w:rFonts w:ascii="Arial Narrow" w:hAnsi="Arial Narrow" w:cs="Arial Narrow"/>
                <w:sz w:val="20"/>
                <w:szCs w:val="20"/>
              </w:rPr>
              <w:t xml:space="preserve">, </w:t>
            </w:r>
            <w:r w:rsidRPr="00661CFF">
              <w:rPr>
                <w:rFonts w:ascii="Arial Narrow" w:hAnsi="Arial Narrow" w:cs="Arial Narrow"/>
                <w:sz w:val="20"/>
                <w:szCs w:val="20"/>
              </w:rPr>
              <w:t xml:space="preserve">potential </w:t>
            </w:r>
            <w:r>
              <w:rPr>
                <w:rFonts w:ascii="Arial Narrow" w:hAnsi="Arial Narrow" w:cs="Arial Narrow"/>
                <w:sz w:val="20"/>
                <w:szCs w:val="20"/>
              </w:rPr>
              <w:t xml:space="preserve">or actual, </w:t>
            </w:r>
            <w:r w:rsidRPr="00661CFF">
              <w:rPr>
                <w:rFonts w:ascii="Arial Narrow" w:hAnsi="Arial Narrow" w:cs="Arial Narrow"/>
                <w:sz w:val="20"/>
                <w:szCs w:val="20"/>
              </w:rPr>
              <w:t>are a</w:t>
            </w:r>
            <w:r>
              <w:rPr>
                <w:rFonts w:ascii="Arial Narrow" w:hAnsi="Arial Narrow" w:cs="Arial Narrow"/>
                <w:sz w:val="20"/>
                <w:szCs w:val="20"/>
              </w:rPr>
              <w:t>ppropriately</w:t>
            </w:r>
            <w:r w:rsidRPr="00661CFF">
              <w:rPr>
                <w:rFonts w:ascii="Arial Narrow" w:hAnsi="Arial Narrow" w:cs="Arial Narrow"/>
                <w:sz w:val="20"/>
                <w:szCs w:val="20"/>
              </w:rPr>
              <w:t xml:space="preserve"> described, </w:t>
            </w:r>
            <w:r>
              <w:rPr>
                <w:rFonts w:ascii="Arial Narrow" w:hAnsi="Arial Narrow" w:cs="Arial Narrow"/>
                <w:sz w:val="20"/>
                <w:szCs w:val="20"/>
              </w:rPr>
              <w:t>as opposed to merely stated, and methods for overcoming these barriers are explained, perhaps in some detail</w:t>
            </w:r>
          </w:p>
          <w:p w:rsidR="00596E11" w:rsidRPr="0008702D" w:rsidRDefault="00596E11"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identified methods indicate levels of difficulty in overcoming the different types of barriers, with good examples given to enhance the explanation</w:t>
            </w:r>
          </w:p>
        </w:tc>
        <w:tc>
          <w:tcPr>
            <w:tcW w:w="3145" w:type="dxa"/>
            <w:gridSpan w:val="3"/>
            <w:vMerge/>
            <w:vAlign w:val="center"/>
          </w:tcPr>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08702D" w:rsidRDefault="00596E11" w:rsidP="0008702D">
            <w:pPr>
              <w:spacing w:line="216" w:lineRule="auto"/>
              <w:jc w:val="left"/>
              <w:rPr>
                <w:rFonts w:ascii="Arial Narrow" w:hAnsi="Arial Narrow" w:cs="Arial Narrow"/>
                <w:b/>
                <w:bCs/>
                <w:color w:val="000000"/>
              </w:rPr>
            </w:pPr>
          </w:p>
        </w:tc>
        <w:tc>
          <w:tcPr>
            <w:tcW w:w="2504" w:type="dxa"/>
            <w:gridSpan w:val="2"/>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96E11" w:rsidRPr="0008702D" w:rsidRDefault="00596E11"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6E11" w:rsidRPr="0008702D" w:rsidTr="0008702D">
        <w:trPr>
          <w:trHeight w:val="312"/>
        </w:trPr>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596E11" w:rsidRPr="0008702D"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Identify potential benefits of change in the workplace</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tc>
      </w:tr>
      <w:tr w:rsidR="00596E11" w:rsidRPr="0008702D" w:rsidTr="0008702D">
        <w:trPr>
          <w:trHeight w:val="312"/>
        </w:trPr>
        <w:tc>
          <w:tcPr>
            <w:tcW w:w="2518" w:type="dxa"/>
            <w:vMerge/>
          </w:tcPr>
          <w:p w:rsidR="00596E11" w:rsidRPr="006757D2"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96E11" w:rsidRDefault="00596E11" w:rsidP="006757D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potential benefits of change in the workplace are identified or, if identified, are inappropriate</w:t>
            </w:r>
          </w:p>
          <w:p w:rsidR="00596E11" w:rsidRPr="0008702D" w:rsidRDefault="00596E11" w:rsidP="006757D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Potential benefits are identified but their connection with any change is not clear</w:t>
            </w:r>
          </w:p>
        </w:tc>
        <w:tc>
          <w:tcPr>
            <w:tcW w:w="2504" w:type="dxa"/>
            <w:gridSpan w:val="3"/>
            <w:vMerge w:val="restart"/>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 xml:space="preserve">Potential benefits of change in the workplace are appropriately identified.  The changes could include major and minor changes, practical changes and personnel </w:t>
            </w:r>
            <w:r>
              <w:rPr>
                <w:rFonts w:ascii="Arial Narrow" w:hAnsi="Arial Narrow" w:cs="Arial Narrow"/>
                <w:sz w:val="20"/>
                <w:szCs w:val="20"/>
                <w:lang w:eastAsia="en-GB"/>
              </w:rPr>
              <w:lastRenderedPageBreak/>
              <w:t>changes</w:t>
            </w:r>
          </w:p>
        </w:tc>
        <w:tc>
          <w:tcPr>
            <w:tcW w:w="2505" w:type="dxa"/>
            <w:gridSpan w:val="5"/>
            <w:vMerge w:val="restart"/>
          </w:tcPr>
          <w:p w:rsidR="00596E11" w:rsidRPr="00581636" w:rsidRDefault="00596E11" w:rsidP="006757D2">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lastRenderedPageBreak/>
              <w:t>A variety of p</w:t>
            </w:r>
            <w:r w:rsidRPr="00727CBF">
              <w:rPr>
                <w:rFonts w:ascii="Arial Narrow" w:hAnsi="Arial Narrow" w:cs="Arial Narrow"/>
                <w:sz w:val="20"/>
                <w:szCs w:val="20"/>
                <w:lang w:eastAsia="en-GB"/>
              </w:rPr>
              <w:t xml:space="preserve">otential benefits of change in the workplace are </w:t>
            </w:r>
            <w:r>
              <w:rPr>
                <w:rFonts w:ascii="Arial Narrow" w:hAnsi="Arial Narrow" w:cs="Arial Narrow"/>
                <w:sz w:val="20"/>
                <w:szCs w:val="20"/>
                <w:lang w:eastAsia="en-GB"/>
              </w:rPr>
              <w:t>described, perhaps in some detail, as opposed to merely identified,</w:t>
            </w:r>
            <w:r w:rsidRPr="00727CBF">
              <w:rPr>
                <w:rFonts w:ascii="Arial Narrow" w:hAnsi="Arial Narrow" w:cs="Arial Narrow"/>
                <w:sz w:val="20"/>
                <w:szCs w:val="20"/>
                <w:lang w:eastAsia="en-GB"/>
              </w:rPr>
              <w:t xml:space="preserve"> including major </w:t>
            </w:r>
            <w:r w:rsidRPr="00727CBF">
              <w:rPr>
                <w:rFonts w:ascii="Arial Narrow" w:hAnsi="Arial Narrow" w:cs="Arial Narrow"/>
                <w:sz w:val="20"/>
                <w:szCs w:val="20"/>
                <w:lang w:eastAsia="en-GB"/>
              </w:rPr>
              <w:lastRenderedPageBreak/>
              <w:t>and minor changes, practical changes and personnel changes</w:t>
            </w:r>
          </w:p>
          <w:p w:rsidR="00596E11" w:rsidRPr="0008702D" w:rsidRDefault="00596E11"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Immediate, short term and longer term benefits are described, as opposed to merely identified, including identification of who/what benefits from the change with examples given to enhance the description</w:t>
            </w:r>
          </w:p>
        </w:tc>
        <w:tc>
          <w:tcPr>
            <w:tcW w:w="3145" w:type="dxa"/>
            <w:gridSpan w:val="3"/>
            <w:vMerge/>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tc>
      </w:tr>
      <w:tr w:rsidR="00596E11" w:rsidRPr="0008702D" w:rsidTr="0008702D">
        <w:trPr>
          <w:trHeight w:val="312"/>
        </w:trPr>
        <w:tc>
          <w:tcPr>
            <w:tcW w:w="2518" w:type="dxa"/>
            <w:vMerge/>
          </w:tcPr>
          <w:p w:rsidR="00596E11" w:rsidRPr="0008702D" w:rsidRDefault="00596E11" w:rsidP="0008702D">
            <w:pPr>
              <w:spacing w:line="216" w:lineRule="auto"/>
              <w:jc w:val="left"/>
              <w:rPr>
                <w:rFonts w:ascii="Arial Narrow" w:hAnsi="Arial Narrow" w:cs="Arial Narrow"/>
                <w:color w:val="000000"/>
              </w:rPr>
            </w:pPr>
          </w:p>
        </w:tc>
        <w:tc>
          <w:tcPr>
            <w:tcW w:w="2504" w:type="dxa"/>
            <w:gridSpan w:val="2"/>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96E11" w:rsidRPr="0008702D" w:rsidRDefault="00596E11"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3C2F" w:rsidRPr="0008702D" w:rsidTr="0008702D">
        <w:trPr>
          <w:trHeight w:val="312"/>
        </w:trPr>
        <w:tc>
          <w:tcPr>
            <w:tcW w:w="6588" w:type="dxa"/>
            <w:gridSpan w:val="5"/>
          </w:tcPr>
          <w:p w:rsidR="00873C2F" w:rsidRPr="0008702D" w:rsidRDefault="00873C2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873C2F" w:rsidRPr="0008702D" w:rsidRDefault="00873C2F"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873C2F" w:rsidRPr="0008702D" w:rsidRDefault="00873C2F" w:rsidP="0008702D">
            <w:pPr>
              <w:spacing w:line="216" w:lineRule="auto"/>
              <w:jc w:val="left"/>
              <w:rPr>
                <w:rFonts w:ascii="Arial Narrow" w:hAnsi="Arial Narrow" w:cs="Arial Narrow"/>
                <w:color w:val="000000"/>
                <w:sz w:val="20"/>
                <w:szCs w:val="20"/>
              </w:rPr>
            </w:pPr>
          </w:p>
          <w:p w:rsidR="00873C2F" w:rsidRPr="0008702D" w:rsidRDefault="00873C2F" w:rsidP="0008702D">
            <w:pPr>
              <w:spacing w:line="216" w:lineRule="auto"/>
              <w:jc w:val="left"/>
              <w:rPr>
                <w:rFonts w:ascii="Arial Narrow" w:hAnsi="Arial Narrow" w:cs="Arial Narrow"/>
                <w:b/>
                <w:bCs/>
                <w:color w:val="000000"/>
                <w:sz w:val="20"/>
                <w:szCs w:val="20"/>
              </w:rPr>
            </w:pPr>
          </w:p>
        </w:tc>
      </w:tr>
      <w:tr w:rsidR="00873C2F" w:rsidRPr="0008702D" w:rsidTr="0008702D">
        <w:trPr>
          <w:trHeight w:val="312"/>
        </w:trPr>
        <w:tc>
          <w:tcPr>
            <w:tcW w:w="13176" w:type="dxa"/>
            <w:gridSpan w:val="14"/>
            <w:shd w:val="clear" w:color="auto" w:fill="E0E0E0"/>
          </w:tcPr>
          <w:p w:rsidR="00873C2F" w:rsidRPr="0008702D" w:rsidRDefault="00873C2F" w:rsidP="00B301F3">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6757D2">
              <w:rPr>
                <w:rFonts w:ascii="Arial Narrow" w:hAnsi="Arial Narrow" w:cs="Arial Narrow"/>
                <w:sz w:val="20"/>
                <w:szCs w:val="20"/>
              </w:rPr>
              <w:t>Know how to support the implementation of change in the workplace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873C2F" w:rsidRPr="0008702D" w:rsidTr="0008702D">
        <w:trPr>
          <w:trHeight w:val="312"/>
        </w:trPr>
        <w:tc>
          <w:tcPr>
            <w:tcW w:w="2518" w:type="dxa"/>
            <w:vAlign w:val="center"/>
          </w:tcPr>
          <w:p w:rsidR="00873C2F" w:rsidRPr="0008702D" w:rsidRDefault="00873C2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873C2F" w:rsidRPr="0008702D" w:rsidRDefault="00873C2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873C2F" w:rsidRPr="0008702D" w:rsidRDefault="00873C2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873C2F" w:rsidRPr="0008702D" w:rsidRDefault="00873C2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873C2F" w:rsidRPr="0008702D" w:rsidRDefault="00873C2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96E11" w:rsidRPr="0008702D" w:rsidTr="0008702D">
        <w:trPr>
          <w:trHeight w:val="312"/>
        </w:trPr>
        <w:tc>
          <w:tcPr>
            <w:tcW w:w="2518" w:type="dxa"/>
            <w:vMerge w:val="restart"/>
            <w:vAlign w:val="center"/>
          </w:tcPr>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596E11" w:rsidRPr="006757D2"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Explain how a team leader can implement change in the workplace</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p w:rsidR="00596E11" w:rsidRPr="0008702D" w:rsidRDefault="00596E11" w:rsidP="0008702D">
            <w:pPr>
              <w:spacing w:line="216" w:lineRule="auto"/>
              <w:jc w:val="center"/>
              <w:rPr>
                <w:rFonts w:ascii="Arial Narrow" w:hAnsi="Arial Narrow" w:cs="Arial Narrow"/>
                <w:b/>
                <w:bCs/>
                <w:color w:val="000000"/>
                <w:sz w:val="18"/>
                <w:szCs w:val="18"/>
              </w:rPr>
            </w:pPr>
          </w:p>
        </w:tc>
      </w:tr>
      <w:tr w:rsidR="00873C2F" w:rsidRPr="0008702D" w:rsidTr="0008702D">
        <w:trPr>
          <w:trHeight w:val="312"/>
        </w:trPr>
        <w:tc>
          <w:tcPr>
            <w:tcW w:w="2518" w:type="dxa"/>
            <w:vMerge/>
          </w:tcPr>
          <w:p w:rsidR="00873C2F" w:rsidRPr="0008702D" w:rsidRDefault="00873C2F" w:rsidP="0008702D">
            <w:pPr>
              <w:spacing w:line="216" w:lineRule="auto"/>
              <w:jc w:val="left"/>
              <w:rPr>
                <w:rFonts w:ascii="Arial Narrow" w:hAnsi="Arial Narrow" w:cs="Arial Narrow"/>
                <w:color w:val="000000"/>
              </w:rPr>
            </w:pPr>
          </w:p>
        </w:tc>
        <w:tc>
          <w:tcPr>
            <w:tcW w:w="2504" w:type="dxa"/>
            <w:gridSpan w:val="2"/>
            <w:vMerge w:val="restart"/>
          </w:tcPr>
          <w:p w:rsidR="00873C2F" w:rsidRDefault="00873C2F" w:rsidP="006757D2">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Nothing on how a team leader can carry out change in the workplace is given or, if given, is merely stated as opposed to explained</w:t>
            </w:r>
          </w:p>
          <w:p w:rsidR="00873C2F" w:rsidRPr="0008702D" w:rsidRDefault="00873C2F"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explanation is given but is inappropriate or does not focus on the team leader’s role in implementing change</w:t>
            </w:r>
          </w:p>
        </w:tc>
        <w:tc>
          <w:tcPr>
            <w:tcW w:w="2504" w:type="dxa"/>
            <w:gridSpan w:val="3"/>
            <w:vMerge w:val="restart"/>
          </w:tcPr>
          <w:p w:rsidR="00873C2F" w:rsidRPr="0008702D" w:rsidRDefault="00873C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How a team leader can implement change in the workplace is explained, focusing on the team leader’s role in the change</w:t>
            </w:r>
          </w:p>
        </w:tc>
        <w:tc>
          <w:tcPr>
            <w:tcW w:w="2505" w:type="dxa"/>
            <w:gridSpan w:val="5"/>
            <w:vMerge w:val="restart"/>
          </w:tcPr>
          <w:p w:rsidR="00873C2F" w:rsidRPr="00A04CFB" w:rsidRDefault="00873C2F" w:rsidP="006757D2">
            <w:pPr>
              <w:numPr>
                <w:ilvl w:val="0"/>
                <w:numId w:val="6"/>
              </w:numPr>
              <w:tabs>
                <w:tab w:val="left" w:pos="0"/>
              </w:tabs>
              <w:jc w:val="left"/>
              <w:rPr>
                <w:sz w:val="20"/>
                <w:szCs w:val="20"/>
              </w:rPr>
            </w:pPr>
            <w:r>
              <w:rPr>
                <w:rFonts w:ascii="Arial Narrow" w:hAnsi="Arial Narrow" w:cs="Arial Narrow"/>
                <w:sz w:val="20"/>
                <w:szCs w:val="20"/>
                <w:lang w:eastAsia="en-GB"/>
              </w:rPr>
              <w:t>Step-by-step detailed explanation is given of what is typically involved i</w:t>
            </w:r>
            <w:r w:rsidRPr="00A04CFB">
              <w:rPr>
                <w:rFonts w:ascii="Arial Narrow" w:hAnsi="Arial Narrow" w:cs="Arial Narrow"/>
                <w:sz w:val="20"/>
                <w:szCs w:val="20"/>
                <w:lang w:eastAsia="en-GB"/>
              </w:rPr>
              <w:t>n the team leader managing self and team to effectively implement change in the workplace with the practical and communication necessities recognised</w:t>
            </w:r>
          </w:p>
          <w:p w:rsidR="00873C2F" w:rsidRPr="0008702D" w:rsidRDefault="00873C2F"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Explanation of how to ensure change is in line with </w:t>
            </w:r>
            <w:r w:rsidRPr="00A04CFB">
              <w:rPr>
                <w:rFonts w:ascii="Arial Narrow" w:hAnsi="Arial Narrow" w:cs="Arial Narrow"/>
                <w:sz w:val="20"/>
                <w:szCs w:val="20"/>
              </w:rPr>
              <w:t>organisation’s culture, values and goals</w:t>
            </w:r>
          </w:p>
        </w:tc>
        <w:tc>
          <w:tcPr>
            <w:tcW w:w="3145" w:type="dxa"/>
            <w:gridSpan w:val="3"/>
            <w:vMerge/>
            <w:vAlign w:val="center"/>
          </w:tcPr>
          <w:p w:rsidR="00873C2F" w:rsidRPr="0008702D" w:rsidRDefault="00873C2F" w:rsidP="0008702D">
            <w:pPr>
              <w:spacing w:line="216" w:lineRule="auto"/>
              <w:jc w:val="center"/>
              <w:rPr>
                <w:rFonts w:ascii="Arial Narrow" w:hAnsi="Arial Narrow" w:cs="Arial Narrow"/>
                <w:b/>
                <w:bCs/>
                <w:color w:val="000000"/>
                <w:sz w:val="18"/>
                <w:szCs w:val="18"/>
              </w:rPr>
            </w:pPr>
          </w:p>
        </w:tc>
      </w:tr>
      <w:tr w:rsidR="00873C2F" w:rsidRPr="0008702D" w:rsidTr="0008702D">
        <w:trPr>
          <w:trHeight w:val="312"/>
        </w:trPr>
        <w:tc>
          <w:tcPr>
            <w:tcW w:w="2518" w:type="dxa"/>
            <w:vMerge/>
          </w:tcPr>
          <w:p w:rsidR="00873C2F" w:rsidRPr="0008702D" w:rsidRDefault="00873C2F" w:rsidP="0008702D">
            <w:pPr>
              <w:spacing w:line="216" w:lineRule="auto"/>
              <w:jc w:val="left"/>
              <w:rPr>
                <w:rFonts w:ascii="Arial Narrow" w:hAnsi="Arial Narrow" w:cs="Arial Narrow"/>
                <w:color w:val="000000"/>
              </w:rPr>
            </w:pPr>
          </w:p>
        </w:tc>
        <w:tc>
          <w:tcPr>
            <w:tcW w:w="2504" w:type="dxa"/>
            <w:gridSpan w:val="2"/>
            <w:vMerge/>
          </w:tcPr>
          <w:p w:rsidR="00873C2F" w:rsidRPr="0008702D" w:rsidRDefault="00873C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873C2F" w:rsidRPr="0008702D" w:rsidRDefault="00873C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873C2F" w:rsidRPr="0008702D" w:rsidRDefault="00873C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873C2F" w:rsidRPr="0008702D" w:rsidRDefault="00873C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873C2F" w:rsidRPr="0008702D" w:rsidRDefault="00873C2F"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873C2F" w:rsidRPr="0008702D" w:rsidRDefault="00873C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6E11" w:rsidRPr="0008702D" w:rsidTr="0008702D">
        <w:trPr>
          <w:trHeight w:val="312"/>
        </w:trPr>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596E11" w:rsidRPr="0008702D"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Explain how a team leader can support change in the team</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6757D2"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96E11" w:rsidRDefault="00596E11" w:rsidP="006757D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Nothing given on how a team leader can support change in the team or is merely stated as </w:t>
            </w:r>
            <w:r>
              <w:rPr>
                <w:rFonts w:ascii="Arial Narrow" w:hAnsi="Arial Narrow" w:cs="Arial Narrow"/>
                <w:sz w:val="20"/>
                <w:szCs w:val="20"/>
                <w:lang w:eastAsia="en-GB"/>
              </w:rPr>
              <w:lastRenderedPageBreak/>
              <w:t xml:space="preserve">opposed to explained </w:t>
            </w:r>
          </w:p>
          <w:p w:rsidR="00596E11" w:rsidRPr="0008702D" w:rsidRDefault="00596E11" w:rsidP="006757D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How a team leader can support change in the team is given but is incorrect or inappropriate</w:t>
            </w:r>
          </w:p>
        </w:tc>
        <w:tc>
          <w:tcPr>
            <w:tcW w:w="2504" w:type="dxa"/>
            <w:gridSpan w:val="3"/>
            <w:vMerge w:val="restart"/>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T</w:t>
            </w:r>
            <w:r w:rsidRPr="00A27A77">
              <w:rPr>
                <w:rFonts w:ascii="Arial Narrow" w:hAnsi="Arial Narrow" w:cs="Arial Narrow"/>
                <w:sz w:val="20"/>
                <w:szCs w:val="20"/>
                <w:lang w:eastAsia="en-GB"/>
              </w:rPr>
              <w:t>he ways in which a team</w:t>
            </w:r>
            <w:r>
              <w:rPr>
                <w:rFonts w:ascii="Arial Narrow" w:hAnsi="Arial Narrow" w:cs="Arial Narrow"/>
                <w:sz w:val="20"/>
                <w:szCs w:val="20"/>
                <w:lang w:eastAsia="en-GB"/>
              </w:rPr>
              <w:t xml:space="preserve"> </w:t>
            </w:r>
            <w:r w:rsidRPr="00A27A77">
              <w:rPr>
                <w:rFonts w:ascii="Arial Narrow" w:hAnsi="Arial Narrow" w:cs="Arial Narrow"/>
                <w:sz w:val="20"/>
                <w:szCs w:val="20"/>
                <w:lang w:eastAsia="en-GB"/>
              </w:rPr>
              <w:t>leader can support change in the team</w:t>
            </w:r>
            <w:r>
              <w:rPr>
                <w:rFonts w:ascii="Arial Narrow" w:hAnsi="Arial Narrow" w:cs="Arial Narrow"/>
                <w:sz w:val="20"/>
                <w:szCs w:val="20"/>
                <w:lang w:eastAsia="en-GB"/>
              </w:rPr>
              <w:t xml:space="preserve"> are explained.</w:t>
            </w:r>
            <w:r w:rsidRPr="00A27A77">
              <w:rPr>
                <w:rFonts w:ascii="Arial Narrow" w:hAnsi="Arial Narrow" w:cs="Arial Narrow"/>
                <w:sz w:val="20"/>
                <w:szCs w:val="20"/>
                <w:lang w:eastAsia="en-GB"/>
              </w:rPr>
              <w:t xml:space="preserve"> </w:t>
            </w:r>
            <w:r>
              <w:rPr>
                <w:rFonts w:ascii="Arial Narrow" w:hAnsi="Arial Narrow" w:cs="Arial Narrow"/>
                <w:sz w:val="20"/>
                <w:szCs w:val="20"/>
                <w:lang w:eastAsia="en-GB"/>
              </w:rPr>
              <w:t>This explanation may take</w:t>
            </w:r>
            <w:r w:rsidRPr="00A27A77">
              <w:rPr>
                <w:rFonts w:ascii="Arial Narrow" w:hAnsi="Arial Narrow" w:cs="Arial Narrow"/>
                <w:sz w:val="20"/>
                <w:szCs w:val="20"/>
                <w:lang w:eastAsia="en-GB"/>
              </w:rPr>
              <w:t xml:space="preserve"> </w:t>
            </w:r>
            <w:r w:rsidRPr="00A27A77">
              <w:rPr>
                <w:rFonts w:ascii="Arial Narrow" w:hAnsi="Arial Narrow" w:cs="Arial Narrow"/>
                <w:sz w:val="20"/>
                <w:szCs w:val="20"/>
                <w:lang w:eastAsia="en-GB"/>
              </w:rPr>
              <w:lastRenderedPageBreak/>
              <w:t>into account the function of the team and the different rol</w:t>
            </w:r>
            <w:r>
              <w:rPr>
                <w:rFonts w:ascii="Arial Narrow" w:hAnsi="Arial Narrow" w:cs="Arial Narrow"/>
                <w:sz w:val="20"/>
                <w:szCs w:val="20"/>
                <w:lang w:eastAsia="en-GB"/>
              </w:rPr>
              <w:t>es, skills and experience of it</w:t>
            </w:r>
            <w:r w:rsidRPr="00A27A77">
              <w:rPr>
                <w:rFonts w:ascii="Arial Narrow" w:hAnsi="Arial Narrow" w:cs="Arial Narrow"/>
                <w:sz w:val="20"/>
                <w:szCs w:val="20"/>
                <w:lang w:eastAsia="en-GB"/>
              </w:rPr>
              <w:t>s members</w:t>
            </w:r>
          </w:p>
        </w:tc>
        <w:tc>
          <w:tcPr>
            <w:tcW w:w="2505" w:type="dxa"/>
            <w:gridSpan w:val="5"/>
            <w:vMerge w:val="restart"/>
          </w:tcPr>
          <w:p w:rsidR="00596E11" w:rsidRDefault="00596E11" w:rsidP="006757D2">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lastRenderedPageBreak/>
              <w:t>Detailed e</w:t>
            </w:r>
            <w:r w:rsidRPr="00A27A77">
              <w:rPr>
                <w:rFonts w:ascii="Arial Narrow" w:hAnsi="Arial Narrow" w:cs="Arial Narrow"/>
                <w:sz w:val="20"/>
                <w:szCs w:val="20"/>
                <w:lang w:eastAsia="en-GB"/>
              </w:rPr>
              <w:t>xplanation is given of</w:t>
            </w:r>
            <w:r>
              <w:rPr>
                <w:rFonts w:ascii="Arial Narrow" w:hAnsi="Arial Narrow" w:cs="Arial Narrow"/>
                <w:sz w:val="20"/>
                <w:szCs w:val="20"/>
                <w:lang w:eastAsia="en-GB"/>
              </w:rPr>
              <w:t xml:space="preserve"> a range of</w:t>
            </w:r>
            <w:r w:rsidRPr="00A27A77">
              <w:rPr>
                <w:rFonts w:ascii="Arial Narrow" w:hAnsi="Arial Narrow" w:cs="Arial Narrow"/>
                <w:sz w:val="20"/>
                <w:szCs w:val="20"/>
                <w:lang w:eastAsia="en-GB"/>
              </w:rPr>
              <w:t xml:space="preserve"> ways in which a team</w:t>
            </w:r>
            <w:r>
              <w:rPr>
                <w:rFonts w:ascii="Arial Narrow" w:hAnsi="Arial Narrow" w:cs="Arial Narrow"/>
                <w:sz w:val="20"/>
                <w:szCs w:val="20"/>
                <w:lang w:eastAsia="en-GB"/>
              </w:rPr>
              <w:t xml:space="preserve"> </w:t>
            </w:r>
            <w:r w:rsidRPr="00A27A77">
              <w:rPr>
                <w:rFonts w:ascii="Arial Narrow" w:hAnsi="Arial Narrow" w:cs="Arial Narrow"/>
                <w:sz w:val="20"/>
                <w:szCs w:val="20"/>
                <w:lang w:eastAsia="en-GB"/>
              </w:rPr>
              <w:t xml:space="preserve">leader can support change in the team taking into </w:t>
            </w:r>
            <w:r w:rsidRPr="00A27A77">
              <w:rPr>
                <w:rFonts w:ascii="Arial Narrow" w:hAnsi="Arial Narrow" w:cs="Arial Narrow"/>
                <w:sz w:val="20"/>
                <w:szCs w:val="20"/>
                <w:lang w:eastAsia="en-GB"/>
              </w:rPr>
              <w:lastRenderedPageBreak/>
              <w:t>account the function of the team and the different rol</w:t>
            </w:r>
            <w:r>
              <w:rPr>
                <w:rFonts w:ascii="Arial Narrow" w:hAnsi="Arial Narrow" w:cs="Arial Narrow"/>
                <w:sz w:val="20"/>
                <w:szCs w:val="20"/>
                <w:lang w:eastAsia="en-GB"/>
              </w:rPr>
              <w:t>es, skills and experience of it</w:t>
            </w:r>
            <w:r w:rsidRPr="00A27A77">
              <w:rPr>
                <w:rFonts w:ascii="Arial Narrow" w:hAnsi="Arial Narrow" w:cs="Arial Narrow"/>
                <w:sz w:val="20"/>
                <w:szCs w:val="20"/>
                <w:lang w:eastAsia="en-GB"/>
              </w:rPr>
              <w:t>s membe</w:t>
            </w:r>
            <w:r>
              <w:rPr>
                <w:rFonts w:ascii="Arial Narrow" w:hAnsi="Arial Narrow" w:cs="Arial Narrow"/>
                <w:sz w:val="20"/>
                <w:szCs w:val="20"/>
                <w:lang w:eastAsia="en-GB"/>
              </w:rPr>
              <w:t>rs</w:t>
            </w:r>
          </w:p>
          <w:p w:rsidR="00596E11" w:rsidRPr="0008702D" w:rsidRDefault="00596E11"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Relevance of i</w:t>
            </w:r>
            <w:r w:rsidRPr="00A27A77">
              <w:rPr>
                <w:rFonts w:ascii="Arial Narrow" w:hAnsi="Arial Narrow" w:cs="Arial Narrow"/>
                <w:sz w:val="20"/>
                <w:szCs w:val="20"/>
                <w:lang w:eastAsia="en-GB"/>
              </w:rPr>
              <w:t>ndividual personalities and skillsets</w:t>
            </w:r>
            <w:r>
              <w:rPr>
                <w:rFonts w:ascii="Arial Narrow" w:hAnsi="Arial Narrow" w:cs="Arial Narrow"/>
                <w:sz w:val="20"/>
                <w:szCs w:val="20"/>
                <w:lang w:eastAsia="en-GB"/>
              </w:rPr>
              <w:t xml:space="preserve"> are recognised and the need to identify and </w:t>
            </w:r>
            <w:r w:rsidRPr="00A27A77">
              <w:rPr>
                <w:rFonts w:ascii="Arial Narrow" w:hAnsi="Arial Narrow" w:cs="Arial Narrow"/>
                <w:sz w:val="20"/>
                <w:szCs w:val="20"/>
                <w:lang w:eastAsia="en-GB"/>
              </w:rPr>
              <w:t xml:space="preserve"> address </w:t>
            </w:r>
            <w:r>
              <w:rPr>
                <w:rFonts w:ascii="Arial Narrow" w:hAnsi="Arial Narrow" w:cs="Arial Narrow"/>
                <w:sz w:val="20"/>
                <w:szCs w:val="20"/>
                <w:lang w:eastAsia="en-GB"/>
              </w:rPr>
              <w:t xml:space="preserve">individual and team </w:t>
            </w:r>
            <w:r w:rsidRPr="00A27A77">
              <w:rPr>
                <w:rFonts w:ascii="Arial Narrow" w:hAnsi="Arial Narrow" w:cs="Arial Narrow"/>
                <w:sz w:val="20"/>
                <w:szCs w:val="20"/>
                <w:lang w:eastAsia="en-GB"/>
              </w:rPr>
              <w:t>development needs</w:t>
            </w:r>
          </w:p>
        </w:tc>
        <w:tc>
          <w:tcPr>
            <w:tcW w:w="3145" w:type="dxa"/>
            <w:gridSpan w:val="3"/>
            <w:vMerge/>
            <w:vAlign w:val="center"/>
          </w:tcPr>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08702D" w:rsidRDefault="00596E11" w:rsidP="0008702D">
            <w:pPr>
              <w:spacing w:line="216" w:lineRule="auto"/>
              <w:jc w:val="left"/>
              <w:rPr>
                <w:rFonts w:ascii="Arial Narrow" w:hAnsi="Arial Narrow" w:cs="Arial Narrow"/>
                <w:color w:val="000000"/>
              </w:rPr>
            </w:pPr>
          </w:p>
        </w:tc>
        <w:tc>
          <w:tcPr>
            <w:tcW w:w="2504" w:type="dxa"/>
            <w:gridSpan w:val="2"/>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596E11" w:rsidRPr="0008702D" w:rsidRDefault="00596E11"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6E11" w:rsidRPr="0008702D" w:rsidTr="0008702D">
        <w:trPr>
          <w:trHeight w:val="312"/>
        </w:trPr>
        <w:tc>
          <w:tcPr>
            <w:tcW w:w="2518" w:type="dxa"/>
            <w:vMerge w:val="restart"/>
          </w:tcPr>
          <w:p w:rsidR="00596E11" w:rsidRPr="0008702D" w:rsidRDefault="00596E11" w:rsidP="0008702D">
            <w:pPr>
              <w:spacing w:line="216" w:lineRule="auto"/>
              <w:jc w:val="left"/>
              <w:rPr>
                <w:rFonts w:ascii="Arial Narrow" w:hAnsi="Arial Narrow" w:cs="Arial Narrow"/>
                <w:color w:val="000000"/>
              </w:rPr>
            </w:pPr>
          </w:p>
          <w:p w:rsidR="00596E11" w:rsidRPr="0008702D" w:rsidRDefault="00596E11"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596E11" w:rsidRPr="0008702D"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757D2">
              <w:rPr>
                <w:sz w:val="20"/>
                <w:szCs w:val="20"/>
              </w:rPr>
              <w:t>Explain how to develop and maintain cohesion within a team during change</w:t>
            </w:r>
          </w:p>
        </w:tc>
        <w:tc>
          <w:tcPr>
            <w:tcW w:w="2504" w:type="dxa"/>
            <w:gridSpan w:val="2"/>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96E11" w:rsidRPr="0008702D" w:rsidRDefault="00596E11" w:rsidP="00596E1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6757D2" w:rsidRDefault="00596E11"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96E11" w:rsidRDefault="00596E11" w:rsidP="006757D2">
            <w:pPr>
              <w:numPr>
                <w:ilvl w:val="0"/>
                <w:numId w:val="3"/>
              </w:numPr>
              <w:jc w:val="left"/>
              <w:rPr>
                <w:rFonts w:ascii="Arial Narrow" w:hAnsi="Arial Narrow" w:cs="Arial Narrow"/>
                <w:sz w:val="20"/>
                <w:szCs w:val="20"/>
              </w:rPr>
            </w:pPr>
            <w:r>
              <w:rPr>
                <w:rFonts w:ascii="Arial Narrow" w:hAnsi="Arial Narrow" w:cs="Arial Narrow"/>
                <w:sz w:val="20"/>
                <w:szCs w:val="20"/>
              </w:rPr>
              <w:t xml:space="preserve">There is nothing on teamwork or </w:t>
            </w:r>
            <w:r w:rsidRPr="00EE2007">
              <w:rPr>
                <w:rFonts w:ascii="Arial Narrow" w:hAnsi="Arial Narrow" w:cs="Arial Narrow"/>
                <w:sz w:val="20"/>
                <w:szCs w:val="20"/>
              </w:rPr>
              <w:t>cohesion within a team during change</w:t>
            </w:r>
          </w:p>
          <w:p w:rsidR="00596E11" w:rsidRPr="0008702D" w:rsidRDefault="00596E11" w:rsidP="006757D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way(s) to develop and maintain cohesion within a team during change</w:t>
            </w:r>
            <w:r w:rsidRPr="00EE2007">
              <w:rPr>
                <w:rFonts w:ascii="Arial Narrow" w:hAnsi="Arial Narrow" w:cs="Arial Narrow"/>
                <w:sz w:val="20"/>
                <w:szCs w:val="20"/>
              </w:rPr>
              <w:t xml:space="preserve"> is not explained</w:t>
            </w:r>
            <w:r>
              <w:rPr>
                <w:rFonts w:ascii="Arial Narrow" w:hAnsi="Arial Narrow" w:cs="Arial Narrow"/>
                <w:sz w:val="20"/>
                <w:szCs w:val="20"/>
              </w:rPr>
              <w:t xml:space="preserve">, the </w:t>
            </w:r>
            <w:r w:rsidRPr="00EE2007">
              <w:rPr>
                <w:rFonts w:ascii="Arial Narrow" w:hAnsi="Arial Narrow" w:cs="Arial Narrow"/>
                <w:sz w:val="20"/>
                <w:szCs w:val="20"/>
              </w:rPr>
              <w:t>e</w:t>
            </w:r>
            <w:r>
              <w:rPr>
                <w:rFonts w:ascii="Arial Narrow" w:hAnsi="Arial Narrow" w:cs="Arial Narrow"/>
                <w:sz w:val="20"/>
                <w:szCs w:val="20"/>
              </w:rPr>
              <w:t>xplanation is incorrect or inappropriate or a lack of understanding of team cohesion is evident</w:t>
            </w:r>
          </w:p>
        </w:tc>
        <w:tc>
          <w:tcPr>
            <w:tcW w:w="2504" w:type="dxa"/>
            <w:gridSpan w:val="3"/>
            <w:vMerge w:val="restart"/>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1447C">
              <w:rPr>
                <w:rFonts w:ascii="Arial Narrow" w:hAnsi="Arial Narrow" w:cs="Arial Narrow"/>
                <w:sz w:val="20"/>
                <w:szCs w:val="20"/>
              </w:rPr>
              <w:t>How to develop and maintain cohesion within a team during change is expla</w:t>
            </w:r>
            <w:r>
              <w:rPr>
                <w:rFonts w:ascii="Arial Narrow" w:hAnsi="Arial Narrow" w:cs="Arial Narrow"/>
                <w:sz w:val="20"/>
                <w:szCs w:val="20"/>
              </w:rPr>
              <w:t>ined.  To do this, there is initially some explanation of the key characteristics and drivers of team cohesion</w:t>
            </w:r>
          </w:p>
        </w:tc>
        <w:tc>
          <w:tcPr>
            <w:tcW w:w="2505" w:type="dxa"/>
            <w:gridSpan w:val="5"/>
            <w:vMerge w:val="restart"/>
          </w:tcPr>
          <w:p w:rsidR="00596E11" w:rsidRPr="009E5021" w:rsidRDefault="00596E11" w:rsidP="006757D2">
            <w:pPr>
              <w:numPr>
                <w:ilvl w:val="1"/>
                <w:numId w:val="6"/>
              </w:numPr>
              <w:tabs>
                <w:tab w:val="clear" w:pos="1148"/>
                <w:tab w:val="num" w:pos="412"/>
              </w:tabs>
              <w:spacing w:before="60" w:after="60" w:line="226" w:lineRule="auto"/>
              <w:ind w:left="412" w:hanging="1019"/>
              <w:jc w:val="left"/>
              <w:rPr>
                <w:rFonts w:ascii="Arial Narrow" w:hAnsi="Arial Narrow" w:cs="Arial Narrow"/>
                <w:b/>
                <w:bCs/>
                <w:sz w:val="20"/>
                <w:szCs w:val="20"/>
              </w:rPr>
            </w:pPr>
            <w:r>
              <w:rPr>
                <w:rFonts w:ascii="Arial Narrow" w:hAnsi="Arial Narrow" w:cs="Arial Narrow"/>
                <w:sz w:val="20"/>
                <w:szCs w:val="20"/>
              </w:rPr>
              <w:t xml:space="preserve">A range of ways in which </w:t>
            </w:r>
            <w:r w:rsidRPr="00EE2007">
              <w:rPr>
                <w:rFonts w:ascii="Arial Narrow" w:hAnsi="Arial Narrow" w:cs="Arial Narrow"/>
                <w:sz w:val="20"/>
                <w:szCs w:val="20"/>
              </w:rPr>
              <w:t xml:space="preserve">cohesion within a team </w:t>
            </w:r>
            <w:r>
              <w:rPr>
                <w:rFonts w:ascii="Arial Narrow" w:hAnsi="Arial Narrow" w:cs="Arial Narrow"/>
                <w:sz w:val="20"/>
                <w:szCs w:val="20"/>
              </w:rPr>
              <w:t>can be retained and enhanced during change are clearly explained, taking into account some of: group identity and culture;</w:t>
            </w:r>
            <w:r w:rsidRPr="00EE2007">
              <w:rPr>
                <w:rFonts w:ascii="Arial Narrow" w:hAnsi="Arial Narrow" w:cs="Arial Narrow"/>
                <w:sz w:val="20"/>
                <w:szCs w:val="20"/>
              </w:rPr>
              <w:t xml:space="preserve"> value systems</w:t>
            </w:r>
            <w:r>
              <w:rPr>
                <w:rFonts w:ascii="Arial Narrow" w:hAnsi="Arial Narrow" w:cs="Arial Narrow"/>
                <w:sz w:val="20"/>
                <w:szCs w:val="20"/>
              </w:rPr>
              <w:t>; the</w:t>
            </w:r>
            <w:r w:rsidRPr="00EE2007">
              <w:rPr>
                <w:rFonts w:ascii="Arial Narrow" w:hAnsi="Arial Narrow" w:cs="Arial Narrow"/>
                <w:sz w:val="20"/>
                <w:szCs w:val="20"/>
              </w:rPr>
              <w:t xml:space="preserve"> individual personalities</w:t>
            </w:r>
            <w:r>
              <w:rPr>
                <w:rFonts w:ascii="Arial Narrow" w:hAnsi="Arial Narrow" w:cs="Arial Narrow"/>
                <w:sz w:val="20"/>
                <w:szCs w:val="20"/>
              </w:rPr>
              <w:t xml:space="preserve"> within the team; nature of the change and the way the team culture impacts upon the success of the change</w:t>
            </w:r>
          </w:p>
          <w:p w:rsidR="00596E11" w:rsidRPr="0008702D" w:rsidRDefault="00596E11" w:rsidP="006757D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Ways of improving </w:t>
            </w:r>
            <w:r>
              <w:rPr>
                <w:rFonts w:ascii="Arial Narrow" w:hAnsi="Arial Narrow" w:cs="Arial Narrow"/>
                <w:sz w:val="20"/>
                <w:szCs w:val="20"/>
                <w:lang w:eastAsia="en-GB"/>
              </w:rPr>
              <w:t>positive team identity and culture through teambuilding are recognised.  Likely impact of poor cohesion is recognised</w:t>
            </w:r>
          </w:p>
        </w:tc>
        <w:tc>
          <w:tcPr>
            <w:tcW w:w="3145" w:type="dxa"/>
            <w:gridSpan w:val="3"/>
            <w:vMerge/>
            <w:vAlign w:val="center"/>
          </w:tcPr>
          <w:p w:rsidR="00596E11" w:rsidRPr="0008702D" w:rsidRDefault="00596E11" w:rsidP="0008702D">
            <w:pPr>
              <w:spacing w:line="216" w:lineRule="auto"/>
              <w:jc w:val="center"/>
              <w:rPr>
                <w:rFonts w:ascii="Arial Narrow" w:hAnsi="Arial Narrow" w:cs="Arial Narrow"/>
                <w:color w:val="000000"/>
                <w:sz w:val="18"/>
                <w:szCs w:val="18"/>
              </w:rPr>
            </w:pPr>
          </w:p>
        </w:tc>
      </w:tr>
      <w:tr w:rsidR="00596E11" w:rsidRPr="0008702D" w:rsidTr="0008702D">
        <w:trPr>
          <w:trHeight w:val="312"/>
        </w:trPr>
        <w:tc>
          <w:tcPr>
            <w:tcW w:w="2518" w:type="dxa"/>
            <w:vMerge/>
          </w:tcPr>
          <w:p w:rsidR="00596E11" w:rsidRPr="0008702D" w:rsidRDefault="00596E11" w:rsidP="0008702D">
            <w:pPr>
              <w:spacing w:line="216" w:lineRule="auto"/>
              <w:jc w:val="left"/>
              <w:rPr>
                <w:rFonts w:ascii="Arial Narrow" w:hAnsi="Arial Narrow" w:cs="Arial Narrow"/>
                <w:color w:val="000000"/>
              </w:rPr>
            </w:pPr>
          </w:p>
        </w:tc>
        <w:tc>
          <w:tcPr>
            <w:tcW w:w="2504" w:type="dxa"/>
            <w:gridSpan w:val="2"/>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96E11" w:rsidRPr="0008702D" w:rsidRDefault="00596E1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596E11" w:rsidRPr="0008702D" w:rsidRDefault="00596E11" w:rsidP="00B301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596E11" w:rsidRPr="0008702D" w:rsidRDefault="00596E1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3C2F" w:rsidRPr="0008702D" w:rsidTr="0008702D">
        <w:trPr>
          <w:trHeight w:val="312"/>
        </w:trPr>
        <w:tc>
          <w:tcPr>
            <w:tcW w:w="6588" w:type="dxa"/>
            <w:gridSpan w:val="5"/>
          </w:tcPr>
          <w:p w:rsidR="00873C2F" w:rsidRPr="0008702D" w:rsidRDefault="00873C2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873C2F" w:rsidRPr="0008702D" w:rsidRDefault="00873C2F"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873C2F" w:rsidRPr="0008702D" w:rsidRDefault="00873C2F" w:rsidP="0008702D">
            <w:pPr>
              <w:spacing w:line="216" w:lineRule="auto"/>
              <w:jc w:val="left"/>
              <w:rPr>
                <w:rFonts w:ascii="Arial Narrow" w:hAnsi="Arial Narrow" w:cs="Arial Narrow"/>
                <w:color w:val="000000"/>
                <w:sz w:val="20"/>
                <w:szCs w:val="20"/>
              </w:rPr>
            </w:pPr>
          </w:p>
          <w:p w:rsidR="00873C2F" w:rsidRPr="0008702D" w:rsidRDefault="00873C2F" w:rsidP="0008702D">
            <w:pPr>
              <w:spacing w:line="216" w:lineRule="auto"/>
              <w:jc w:val="left"/>
              <w:rPr>
                <w:rFonts w:ascii="Arial Narrow" w:hAnsi="Arial Narrow" w:cs="Arial Narrow"/>
                <w:b/>
                <w:bCs/>
                <w:color w:val="000000"/>
                <w:sz w:val="20"/>
                <w:szCs w:val="20"/>
              </w:rPr>
            </w:pPr>
          </w:p>
        </w:tc>
      </w:tr>
      <w:tr w:rsidR="00873C2F" w:rsidRPr="0008702D" w:rsidTr="0008702D">
        <w:trPr>
          <w:trHeight w:val="312"/>
        </w:trPr>
        <w:tc>
          <w:tcPr>
            <w:tcW w:w="9606" w:type="dxa"/>
            <w:gridSpan w:val="9"/>
          </w:tcPr>
          <w:p w:rsidR="00873C2F" w:rsidRPr="0008702D" w:rsidRDefault="00873C2F" w:rsidP="0008702D">
            <w:pPr>
              <w:jc w:val="left"/>
              <w:rPr>
                <w:rFonts w:ascii="Arial Narrow" w:hAnsi="Arial Narrow" w:cs="Arial Narrow"/>
                <w:i/>
                <w:iCs/>
                <w:color w:val="000000"/>
                <w:sz w:val="20"/>
                <w:szCs w:val="20"/>
              </w:rPr>
            </w:pPr>
          </w:p>
        </w:tc>
        <w:tc>
          <w:tcPr>
            <w:tcW w:w="1701" w:type="dxa"/>
            <w:gridSpan w:val="3"/>
            <w:vAlign w:val="center"/>
          </w:tcPr>
          <w:p w:rsidR="00873C2F" w:rsidRPr="0008702D" w:rsidRDefault="00873C2F" w:rsidP="0008702D">
            <w:pPr>
              <w:jc w:val="center"/>
              <w:rPr>
                <w:rFonts w:ascii="Arial Narrow" w:hAnsi="Arial Narrow" w:cs="Arial Narrow"/>
                <w:b/>
                <w:bCs/>
                <w:color w:val="000000"/>
                <w:sz w:val="20"/>
                <w:szCs w:val="20"/>
              </w:rPr>
            </w:pPr>
          </w:p>
          <w:p w:rsidR="00873C2F" w:rsidRPr="0008702D" w:rsidRDefault="00873C2F"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873C2F" w:rsidRPr="0008702D" w:rsidRDefault="00873C2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873C2F" w:rsidRPr="0008702D" w:rsidTr="0008702D">
        <w:trPr>
          <w:trHeight w:val="312"/>
        </w:trPr>
        <w:tc>
          <w:tcPr>
            <w:tcW w:w="6588" w:type="dxa"/>
            <w:gridSpan w:val="5"/>
            <w:shd w:val="clear" w:color="auto" w:fill="E0E0E0"/>
            <w:vAlign w:val="center"/>
          </w:tcPr>
          <w:p w:rsidR="00873C2F" w:rsidRPr="0008702D" w:rsidDel="003C592C" w:rsidRDefault="00873C2F"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873C2F" w:rsidRPr="0008702D" w:rsidRDefault="00873C2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873C2F" w:rsidRPr="0008702D" w:rsidTr="0008702D">
        <w:trPr>
          <w:trHeight w:val="312"/>
        </w:trPr>
        <w:tc>
          <w:tcPr>
            <w:tcW w:w="5022" w:type="dxa"/>
            <w:gridSpan w:val="3"/>
            <w:vAlign w:val="center"/>
          </w:tcPr>
          <w:p w:rsidR="00873C2F" w:rsidRPr="0008702D" w:rsidRDefault="00873C2F"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lastRenderedPageBreak/>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5009" w:type="dxa"/>
            <w:gridSpan w:val="8"/>
            <w:vAlign w:val="center"/>
          </w:tcPr>
          <w:p w:rsidR="00873C2F" w:rsidRPr="0008702D" w:rsidRDefault="00873C2F" w:rsidP="0008702D">
            <w:pPr>
              <w:spacing w:line="216" w:lineRule="auto"/>
              <w:jc w:val="left"/>
              <w:rPr>
                <w:rFonts w:ascii="Arial Narrow" w:hAnsi="Arial Narrow" w:cs="Arial Narrow"/>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3145" w:type="dxa"/>
            <w:gridSpan w:val="3"/>
            <w:vAlign w:val="center"/>
          </w:tcPr>
          <w:p w:rsidR="00873C2F" w:rsidRPr="0008702D" w:rsidRDefault="00873C2F"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Date of QA check:</w:t>
            </w:r>
          </w:p>
        </w:tc>
      </w:tr>
      <w:tr w:rsidR="00347E03" w:rsidRPr="0008702D" w:rsidTr="004B1D46">
        <w:trPr>
          <w:trHeight w:val="312"/>
        </w:trPr>
        <w:tc>
          <w:tcPr>
            <w:tcW w:w="3294" w:type="dxa"/>
            <w:gridSpan w:val="2"/>
            <w:vAlign w:val="center"/>
          </w:tcPr>
          <w:p w:rsidR="00347E03" w:rsidRPr="008F570C" w:rsidRDefault="00347E03" w:rsidP="004B1D4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347E03" w:rsidRDefault="00347E03" w:rsidP="004B1D46">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347E03" w:rsidRDefault="00347E03" w:rsidP="004B1D46">
            <w:pPr>
              <w:autoSpaceDE w:val="0"/>
              <w:autoSpaceDN w:val="0"/>
              <w:adjustRightInd w:val="0"/>
              <w:spacing w:line="216" w:lineRule="auto"/>
              <w:jc w:val="left"/>
              <w:rPr>
                <w:rFonts w:ascii="Arial Narrow" w:hAnsi="Arial Narrow" w:cs="Arial Narrow"/>
                <w:b/>
                <w:bCs/>
                <w:lang w:eastAsia="en-GB"/>
              </w:rPr>
            </w:pPr>
          </w:p>
          <w:p w:rsidR="00347E03" w:rsidRPr="008F570C" w:rsidRDefault="00347E03" w:rsidP="004B1D46">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347E03" w:rsidRPr="008F570C" w:rsidRDefault="00347E03" w:rsidP="004B1D4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347E03" w:rsidRDefault="00347E03" w:rsidP="004B1D46">
            <w:pPr>
              <w:spacing w:line="216" w:lineRule="auto"/>
              <w:jc w:val="left"/>
              <w:rPr>
                <w:rFonts w:ascii="Arial Narrow" w:hAnsi="Arial Narrow" w:cs="Arial Narrow"/>
                <w:b/>
                <w:bCs/>
              </w:rPr>
            </w:pPr>
            <w:r>
              <w:rPr>
                <w:rFonts w:ascii="Arial Narrow" w:hAnsi="Arial Narrow" w:cs="Arial Narrow"/>
                <w:b/>
                <w:bCs/>
              </w:rPr>
              <w:t>Signature of QA:</w:t>
            </w:r>
          </w:p>
          <w:p w:rsidR="00347E03" w:rsidRDefault="00347E03" w:rsidP="004B1D46">
            <w:pPr>
              <w:spacing w:line="216" w:lineRule="auto"/>
              <w:jc w:val="left"/>
              <w:rPr>
                <w:rFonts w:ascii="Arial Narrow" w:hAnsi="Arial Narrow" w:cs="Arial Narrow"/>
                <w:b/>
                <w:bCs/>
              </w:rPr>
            </w:pPr>
          </w:p>
          <w:p w:rsidR="00347E03" w:rsidRPr="008F570C" w:rsidRDefault="00347E03" w:rsidP="004B1D46">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873C2F" w:rsidRPr="008F570C" w:rsidRDefault="00873C2F">
      <w:pPr>
        <w:rPr>
          <w:rFonts w:ascii="Arial Narrow" w:hAnsi="Arial Narrow" w:cs="Arial Narrow"/>
          <w:color w:val="000000"/>
        </w:rPr>
      </w:pPr>
    </w:p>
    <w:sectPr w:rsidR="00873C2F" w:rsidRPr="008F570C" w:rsidSect="00282A65">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9A" w:rsidRDefault="008C719A" w:rsidP="00282A65">
      <w:r>
        <w:separator/>
      </w:r>
    </w:p>
  </w:endnote>
  <w:endnote w:type="continuationSeparator" w:id="0">
    <w:p w:rsidR="008C719A" w:rsidRDefault="008C719A" w:rsidP="0028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65" w:rsidRPr="00E71597" w:rsidRDefault="00282A65" w:rsidP="00282A65">
    <w:pPr>
      <w:pStyle w:val="Footer"/>
      <w:tabs>
        <w:tab w:val="clear" w:pos="9026"/>
        <w:tab w:val="right" w:pos="12758"/>
      </w:tabs>
      <w:rPr>
        <w:sz w:val="20"/>
        <w:szCs w:val="20"/>
      </w:rPr>
    </w:pPr>
    <w:r w:rsidRPr="00E71597">
      <w:rPr>
        <w:sz w:val="20"/>
        <w:szCs w:val="20"/>
      </w:rPr>
      <w:t>Awarded by City &amp; Guilds.</w:t>
    </w:r>
  </w:p>
  <w:p w:rsidR="00282A65" w:rsidRPr="00E71597" w:rsidRDefault="00282A65" w:rsidP="00282A65">
    <w:pPr>
      <w:pStyle w:val="Footer"/>
      <w:tabs>
        <w:tab w:val="clear" w:pos="9026"/>
        <w:tab w:val="right" w:pos="12758"/>
      </w:tabs>
      <w:rPr>
        <w:sz w:val="20"/>
        <w:szCs w:val="20"/>
      </w:rPr>
    </w:pPr>
    <w:r>
      <w:rPr>
        <w:sz w:val="20"/>
        <w:szCs w:val="20"/>
      </w:rPr>
      <w:t xml:space="preserve">Mark sheet - </w:t>
    </w:r>
    <w:r w:rsidRPr="00A10834">
      <w:rPr>
        <w:sz w:val="20"/>
        <w:szCs w:val="20"/>
      </w:rPr>
      <w:t xml:space="preserve">Understanding </w:t>
    </w:r>
    <w:r>
      <w:rPr>
        <w:sz w:val="20"/>
        <w:szCs w:val="20"/>
      </w:rPr>
      <w:t>change in the workplace</w:t>
    </w:r>
  </w:p>
  <w:p w:rsidR="00282A65" w:rsidRPr="00E71597" w:rsidRDefault="00DB7C79" w:rsidP="00282A65">
    <w:pPr>
      <w:pStyle w:val="Footer"/>
      <w:tabs>
        <w:tab w:val="clear" w:pos="4513"/>
        <w:tab w:val="clear" w:pos="9026"/>
        <w:tab w:val="right" w:pos="12900"/>
      </w:tabs>
      <w:rPr>
        <w:sz w:val="20"/>
        <w:szCs w:val="20"/>
      </w:rPr>
    </w:pPr>
    <w:r>
      <w:rPr>
        <w:sz w:val="20"/>
        <w:szCs w:val="20"/>
      </w:rPr>
      <w:t>Version 1.0 (April</w:t>
    </w:r>
    <w:r w:rsidR="00282A65" w:rsidRPr="00E71597">
      <w:rPr>
        <w:sz w:val="20"/>
        <w:szCs w:val="20"/>
      </w:rPr>
      <w:t xml:space="preserve"> 201</w:t>
    </w:r>
    <w:r>
      <w:rPr>
        <w:sz w:val="20"/>
        <w:szCs w:val="20"/>
      </w:rPr>
      <w:t>7</w:t>
    </w:r>
    <w:r w:rsidR="00282A65" w:rsidRPr="00E71597">
      <w:rPr>
        <w:sz w:val="20"/>
        <w:szCs w:val="20"/>
      </w:rPr>
      <w:t>)</w:t>
    </w:r>
    <w:r w:rsidR="00282A65" w:rsidRPr="00E71597">
      <w:rPr>
        <w:sz w:val="20"/>
        <w:szCs w:val="20"/>
      </w:rPr>
      <w:tab/>
    </w:r>
    <w:r w:rsidR="00282A65" w:rsidRPr="00E71597">
      <w:rPr>
        <w:sz w:val="20"/>
        <w:szCs w:val="20"/>
      </w:rPr>
      <w:fldChar w:fldCharType="begin"/>
    </w:r>
    <w:r w:rsidR="00282A65" w:rsidRPr="00E71597">
      <w:rPr>
        <w:sz w:val="20"/>
        <w:szCs w:val="20"/>
      </w:rPr>
      <w:instrText xml:space="preserve"> PAGE   \* MERGEFORMAT </w:instrText>
    </w:r>
    <w:r w:rsidR="00282A65" w:rsidRPr="00E71597">
      <w:rPr>
        <w:sz w:val="20"/>
        <w:szCs w:val="20"/>
      </w:rPr>
      <w:fldChar w:fldCharType="separate"/>
    </w:r>
    <w:r>
      <w:rPr>
        <w:noProof/>
        <w:sz w:val="20"/>
        <w:szCs w:val="20"/>
      </w:rPr>
      <w:t>1</w:t>
    </w:r>
    <w:r w:rsidR="00282A65"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9A" w:rsidRDefault="008C719A" w:rsidP="00282A65">
      <w:r>
        <w:separator/>
      </w:r>
    </w:p>
  </w:footnote>
  <w:footnote w:type="continuationSeparator" w:id="0">
    <w:p w:rsidR="008C719A" w:rsidRDefault="008C719A" w:rsidP="00282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65" w:rsidRDefault="00DB7C79" w:rsidP="00282A65">
    <w:pPr>
      <w:pStyle w:val="Header"/>
      <w:jc w:val="right"/>
    </w:pPr>
    <w:r>
      <w:rPr>
        <w:noProof/>
        <w:lang w:eastAsia="en-GB"/>
      </w:rPr>
      <w:drawing>
        <wp:anchor distT="0" distB="0" distL="114300" distR="114300" simplePos="0" relativeHeight="251659264" behindDoc="0" locked="0" layoutInCell="1" allowOverlap="1" wp14:anchorId="563DE275" wp14:editId="1F257587">
          <wp:simplePos x="0" y="0"/>
          <wp:positionH relativeFrom="column">
            <wp:posOffset>7200900</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11A27C1"/>
    <w:multiLevelType w:val="hybridMultilevel"/>
    <w:tmpl w:val="F97007DA"/>
    <w:lvl w:ilvl="0" w:tplc="D5B40570">
      <w:start w:val="1"/>
      <w:numFmt w:val="bullet"/>
      <w:lvlText w:val=""/>
      <w:lvlJc w:val="left"/>
      <w:pPr>
        <w:tabs>
          <w:tab w:val="num" w:pos="360"/>
        </w:tabs>
        <w:ind w:left="360" w:hanging="360"/>
      </w:pPr>
      <w:rPr>
        <w:rFonts w:ascii="Symbol" w:hAnsi="Symbol" w:hint="default"/>
        <w:color w:val="auto"/>
      </w:rPr>
    </w:lvl>
    <w:lvl w:ilvl="1" w:tplc="5C967EB6">
      <w:start w:val="1"/>
      <w:numFmt w:val="bullet"/>
      <w:lvlText w:val=""/>
      <w:lvlJc w:val="left"/>
      <w:pPr>
        <w:tabs>
          <w:tab w:val="num" w:pos="1440"/>
        </w:tabs>
        <w:ind w:left="144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72C49"/>
    <w:multiLevelType w:val="hybridMultilevel"/>
    <w:tmpl w:val="6B749BD6"/>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43259"/>
    <w:multiLevelType w:val="hybridMultilevel"/>
    <w:tmpl w:val="62A2470C"/>
    <w:lvl w:ilvl="0" w:tplc="5C967EB6">
      <w:start w:val="1"/>
      <w:numFmt w:val="bullet"/>
      <w:lvlText w:val=""/>
      <w:lvlJc w:val="left"/>
      <w:pPr>
        <w:tabs>
          <w:tab w:val="num" w:pos="3570"/>
        </w:tabs>
        <w:ind w:left="3570" w:hanging="360"/>
      </w:pPr>
      <w:rPr>
        <w:rFonts w:ascii="Symbol" w:hAnsi="Symbol" w:hint="default"/>
        <w:color w:val="auto"/>
        <w:sz w:val="20"/>
      </w:rPr>
    </w:lvl>
    <w:lvl w:ilvl="1" w:tplc="08090003">
      <w:start w:val="1"/>
      <w:numFmt w:val="bullet"/>
      <w:lvlText w:val="o"/>
      <w:lvlJc w:val="left"/>
      <w:pPr>
        <w:tabs>
          <w:tab w:val="num" w:pos="1456"/>
        </w:tabs>
        <w:ind w:left="1456" w:hanging="360"/>
      </w:pPr>
      <w:rPr>
        <w:rFonts w:ascii="Courier New" w:hAnsi="Courier New" w:hint="default"/>
      </w:rPr>
    </w:lvl>
    <w:lvl w:ilvl="2" w:tplc="08090005">
      <w:start w:val="1"/>
      <w:numFmt w:val="bullet"/>
      <w:lvlText w:val=""/>
      <w:lvlJc w:val="left"/>
      <w:pPr>
        <w:tabs>
          <w:tab w:val="num" w:pos="2176"/>
        </w:tabs>
        <w:ind w:left="2176" w:hanging="360"/>
      </w:pPr>
      <w:rPr>
        <w:rFonts w:ascii="Wingdings" w:hAnsi="Wingdings" w:hint="default"/>
      </w:rPr>
    </w:lvl>
    <w:lvl w:ilvl="3" w:tplc="08090001">
      <w:start w:val="1"/>
      <w:numFmt w:val="bullet"/>
      <w:lvlText w:val=""/>
      <w:lvlJc w:val="left"/>
      <w:pPr>
        <w:tabs>
          <w:tab w:val="num" w:pos="2896"/>
        </w:tabs>
        <w:ind w:left="2896" w:hanging="360"/>
      </w:pPr>
      <w:rPr>
        <w:rFonts w:ascii="Symbol" w:hAnsi="Symbol" w:hint="default"/>
      </w:rPr>
    </w:lvl>
    <w:lvl w:ilvl="4" w:tplc="08090003">
      <w:start w:val="1"/>
      <w:numFmt w:val="bullet"/>
      <w:lvlText w:val="o"/>
      <w:lvlJc w:val="left"/>
      <w:pPr>
        <w:tabs>
          <w:tab w:val="num" w:pos="3616"/>
        </w:tabs>
        <w:ind w:left="3616" w:hanging="360"/>
      </w:pPr>
      <w:rPr>
        <w:rFonts w:ascii="Courier New" w:hAnsi="Courier New" w:hint="default"/>
      </w:rPr>
    </w:lvl>
    <w:lvl w:ilvl="5" w:tplc="08090005">
      <w:start w:val="1"/>
      <w:numFmt w:val="bullet"/>
      <w:lvlText w:val=""/>
      <w:lvlJc w:val="left"/>
      <w:pPr>
        <w:tabs>
          <w:tab w:val="num" w:pos="4336"/>
        </w:tabs>
        <w:ind w:left="4336" w:hanging="360"/>
      </w:pPr>
      <w:rPr>
        <w:rFonts w:ascii="Wingdings" w:hAnsi="Wingdings" w:hint="default"/>
      </w:rPr>
    </w:lvl>
    <w:lvl w:ilvl="6" w:tplc="08090001">
      <w:start w:val="1"/>
      <w:numFmt w:val="bullet"/>
      <w:lvlText w:val=""/>
      <w:lvlJc w:val="left"/>
      <w:pPr>
        <w:tabs>
          <w:tab w:val="num" w:pos="5056"/>
        </w:tabs>
        <w:ind w:left="5056" w:hanging="360"/>
      </w:pPr>
      <w:rPr>
        <w:rFonts w:ascii="Symbol" w:hAnsi="Symbol" w:hint="default"/>
      </w:rPr>
    </w:lvl>
    <w:lvl w:ilvl="7" w:tplc="08090003">
      <w:start w:val="1"/>
      <w:numFmt w:val="bullet"/>
      <w:lvlText w:val="o"/>
      <w:lvlJc w:val="left"/>
      <w:pPr>
        <w:tabs>
          <w:tab w:val="num" w:pos="5776"/>
        </w:tabs>
        <w:ind w:left="5776" w:hanging="360"/>
      </w:pPr>
      <w:rPr>
        <w:rFonts w:ascii="Courier New" w:hAnsi="Courier New" w:hint="default"/>
      </w:rPr>
    </w:lvl>
    <w:lvl w:ilvl="8" w:tplc="08090005">
      <w:start w:val="1"/>
      <w:numFmt w:val="bullet"/>
      <w:lvlText w:val=""/>
      <w:lvlJc w:val="left"/>
      <w:pPr>
        <w:tabs>
          <w:tab w:val="num" w:pos="6496"/>
        </w:tabs>
        <w:ind w:left="6496"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2E82684"/>
    <w:multiLevelType w:val="hybridMultilevel"/>
    <w:tmpl w:val="19DC7326"/>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05BB5"/>
    <w:multiLevelType w:val="hybridMultilevel"/>
    <w:tmpl w:val="7AAEE0B4"/>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C6081E"/>
    <w:multiLevelType w:val="hybridMultilevel"/>
    <w:tmpl w:val="29EA680C"/>
    <w:lvl w:ilvl="0" w:tplc="D5B40570">
      <w:start w:val="1"/>
      <w:numFmt w:val="bullet"/>
      <w:lvlText w:val=""/>
      <w:lvlJc w:val="left"/>
      <w:pPr>
        <w:tabs>
          <w:tab w:val="num" w:pos="405"/>
        </w:tabs>
        <w:ind w:left="405" w:hanging="360"/>
      </w:pPr>
      <w:rPr>
        <w:rFonts w:ascii="Symbol" w:hAnsi="Symbol" w:hint="default"/>
        <w:color w:val="auto"/>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6"/>
  </w:num>
  <w:num w:numId="6">
    <w:abstractNumId w:val="12"/>
  </w:num>
  <w:num w:numId="7">
    <w:abstractNumId w:val="13"/>
  </w:num>
  <w:num w:numId="8">
    <w:abstractNumId w:val="8"/>
  </w:num>
  <w:num w:numId="9">
    <w:abstractNumId w:val="3"/>
  </w:num>
  <w:num w:numId="10">
    <w:abstractNumId w:val="7"/>
  </w:num>
  <w:num w:numId="11">
    <w:abstractNumId w:val="4"/>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47C"/>
    <w:rsid w:val="0005312C"/>
    <w:rsid w:val="00071E68"/>
    <w:rsid w:val="0008702D"/>
    <w:rsid w:val="00094ABB"/>
    <w:rsid w:val="0011724E"/>
    <w:rsid w:val="00124B84"/>
    <w:rsid w:val="00134B48"/>
    <w:rsid w:val="0014586B"/>
    <w:rsid w:val="00162449"/>
    <w:rsid w:val="001717E6"/>
    <w:rsid w:val="00174405"/>
    <w:rsid w:val="00181053"/>
    <w:rsid w:val="00196D39"/>
    <w:rsid w:val="001A731D"/>
    <w:rsid w:val="001B68EE"/>
    <w:rsid w:val="00282A65"/>
    <w:rsid w:val="002A7914"/>
    <w:rsid w:val="002C5F64"/>
    <w:rsid w:val="00347E03"/>
    <w:rsid w:val="00390DDE"/>
    <w:rsid w:val="00390F8A"/>
    <w:rsid w:val="003A0A18"/>
    <w:rsid w:val="003C592C"/>
    <w:rsid w:val="003D0952"/>
    <w:rsid w:val="003D4AFD"/>
    <w:rsid w:val="00463264"/>
    <w:rsid w:val="00467A4C"/>
    <w:rsid w:val="0048263A"/>
    <w:rsid w:val="00483726"/>
    <w:rsid w:val="004B1D46"/>
    <w:rsid w:val="004D22FD"/>
    <w:rsid w:val="004D2C05"/>
    <w:rsid w:val="00581636"/>
    <w:rsid w:val="00596E11"/>
    <w:rsid w:val="005C37DA"/>
    <w:rsid w:val="005D3AC0"/>
    <w:rsid w:val="005E2192"/>
    <w:rsid w:val="00611975"/>
    <w:rsid w:val="00661CFF"/>
    <w:rsid w:val="00665579"/>
    <w:rsid w:val="006711F1"/>
    <w:rsid w:val="006757D2"/>
    <w:rsid w:val="00681519"/>
    <w:rsid w:val="006B6C77"/>
    <w:rsid w:val="006D0303"/>
    <w:rsid w:val="006F7FEB"/>
    <w:rsid w:val="0071580E"/>
    <w:rsid w:val="00723A0B"/>
    <w:rsid w:val="00727CBF"/>
    <w:rsid w:val="007330E9"/>
    <w:rsid w:val="00750ED9"/>
    <w:rsid w:val="007A2661"/>
    <w:rsid w:val="007D2D6C"/>
    <w:rsid w:val="007E60CC"/>
    <w:rsid w:val="008136C5"/>
    <w:rsid w:val="00824411"/>
    <w:rsid w:val="00833FED"/>
    <w:rsid w:val="0084196B"/>
    <w:rsid w:val="00873C2F"/>
    <w:rsid w:val="008A4A7B"/>
    <w:rsid w:val="008B2022"/>
    <w:rsid w:val="008C719A"/>
    <w:rsid w:val="008D6ACA"/>
    <w:rsid w:val="008D7D1C"/>
    <w:rsid w:val="008F570C"/>
    <w:rsid w:val="00933A65"/>
    <w:rsid w:val="00983F18"/>
    <w:rsid w:val="009E01ED"/>
    <w:rsid w:val="009E3AC0"/>
    <w:rsid w:val="009E5021"/>
    <w:rsid w:val="009F71F8"/>
    <w:rsid w:val="00A04CFB"/>
    <w:rsid w:val="00A0624C"/>
    <w:rsid w:val="00A15ED5"/>
    <w:rsid w:val="00A235B9"/>
    <w:rsid w:val="00A27A77"/>
    <w:rsid w:val="00A6386C"/>
    <w:rsid w:val="00A70E5D"/>
    <w:rsid w:val="00A80EA6"/>
    <w:rsid w:val="00A90CFA"/>
    <w:rsid w:val="00AB7906"/>
    <w:rsid w:val="00AD1763"/>
    <w:rsid w:val="00B176AB"/>
    <w:rsid w:val="00B1787D"/>
    <w:rsid w:val="00B21E4F"/>
    <w:rsid w:val="00B301F3"/>
    <w:rsid w:val="00B46D45"/>
    <w:rsid w:val="00BC4558"/>
    <w:rsid w:val="00BE00BC"/>
    <w:rsid w:val="00BE6420"/>
    <w:rsid w:val="00C64C3F"/>
    <w:rsid w:val="00D5715C"/>
    <w:rsid w:val="00DB7C79"/>
    <w:rsid w:val="00DC29E9"/>
    <w:rsid w:val="00DF5554"/>
    <w:rsid w:val="00E5054D"/>
    <w:rsid w:val="00E806B7"/>
    <w:rsid w:val="00E94F2E"/>
    <w:rsid w:val="00EC1217"/>
    <w:rsid w:val="00EC6163"/>
    <w:rsid w:val="00ED49B4"/>
    <w:rsid w:val="00EE2007"/>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0A912D3-2358-46A6-9586-1A859A17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7330E9"/>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7330E9"/>
    <w:rPr>
      <w:rFonts w:ascii="Tahoma" w:hAnsi="Tahoma"/>
      <w:sz w:val="16"/>
      <w:lang w:val="x-none" w:eastAsia="en-US"/>
    </w:rPr>
  </w:style>
  <w:style w:type="paragraph" w:customStyle="1" w:styleId="Default">
    <w:name w:val="Default"/>
    <w:uiPriority w:val="99"/>
    <w:rsid w:val="006757D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282A65"/>
    <w:pPr>
      <w:tabs>
        <w:tab w:val="center" w:pos="4513"/>
        <w:tab w:val="right" w:pos="9026"/>
      </w:tabs>
    </w:pPr>
  </w:style>
  <w:style w:type="character" w:customStyle="1" w:styleId="HeaderChar">
    <w:name w:val="Header Char"/>
    <w:basedOn w:val="DefaultParagraphFont"/>
    <w:link w:val="Header"/>
    <w:uiPriority w:val="99"/>
    <w:rsid w:val="00282A65"/>
    <w:rPr>
      <w:rFonts w:ascii="Arial" w:hAnsi="Arial" w:cs="Arial"/>
      <w:sz w:val="22"/>
      <w:szCs w:val="22"/>
      <w:lang w:eastAsia="en-US"/>
    </w:rPr>
  </w:style>
  <w:style w:type="paragraph" w:styleId="Footer">
    <w:name w:val="footer"/>
    <w:basedOn w:val="Normal"/>
    <w:link w:val="FooterChar"/>
    <w:uiPriority w:val="99"/>
    <w:unhideWhenUsed/>
    <w:rsid w:val="00282A65"/>
    <w:pPr>
      <w:tabs>
        <w:tab w:val="center" w:pos="4513"/>
        <w:tab w:val="right" w:pos="9026"/>
      </w:tabs>
    </w:pPr>
  </w:style>
  <w:style w:type="character" w:customStyle="1" w:styleId="FooterChar">
    <w:name w:val="Footer Char"/>
    <w:basedOn w:val="DefaultParagraphFont"/>
    <w:link w:val="Footer"/>
    <w:uiPriority w:val="99"/>
    <w:rsid w:val="00282A6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1078</Value>
      <Value>2082</Value>
      <Value>1420</Value>
      <Value>1419</Value>
      <Value>2017</Value>
      <Value>390</Value>
      <Value>1219</Value>
      <Value>279</Value>
      <Value>1421</Value>
      <Value>2023</Value>
      <Value>2021</Value>
      <Value>1294</Value>
      <Value>49</Value>
      <Value>42</Value>
      <Value>46</Value>
      <Value>1080</Value>
      <Value>2076</Value>
      <Value>2075</Value>
      <Value>2074</Value>
      <Value>2073</Value>
      <Value>1384</Value>
      <Value>37</Value>
      <Value>36</Value>
      <Value>1314</Value>
      <Value>1313</Value>
      <Value>1312</Value>
      <Value>1310</Value>
      <Value>1308</Value>
      <Value>20</Value>
      <Value>1089</Value>
      <Value>443</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8000-259</TermName>
          <TermId xmlns="http://schemas.microsoft.com/office/infopath/2007/PartnerControls">2d4b881f-6e28-4448-a0dc-d99b71b20125</TermId>
        </TermInfo>
        <TermInfo xmlns="http://schemas.microsoft.com/office/infopath/2007/PartnerControls">
          <TermName xmlns="http://schemas.microsoft.com/office/infopath/2007/PartnerControls">8002-259</TermName>
          <TermId xmlns="http://schemas.microsoft.com/office/infopath/2007/PartnerControls">e91a125d-01a6-43a5-b8f0-d8ef7c0b039f</TermId>
        </TermInfo>
        <TermInfo xmlns="http://schemas.microsoft.com/office/infopath/2007/PartnerControls">
          <TermName xmlns="http://schemas.microsoft.com/office/infopath/2007/PartnerControls">8151-206</TermName>
          <TermId xmlns="http://schemas.microsoft.com/office/infopath/2007/PartnerControls">9e0bb2f2-e904-4601-867a-1079ba0a407b</TermId>
        </TermInfo>
        <TermInfo xmlns="http://schemas.microsoft.com/office/infopath/2007/PartnerControls">
          <TermName xmlns="http://schemas.microsoft.com/office/infopath/2007/PartnerControls">8600-209</TermName>
          <TermId xmlns="http://schemas.microsoft.com/office/infopath/2007/PartnerControls">32354015-5d06-4e13-958b-bde44cde66dc</TermId>
        </TermInfo>
        <TermInfo xmlns="http://schemas.microsoft.com/office/infopath/2007/PartnerControls">
          <TermName xmlns="http://schemas.microsoft.com/office/infopath/2007/PartnerControls">8602-209</TermName>
          <TermId xmlns="http://schemas.microsoft.com/office/infopath/2007/PartnerControls">f8736a95-76dd-4fcc-be5c-b8812b311b40</TermId>
        </TermInfo>
        <TermInfo xmlns="http://schemas.microsoft.com/office/infopath/2007/PartnerControls">
          <TermName xmlns="http://schemas.microsoft.com/office/infopath/2007/PartnerControls">8606-209</TermName>
          <TermId xmlns="http://schemas.microsoft.com/office/infopath/2007/PartnerControls">773cf35d-a05f-4b96-b74d-177c2aae5b6b</TermId>
        </TermInfo>
        <TermInfo xmlns="http://schemas.microsoft.com/office/infopath/2007/PartnerControls">
          <TermName xmlns="http://schemas.microsoft.com/office/infopath/2007/PartnerControls">8814-559</TermName>
          <TermId xmlns="http://schemas.microsoft.com/office/infopath/2007/PartnerControls">244ef2fc-3d2e-4c93-af47-122100e764e5</TermId>
        </TermInfo>
        <TermInfo xmlns="http://schemas.microsoft.com/office/infopath/2007/PartnerControls">
          <TermName xmlns="http://schemas.microsoft.com/office/infopath/2007/PartnerControls">8815-509</TermName>
          <TermId xmlns="http://schemas.microsoft.com/office/infopath/2007/PartnerControls">643d54e1-4c85-4843-b909-87eadfc44806</TermId>
        </TermInfo>
        <TermInfo xmlns="http://schemas.microsoft.com/office/infopath/2007/PartnerControls">
          <TermName xmlns="http://schemas.microsoft.com/office/infopath/2007/PartnerControls">8822-559</TermName>
          <TermId xmlns="http://schemas.microsoft.com/office/infopath/2007/PartnerControls">7badcdae-7a14-442a-879f-b6ccb45fbf37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3E0931C8-8C06-4DFA-BC08-D52CE5E1D49B}"/>
</file>

<file path=customXml/itemProps2.xml><?xml version="1.0" encoding="utf-8"?>
<ds:datastoreItem xmlns:ds="http://schemas.openxmlformats.org/officeDocument/2006/customXml" ds:itemID="{060A303E-1577-469B-94C6-E945B0FB08B9}"/>
</file>

<file path=customXml/itemProps3.xml><?xml version="1.0" encoding="utf-8"?>
<ds:datastoreItem xmlns:ds="http://schemas.openxmlformats.org/officeDocument/2006/customXml" ds:itemID="{8977F6EA-1F89-466F-8A49-8D1D89F6BA67}"/>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Understanding Change in the Workplace</vt:lpstr>
    </vt:vector>
  </TitlesOfParts>
  <Company>City &amp; Guilds</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Change in the Workplace</dc:title>
  <dc:creator>shalinis</dc:creator>
  <cp:lastModifiedBy>Jurgita Baleviciute</cp:lastModifiedBy>
  <cp:revision>3</cp:revision>
  <dcterms:created xsi:type="dcterms:W3CDTF">2017-02-16T09:26:00Z</dcterms:created>
  <dcterms:modified xsi:type="dcterms:W3CDTF">2017-04-12T13:15:00Z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279;#8000-259|2d4b881f-6e28-4448-a0dc-d99b71b20125;#1089;#8002-259|e91a125d-01a6-43a5-b8f0-d8ef7c0b039f;#2082;#8151-206|9e0bb2f2-e904-4601-867a-1079ba0a407b;#42;#8600-209|32354015-5d06-4e13-958b-bde44cde66dc;#443;#8602-209|f8736a95-76dd-4fcc-be5c-b8812b311b40;#1219;#8606-209|773cf35d-a05f-4b96-b74d-177c2aae5b6b;#1419;#8814-559|244ef2fc-3d2e-4c93-af47-122100e764e5;#1420;#8815-509|643d54e1-4c85-4843-b909-87eadfc44806;#1421;#8822-559|7badcdae-7a14-442a-879f-b6ccb45fbf37</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