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B018C1" w:rsidRPr="003F3E8E" w14:paraId="03206CC7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CC5" w14:textId="77777777" w:rsidR="00B018C1" w:rsidRPr="003F3E8E" w:rsidRDefault="00B018C1" w:rsidP="00B018C1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CC6" w14:textId="77777777" w:rsidR="00B018C1" w:rsidRPr="004B5359" w:rsidRDefault="00B018C1" w:rsidP="00B018C1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Understanding the implications of working in an enterprise </w:t>
            </w:r>
          </w:p>
        </w:tc>
      </w:tr>
      <w:tr w:rsidR="00B018C1" w:rsidRPr="003F3E8E" w14:paraId="03206CCA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CC8" w14:textId="77777777" w:rsidR="00B018C1" w:rsidRPr="003F3E8E" w:rsidRDefault="00B018C1" w:rsidP="00B018C1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CC9" w14:textId="77777777" w:rsidR="00B018C1" w:rsidRPr="008859FD" w:rsidRDefault="00B018C1">
            <w:pPr>
              <w:pStyle w:val="TableText"/>
              <w:jc w:val="both"/>
              <w:rPr>
                <w:b/>
              </w:rPr>
            </w:pPr>
            <w:r w:rsidRPr="008859FD">
              <w:rPr>
                <w:b/>
              </w:rPr>
              <w:t>2</w:t>
            </w:r>
          </w:p>
        </w:tc>
      </w:tr>
      <w:tr w:rsidR="00B018C1" w:rsidRPr="003F3E8E" w14:paraId="03206CCD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CCB" w14:textId="77777777" w:rsidR="00B018C1" w:rsidRPr="003F3E8E" w:rsidRDefault="00B018C1" w:rsidP="00B018C1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CCC" w14:textId="77777777" w:rsidR="00B018C1" w:rsidRPr="008859FD" w:rsidRDefault="00B018C1">
            <w:pPr>
              <w:pStyle w:val="TableText"/>
              <w:jc w:val="both"/>
              <w:rPr>
                <w:b/>
              </w:rPr>
            </w:pPr>
            <w:r w:rsidRPr="008859FD">
              <w:rPr>
                <w:b/>
              </w:rPr>
              <w:t>3</w:t>
            </w:r>
          </w:p>
        </w:tc>
      </w:tr>
      <w:tr w:rsidR="00B018C1" w:rsidRPr="003F3E8E" w14:paraId="03206CD0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CCE" w14:textId="77777777" w:rsidR="00B018C1" w:rsidRPr="003F3E8E" w:rsidRDefault="00B018C1" w:rsidP="00B018C1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CCF" w14:textId="77777777" w:rsidR="00B018C1" w:rsidRPr="008859FD" w:rsidRDefault="00B018C1" w:rsidP="00B018C1">
            <w:pPr>
              <w:pStyle w:val="TableText"/>
              <w:jc w:val="both"/>
              <w:rPr>
                <w:b/>
                <w:bCs/>
              </w:rPr>
            </w:pPr>
            <w:r w:rsidRPr="008859FD">
              <w:rPr>
                <w:b/>
                <w:bCs/>
              </w:rPr>
              <w:t>6</w:t>
            </w:r>
          </w:p>
        </w:tc>
      </w:tr>
      <w:tr w:rsidR="00B018C1" w:rsidRPr="003F3E8E" w14:paraId="03206CD3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CD1" w14:textId="77777777" w:rsidR="00B018C1" w:rsidRPr="003F3E8E" w:rsidRDefault="00B018C1" w:rsidP="00B018C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CD2" w14:textId="77777777" w:rsidR="00B018C1" w:rsidRPr="003F3E8E" w:rsidRDefault="00B018C1" w:rsidP="00B018C1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B018C1" w:rsidRPr="003F3E8E" w14:paraId="03206CE2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CD4" w14:textId="77777777" w:rsidR="00B018C1" w:rsidRPr="00C416DB" w:rsidRDefault="00B018C1" w:rsidP="00B018C1">
            <w:pPr>
              <w:rPr>
                <w:sz w:val="20"/>
                <w:szCs w:val="20"/>
              </w:rPr>
            </w:pPr>
          </w:p>
          <w:p w14:paraId="03206CD5" w14:textId="77777777" w:rsidR="00B018C1" w:rsidRDefault="00B018C1" w:rsidP="00352467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 xml:space="preserve">Understand the rights and responsibilities of individuals </w:t>
            </w:r>
          </w:p>
          <w:p w14:paraId="03206CD6" w14:textId="77777777" w:rsidR="00B018C1" w:rsidRPr="00C416DB" w:rsidRDefault="00B018C1" w:rsidP="00B018C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06CD7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D8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1.1</w:t>
            </w:r>
          </w:p>
          <w:p w14:paraId="03206CD9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DA" w14:textId="77777777" w:rsidR="00B018C1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DB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1.2</w:t>
            </w:r>
          </w:p>
          <w:p w14:paraId="03206CDC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DD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06CDE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</w:p>
          <w:p w14:paraId="03206CDF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Describe the</w:t>
            </w:r>
            <w:r>
              <w:rPr>
                <w:sz w:val="20"/>
                <w:szCs w:val="20"/>
              </w:rPr>
              <w:t xml:space="preserve"> rights of individuals with regard to</w:t>
            </w:r>
            <w:r w:rsidRPr="00C4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contractual</w:t>
            </w:r>
            <w:r w:rsidR="008859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obligations in an enterprise </w:t>
            </w:r>
          </w:p>
          <w:p w14:paraId="03206CE0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Outline th</w:t>
            </w:r>
            <w:r w:rsidR="00547817">
              <w:rPr>
                <w:sz w:val="20"/>
                <w:szCs w:val="20"/>
              </w:rPr>
              <w:t>e responsibility of individuals</w:t>
            </w:r>
            <w:r>
              <w:rPr>
                <w:sz w:val="20"/>
                <w:szCs w:val="20"/>
              </w:rPr>
              <w:t xml:space="preserve"> behaviours with regard to legal, ethical and respect of diversity in the workplace </w:t>
            </w:r>
          </w:p>
          <w:p w14:paraId="03206CE1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</w:p>
        </w:tc>
      </w:tr>
      <w:tr w:rsidR="00B018C1" w:rsidRPr="003F3E8E" w14:paraId="03206CF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CE3" w14:textId="77777777" w:rsidR="00B018C1" w:rsidRPr="00C416DB" w:rsidRDefault="00B018C1" w:rsidP="00B018C1">
            <w:pPr>
              <w:rPr>
                <w:sz w:val="20"/>
                <w:szCs w:val="20"/>
              </w:rPr>
            </w:pPr>
          </w:p>
          <w:p w14:paraId="03206CE4" w14:textId="77777777" w:rsidR="00B018C1" w:rsidRDefault="00B018C1" w:rsidP="00352467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>the range of</w:t>
            </w:r>
            <w:r w:rsidR="001838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enterprise sectors available and the implications </w:t>
            </w:r>
          </w:p>
          <w:p w14:paraId="03206CE5" w14:textId="77777777" w:rsidR="00B018C1" w:rsidRPr="00C416DB" w:rsidRDefault="00B018C1" w:rsidP="00B018C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06CE6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E7" w14:textId="77777777" w:rsidR="00B018C1" w:rsidRDefault="00B018C1" w:rsidP="00547817">
            <w:pPr>
              <w:jc w:val="center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2.1</w:t>
            </w:r>
          </w:p>
          <w:p w14:paraId="03206CE8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E9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2.2</w:t>
            </w:r>
          </w:p>
          <w:p w14:paraId="03206CEA" w14:textId="77777777" w:rsidR="00B018C1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EB" w14:textId="77777777" w:rsidR="00B018C1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EC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  <w:p w14:paraId="03206CED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2.3</w:t>
            </w:r>
          </w:p>
          <w:p w14:paraId="03206CEE" w14:textId="77777777" w:rsidR="00B018C1" w:rsidRPr="00C416DB" w:rsidRDefault="00B018C1" w:rsidP="00547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06CEF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</w:p>
          <w:p w14:paraId="03206CF0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two types of enterprise available </w:t>
            </w:r>
          </w:p>
          <w:p w14:paraId="03206CF1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 xml:space="preserve">Explain the implications </w:t>
            </w:r>
            <w:r>
              <w:rPr>
                <w:sz w:val="20"/>
                <w:szCs w:val="20"/>
              </w:rPr>
              <w:t xml:space="preserve">for </w:t>
            </w:r>
            <w:r w:rsidRPr="00C416DB">
              <w:rPr>
                <w:sz w:val="20"/>
                <w:szCs w:val="20"/>
              </w:rPr>
              <w:t xml:space="preserve">the individual </w:t>
            </w:r>
            <w:r>
              <w:rPr>
                <w:sz w:val="20"/>
                <w:szCs w:val="20"/>
              </w:rPr>
              <w:t xml:space="preserve">of </w:t>
            </w:r>
            <w:r w:rsidRPr="00C416DB">
              <w:rPr>
                <w:sz w:val="20"/>
                <w:szCs w:val="20"/>
              </w:rPr>
              <w:t>employment, self-employment, contractual and voluntary work</w:t>
            </w:r>
            <w:r>
              <w:rPr>
                <w:sz w:val="20"/>
                <w:szCs w:val="20"/>
              </w:rPr>
              <w:t xml:space="preserve"> </w:t>
            </w:r>
          </w:p>
          <w:p w14:paraId="03206CF2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</w:t>
            </w:r>
            <w:r w:rsidRPr="00C416DB">
              <w:rPr>
                <w:sz w:val="20"/>
                <w:szCs w:val="20"/>
              </w:rPr>
              <w:t xml:space="preserve">own attitude to </w:t>
            </w:r>
            <w:r>
              <w:rPr>
                <w:sz w:val="20"/>
                <w:szCs w:val="20"/>
              </w:rPr>
              <w:t>different</w:t>
            </w:r>
            <w:r w:rsidR="001838D7">
              <w:rPr>
                <w:sz w:val="20"/>
                <w:szCs w:val="20"/>
              </w:rPr>
              <w:t xml:space="preserve"> </w:t>
            </w:r>
            <w:r w:rsidRPr="00C416DB">
              <w:rPr>
                <w:sz w:val="20"/>
                <w:szCs w:val="20"/>
              </w:rPr>
              <w:t>types of enterprise</w:t>
            </w:r>
            <w:r>
              <w:rPr>
                <w:sz w:val="20"/>
                <w:szCs w:val="20"/>
              </w:rPr>
              <w:t xml:space="preserve"> </w:t>
            </w:r>
          </w:p>
          <w:p w14:paraId="03206CF3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</w:p>
        </w:tc>
      </w:tr>
      <w:tr w:rsidR="00B018C1" w:rsidRPr="003F3E8E" w14:paraId="03206D02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CF5" w14:textId="77777777" w:rsidR="00B018C1" w:rsidRPr="00C416DB" w:rsidRDefault="00B018C1" w:rsidP="00B018C1">
            <w:pPr>
              <w:rPr>
                <w:sz w:val="20"/>
                <w:szCs w:val="20"/>
              </w:rPr>
            </w:pPr>
          </w:p>
          <w:p w14:paraId="03206CF6" w14:textId="77777777" w:rsidR="00B018C1" w:rsidRDefault="00B018C1" w:rsidP="008859FD">
            <w:pPr>
              <w:tabs>
                <w:tab w:val="left" w:pos="318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3</w:t>
            </w:r>
            <w:r w:rsidRPr="00C416DB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Understand the </w:t>
            </w:r>
            <w:r w:rsidRPr="00C416DB">
              <w:rPr>
                <w:sz w:val="20"/>
                <w:szCs w:val="20"/>
              </w:rPr>
              <w:t xml:space="preserve">skills relevant to working </w:t>
            </w:r>
            <w:r>
              <w:rPr>
                <w:sz w:val="20"/>
                <w:szCs w:val="20"/>
              </w:rPr>
              <w:t xml:space="preserve">in an </w:t>
            </w:r>
            <w:r w:rsidRPr="00C416DB">
              <w:rPr>
                <w:sz w:val="20"/>
                <w:szCs w:val="20"/>
              </w:rPr>
              <w:t>enterprise</w:t>
            </w:r>
          </w:p>
          <w:p w14:paraId="03206CF7" w14:textId="77777777" w:rsidR="00B018C1" w:rsidRPr="00C416DB" w:rsidRDefault="00B018C1" w:rsidP="00B018C1">
            <w:pPr>
              <w:tabs>
                <w:tab w:val="left" w:pos="318"/>
              </w:tabs>
              <w:ind w:left="318" w:hanging="284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06CF8" w14:textId="77777777" w:rsidR="00B018C1" w:rsidRPr="00C416DB" w:rsidRDefault="00B018C1" w:rsidP="00B018C1">
            <w:pPr>
              <w:jc w:val="center"/>
              <w:rPr>
                <w:sz w:val="20"/>
                <w:szCs w:val="20"/>
              </w:rPr>
            </w:pPr>
          </w:p>
          <w:p w14:paraId="03206CF9" w14:textId="77777777" w:rsidR="00B018C1" w:rsidRPr="00C416DB" w:rsidRDefault="00B018C1" w:rsidP="00B018C1">
            <w:pPr>
              <w:jc w:val="center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3.1</w:t>
            </w:r>
          </w:p>
          <w:p w14:paraId="03206CFA" w14:textId="77777777" w:rsidR="00B018C1" w:rsidRDefault="00B018C1" w:rsidP="00B018C1">
            <w:pPr>
              <w:jc w:val="center"/>
              <w:rPr>
                <w:sz w:val="20"/>
                <w:szCs w:val="20"/>
              </w:rPr>
            </w:pPr>
          </w:p>
          <w:p w14:paraId="03206CFB" w14:textId="77777777" w:rsidR="00B018C1" w:rsidRPr="00C416DB" w:rsidRDefault="00B018C1" w:rsidP="00B018C1">
            <w:pPr>
              <w:jc w:val="center"/>
              <w:rPr>
                <w:sz w:val="20"/>
                <w:szCs w:val="20"/>
              </w:rPr>
            </w:pPr>
          </w:p>
          <w:p w14:paraId="03206CFC" w14:textId="77777777" w:rsidR="00B018C1" w:rsidRPr="00C416DB" w:rsidRDefault="00B018C1" w:rsidP="00B018C1">
            <w:pPr>
              <w:jc w:val="center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3.2</w:t>
            </w:r>
          </w:p>
          <w:p w14:paraId="03206CFD" w14:textId="77777777" w:rsidR="00B018C1" w:rsidRPr="00C416DB" w:rsidRDefault="00B018C1" w:rsidP="00B01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06CFE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</w:p>
          <w:p w14:paraId="03206CFF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 xml:space="preserve">Identify own strengths and weakness in relation to problem solving, coping and interpersonal skills </w:t>
            </w:r>
          </w:p>
          <w:p w14:paraId="03206D00" w14:textId="77777777" w:rsidR="00B018C1" w:rsidRDefault="00B018C1" w:rsidP="001838D7">
            <w:p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Explain ways to improve own problem solving, coping and interpersonal skills</w:t>
            </w:r>
            <w:r>
              <w:rPr>
                <w:sz w:val="20"/>
                <w:szCs w:val="20"/>
              </w:rPr>
              <w:t xml:space="preserve"> </w:t>
            </w:r>
          </w:p>
          <w:p w14:paraId="03206D01" w14:textId="77777777" w:rsidR="00B018C1" w:rsidRPr="00C416DB" w:rsidRDefault="00B018C1" w:rsidP="001838D7">
            <w:pPr>
              <w:jc w:val="left"/>
              <w:rPr>
                <w:sz w:val="20"/>
                <w:szCs w:val="20"/>
              </w:rPr>
            </w:pPr>
          </w:p>
        </w:tc>
      </w:tr>
      <w:tr w:rsidR="00B018C1" w:rsidRPr="003F3E8E" w14:paraId="03206D0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03206D03" w14:textId="77777777" w:rsidR="00B018C1" w:rsidRPr="003F3E8E" w:rsidRDefault="00B018C1" w:rsidP="00B018C1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D04" w14:textId="77777777" w:rsidR="00B018C1" w:rsidRPr="003F3E8E" w:rsidRDefault="00B018C1" w:rsidP="00B018C1">
            <w:pPr>
              <w:pStyle w:val="TableText"/>
              <w:jc w:val="both"/>
            </w:pPr>
          </w:p>
        </w:tc>
      </w:tr>
      <w:tr w:rsidR="00B018C1" w:rsidRPr="003F3E8E" w14:paraId="03206D08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06" w14:textId="77777777" w:rsidR="00B018C1" w:rsidRPr="003F3E8E" w:rsidRDefault="00B018C1" w:rsidP="00B018C1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07" w14:textId="77777777" w:rsidR="00B018C1" w:rsidRDefault="00B018C1" w:rsidP="00352467">
            <w:pPr>
              <w:pStyle w:val="TableText"/>
            </w:pPr>
            <w:r>
              <w:t>To understand</w:t>
            </w:r>
            <w:r w:rsidR="001838D7">
              <w:t xml:space="preserve"> </w:t>
            </w:r>
            <w:r>
              <w:t>the implications of working in an enterprise, together with the skills and attitude required.</w:t>
            </w:r>
          </w:p>
        </w:tc>
      </w:tr>
      <w:tr w:rsidR="00B018C1" w:rsidRPr="003F3E8E" w14:paraId="03206D0E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0C" w14:textId="77777777" w:rsidR="00B018C1" w:rsidRPr="003F3E8E" w:rsidRDefault="00B018C1" w:rsidP="00B018C1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0D" w14:textId="77777777" w:rsidR="00B018C1" w:rsidRPr="00C416DB" w:rsidRDefault="00B018C1" w:rsidP="00B018C1">
            <w:pPr>
              <w:pStyle w:val="TableText"/>
              <w:rPr>
                <w:bCs/>
              </w:rPr>
            </w:pPr>
            <w:r>
              <w:t>Links to SFEDI 2010 NOS: OP1, OP</w:t>
            </w:r>
            <w:r w:rsidRPr="00C416DB">
              <w:t>2,</w:t>
            </w:r>
            <w:r>
              <w:t xml:space="preserve"> BI 1, BI 2, BD1, BD3, LG1, LG2, YS1,</w:t>
            </w:r>
            <w:r w:rsidRPr="00C416DB">
              <w:t xml:space="preserve"> YS3</w:t>
            </w:r>
          </w:p>
        </w:tc>
      </w:tr>
      <w:tr w:rsidR="00B018C1" w:rsidRPr="003F3E8E" w14:paraId="03206D1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0F" w14:textId="77777777" w:rsidR="00B018C1" w:rsidRPr="003F3E8E" w:rsidRDefault="00B018C1" w:rsidP="00B018C1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10" w14:textId="77777777" w:rsidR="00B018C1" w:rsidRPr="003F3E8E" w:rsidRDefault="00B018C1" w:rsidP="00B018C1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B018C1" w:rsidRPr="003F3E8E" w14:paraId="03206D1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12" w14:textId="77777777" w:rsidR="00B018C1" w:rsidRPr="003F3E8E" w:rsidRDefault="00B018C1" w:rsidP="00B018C1">
            <w:pPr>
              <w:pStyle w:val="TableText"/>
              <w:spacing w:after="130"/>
            </w:pPr>
            <w:r w:rsidRPr="003F3E8E"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13" w14:textId="77777777" w:rsidR="00B018C1" w:rsidRDefault="00B018C1" w:rsidP="008859FD">
            <w:pPr>
              <w:pStyle w:val="TableText"/>
            </w:pPr>
            <w:r>
              <w:t>Council for Administration (CfA)</w:t>
            </w:r>
          </w:p>
        </w:tc>
      </w:tr>
      <w:tr w:rsidR="00B018C1" w:rsidRPr="003F3E8E" w14:paraId="03206D18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15" w14:textId="77777777" w:rsidR="00B018C1" w:rsidRPr="003F3E8E" w:rsidRDefault="00B018C1" w:rsidP="00B018C1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6D16" w14:textId="77777777" w:rsidR="00B018C1" w:rsidRDefault="00B018C1" w:rsidP="008859FD">
            <w:pPr>
              <w:pStyle w:val="TableText"/>
            </w:pPr>
            <w:r>
              <w:t xml:space="preserve">E2.06 - </w:t>
            </w:r>
            <w:r w:rsidRPr="00274DED">
              <w:t>Implications of working within an enterprise</w:t>
            </w:r>
          </w:p>
          <w:p w14:paraId="03206D17" w14:textId="77777777" w:rsidR="00B018C1" w:rsidRPr="003F3E8E" w:rsidRDefault="00B018C1" w:rsidP="008859FD">
            <w:pPr>
              <w:jc w:val="left"/>
            </w:pPr>
          </w:p>
        </w:tc>
      </w:tr>
      <w:tr w:rsidR="00B018C1" w:rsidRPr="003F3E8E" w14:paraId="03206D1B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19" w14:textId="77777777" w:rsidR="00B018C1" w:rsidRPr="003F3E8E" w:rsidRDefault="00B018C1" w:rsidP="00B018C1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1A" w14:textId="77777777" w:rsidR="00B018C1" w:rsidRDefault="00B018C1" w:rsidP="008859FD">
            <w:pPr>
              <w:pStyle w:val="TableText"/>
            </w:pPr>
            <w:r>
              <w:t>15.3 Business Management</w:t>
            </w:r>
          </w:p>
        </w:tc>
      </w:tr>
      <w:tr w:rsidR="00B018C1" w:rsidRPr="003F3E8E" w14:paraId="03206D23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06D22" w14:textId="77777777" w:rsidR="00B018C1" w:rsidRPr="003F3E8E" w:rsidRDefault="00B018C1" w:rsidP="00B018C1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B018C1" w:rsidRPr="003F3E8E" w14:paraId="03206D25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24" w14:textId="77777777" w:rsidR="00B018C1" w:rsidRPr="003F3E8E" w:rsidRDefault="00B018C1" w:rsidP="00B018C1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B018C1" w:rsidRPr="003F3E8E" w14:paraId="03206D2F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26" w14:textId="77777777" w:rsidR="00B018C1" w:rsidRPr="003F3E8E" w:rsidRDefault="00B018C1" w:rsidP="00B018C1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27" w14:textId="77777777" w:rsidR="00B018C1" w:rsidRPr="00C416DB" w:rsidRDefault="00B018C1" w:rsidP="00B018C1">
            <w:pPr>
              <w:rPr>
                <w:b/>
                <w:sz w:val="20"/>
                <w:szCs w:val="20"/>
              </w:rPr>
            </w:pPr>
          </w:p>
          <w:p w14:paraId="03206D28" w14:textId="77777777" w:rsidR="00B018C1" w:rsidRPr="00C416DB" w:rsidRDefault="00B018C1" w:rsidP="00B018C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Rights of individuals when contracting with enterprise (including employment rights, law of contract)</w:t>
            </w:r>
          </w:p>
          <w:p w14:paraId="03206D29" w14:textId="77777777" w:rsidR="00B018C1" w:rsidRPr="00C416DB" w:rsidRDefault="00B018C1" w:rsidP="00B018C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Legal responsibilities (including those for health and safety) of i</w:t>
            </w:r>
            <w:r>
              <w:rPr>
                <w:sz w:val="20"/>
                <w:szCs w:val="20"/>
              </w:rPr>
              <w:t>ndividuals within an enterprise</w:t>
            </w:r>
          </w:p>
          <w:p w14:paraId="03206D2A" w14:textId="77777777" w:rsidR="00B018C1" w:rsidRPr="00C416DB" w:rsidRDefault="00B018C1" w:rsidP="00B018C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Personal ethics/values in enterprise, including respect for diversity</w:t>
            </w:r>
          </w:p>
          <w:p w14:paraId="03206D2B" w14:textId="77777777" w:rsidR="00B018C1" w:rsidRPr="00C416DB" w:rsidRDefault="00B018C1" w:rsidP="00B018C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Personal obligations to the enterprise (including effectiveness and efficiency, the work ethic</w:t>
            </w:r>
            <w:r>
              <w:rPr>
                <w:sz w:val="20"/>
                <w:szCs w:val="20"/>
              </w:rPr>
              <w:t>, reporting and accountability)</w:t>
            </w:r>
          </w:p>
          <w:p w14:paraId="03206D2C" w14:textId="77777777" w:rsidR="00B018C1" w:rsidRDefault="00B018C1" w:rsidP="00B018C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Individual resp</w:t>
            </w:r>
            <w:r>
              <w:rPr>
                <w:sz w:val="20"/>
                <w:szCs w:val="20"/>
              </w:rPr>
              <w:t>onsibility for self development</w:t>
            </w:r>
          </w:p>
          <w:p w14:paraId="03206D2D" w14:textId="77777777" w:rsidR="00B018C1" w:rsidRPr="00C416DB" w:rsidRDefault="00B018C1" w:rsidP="00B018C1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The choice of enterprise (employment, self-employment, franchise, contractual and voluntary work)</w:t>
            </w:r>
          </w:p>
          <w:p w14:paraId="03206D2E" w14:textId="77777777" w:rsidR="00B018C1" w:rsidRPr="00C416DB" w:rsidRDefault="00B018C1" w:rsidP="00B018C1">
            <w:pPr>
              <w:rPr>
                <w:b/>
                <w:sz w:val="20"/>
                <w:szCs w:val="20"/>
              </w:rPr>
            </w:pPr>
          </w:p>
        </w:tc>
      </w:tr>
      <w:tr w:rsidR="00B018C1" w:rsidRPr="003F3E8E" w14:paraId="03206D37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30" w14:textId="77777777" w:rsidR="00B018C1" w:rsidRPr="003F3E8E" w:rsidRDefault="00B018C1" w:rsidP="00B018C1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31" w14:textId="77777777" w:rsidR="00B018C1" w:rsidRPr="00C416DB" w:rsidRDefault="00B018C1" w:rsidP="00B018C1">
            <w:pPr>
              <w:rPr>
                <w:b/>
                <w:sz w:val="20"/>
                <w:szCs w:val="20"/>
              </w:rPr>
            </w:pPr>
          </w:p>
          <w:p w14:paraId="03206D32" w14:textId="77777777" w:rsidR="00B018C1" w:rsidRPr="00C416DB" w:rsidRDefault="00B018C1" w:rsidP="00B018C1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Public, private and voluntary sectors (or as appropriate to candidate’s own country)</w:t>
            </w:r>
          </w:p>
          <w:p w14:paraId="03206D33" w14:textId="77777777" w:rsidR="00B018C1" w:rsidRPr="00C416DB" w:rsidRDefault="00B018C1" w:rsidP="00B018C1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Implications (including opportunities and threats) for</w:t>
            </w:r>
            <w:r>
              <w:rPr>
                <w:sz w:val="20"/>
                <w:szCs w:val="20"/>
              </w:rPr>
              <w:t xml:space="preserve"> the individual of employment, </w:t>
            </w:r>
            <w:r w:rsidRPr="00C416DB">
              <w:rPr>
                <w:sz w:val="20"/>
                <w:szCs w:val="20"/>
              </w:rPr>
              <w:t>self-employment, franchise, contra</w:t>
            </w:r>
            <w:r>
              <w:rPr>
                <w:sz w:val="20"/>
                <w:szCs w:val="20"/>
              </w:rPr>
              <w:t>ctual status and voluntary work</w:t>
            </w:r>
          </w:p>
          <w:p w14:paraId="03206D34" w14:textId="77777777" w:rsidR="00B018C1" w:rsidRPr="00C416DB" w:rsidRDefault="00B018C1" w:rsidP="00B018C1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Individual attitudes to the above; attitude to risk</w:t>
            </w:r>
          </w:p>
          <w:p w14:paraId="03206D35" w14:textId="77777777" w:rsidR="00B018C1" w:rsidRPr="00C416DB" w:rsidRDefault="00B018C1" w:rsidP="00B018C1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Decision making in a career context</w:t>
            </w:r>
          </w:p>
          <w:p w14:paraId="03206D36" w14:textId="77777777" w:rsidR="00B018C1" w:rsidRPr="00C416DB" w:rsidRDefault="00B018C1" w:rsidP="00B018C1">
            <w:pPr>
              <w:rPr>
                <w:b/>
                <w:sz w:val="20"/>
                <w:szCs w:val="20"/>
              </w:rPr>
            </w:pPr>
          </w:p>
        </w:tc>
      </w:tr>
      <w:tr w:rsidR="00B018C1" w:rsidRPr="003F3E8E" w14:paraId="03206D50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39" w14:textId="77777777" w:rsidR="00B018C1" w:rsidRPr="003F3E8E" w:rsidRDefault="00B018C1" w:rsidP="00B018C1">
            <w:pPr>
              <w:pStyle w:val="TableText"/>
              <w:jc w:val="center"/>
            </w:pPr>
            <w:bookmarkStart w:id="2" w:name="_GoBack"/>
            <w:bookmarkEnd w:id="2"/>
            <w:r w:rsidRPr="003F3E8E">
              <w:t>3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3A" w14:textId="77777777" w:rsidR="00B018C1" w:rsidRDefault="00B018C1" w:rsidP="00B018C1">
            <w:pPr>
              <w:rPr>
                <w:sz w:val="20"/>
                <w:szCs w:val="20"/>
              </w:rPr>
            </w:pPr>
          </w:p>
          <w:p w14:paraId="03206D3B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Simple ways to recognise, i</w:t>
            </w:r>
            <w:r>
              <w:rPr>
                <w:sz w:val="20"/>
                <w:szCs w:val="20"/>
              </w:rPr>
              <w:t>nvestigate and analyse problems</w:t>
            </w:r>
          </w:p>
          <w:p w14:paraId="03206D3C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Objective setting in relation to problem</w:t>
            </w:r>
          </w:p>
          <w:p w14:paraId="03206D3D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Brainstorming and creative thinking techniques</w:t>
            </w:r>
          </w:p>
          <w:p w14:paraId="03206D3E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How to evaluate options</w:t>
            </w:r>
          </w:p>
          <w:p w14:paraId="03206D3F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Simple decision making techniques</w:t>
            </w:r>
          </w:p>
          <w:p w14:paraId="03206D40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Effective presentation of a case – ie, providing facts and evidence, not just opinion</w:t>
            </w:r>
          </w:p>
          <w:p w14:paraId="03206D41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Monitoring and review techniques to evaluate outcomes of problem solving activities</w:t>
            </w:r>
          </w:p>
          <w:p w14:paraId="03206D42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The importance of the balance between work and other commitments and how to maintain it</w:t>
            </w:r>
          </w:p>
          <w:p w14:paraId="03206D43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Techniques to identify personal strengths and weaknesses</w:t>
            </w:r>
          </w:p>
          <w:p w14:paraId="03206D44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Time management techniques</w:t>
            </w:r>
          </w:p>
          <w:p w14:paraId="03206D45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Stress recognition and management techniques</w:t>
            </w:r>
          </w:p>
          <w:p w14:paraId="03206D46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The nature of formal and</w:t>
            </w:r>
            <w:r>
              <w:rPr>
                <w:sz w:val="20"/>
                <w:szCs w:val="20"/>
              </w:rPr>
              <w:t xml:space="preserve"> informal working relationships</w:t>
            </w:r>
          </w:p>
          <w:p w14:paraId="03206D47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Personal style and its workplace impact</w:t>
            </w:r>
          </w:p>
          <w:p w14:paraId="03206D48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 xml:space="preserve">Range of internal and external contacts </w:t>
            </w:r>
          </w:p>
          <w:p w14:paraId="03206D49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Differences between people, and the effects on relationship building</w:t>
            </w:r>
          </w:p>
          <w:p w14:paraId="03206D4A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Differences in organisational culture, and the effects on relationship building at work</w:t>
            </w:r>
          </w:p>
          <w:p w14:paraId="03206D4B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Social skills appropriate to the workplace</w:t>
            </w:r>
          </w:p>
          <w:p w14:paraId="03206D4C" w14:textId="77777777" w:rsidR="00B018C1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Range of behaviours which develop, maintain and destroy trust at work</w:t>
            </w:r>
          </w:p>
          <w:p w14:paraId="03206D4D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Own problem solving, coping and interpersonal skills in relation to a selected enterprise option</w:t>
            </w:r>
          </w:p>
          <w:p w14:paraId="03206D4E" w14:textId="77777777" w:rsidR="00B018C1" w:rsidRPr="00C416DB" w:rsidRDefault="00B018C1" w:rsidP="00B018C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C416DB">
              <w:rPr>
                <w:sz w:val="20"/>
                <w:szCs w:val="20"/>
              </w:rPr>
              <w:t>The importance of maintaining confidentiality in the workplace</w:t>
            </w:r>
          </w:p>
          <w:p w14:paraId="03206D4F" w14:textId="77777777" w:rsidR="00B018C1" w:rsidRDefault="00B018C1" w:rsidP="00B018C1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03206D51" w14:textId="77777777" w:rsidR="00B018C1" w:rsidRPr="009E01ED" w:rsidRDefault="00B018C1"/>
    <w:sectPr w:rsidR="00B018C1" w:rsidRPr="009E01ED" w:rsidSect="00881F35">
      <w:headerReference w:type="default" r:id="rId10"/>
      <w:footerReference w:type="default" r:id="rId11"/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6D54" w14:textId="77777777" w:rsidR="00BF592E" w:rsidRDefault="00BF592E">
      <w:r>
        <w:separator/>
      </w:r>
    </w:p>
  </w:endnote>
  <w:endnote w:type="continuationSeparator" w:id="0">
    <w:p w14:paraId="03206D55" w14:textId="77777777" w:rsidR="00BF592E" w:rsidRDefault="00BF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82821" w14:textId="77777777" w:rsidR="00A62A01" w:rsidRPr="00C32F3C" w:rsidRDefault="00A62A01" w:rsidP="00A62A01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14:paraId="141863DD" w14:textId="77777777" w:rsidR="00A62A01" w:rsidRPr="00307EBB" w:rsidRDefault="00A62A01" w:rsidP="00A62A01">
    <w:pPr>
      <w:ind w:left="-142" w:right="-720" w:firstLine="142"/>
      <w:rPr>
        <w:bCs/>
        <w:color w:val="000000"/>
        <w:sz w:val="20"/>
        <w:szCs w:val="20"/>
      </w:rPr>
    </w:pPr>
    <w:r w:rsidRPr="00307EBB">
      <w:rPr>
        <w:bCs/>
        <w:sz w:val="20"/>
        <w:szCs w:val="20"/>
      </w:rPr>
      <w:t xml:space="preserve">Understanding </w:t>
    </w:r>
    <w:r w:rsidRPr="00896379">
      <w:rPr>
        <w:sz w:val="20"/>
        <w:szCs w:val="20"/>
      </w:rPr>
      <w:t>the implications of working in an enterprise</w:t>
    </w:r>
  </w:p>
  <w:p w14:paraId="06BBE217" w14:textId="77777777" w:rsidR="00A62A01" w:rsidRPr="00896379" w:rsidRDefault="00A62A01" w:rsidP="00A62A01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06D52" w14:textId="77777777" w:rsidR="00BF592E" w:rsidRDefault="00BF592E">
      <w:r>
        <w:separator/>
      </w:r>
    </w:p>
  </w:footnote>
  <w:footnote w:type="continuationSeparator" w:id="0">
    <w:p w14:paraId="03206D53" w14:textId="77777777" w:rsidR="00BF592E" w:rsidRDefault="00BF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06D56" w14:textId="47C8B705" w:rsidR="00B018C1" w:rsidRDefault="00A62A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A2203A5" wp14:editId="438DA7D5">
          <wp:simplePos x="0" y="0"/>
          <wp:positionH relativeFrom="column">
            <wp:posOffset>4724400</wp:posOffset>
          </wp:positionH>
          <wp:positionV relativeFrom="page">
            <wp:posOffset>163830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71112B"/>
    <w:multiLevelType w:val="hybridMultilevel"/>
    <w:tmpl w:val="A184D768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7403364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510ACA"/>
    <w:multiLevelType w:val="hybridMultilevel"/>
    <w:tmpl w:val="1402FD4E"/>
    <w:lvl w:ilvl="0" w:tplc="9BC08E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BC08EA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353C52"/>
    <w:multiLevelType w:val="hybridMultilevel"/>
    <w:tmpl w:val="AD52AB4E"/>
    <w:lvl w:ilvl="0" w:tplc="9BC08E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BC08EA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1838D7"/>
    <w:rsid w:val="001A7DA3"/>
    <w:rsid w:val="00352467"/>
    <w:rsid w:val="00413B43"/>
    <w:rsid w:val="00532388"/>
    <w:rsid w:val="00547817"/>
    <w:rsid w:val="007D1769"/>
    <w:rsid w:val="00881F35"/>
    <w:rsid w:val="00883CF9"/>
    <w:rsid w:val="008859FD"/>
    <w:rsid w:val="00A62A01"/>
    <w:rsid w:val="00B018C1"/>
    <w:rsid w:val="00B1447F"/>
    <w:rsid w:val="00BE3B70"/>
    <w:rsid w:val="00BF592E"/>
    <w:rsid w:val="00C43392"/>
    <w:rsid w:val="00D733AE"/>
    <w:rsid w:val="00E12042"/>
    <w:rsid w:val="00E46920"/>
    <w:rsid w:val="00E9056B"/>
    <w:rsid w:val="00FE00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206CC5"/>
  <w15:docId w15:val="{67EEBF84-687E-4F32-B8B4-9880AFAC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  <w:style w:type="character" w:styleId="CommentReference">
    <w:name w:val="annotation reference"/>
    <w:semiHidden/>
    <w:rsid w:val="009001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0110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900110"/>
    <w:rPr>
      <w:rFonts w:cs="Times New Roman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9001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900110"/>
    <w:rPr>
      <w:rFonts w:ascii="Lucida Grande" w:hAnsi="Lucida Grande" w:cs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</Terms>
    </j5a7449248d447e983365f9ccc7bf26f>
    <KpiDescription xmlns="http://schemas.microsoft.com/sharepoint/v3" xsi:nil="true"/>
    <TaxCatchAll xmlns="5f8ea682-3a42-454b-8035-422047e146b2">
      <Value>1079</Value>
      <Value>1078</Value>
      <Value>1077</Value>
      <Value>1076</Value>
      <Value>88</Value>
      <Value>299</Value>
      <Value>1111</Value>
      <Value>169</Value>
      <Value>168</Value>
      <Value>261</Value>
      <Value>20</Value>
      <Value>191</Value>
      <Value>10</Value>
      <Value>194</Value>
      <Value>193</Value>
      <Value>192</Value>
      <Value>97</Value>
      <Value>190</Value>
      <Value>940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8001-280</TermName>
          <TermId xmlns="http://schemas.microsoft.com/office/infopath/2007/PartnerControls">a67e58a4-f427-4256-b9eb-cfdd1ba2553a</TermId>
        </TermInfo>
        <TermInfo xmlns="http://schemas.microsoft.com/office/infopath/2007/PartnerControls">
          <TermName xmlns="http://schemas.microsoft.com/office/infopath/2007/PartnerControls">8000-280</TermName>
          <TermId xmlns="http://schemas.microsoft.com/office/infopath/2007/PartnerControls">85f43111-5ea6-4f49-83ed-8894ed208270</TermId>
        </TermInfo>
        <TermInfo xmlns="http://schemas.microsoft.com/office/infopath/2007/PartnerControls">
          <TermName xmlns="http://schemas.microsoft.com/office/infopath/2007/PartnerControls">8002-280</TermName>
          <TermId xmlns="http://schemas.microsoft.com/office/infopath/2007/PartnerControls">3a963e74-cb22-4675-9146-b0023f0878fb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3D89B63C-B893-4BD6-AB49-A228FFC60908}"/>
</file>

<file path=customXml/itemProps2.xml><?xml version="1.0" encoding="utf-8"?>
<ds:datastoreItem xmlns:ds="http://schemas.openxmlformats.org/officeDocument/2006/customXml" ds:itemID="{4CA5BC89-6363-468B-B21B-E371F14AAC35}"/>
</file>

<file path=customXml/itemProps3.xml><?xml version="1.0" encoding="utf-8"?>
<ds:datastoreItem xmlns:ds="http://schemas.openxmlformats.org/officeDocument/2006/customXml" ds:itemID="{3B142A3C-8E40-4A6C-B8A4-F4EE28B44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Implications of Working in an Enterprise</dc:title>
  <dc:creator>shalinis</dc:creator>
  <cp:lastModifiedBy>Jurgita Baleviciute</cp:lastModifiedBy>
  <cp:revision>3</cp:revision>
  <cp:lastPrinted>2012-02-02T09:55:00Z</cp:lastPrinted>
  <dcterms:created xsi:type="dcterms:W3CDTF">2013-02-14T11:48:00Z</dcterms:created>
  <dcterms:modified xsi:type="dcterms:W3CDTF">2017-02-09T11:16:00Z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261;#8001-280|a67e58a4-f427-4256-b9eb-cfdd1ba2553a;#299;#8000-280|85f43111-5ea6-4f49-83ed-8894ed208270;#1111;#8002-280|3a963e74-cb22-4675-9146-b0023f0878fb</vt:lpwstr>
  </property>
  <property fmtid="{D5CDD505-2E9C-101B-9397-08002B2CF9AE}" pid="4" name="Family Code">
    <vt:lpwstr>168;#8001|852b7008-d117-4584-89f5-ee937955043f;#20;#8000|5fec6ae0-4f06-487f-bf53-ff04bf41d5fb;#940;#8002|ee2743db-2a1b-4400-b56f-307392d7319a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1076;#8002-21|1783a04f-3414-4e83-9aab-f833b03f616b;#1077;#8002-23|e320b5d0-b9ea-4be6-83ab-986d2d5a5b50;#1078;#8002-24|1a50e1c1-7a01-4065-88ea-862ffbe99c92;#1079;#8002-25|dd1d3393-0444-4f96-8e07-98c640a2ce64</vt:lpwstr>
  </property>
</Properties>
</file>