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2FF" w:rsidRPr="008F570C" w:rsidRDefault="005612FF" w:rsidP="00824411">
      <w:pPr>
        <w:spacing w:after="120"/>
        <w:ind w:left="-142" w:right="-720"/>
        <w:rPr>
          <w:rFonts w:ascii="Arial Narrow" w:hAnsi="Arial Narrow" w:cs="Arial Narrow"/>
          <w:b/>
          <w:bCs/>
          <w:color w:val="000000"/>
          <w:sz w:val="24"/>
          <w:szCs w:val="24"/>
        </w:rPr>
      </w:pPr>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Pr="007F18B4">
        <w:rPr>
          <w:b/>
          <w:bCs/>
          <w:sz w:val="24"/>
          <w:szCs w:val="24"/>
        </w:rPr>
        <w:t>Using information to solve problems</w:t>
      </w:r>
      <w:bookmarkStart w:id="0" w:name="_GoBack"/>
      <w:bookmarkEnd w:id="0"/>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668"/>
        <w:gridCol w:w="938"/>
        <w:gridCol w:w="95"/>
        <w:gridCol w:w="1701"/>
        <w:gridCol w:w="284"/>
        <w:gridCol w:w="276"/>
        <w:gridCol w:w="149"/>
        <w:gridCol w:w="1276"/>
        <w:gridCol w:w="141"/>
        <w:gridCol w:w="1728"/>
      </w:tblGrid>
      <w:tr w:rsidR="005612FF" w:rsidRPr="0008702D" w:rsidTr="0008702D">
        <w:tc>
          <w:tcPr>
            <w:tcW w:w="3294" w:type="dxa"/>
            <w:gridSpan w:val="2"/>
            <w:vAlign w:val="center"/>
          </w:tcPr>
          <w:p w:rsidR="005612FF" w:rsidRPr="0008702D" w:rsidRDefault="005612FF"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Number :</w:t>
            </w:r>
          </w:p>
        </w:tc>
        <w:tc>
          <w:tcPr>
            <w:tcW w:w="2626" w:type="dxa"/>
            <w:gridSpan w:val="2"/>
          </w:tcPr>
          <w:p w:rsidR="005612FF" w:rsidRPr="0008702D" w:rsidRDefault="005612FF" w:rsidP="0008702D">
            <w:pPr>
              <w:jc w:val="left"/>
              <w:rPr>
                <w:rFonts w:ascii="Arial Narrow" w:hAnsi="Arial Narrow" w:cs="Arial Narrow"/>
                <w:b/>
                <w:bCs/>
                <w:color w:val="000000"/>
                <w:sz w:val="20"/>
                <w:szCs w:val="20"/>
              </w:rPr>
            </w:pPr>
          </w:p>
        </w:tc>
        <w:tc>
          <w:tcPr>
            <w:tcW w:w="1701" w:type="dxa"/>
            <w:gridSpan w:val="3"/>
            <w:vAlign w:val="center"/>
          </w:tcPr>
          <w:p w:rsidR="005612FF" w:rsidRPr="0008702D" w:rsidRDefault="005612FF"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Name :</w:t>
            </w:r>
          </w:p>
        </w:tc>
        <w:tc>
          <w:tcPr>
            <w:tcW w:w="5555" w:type="dxa"/>
            <w:gridSpan w:val="7"/>
            <w:vAlign w:val="center"/>
          </w:tcPr>
          <w:p w:rsidR="005612FF" w:rsidRPr="0008702D" w:rsidRDefault="005612FF" w:rsidP="0008702D">
            <w:pPr>
              <w:jc w:val="left"/>
              <w:rPr>
                <w:rFonts w:ascii="Arial Narrow" w:hAnsi="Arial Narrow" w:cs="Arial Narrow"/>
                <w:b/>
                <w:bCs/>
                <w:color w:val="000000"/>
                <w:sz w:val="20"/>
                <w:szCs w:val="20"/>
              </w:rPr>
            </w:pPr>
          </w:p>
        </w:tc>
      </w:tr>
      <w:tr w:rsidR="005612FF" w:rsidRPr="0008702D" w:rsidTr="0008702D">
        <w:tc>
          <w:tcPr>
            <w:tcW w:w="3294" w:type="dxa"/>
            <w:gridSpan w:val="2"/>
            <w:vAlign w:val="center"/>
          </w:tcPr>
          <w:p w:rsidR="005612FF" w:rsidRPr="0008702D" w:rsidRDefault="005612FF" w:rsidP="0008702D">
            <w:pPr>
              <w:spacing w:line="22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Registration No :</w:t>
            </w:r>
          </w:p>
        </w:tc>
        <w:tc>
          <w:tcPr>
            <w:tcW w:w="2626" w:type="dxa"/>
            <w:gridSpan w:val="2"/>
            <w:vAlign w:val="center"/>
          </w:tcPr>
          <w:p w:rsidR="005612FF" w:rsidRPr="0008702D" w:rsidRDefault="005612FF" w:rsidP="0008702D">
            <w:pPr>
              <w:jc w:val="left"/>
              <w:rPr>
                <w:rFonts w:ascii="Arial Narrow" w:hAnsi="Arial Narrow" w:cs="Arial Narrow"/>
                <w:b/>
                <w:bCs/>
                <w:color w:val="000000"/>
                <w:sz w:val="20"/>
                <w:szCs w:val="20"/>
              </w:rPr>
            </w:pPr>
          </w:p>
        </w:tc>
        <w:tc>
          <w:tcPr>
            <w:tcW w:w="1701" w:type="dxa"/>
            <w:gridSpan w:val="3"/>
            <w:vAlign w:val="center"/>
          </w:tcPr>
          <w:p w:rsidR="005612FF" w:rsidRPr="0008702D" w:rsidRDefault="005612FF" w:rsidP="0008702D">
            <w:pPr>
              <w:spacing w:line="192"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Name:</w:t>
            </w:r>
          </w:p>
        </w:tc>
        <w:tc>
          <w:tcPr>
            <w:tcW w:w="5555" w:type="dxa"/>
            <w:gridSpan w:val="7"/>
            <w:vAlign w:val="center"/>
          </w:tcPr>
          <w:p w:rsidR="005612FF" w:rsidRPr="0008702D" w:rsidRDefault="005612FF" w:rsidP="0008702D">
            <w:pPr>
              <w:spacing w:line="226" w:lineRule="auto"/>
              <w:jc w:val="left"/>
              <w:rPr>
                <w:rFonts w:ascii="Arial Narrow" w:hAnsi="Arial Narrow" w:cs="Arial Narrow"/>
                <w:b/>
                <w:bCs/>
                <w:color w:val="000000"/>
                <w:sz w:val="20"/>
                <w:szCs w:val="20"/>
              </w:rPr>
            </w:pPr>
          </w:p>
        </w:tc>
      </w:tr>
      <w:tr w:rsidR="005612FF" w:rsidRPr="0008702D" w:rsidTr="0008702D">
        <w:tc>
          <w:tcPr>
            <w:tcW w:w="9322" w:type="dxa"/>
            <w:gridSpan w:val="8"/>
            <w:vAlign w:val="center"/>
          </w:tcPr>
          <w:p w:rsidR="005612FF" w:rsidRPr="0008702D" w:rsidRDefault="005612FF" w:rsidP="0008702D">
            <w:pPr>
              <w:spacing w:before="60" w:after="60"/>
              <w:jc w:val="left"/>
              <w:rPr>
                <w:rFonts w:ascii="Arial Narrow" w:hAnsi="Arial Narrow" w:cs="Arial Narrow"/>
                <w:b/>
                <w:bCs/>
                <w:color w:val="000000"/>
                <w:sz w:val="21"/>
                <w:szCs w:val="21"/>
              </w:rPr>
            </w:pPr>
            <w:r w:rsidRPr="0008702D">
              <w:rPr>
                <w:rFonts w:ascii="Arial Narrow" w:hAnsi="Arial Narrow" w:cs="Arial Narrow"/>
                <w:b/>
                <w:bCs/>
                <w:color w:val="000000"/>
                <w:sz w:val="21"/>
                <w:szCs w:val="21"/>
              </w:rPr>
              <w:t xml:space="preserve">INSTRUCTIONS FOR ASSESSMENT AND USE OF MARK SHEET </w:t>
            </w:r>
          </w:p>
          <w:p w:rsidR="005612FF" w:rsidRPr="0008702D" w:rsidRDefault="005612FF"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Assessment must be conducted with reference to the assessment criteria (AC). In order to pass the unit, every AC must be met.</w:t>
            </w:r>
          </w:p>
          <w:p w:rsidR="005612FF" w:rsidRPr="0008702D" w:rsidRDefault="005612FF"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rsidR="005612FF" w:rsidRPr="0008702D" w:rsidRDefault="005612FF" w:rsidP="0008702D">
            <w:pPr>
              <w:spacing w:before="60" w:after="60"/>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5612FF" w:rsidRPr="0008702D" w:rsidRDefault="005612FF" w:rsidP="0008702D">
            <w:pPr>
              <w:spacing w:line="226" w:lineRule="auto"/>
              <w:jc w:val="left"/>
              <w:rPr>
                <w:rFonts w:ascii="Arial Narrow" w:hAnsi="Arial Narrow" w:cs="Arial Narrow"/>
                <w:color w:val="000000"/>
                <w:sz w:val="18"/>
                <w:szCs w:val="18"/>
              </w:rPr>
            </w:pPr>
            <w:r w:rsidRPr="0008702D">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rsidR="005612FF" w:rsidRPr="0008702D" w:rsidRDefault="005612FF" w:rsidP="0008702D">
            <w:pPr>
              <w:spacing w:line="226" w:lineRule="auto"/>
              <w:jc w:val="left"/>
              <w:rPr>
                <w:rFonts w:ascii="Arial Narrow" w:hAnsi="Arial Narrow" w:cs="Arial Narrow"/>
                <w:color w:val="000000"/>
                <w:sz w:val="20"/>
                <w:szCs w:val="20"/>
              </w:rPr>
            </w:pPr>
          </w:p>
        </w:tc>
        <w:tc>
          <w:tcPr>
            <w:tcW w:w="3854" w:type="dxa"/>
            <w:gridSpan w:val="6"/>
            <w:vAlign w:val="center"/>
          </w:tcPr>
          <w:p w:rsidR="005612FF" w:rsidRPr="0008702D" w:rsidRDefault="005612FF" w:rsidP="0008702D">
            <w:pPr>
              <w:tabs>
                <w:tab w:val="num" w:pos="720"/>
              </w:tabs>
              <w:jc w:val="left"/>
              <w:rPr>
                <w:rFonts w:ascii="Arial Narrow" w:hAnsi="Arial Narrow" w:cs="Arial Narrow"/>
                <w:b/>
                <w:bCs/>
                <w:color w:val="000000"/>
                <w:sz w:val="18"/>
                <w:szCs w:val="18"/>
              </w:rPr>
            </w:pPr>
          </w:p>
          <w:p w:rsidR="005612FF" w:rsidRPr="0008702D" w:rsidRDefault="005612FF"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Learner named above confirms authenticity of submission.</w:t>
            </w:r>
          </w:p>
          <w:p w:rsidR="005612FF" w:rsidRPr="0008702D" w:rsidRDefault="005612FF" w:rsidP="0008702D">
            <w:pPr>
              <w:tabs>
                <w:tab w:val="num" w:pos="720"/>
              </w:tabs>
              <w:jc w:val="left"/>
              <w:rPr>
                <w:rFonts w:ascii="Arial Narrow" w:hAnsi="Arial Narrow" w:cs="Arial Narrow"/>
                <w:b/>
                <w:bCs/>
                <w:color w:val="000000"/>
                <w:sz w:val="18"/>
                <w:szCs w:val="18"/>
              </w:rPr>
            </w:pPr>
          </w:p>
          <w:p w:rsidR="005612FF" w:rsidRPr="0008702D" w:rsidRDefault="005612FF"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5612FF" w:rsidRPr="0008702D" w:rsidRDefault="005612FF" w:rsidP="0008702D">
            <w:pPr>
              <w:jc w:val="left"/>
              <w:rPr>
                <w:rFonts w:ascii="Arial Narrow" w:hAnsi="Arial Narrow" w:cs="Arial Narrow"/>
                <w:b/>
                <w:bCs/>
                <w:color w:val="000000"/>
                <w:sz w:val="18"/>
                <w:szCs w:val="18"/>
              </w:rPr>
            </w:pPr>
          </w:p>
          <w:p w:rsidR="005612FF" w:rsidRPr="0008702D" w:rsidRDefault="005612FF" w:rsidP="0008702D">
            <w:pPr>
              <w:jc w:val="left"/>
              <w:rPr>
                <w:rFonts w:ascii="Arial Narrow" w:hAnsi="Arial Narrow" w:cs="Arial Narrow"/>
                <w:b/>
                <w:bCs/>
                <w:color w:val="000000"/>
                <w:sz w:val="28"/>
                <w:szCs w:val="28"/>
              </w:rPr>
            </w:pPr>
            <w:r w:rsidRPr="0008702D">
              <w:rPr>
                <w:rFonts w:ascii="Arial Narrow" w:hAnsi="Arial Narrow" w:cs="Arial Narrow"/>
                <w:b/>
                <w:bCs/>
                <w:color w:val="000000"/>
                <w:sz w:val="18"/>
                <w:szCs w:val="18"/>
              </w:rPr>
              <w:t xml:space="preserve">However, if you are unwilling to allow ILM use your  script, please refuse by ticking the box: </w:t>
            </w:r>
            <w:r w:rsidRPr="0008702D">
              <w:rPr>
                <w:rFonts w:ascii="Arial Narrow" w:hAnsi="Arial Narrow" w:cs="Arial Narrow"/>
                <w:b/>
                <w:bCs/>
                <w:color w:val="000000"/>
                <w:sz w:val="28"/>
                <w:szCs w:val="28"/>
              </w:rPr>
              <w:t>□</w:t>
            </w:r>
          </w:p>
          <w:p w:rsidR="005612FF" w:rsidRPr="0008702D" w:rsidRDefault="005612FF" w:rsidP="0008702D">
            <w:pPr>
              <w:jc w:val="left"/>
              <w:rPr>
                <w:rFonts w:ascii="Arial Narrow" w:hAnsi="Arial Narrow" w:cs="Arial Narrow"/>
                <w:b/>
                <w:bCs/>
                <w:color w:val="000000"/>
                <w:sz w:val="20"/>
                <w:szCs w:val="20"/>
              </w:rPr>
            </w:pPr>
          </w:p>
        </w:tc>
      </w:tr>
      <w:tr w:rsidR="005612FF" w:rsidRPr="0008702D" w:rsidTr="0008702D">
        <w:tc>
          <w:tcPr>
            <w:tcW w:w="13176" w:type="dxa"/>
            <w:gridSpan w:val="14"/>
            <w:shd w:val="clear" w:color="auto" w:fill="E0E0E0"/>
            <w:vAlign w:val="bottom"/>
          </w:tcPr>
          <w:p w:rsidR="005612FF" w:rsidRPr="0008702D" w:rsidRDefault="005612FF" w:rsidP="007E7B03">
            <w:pPr>
              <w:spacing w:before="120" w:after="120"/>
              <w:jc w:val="left"/>
              <w:rPr>
                <w:rFonts w:ascii="Arial Narrow" w:hAnsi="Arial Narrow" w:cs="Arial Narrow"/>
                <w:b/>
                <w:bCs/>
                <w:color w:val="000000"/>
                <w:sz w:val="20"/>
                <w:szCs w:val="20"/>
                <w:highlight w:val="yellow"/>
              </w:rPr>
            </w:pPr>
            <w:r w:rsidRPr="0008702D">
              <w:rPr>
                <w:rFonts w:ascii="Arial Narrow" w:hAnsi="Arial Narrow" w:cs="Arial Narrow"/>
                <w:b/>
                <w:bCs/>
                <w:color w:val="000000"/>
                <w:sz w:val="20"/>
                <w:szCs w:val="20"/>
              </w:rPr>
              <w:t xml:space="preserve">Learning Outcome / Section 1:  </w:t>
            </w:r>
            <w:r w:rsidRPr="008A1288">
              <w:rPr>
                <w:rFonts w:ascii="Arial Narrow" w:hAnsi="Arial Narrow" w:cs="Arial Narrow"/>
                <w:sz w:val="20"/>
                <w:szCs w:val="20"/>
              </w:rPr>
              <w:t>Be able to use information to solve problems</w:t>
            </w: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100</w:t>
            </w:r>
            <w:r w:rsidRPr="0008702D">
              <w:rPr>
                <w:rFonts w:ascii="Arial Narrow" w:hAnsi="Arial Narrow" w:cs="Arial Narrow"/>
                <w:color w:val="000000"/>
                <w:sz w:val="20"/>
                <w:szCs w:val="20"/>
              </w:rPr>
              <w:t xml:space="preserve"> Marks]</w:t>
            </w:r>
          </w:p>
        </w:tc>
      </w:tr>
      <w:tr w:rsidR="005612FF" w:rsidRPr="0008702D" w:rsidTr="0008702D">
        <w:tc>
          <w:tcPr>
            <w:tcW w:w="2518" w:type="dxa"/>
            <w:vAlign w:val="center"/>
          </w:tcPr>
          <w:p w:rsidR="005612FF" w:rsidRPr="0008702D" w:rsidRDefault="005612FF"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10"/>
            <w:vAlign w:val="center"/>
          </w:tcPr>
          <w:p w:rsidR="005612FF" w:rsidRPr="0008702D" w:rsidRDefault="005612FF"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5612FF" w:rsidRPr="0008702D" w:rsidRDefault="005612FF"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5612FF" w:rsidRPr="0008702D" w:rsidRDefault="005612FF"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5612FF" w:rsidRPr="0008702D" w:rsidRDefault="005612FF"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8719D3" w:rsidRPr="0008702D" w:rsidTr="0008702D">
        <w:tc>
          <w:tcPr>
            <w:tcW w:w="2518" w:type="dxa"/>
            <w:vMerge w:val="restart"/>
          </w:tcPr>
          <w:p w:rsidR="008719D3" w:rsidRPr="0008702D" w:rsidRDefault="008719D3" w:rsidP="0008702D">
            <w:pPr>
              <w:spacing w:line="216" w:lineRule="auto"/>
              <w:jc w:val="left"/>
              <w:rPr>
                <w:rFonts w:ascii="Arial Narrow" w:hAnsi="Arial Narrow" w:cs="Arial Narrow"/>
                <w:color w:val="000000"/>
              </w:rPr>
            </w:pPr>
          </w:p>
          <w:p w:rsidR="008719D3" w:rsidRPr="0008702D" w:rsidRDefault="008719D3" w:rsidP="0008702D">
            <w:pPr>
              <w:spacing w:line="216" w:lineRule="auto"/>
              <w:jc w:val="left"/>
              <w:rPr>
                <w:rFonts w:ascii="Arial Narrow" w:hAnsi="Arial Narrow" w:cs="Arial Narrow"/>
                <w:color w:val="000000"/>
              </w:rPr>
            </w:pPr>
            <w:r w:rsidRPr="0008702D">
              <w:rPr>
                <w:rFonts w:ascii="Arial Narrow" w:hAnsi="Arial Narrow" w:cs="Arial Narrow"/>
                <w:color w:val="000000"/>
              </w:rPr>
              <w:t>AC 1.1</w:t>
            </w:r>
          </w:p>
          <w:p w:rsidR="008719D3" w:rsidRPr="008A1288" w:rsidRDefault="008719D3" w:rsidP="0008702D">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r w:rsidRPr="008A1288">
              <w:t>Identify a problem in the team or elsewhere in the organisation</w:t>
            </w:r>
          </w:p>
        </w:tc>
        <w:tc>
          <w:tcPr>
            <w:tcW w:w="2504" w:type="dxa"/>
            <w:gridSpan w:val="2"/>
          </w:tcPr>
          <w:p w:rsidR="008719D3" w:rsidRPr="0008702D" w:rsidRDefault="008719D3" w:rsidP="008719D3">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3"/>
          </w:tcPr>
          <w:p w:rsidR="008719D3" w:rsidRPr="0008702D" w:rsidRDefault="008719D3" w:rsidP="008719D3">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5"/>
          </w:tcPr>
          <w:p w:rsidR="008719D3" w:rsidRPr="0008702D" w:rsidRDefault="008719D3" w:rsidP="008719D3">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3"/>
            <w:vMerge w:val="restart"/>
            <w:vAlign w:val="center"/>
          </w:tcPr>
          <w:p w:rsidR="008719D3" w:rsidRPr="0008702D" w:rsidRDefault="008719D3" w:rsidP="0008702D">
            <w:pPr>
              <w:spacing w:line="216" w:lineRule="auto"/>
              <w:jc w:val="center"/>
              <w:rPr>
                <w:rFonts w:ascii="Arial Narrow" w:hAnsi="Arial Narrow" w:cs="Arial Narrow"/>
                <w:b/>
                <w:bCs/>
                <w:color w:val="000000"/>
                <w:sz w:val="18"/>
                <w:szCs w:val="18"/>
              </w:rPr>
            </w:pPr>
          </w:p>
          <w:p w:rsidR="008719D3" w:rsidRPr="0008702D" w:rsidRDefault="008719D3" w:rsidP="0008702D">
            <w:pPr>
              <w:spacing w:line="216" w:lineRule="auto"/>
              <w:jc w:val="center"/>
              <w:rPr>
                <w:rFonts w:ascii="Arial Narrow" w:hAnsi="Arial Narrow" w:cs="Arial Narrow"/>
                <w:b/>
                <w:bCs/>
                <w:color w:val="000000"/>
                <w:sz w:val="18"/>
                <w:szCs w:val="18"/>
              </w:rPr>
            </w:pPr>
          </w:p>
          <w:p w:rsidR="008719D3" w:rsidRPr="0008702D" w:rsidRDefault="008719D3" w:rsidP="0008702D">
            <w:pPr>
              <w:spacing w:line="216" w:lineRule="auto"/>
              <w:jc w:val="center"/>
              <w:rPr>
                <w:rFonts w:ascii="Arial Narrow" w:hAnsi="Arial Narrow" w:cs="Arial Narrow"/>
                <w:b/>
                <w:bCs/>
                <w:color w:val="000000"/>
                <w:sz w:val="18"/>
                <w:szCs w:val="18"/>
              </w:rPr>
            </w:pPr>
          </w:p>
          <w:p w:rsidR="008719D3" w:rsidRPr="0008702D" w:rsidRDefault="008719D3" w:rsidP="0008702D">
            <w:pPr>
              <w:spacing w:line="216" w:lineRule="auto"/>
              <w:jc w:val="center"/>
              <w:rPr>
                <w:rFonts w:ascii="Arial Narrow" w:hAnsi="Arial Narrow" w:cs="Arial Narrow"/>
                <w:b/>
                <w:bCs/>
                <w:color w:val="000000"/>
                <w:sz w:val="18"/>
                <w:szCs w:val="18"/>
              </w:rPr>
            </w:pPr>
          </w:p>
          <w:p w:rsidR="008719D3" w:rsidRPr="0008702D" w:rsidRDefault="008719D3" w:rsidP="0008702D">
            <w:pPr>
              <w:spacing w:line="216" w:lineRule="auto"/>
              <w:jc w:val="center"/>
              <w:rPr>
                <w:rFonts w:ascii="Arial Narrow" w:hAnsi="Arial Narrow" w:cs="Arial Narrow"/>
                <w:b/>
                <w:bCs/>
                <w:color w:val="000000"/>
                <w:sz w:val="18"/>
                <w:szCs w:val="18"/>
              </w:rPr>
            </w:pPr>
          </w:p>
        </w:tc>
      </w:tr>
      <w:tr w:rsidR="005612FF" w:rsidRPr="0008702D" w:rsidTr="0008702D">
        <w:trPr>
          <w:trHeight w:val="228"/>
        </w:trPr>
        <w:tc>
          <w:tcPr>
            <w:tcW w:w="2518" w:type="dxa"/>
            <w:vMerge/>
            <w:vAlign w:val="center"/>
          </w:tcPr>
          <w:p w:rsidR="005612FF" w:rsidRPr="0008702D" w:rsidRDefault="005612FF" w:rsidP="0008702D">
            <w:pPr>
              <w:spacing w:line="216" w:lineRule="auto"/>
              <w:jc w:val="center"/>
              <w:rPr>
                <w:rFonts w:ascii="Arial Narrow" w:hAnsi="Arial Narrow" w:cs="Arial Narrow"/>
                <w:color w:val="000000"/>
              </w:rPr>
            </w:pPr>
          </w:p>
        </w:tc>
        <w:tc>
          <w:tcPr>
            <w:tcW w:w="2504" w:type="dxa"/>
            <w:gridSpan w:val="2"/>
            <w:vMerge w:val="restart"/>
          </w:tcPr>
          <w:p w:rsidR="005612FF" w:rsidRPr="003C5947" w:rsidRDefault="005612FF" w:rsidP="008A1288">
            <w:pPr>
              <w:numPr>
                <w:ilvl w:val="0"/>
                <w:numId w:val="6"/>
              </w:numPr>
              <w:tabs>
                <w:tab w:val="num" w:pos="196"/>
              </w:tabs>
              <w:autoSpaceDE w:val="0"/>
              <w:autoSpaceDN w:val="0"/>
              <w:adjustRightInd w:val="0"/>
              <w:spacing w:before="60" w:after="60"/>
              <w:jc w:val="left"/>
              <w:rPr>
                <w:rFonts w:ascii="Arial Narrow" w:hAnsi="Arial Narrow" w:cs="Arial Narrow"/>
                <w:sz w:val="20"/>
                <w:szCs w:val="20"/>
                <w:lang w:eastAsia="en-GB"/>
              </w:rPr>
            </w:pPr>
            <w:r w:rsidRPr="003C5947">
              <w:rPr>
                <w:rFonts w:ascii="Arial Narrow" w:hAnsi="Arial Narrow" w:cs="Arial Narrow"/>
                <w:sz w:val="20"/>
                <w:szCs w:val="20"/>
              </w:rPr>
              <w:t>A problem is not identified</w:t>
            </w:r>
            <w:r>
              <w:rPr>
                <w:rFonts w:ascii="Arial Narrow" w:hAnsi="Arial Narrow" w:cs="Arial Narrow"/>
                <w:sz w:val="20"/>
                <w:szCs w:val="20"/>
              </w:rPr>
              <w:t xml:space="preserve"> or is </w:t>
            </w:r>
            <w:r w:rsidRPr="003C5947">
              <w:rPr>
                <w:rFonts w:ascii="Arial Narrow" w:hAnsi="Arial Narrow" w:cs="Arial Narrow"/>
                <w:sz w:val="20"/>
                <w:szCs w:val="20"/>
              </w:rPr>
              <w:t>not appropriate for the level of the qualification</w:t>
            </w:r>
          </w:p>
          <w:p w:rsidR="005612FF" w:rsidRPr="003C5947" w:rsidRDefault="005612FF" w:rsidP="008A1288">
            <w:pPr>
              <w:numPr>
                <w:ilvl w:val="0"/>
                <w:numId w:val="6"/>
              </w:numPr>
              <w:tabs>
                <w:tab w:val="num" w:pos="196"/>
              </w:tabs>
              <w:autoSpaceDE w:val="0"/>
              <w:autoSpaceDN w:val="0"/>
              <w:adjustRightInd w:val="0"/>
              <w:spacing w:before="60" w:after="60"/>
              <w:jc w:val="left"/>
              <w:rPr>
                <w:rFonts w:ascii="Arial Narrow" w:hAnsi="Arial Narrow" w:cs="Arial Narrow"/>
                <w:sz w:val="20"/>
                <w:szCs w:val="20"/>
                <w:lang w:eastAsia="en-GB"/>
              </w:rPr>
            </w:pPr>
            <w:r w:rsidRPr="003C5947">
              <w:rPr>
                <w:rFonts w:ascii="Arial Narrow" w:hAnsi="Arial Narrow" w:cs="Arial Narrow"/>
                <w:sz w:val="20"/>
                <w:szCs w:val="20"/>
              </w:rPr>
              <w:t>The identified problem is not in the team or elsewhere in the organisation</w:t>
            </w:r>
          </w:p>
          <w:p w:rsidR="005612FF" w:rsidRPr="0008702D" w:rsidRDefault="005612FF" w:rsidP="008A1288">
            <w:pPr>
              <w:numPr>
                <w:ilvl w:val="0"/>
                <w:numId w:val="6"/>
              </w:numPr>
              <w:tabs>
                <w:tab w:val="left" w:pos="34"/>
              </w:tabs>
              <w:spacing w:line="216" w:lineRule="auto"/>
              <w:jc w:val="left"/>
              <w:rPr>
                <w:rFonts w:ascii="Arial Narrow" w:hAnsi="Arial Narrow" w:cs="Arial Narrow"/>
                <w:color w:val="000000"/>
                <w:sz w:val="18"/>
                <w:szCs w:val="18"/>
              </w:rPr>
            </w:pPr>
            <w:r w:rsidRPr="003C5947">
              <w:rPr>
                <w:rFonts w:ascii="Arial Narrow" w:hAnsi="Arial Narrow" w:cs="Arial Narrow"/>
                <w:sz w:val="20"/>
                <w:szCs w:val="20"/>
              </w:rPr>
              <w:t xml:space="preserve">The boundaries of the problem (i.e. who and what the problem affects) are </w:t>
            </w:r>
            <w:r>
              <w:rPr>
                <w:rFonts w:ascii="Arial Narrow" w:hAnsi="Arial Narrow" w:cs="Arial Narrow"/>
                <w:sz w:val="20"/>
                <w:szCs w:val="20"/>
              </w:rPr>
              <w:t>unclear</w:t>
            </w:r>
          </w:p>
        </w:tc>
        <w:tc>
          <w:tcPr>
            <w:tcW w:w="2504" w:type="dxa"/>
            <w:gridSpan w:val="3"/>
            <w:vMerge w:val="restart"/>
          </w:tcPr>
          <w:p w:rsidR="005612FF" w:rsidRPr="0008702D" w:rsidRDefault="005612FF"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3C5947">
              <w:rPr>
                <w:rFonts w:ascii="Arial Narrow" w:hAnsi="Arial Narrow" w:cs="Arial Narrow"/>
                <w:sz w:val="20"/>
                <w:szCs w:val="20"/>
                <w:lang w:eastAsia="en-GB"/>
              </w:rPr>
              <w:t>A problem in the team or elsewhere in the organisation is identified that is appropriate for the level of the qualification.  However the problem may not be quantified and its boundaries may not be complete</w:t>
            </w:r>
            <w:r>
              <w:rPr>
                <w:rFonts w:ascii="Arial Narrow" w:hAnsi="Arial Narrow" w:cs="Arial Narrow"/>
                <w:sz w:val="20"/>
                <w:szCs w:val="20"/>
                <w:lang w:eastAsia="en-GB"/>
              </w:rPr>
              <w:t>ly clear</w:t>
            </w:r>
          </w:p>
        </w:tc>
        <w:tc>
          <w:tcPr>
            <w:tcW w:w="2505" w:type="dxa"/>
            <w:gridSpan w:val="5"/>
            <w:vMerge w:val="restart"/>
          </w:tcPr>
          <w:p w:rsidR="005612FF" w:rsidRPr="003C5947" w:rsidRDefault="005612FF" w:rsidP="008A1288">
            <w:pPr>
              <w:numPr>
                <w:ilvl w:val="0"/>
                <w:numId w:val="6"/>
              </w:numPr>
              <w:autoSpaceDE w:val="0"/>
              <w:autoSpaceDN w:val="0"/>
              <w:adjustRightInd w:val="0"/>
              <w:spacing w:before="60" w:after="60"/>
              <w:jc w:val="left"/>
              <w:rPr>
                <w:rFonts w:ascii="Arial Narrow" w:hAnsi="Arial Narrow" w:cs="Arial Narrow"/>
                <w:sz w:val="20"/>
                <w:szCs w:val="20"/>
                <w:lang w:eastAsia="en-GB"/>
              </w:rPr>
            </w:pPr>
            <w:r w:rsidRPr="003C5947">
              <w:rPr>
                <w:rFonts w:ascii="Arial Narrow" w:hAnsi="Arial Narrow" w:cs="Arial Narrow"/>
                <w:sz w:val="20"/>
                <w:szCs w:val="20"/>
                <w:lang w:eastAsia="en-GB"/>
              </w:rPr>
              <w:t xml:space="preserve">A problem in the team or elsewhere in the organisation that is appropriate for the level of the qualification is identified and quantified and the boundaries of the problem are complete </w:t>
            </w:r>
          </w:p>
          <w:p w:rsidR="005612FF" w:rsidRPr="0008702D" w:rsidRDefault="005612FF" w:rsidP="008A1288">
            <w:pPr>
              <w:numPr>
                <w:ilvl w:val="0"/>
                <w:numId w:val="6"/>
              </w:numPr>
              <w:tabs>
                <w:tab w:val="left" w:pos="34"/>
              </w:tabs>
              <w:spacing w:line="216" w:lineRule="auto"/>
              <w:jc w:val="left"/>
              <w:rPr>
                <w:rFonts w:ascii="Arial Narrow" w:hAnsi="Arial Narrow" w:cs="Arial Narrow"/>
                <w:color w:val="000000"/>
                <w:sz w:val="18"/>
                <w:szCs w:val="18"/>
              </w:rPr>
            </w:pPr>
            <w:r w:rsidRPr="003C5947">
              <w:rPr>
                <w:rFonts w:ascii="Arial Narrow" w:hAnsi="Arial Narrow" w:cs="Arial Narrow"/>
                <w:sz w:val="20"/>
                <w:szCs w:val="20"/>
                <w:lang w:eastAsia="en-GB"/>
              </w:rPr>
              <w:t>A problem in the team or elsewhere in the organisation that is appropriate for the level of the qualification is described, perhaps in some detail, as opposed to merely identified</w:t>
            </w:r>
          </w:p>
        </w:tc>
        <w:tc>
          <w:tcPr>
            <w:tcW w:w="3145" w:type="dxa"/>
            <w:gridSpan w:val="3"/>
            <w:vMerge/>
            <w:vAlign w:val="center"/>
          </w:tcPr>
          <w:p w:rsidR="005612FF" w:rsidRPr="0008702D" w:rsidRDefault="005612FF" w:rsidP="0008702D">
            <w:pPr>
              <w:spacing w:line="216" w:lineRule="auto"/>
              <w:jc w:val="center"/>
              <w:rPr>
                <w:rFonts w:ascii="Arial Narrow" w:hAnsi="Arial Narrow" w:cs="Arial Narrow"/>
                <w:b/>
                <w:bCs/>
                <w:color w:val="000000"/>
                <w:sz w:val="18"/>
                <w:szCs w:val="18"/>
              </w:rPr>
            </w:pPr>
          </w:p>
        </w:tc>
      </w:tr>
      <w:tr w:rsidR="005612FF" w:rsidRPr="0008702D" w:rsidTr="0008702D">
        <w:tc>
          <w:tcPr>
            <w:tcW w:w="2518" w:type="dxa"/>
            <w:vMerge/>
            <w:vAlign w:val="center"/>
          </w:tcPr>
          <w:p w:rsidR="005612FF" w:rsidRPr="0008702D" w:rsidRDefault="005612FF" w:rsidP="0008702D">
            <w:pPr>
              <w:spacing w:line="216" w:lineRule="auto"/>
              <w:jc w:val="center"/>
              <w:rPr>
                <w:rFonts w:ascii="Arial Narrow" w:hAnsi="Arial Narrow" w:cs="Arial Narrow"/>
                <w:color w:val="000000"/>
              </w:rPr>
            </w:pPr>
          </w:p>
        </w:tc>
        <w:tc>
          <w:tcPr>
            <w:tcW w:w="2504" w:type="dxa"/>
            <w:gridSpan w:val="2"/>
            <w:vMerge/>
            <w:vAlign w:val="center"/>
          </w:tcPr>
          <w:p w:rsidR="005612FF" w:rsidRPr="0008702D" w:rsidRDefault="005612FF" w:rsidP="0008702D">
            <w:pPr>
              <w:spacing w:line="216" w:lineRule="auto"/>
              <w:jc w:val="center"/>
              <w:rPr>
                <w:rFonts w:ascii="Arial Narrow" w:hAnsi="Arial Narrow" w:cs="Arial Narrow"/>
                <w:b/>
                <w:bCs/>
                <w:color w:val="000000"/>
              </w:rPr>
            </w:pPr>
          </w:p>
        </w:tc>
        <w:tc>
          <w:tcPr>
            <w:tcW w:w="2504" w:type="dxa"/>
            <w:gridSpan w:val="3"/>
            <w:vMerge/>
          </w:tcPr>
          <w:p w:rsidR="005612FF" w:rsidRPr="0008702D" w:rsidRDefault="005612FF" w:rsidP="0008702D">
            <w:pPr>
              <w:spacing w:line="216" w:lineRule="auto"/>
              <w:jc w:val="center"/>
              <w:rPr>
                <w:rFonts w:ascii="Arial Narrow" w:hAnsi="Arial Narrow" w:cs="Arial Narrow"/>
                <w:b/>
                <w:bCs/>
                <w:color w:val="000000"/>
              </w:rPr>
            </w:pPr>
          </w:p>
        </w:tc>
        <w:tc>
          <w:tcPr>
            <w:tcW w:w="2505" w:type="dxa"/>
            <w:gridSpan w:val="5"/>
            <w:vMerge/>
          </w:tcPr>
          <w:p w:rsidR="005612FF" w:rsidRPr="0008702D" w:rsidRDefault="005612FF" w:rsidP="0008702D">
            <w:pPr>
              <w:spacing w:line="216" w:lineRule="auto"/>
              <w:jc w:val="center"/>
              <w:rPr>
                <w:rFonts w:ascii="Arial Narrow" w:hAnsi="Arial Narrow" w:cs="Arial Narrow"/>
                <w:b/>
                <w:bCs/>
                <w:color w:val="000000"/>
              </w:rPr>
            </w:pPr>
          </w:p>
        </w:tc>
        <w:tc>
          <w:tcPr>
            <w:tcW w:w="1417" w:type="dxa"/>
            <w:gridSpan w:val="2"/>
            <w:vAlign w:val="center"/>
          </w:tcPr>
          <w:p w:rsidR="005612FF" w:rsidRPr="0008702D" w:rsidRDefault="005612FF"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5612FF" w:rsidRPr="0008702D" w:rsidRDefault="005612FF" w:rsidP="007E7B03">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vAlign w:val="center"/>
          </w:tcPr>
          <w:p w:rsidR="005612FF" w:rsidRPr="0008702D" w:rsidRDefault="005612FF"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8719D3" w:rsidRPr="0008702D" w:rsidTr="0008702D">
        <w:trPr>
          <w:trHeight w:val="312"/>
        </w:trPr>
        <w:tc>
          <w:tcPr>
            <w:tcW w:w="2518" w:type="dxa"/>
            <w:vMerge w:val="restart"/>
          </w:tcPr>
          <w:p w:rsidR="008719D3" w:rsidRPr="0008702D" w:rsidRDefault="008719D3" w:rsidP="0008702D">
            <w:pPr>
              <w:spacing w:line="216" w:lineRule="auto"/>
              <w:jc w:val="left"/>
              <w:rPr>
                <w:rFonts w:ascii="Arial Narrow" w:hAnsi="Arial Narrow" w:cs="Arial Narrow"/>
                <w:color w:val="000000"/>
              </w:rPr>
            </w:pPr>
          </w:p>
          <w:p w:rsidR="008719D3" w:rsidRPr="0008702D" w:rsidRDefault="008719D3" w:rsidP="0008702D">
            <w:pPr>
              <w:spacing w:line="216" w:lineRule="auto"/>
              <w:jc w:val="left"/>
              <w:rPr>
                <w:rFonts w:ascii="Arial Narrow" w:hAnsi="Arial Narrow" w:cs="Arial Narrow"/>
                <w:color w:val="000000"/>
              </w:rPr>
            </w:pPr>
            <w:r w:rsidRPr="0008702D">
              <w:rPr>
                <w:rFonts w:ascii="Arial Narrow" w:hAnsi="Arial Narrow" w:cs="Arial Narrow"/>
                <w:color w:val="000000"/>
              </w:rPr>
              <w:t>AC 1.2</w:t>
            </w:r>
          </w:p>
          <w:p w:rsidR="008719D3" w:rsidRPr="0008702D" w:rsidRDefault="008719D3"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8A1288">
              <w:lastRenderedPageBreak/>
              <w:t>Identify appropriate success criteria for resolving the problem</w:t>
            </w:r>
          </w:p>
        </w:tc>
        <w:tc>
          <w:tcPr>
            <w:tcW w:w="2504" w:type="dxa"/>
            <w:gridSpan w:val="2"/>
          </w:tcPr>
          <w:p w:rsidR="008719D3" w:rsidRPr="0008702D" w:rsidRDefault="008719D3" w:rsidP="008719D3">
            <w:pPr>
              <w:jc w:val="center"/>
              <w:rPr>
                <w:rFonts w:ascii="Arial Narrow" w:hAnsi="Arial Narrow" w:cs="Arial Narrow"/>
                <w:color w:val="000000"/>
              </w:rPr>
            </w:pPr>
            <w:r w:rsidRPr="0008702D">
              <w:rPr>
                <w:rFonts w:ascii="Arial Narrow" w:hAnsi="Arial Narrow" w:cs="Arial Narrow"/>
                <w:b/>
                <w:bCs/>
                <w:color w:val="000000"/>
                <w:sz w:val="20"/>
                <w:szCs w:val="20"/>
              </w:rPr>
              <w:lastRenderedPageBreak/>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3"/>
          </w:tcPr>
          <w:p w:rsidR="008719D3" w:rsidRPr="0008702D" w:rsidRDefault="008719D3" w:rsidP="008719D3">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5"/>
          </w:tcPr>
          <w:p w:rsidR="008719D3" w:rsidRPr="0008702D" w:rsidRDefault="008719D3" w:rsidP="008719D3">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3"/>
            <w:vMerge w:val="restart"/>
            <w:vAlign w:val="center"/>
          </w:tcPr>
          <w:p w:rsidR="008719D3" w:rsidRPr="0008702D" w:rsidRDefault="008719D3" w:rsidP="0008702D">
            <w:pPr>
              <w:spacing w:line="216" w:lineRule="auto"/>
              <w:jc w:val="center"/>
              <w:rPr>
                <w:rFonts w:ascii="Arial Narrow" w:hAnsi="Arial Narrow" w:cs="Arial Narrow"/>
                <w:b/>
                <w:bCs/>
                <w:color w:val="000000"/>
                <w:sz w:val="18"/>
                <w:szCs w:val="18"/>
              </w:rPr>
            </w:pPr>
          </w:p>
          <w:p w:rsidR="008719D3" w:rsidRPr="0008702D" w:rsidRDefault="008719D3" w:rsidP="0008702D">
            <w:pPr>
              <w:spacing w:line="216" w:lineRule="auto"/>
              <w:jc w:val="center"/>
              <w:rPr>
                <w:rFonts w:ascii="Arial Narrow" w:hAnsi="Arial Narrow" w:cs="Arial Narrow"/>
                <w:b/>
                <w:bCs/>
                <w:color w:val="000000"/>
                <w:sz w:val="18"/>
                <w:szCs w:val="18"/>
              </w:rPr>
            </w:pPr>
          </w:p>
          <w:p w:rsidR="008719D3" w:rsidRPr="0008702D" w:rsidRDefault="008719D3" w:rsidP="0008702D">
            <w:pPr>
              <w:spacing w:line="216" w:lineRule="auto"/>
              <w:jc w:val="center"/>
              <w:rPr>
                <w:rFonts w:ascii="Arial Narrow" w:hAnsi="Arial Narrow" w:cs="Arial Narrow"/>
                <w:b/>
                <w:bCs/>
                <w:color w:val="000000"/>
                <w:sz w:val="18"/>
                <w:szCs w:val="18"/>
              </w:rPr>
            </w:pPr>
          </w:p>
          <w:p w:rsidR="008719D3" w:rsidRPr="0008702D" w:rsidRDefault="008719D3" w:rsidP="0008702D">
            <w:pPr>
              <w:spacing w:line="216" w:lineRule="auto"/>
              <w:jc w:val="center"/>
              <w:rPr>
                <w:rFonts w:ascii="Arial Narrow" w:hAnsi="Arial Narrow" w:cs="Arial Narrow"/>
                <w:b/>
                <w:bCs/>
                <w:color w:val="000000"/>
                <w:sz w:val="18"/>
                <w:szCs w:val="18"/>
              </w:rPr>
            </w:pPr>
          </w:p>
          <w:p w:rsidR="008719D3" w:rsidRPr="0008702D" w:rsidRDefault="008719D3" w:rsidP="0008702D">
            <w:pPr>
              <w:spacing w:line="216" w:lineRule="auto"/>
              <w:jc w:val="center"/>
              <w:rPr>
                <w:rFonts w:ascii="Arial Narrow" w:hAnsi="Arial Narrow" w:cs="Arial Narrow"/>
                <w:b/>
                <w:bCs/>
                <w:color w:val="000000"/>
                <w:sz w:val="18"/>
                <w:szCs w:val="18"/>
              </w:rPr>
            </w:pPr>
          </w:p>
          <w:p w:rsidR="008719D3" w:rsidRPr="0008702D" w:rsidRDefault="008719D3" w:rsidP="0008702D">
            <w:pPr>
              <w:spacing w:line="216" w:lineRule="auto"/>
              <w:jc w:val="center"/>
              <w:rPr>
                <w:rFonts w:ascii="Arial Narrow" w:hAnsi="Arial Narrow" w:cs="Arial Narrow"/>
                <w:b/>
                <w:bCs/>
                <w:color w:val="000000"/>
                <w:sz w:val="18"/>
                <w:szCs w:val="18"/>
              </w:rPr>
            </w:pPr>
          </w:p>
        </w:tc>
      </w:tr>
      <w:tr w:rsidR="008719D3" w:rsidRPr="0008702D" w:rsidTr="0008702D">
        <w:trPr>
          <w:trHeight w:val="312"/>
        </w:trPr>
        <w:tc>
          <w:tcPr>
            <w:tcW w:w="2518" w:type="dxa"/>
            <w:vMerge/>
          </w:tcPr>
          <w:p w:rsidR="008719D3" w:rsidRPr="008A1288" w:rsidRDefault="008719D3" w:rsidP="0008702D">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rsidR="008719D3" w:rsidRPr="003C5947" w:rsidRDefault="008719D3" w:rsidP="008A1288">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sidRPr="003C5947">
              <w:rPr>
                <w:rFonts w:ascii="Arial Narrow" w:hAnsi="Arial Narrow" w:cs="Arial Narrow"/>
                <w:sz w:val="20"/>
                <w:szCs w:val="20"/>
                <w:lang w:eastAsia="en-GB"/>
              </w:rPr>
              <w:t xml:space="preserve">The purpose of the </w:t>
            </w:r>
            <w:r w:rsidRPr="003C5947">
              <w:rPr>
                <w:rFonts w:ascii="Arial Narrow" w:hAnsi="Arial Narrow" w:cs="Arial Narrow"/>
                <w:sz w:val="20"/>
                <w:szCs w:val="20"/>
                <w:lang w:eastAsia="en-GB"/>
              </w:rPr>
              <w:lastRenderedPageBreak/>
              <w:t>problem solving is not identified</w:t>
            </w:r>
          </w:p>
          <w:p w:rsidR="008719D3" w:rsidRPr="0008702D" w:rsidRDefault="008719D3" w:rsidP="008A1288">
            <w:pPr>
              <w:numPr>
                <w:ilvl w:val="0"/>
                <w:numId w:val="3"/>
              </w:numPr>
              <w:tabs>
                <w:tab w:val="left" w:pos="34"/>
              </w:tabs>
              <w:spacing w:line="216" w:lineRule="auto"/>
              <w:jc w:val="left"/>
              <w:rPr>
                <w:rFonts w:ascii="Arial Narrow" w:hAnsi="Arial Narrow" w:cs="Arial Narrow"/>
                <w:color w:val="000000"/>
                <w:sz w:val="18"/>
                <w:szCs w:val="18"/>
              </w:rPr>
            </w:pPr>
            <w:r w:rsidRPr="003C5947">
              <w:rPr>
                <w:rFonts w:ascii="Arial Narrow" w:hAnsi="Arial Narrow" w:cs="Arial Narrow"/>
                <w:sz w:val="20"/>
                <w:szCs w:val="20"/>
                <w:lang w:eastAsia="en-GB"/>
              </w:rPr>
              <w:t>Success criteria are not identified</w:t>
            </w:r>
          </w:p>
        </w:tc>
        <w:tc>
          <w:tcPr>
            <w:tcW w:w="2504" w:type="dxa"/>
            <w:gridSpan w:val="3"/>
            <w:vMerge w:val="restart"/>
          </w:tcPr>
          <w:p w:rsidR="008719D3" w:rsidRPr="0008702D" w:rsidRDefault="008719D3"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3C5947">
              <w:rPr>
                <w:rFonts w:ascii="Arial Narrow" w:hAnsi="Arial Narrow" w:cs="Arial Narrow"/>
                <w:sz w:val="20"/>
                <w:szCs w:val="20"/>
              </w:rPr>
              <w:lastRenderedPageBreak/>
              <w:t xml:space="preserve">Success criteria are </w:t>
            </w:r>
            <w:r w:rsidRPr="003C5947">
              <w:rPr>
                <w:rFonts w:ascii="Arial Narrow" w:hAnsi="Arial Narrow" w:cs="Arial Narrow"/>
                <w:sz w:val="20"/>
                <w:szCs w:val="20"/>
              </w:rPr>
              <w:lastRenderedPageBreak/>
              <w:t>identified but may not be quantified</w:t>
            </w:r>
          </w:p>
        </w:tc>
        <w:tc>
          <w:tcPr>
            <w:tcW w:w="2505" w:type="dxa"/>
            <w:gridSpan w:val="5"/>
            <w:vMerge w:val="restart"/>
          </w:tcPr>
          <w:p w:rsidR="008719D3" w:rsidRPr="003C5947" w:rsidRDefault="008719D3" w:rsidP="008A1288">
            <w:pPr>
              <w:numPr>
                <w:ilvl w:val="0"/>
                <w:numId w:val="6"/>
              </w:numPr>
              <w:spacing w:before="60" w:after="60" w:line="226" w:lineRule="auto"/>
              <w:jc w:val="left"/>
              <w:rPr>
                <w:rFonts w:ascii="Arial Narrow" w:hAnsi="Arial Narrow" w:cs="Arial Narrow"/>
                <w:sz w:val="20"/>
                <w:szCs w:val="20"/>
              </w:rPr>
            </w:pPr>
            <w:r w:rsidRPr="003C5947">
              <w:rPr>
                <w:rFonts w:ascii="Arial Narrow" w:hAnsi="Arial Narrow" w:cs="Arial Narrow"/>
                <w:sz w:val="20"/>
                <w:szCs w:val="20"/>
              </w:rPr>
              <w:lastRenderedPageBreak/>
              <w:t xml:space="preserve">Success criteria are both </w:t>
            </w:r>
            <w:r w:rsidRPr="003C5947">
              <w:rPr>
                <w:rFonts w:ascii="Arial Narrow" w:hAnsi="Arial Narrow" w:cs="Arial Narrow"/>
                <w:sz w:val="20"/>
                <w:szCs w:val="20"/>
              </w:rPr>
              <w:lastRenderedPageBreak/>
              <w:t>identified and quantified</w:t>
            </w:r>
          </w:p>
          <w:p w:rsidR="008719D3" w:rsidRPr="0008702D" w:rsidRDefault="008719D3" w:rsidP="008A1288">
            <w:pPr>
              <w:numPr>
                <w:ilvl w:val="0"/>
                <w:numId w:val="6"/>
              </w:numPr>
              <w:tabs>
                <w:tab w:val="left" w:pos="34"/>
              </w:tabs>
              <w:spacing w:line="216" w:lineRule="auto"/>
              <w:jc w:val="left"/>
              <w:rPr>
                <w:rFonts w:ascii="Arial Narrow" w:hAnsi="Arial Narrow" w:cs="Arial Narrow"/>
                <w:color w:val="000000"/>
                <w:sz w:val="18"/>
                <w:szCs w:val="18"/>
              </w:rPr>
            </w:pPr>
            <w:r w:rsidRPr="003C5947">
              <w:rPr>
                <w:rFonts w:ascii="Arial Narrow" w:hAnsi="Arial Narrow" w:cs="Arial Narrow"/>
                <w:sz w:val="20"/>
                <w:szCs w:val="20"/>
              </w:rPr>
              <w:t>Success criteria are described, perhaps in some detail, as opposed to merely identified</w:t>
            </w:r>
          </w:p>
        </w:tc>
        <w:tc>
          <w:tcPr>
            <w:tcW w:w="3145" w:type="dxa"/>
            <w:gridSpan w:val="3"/>
            <w:vMerge/>
            <w:vAlign w:val="center"/>
          </w:tcPr>
          <w:p w:rsidR="008719D3" w:rsidRPr="0008702D" w:rsidRDefault="008719D3" w:rsidP="0008702D">
            <w:pPr>
              <w:spacing w:line="216" w:lineRule="auto"/>
              <w:jc w:val="center"/>
              <w:rPr>
                <w:rFonts w:ascii="Arial Narrow" w:hAnsi="Arial Narrow" w:cs="Arial Narrow"/>
                <w:b/>
                <w:bCs/>
                <w:color w:val="000000"/>
                <w:sz w:val="18"/>
                <w:szCs w:val="18"/>
              </w:rPr>
            </w:pPr>
          </w:p>
        </w:tc>
      </w:tr>
      <w:tr w:rsidR="008719D3" w:rsidRPr="0008702D" w:rsidTr="0008702D">
        <w:trPr>
          <w:trHeight w:val="312"/>
        </w:trPr>
        <w:tc>
          <w:tcPr>
            <w:tcW w:w="2518" w:type="dxa"/>
            <w:vMerge/>
          </w:tcPr>
          <w:p w:rsidR="008719D3" w:rsidRPr="0008702D" w:rsidRDefault="008719D3" w:rsidP="0008702D">
            <w:pPr>
              <w:spacing w:line="216" w:lineRule="auto"/>
              <w:jc w:val="left"/>
              <w:rPr>
                <w:rFonts w:ascii="Arial Narrow" w:hAnsi="Arial Narrow" w:cs="Arial Narrow"/>
                <w:color w:val="000000"/>
              </w:rPr>
            </w:pPr>
          </w:p>
        </w:tc>
        <w:tc>
          <w:tcPr>
            <w:tcW w:w="2504" w:type="dxa"/>
            <w:gridSpan w:val="2"/>
            <w:vMerge/>
          </w:tcPr>
          <w:p w:rsidR="008719D3" w:rsidRPr="0008702D" w:rsidRDefault="008719D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8719D3" w:rsidRPr="0008702D" w:rsidRDefault="008719D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8719D3" w:rsidRPr="0008702D" w:rsidRDefault="008719D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8719D3" w:rsidRPr="0008702D" w:rsidRDefault="008719D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8719D3" w:rsidRPr="0008702D" w:rsidRDefault="008719D3" w:rsidP="007E7B03">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vAlign w:val="center"/>
          </w:tcPr>
          <w:p w:rsidR="008719D3" w:rsidRPr="0008702D" w:rsidRDefault="008719D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8719D3" w:rsidRPr="0008702D" w:rsidTr="0008702D">
        <w:trPr>
          <w:trHeight w:val="312"/>
        </w:trPr>
        <w:tc>
          <w:tcPr>
            <w:tcW w:w="2518" w:type="dxa"/>
            <w:vMerge w:val="restart"/>
          </w:tcPr>
          <w:p w:rsidR="008719D3" w:rsidRPr="0008702D" w:rsidRDefault="008719D3" w:rsidP="0008702D">
            <w:pPr>
              <w:spacing w:line="216" w:lineRule="auto"/>
              <w:jc w:val="left"/>
              <w:rPr>
                <w:rFonts w:ascii="Arial Narrow" w:hAnsi="Arial Narrow" w:cs="Arial Narrow"/>
                <w:color w:val="000000"/>
              </w:rPr>
            </w:pPr>
          </w:p>
          <w:p w:rsidR="008719D3" w:rsidRPr="0008702D" w:rsidRDefault="008719D3" w:rsidP="0008702D">
            <w:pPr>
              <w:spacing w:line="216" w:lineRule="auto"/>
              <w:jc w:val="left"/>
              <w:rPr>
                <w:rFonts w:ascii="Arial Narrow" w:hAnsi="Arial Narrow" w:cs="Arial Narrow"/>
                <w:color w:val="000000"/>
              </w:rPr>
            </w:pPr>
            <w:r w:rsidRPr="0008702D">
              <w:rPr>
                <w:rFonts w:ascii="Arial Narrow" w:hAnsi="Arial Narrow" w:cs="Arial Narrow"/>
                <w:color w:val="000000"/>
              </w:rPr>
              <w:t>AC 1.3</w:t>
            </w:r>
          </w:p>
          <w:p w:rsidR="008719D3" w:rsidRPr="0008702D" w:rsidRDefault="008719D3"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8A1288">
              <w:t>Use different methods to gather and/or retrieve information involving the team to help solve the problem</w:t>
            </w:r>
          </w:p>
        </w:tc>
        <w:tc>
          <w:tcPr>
            <w:tcW w:w="2504" w:type="dxa"/>
            <w:gridSpan w:val="2"/>
          </w:tcPr>
          <w:p w:rsidR="008719D3" w:rsidRPr="0008702D" w:rsidRDefault="008719D3" w:rsidP="008719D3">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ca.7/28</w:t>
            </w:r>
            <w:r w:rsidRPr="0008702D">
              <w:rPr>
                <w:rFonts w:ascii="Arial Narrow" w:hAnsi="Arial Narrow" w:cs="Arial Narrow"/>
                <w:b/>
                <w:bCs/>
                <w:color w:val="000000"/>
                <w:sz w:val="20"/>
                <w:szCs w:val="20"/>
              </w:rPr>
              <w:t>]</w:t>
            </w:r>
          </w:p>
        </w:tc>
        <w:tc>
          <w:tcPr>
            <w:tcW w:w="2504" w:type="dxa"/>
            <w:gridSpan w:val="3"/>
          </w:tcPr>
          <w:p w:rsidR="008719D3" w:rsidRPr="0008702D" w:rsidRDefault="008719D3" w:rsidP="008719D3">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14/28</w:t>
            </w:r>
            <w:r w:rsidRPr="0008702D">
              <w:rPr>
                <w:rFonts w:ascii="Arial Narrow" w:hAnsi="Arial Narrow" w:cs="Arial Narrow"/>
                <w:b/>
                <w:bCs/>
                <w:color w:val="000000"/>
                <w:sz w:val="20"/>
                <w:szCs w:val="20"/>
              </w:rPr>
              <w:t>]</w:t>
            </w:r>
          </w:p>
        </w:tc>
        <w:tc>
          <w:tcPr>
            <w:tcW w:w="2505" w:type="dxa"/>
            <w:gridSpan w:val="5"/>
          </w:tcPr>
          <w:p w:rsidR="008719D3" w:rsidRPr="0008702D" w:rsidRDefault="008719D3" w:rsidP="008719D3">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ca.21/28</w:t>
            </w:r>
            <w:r w:rsidRPr="0008702D">
              <w:rPr>
                <w:rFonts w:ascii="Arial Narrow" w:hAnsi="Arial Narrow" w:cs="Arial Narrow"/>
                <w:b/>
                <w:bCs/>
                <w:color w:val="000000"/>
                <w:sz w:val="20"/>
                <w:szCs w:val="20"/>
              </w:rPr>
              <w:t>]</w:t>
            </w:r>
          </w:p>
        </w:tc>
        <w:tc>
          <w:tcPr>
            <w:tcW w:w="3145" w:type="dxa"/>
            <w:gridSpan w:val="3"/>
            <w:vMerge w:val="restart"/>
            <w:vAlign w:val="center"/>
          </w:tcPr>
          <w:p w:rsidR="008719D3" w:rsidRPr="0008702D" w:rsidRDefault="008719D3" w:rsidP="0008702D">
            <w:pPr>
              <w:spacing w:line="216" w:lineRule="auto"/>
              <w:jc w:val="center"/>
              <w:rPr>
                <w:rFonts w:ascii="Arial Narrow" w:hAnsi="Arial Narrow" w:cs="Arial Narrow"/>
                <w:color w:val="000000"/>
                <w:sz w:val="18"/>
                <w:szCs w:val="18"/>
              </w:rPr>
            </w:pPr>
          </w:p>
          <w:p w:rsidR="008719D3" w:rsidRPr="0008702D" w:rsidRDefault="008719D3" w:rsidP="0008702D">
            <w:pPr>
              <w:spacing w:line="216" w:lineRule="auto"/>
              <w:jc w:val="center"/>
              <w:rPr>
                <w:rFonts w:ascii="Arial Narrow" w:hAnsi="Arial Narrow" w:cs="Arial Narrow"/>
                <w:color w:val="000000"/>
                <w:sz w:val="18"/>
                <w:szCs w:val="18"/>
              </w:rPr>
            </w:pPr>
          </w:p>
          <w:p w:rsidR="008719D3" w:rsidRPr="0008702D" w:rsidRDefault="008719D3" w:rsidP="0008702D">
            <w:pPr>
              <w:spacing w:line="216" w:lineRule="auto"/>
              <w:jc w:val="center"/>
              <w:rPr>
                <w:rFonts w:ascii="Arial Narrow" w:hAnsi="Arial Narrow" w:cs="Arial Narrow"/>
                <w:color w:val="000000"/>
                <w:sz w:val="18"/>
                <w:szCs w:val="18"/>
              </w:rPr>
            </w:pPr>
          </w:p>
          <w:p w:rsidR="008719D3" w:rsidRPr="0008702D" w:rsidRDefault="008719D3" w:rsidP="0008702D">
            <w:pPr>
              <w:spacing w:line="216" w:lineRule="auto"/>
              <w:jc w:val="center"/>
              <w:rPr>
                <w:rFonts w:ascii="Arial Narrow" w:hAnsi="Arial Narrow" w:cs="Arial Narrow"/>
                <w:color w:val="000000"/>
                <w:sz w:val="18"/>
                <w:szCs w:val="18"/>
              </w:rPr>
            </w:pPr>
          </w:p>
          <w:p w:rsidR="008719D3" w:rsidRPr="0008702D" w:rsidRDefault="008719D3" w:rsidP="0008702D">
            <w:pPr>
              <w:spacing w:line="216" w:lineRule="auto"/>
              <w:jc w:val="center"/>
              <w:rPr>
                <w:rFonts w:ascii="Arial Narrow" w:hAnsi="Arial Narrow" w:cs="Arial Narrow"/>
                <w:color w:val="000000"/>
                <w:sz w:val="18"/>
                <w:szCs w:val="18"/>
              </w:rPr>
            </w:pPr>
          </w:p>
        </w:tc>
      </w:tr>
      <w:tr w:rsidR="008719D3" w:rsidRPr="0008702D" w:rsidTr="0008702D">
        <w:trPr>
          <w:trHeight w:val="312"/>
        </w:trPr>
        <w:tc>
          <w:tcPr>
            <w:tcW w:w="2518" w:type="dxa"/>
            <w:vMerge/>
          </w:tcPr>
          <w:p w:rsidR="008719D3" w:rsidRPr="008A1288" w:rsidRDefault="008719D3" w:rsidP="0008702D">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rsidR="008719D3" w:rsidRPr="003C5947" w:rsidRDefault="008719D3" w:rsidP="008A1288">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sidRPr="003C5947">
              <w:rPr>
                <w:rFonts w:ascii="Arial Narrow" w:hAnsi="Arial Narrow" w:cs="Arial Narrow"/>
                <w:sz w:val="20"/>
                <w:szCs w:val="20"/>
                <w:lang w:eastAsia="en-GB"/>
              </w:rPr>
              <w:t>There is no implicit or explicit evidence that information has been either gathered or retrieved</w:t>
            </w:r>
          </w:p>
          <w:p w:rsidR="008719D3" w:rsidRPr="003C5947" w:rsidRDefault="008719D3" w:rsidP="008A1288">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sidRPr="003C5947">
              <w:rPr>
                <w:rFonts w:ascii="Arial Narrow" w:hAnsi="Arial Narrow" w:cs="Arial Narrow"/>
                <w:sz w:val="20"/>
                <w:szCs w:val="20"/>
                <w:lang w:eastAsia="en-GB"/>
              </w:rPr>
              <w:t>Only one method of gathering or retrieving information is used</w:t>
            </w:r>
          </w:p>
          <w:p w:rsidR="008719D3" w:rsidRPr="003C5947" w:rsidRDefault="008719D3" w:rsidP="008A1288">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sidRPr="003C5947">
              <w:rPr>
                <w:rFonts w:ascii="Arial Narrow" w:hAnsi="Arial Narrow" w:cs="Arial Narrow"/>
                <w:sz w:val="20"/>
                <w:szCs w:val="20"/>
                <w:lang w:eastAsia="en-GB"/>
              </w:rPr>
              <w:t>Information is gathered and/or retrieved but has no apparent relevance to the problem</w:t>
            </w:r>
          </w:p>
          <w:p w:rsidR="008719D3" w:rsidRPr="0008702D" w:rsidRDefault="008719D3" w:rsidP="008A1288">
            <w:pPr>
              <w:numPr>
                <w:ilvl w:val="0"/>
                <w:numId w:val="3"/>
              </w:numPr>
              <w:tabs>
                <w:tab w:val="left" w:pos="34"/>
              </w:tabs>
              <w:spacing w:line="216" w:lineRule="auto"/>
              <w:jc w:val="left"/>
              <w:rPr>
                <w:rFonts w:ascii="Arial Narrow" w:hAnsi="Arial Narrow" w:cs="Arial Narrow"/>
                <w:color w:val="000000"/>
                <w:sz w:val="18"/>
                <w:szCs w:val="18"/>
              </w:rPr>
            </w:pPr>
            <w:r w:rsidRPr="003C5947">
              <w:rPr>
                <w:rFonts w:ascii="Arial Narrow" w:hAnsi="Arial Narrow" w:cs="Arial Narrow"/>
                <w:sz w:val="20"/>
                <w:szCs w:val="20"/>
                <w:lang w:eastAsia="en-GB"/>
              </w:rPr>
              <w:t>The team has had no involvement</w:t>
            </w:r>
          </w:p>
        </w:tc>
        <w:tc>
          <w:tcPr>
            <w:tcW w:w="2504" w:type="dxa"/>
            <w:gridSpan w:val="3"/>
            <w:vMerge w:val="restart"/>
          </w:tcPr>
          <w:p w:rsidR="008719D3" w:rsidRPr="0008702D" w:rsidRDefault="008719D3"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3C5947">
              <w:rPr>
                <w:rFonts w:ascii="Arial Narrow" w:hAnsi="Arial Narrow" w:cs="Arial Narrow"/>
                <w:sz w:val="20"/>
                <w:szCs w:val="20"/>
                <w:lang w:eastAsia="en-GB"/>
              </w:rPr>
              <w:t>There is implicit or explicit evidence that at least two different methods to gather and/or retrieve information have been used with the team having some involvement</w:t>
            </w:r>
            <w:r>
              <w:rPr>
                <w:rFonts w:ascii="Arial Narrow" w:hAnsi="Arial Narrow" w:cs="Arial Narrow"/>
                <w:sz w:val="20"/>
                <w:szCs w:val="20"/>
                <w:lang w:eastAsia="en-GB"/>
              </w:rPr>
              <w:t>, even if peripheral</w:t>
            </w:r>
            <w:r w:rsidRPr="003C5947">
              <w:rPr>
                <w:rFonts w:ascii="Arial Narrow" w:hAnsi="Arial Narrow" w:cs="Arial Narrow"/>
                <w:sz w:val="20"/>
                <w:szCs w:val="20"/>
                <w:lang w:eastAsia="en-GB"/>
              </w:rPr>
              <w:t>; however the information may be limited in scope in comparison to the complexity of the problem</w:t>
            </w:r>
          </w:p>
        </w:tc>
        <w:tc>
          <w:tcPr>
            <w:tcW w:w="2505" w:type="dxa"/>
            <w:gridSpan w:val="5"/>
            <w:vMerge w:val="restart"/>
          </w:tcPr>
          <w:p w:rsidR="008719D3" w:rsidRPr="0008702D" w:rsidRDefault="008719D3"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3C5947">
              <w:rPr>
                <w:rFonts w:ascii="Arial Narrow" w:hAnsi="Arial Narrow" w:cs="Arial Narrow"/>
                <w:sz w:val="20"/>
                <w:szCs w:val="20"/>
                <w:lang w:eastAsia="en-GB"/>
              </w:rPr>
              <w:t>There is explicit and detailed evidence that different methods to gather and/or retrieve information have been used</w:t>
            </w:r>
            <w:r>
              <w:rPr>
                <w:rFonts w:ascii="Arial Narrow" w:hAnsi="Arial Narrow" w:cs="Arial Narrow"/>
                <w:sz w:val="20"/>
                <w:szCs w:val="20"/>
                <w:lang w:eastAsia="en-GB"/>
              </w:rPr>
              <w:t>, t</w:t>
            </w:r>
            <w:r w:rsidRPr="003C5947">
              <w:rPr>
                <w:rFonts w:ascii="Arial Narrow" w:hAnsi="Arial Narrow" w:cs="Arial Narrow"/>
                <w:sz w:val="20"/>
                <w:szCs w:val="20"/>
                <w:lang w:eastAsia="en-GB"/>
              </w:rPr>
              <w:t xml:space="preserve">he information gathered and/or retrieved is detailed </w:t>
            </w:r>
            <w:r>
              <w:rPr>
                <w:rFonts w:ascii="Arial Narrow" w:hAnsi="Arial Narrow" w:cs="Arial Narrow"/>
                <w:sz w:val="20"/>
                <w:szCs w:val="20"/>
                <w:lang w:eastAsia="en-GB"/>
              </w:rPr>
              <w:t xml:space="preserve">and </w:t>
            </w:r>
            <w:r w:rsidRPr="003C5947">
              <w:rPr>
                <w:rFonts w:ascii="Arial Narrow" w:hAnsi="Arial Narrow" w:cs="Arial Narrow"/>
                <w:sz w:val="20"/>
                <w:szCs w:val="20"/>
                <w:lang w:eastAsia="en-GB"/>
              </w:rPr>
              <w:t xml:space="preserve">proportional to the complexity of the problem </w:t>
            </w:r>
            <w:r>
              <w:rPr>
                <w:rFonts w:ascii="Arial Narrow" w:hAnsi="Arial Narrow" w:cs="Arial Narrow"/>
                <w:sz w:val="20"/>
                <w:szCs w:val="20"/>
                <w:lang w:eastAsia="en-GB"/>
              </w:rPr>
              <w:t>and t</w:t>
            </w:r>
            <w:r w:rsidRPr="003C5947">
              <w:rPr>
                <w:rFonts w:ascii="Arial Narrow" w:hAnsi="Arial Narrow" w:cs="Arial Narrow"/>
                <w:sz w:val="20"/>
                <w:szCs w:val="20"/>
                <w:lang w:eastAsia="en-GB"/>
              </w:rPr>
              <w:t>he team has been fully engaged in the process of gathering and/or retrieval</w:t>
            </w:r>
          </w:p>
        </w:tc>
        <w:tc>
          <w:tcPr>
            <w:tcW w:w="3145" w:type="dxa"/>
            <w:gridSpan w:val="3"/>
            <w:vMerge/>
            <w:vAlign w:val="center"/>
          </w:tcPr>
          <w:p w:rsidR="008719D3" w:rsidRPr="0008702D" w:rsidRDefault="008719D3" w:rsidP="0008702D">
            <w:pPr>
              <w:spacing w:line="216" w:lineRule="auto"/>
              <w:jc w:val="center"/>
              <w:rPr>
                <w:rFonts w:ascii="Arial Narrow" w:hAnsi="Arial Narrow" w:cs="Arial Narrow"/>
                <w:color w:val="000000"/>
                <w:sz w:val="18"/>
                <w:szCs w:val="18"/>
              </w:rPr>
            </w:pPr>
          </w:p>
        </w:tc>
      </w:tr>
      <w:tr w:rsidR="008719D3" w:rsidRPr="0008702D" w:rsidTr="0008702D">
        <w:trPr>
          <w:trHeight w:val="312"/>
        </w:trPr>
        <w:tc>
          <w:tcPr>
            <w:tcW w:w="2518" w:type="dxa"/>
            <w:vMerge/>
          </w:tcPr>
          <w:p w:rsidR="008719D3" w:rsidRPr="0008702D" w:rsidRDefault="008719D3" w:rsidP="0008702D">
            <w:pPr>
              <w:spacing w:line="216" w:lineRule="auto"/>
              <w:jc w:val="left"/>
              <w:rPr>
                <w:rFonts w:ascii="Arial Narrow" w:hAnsi="Arial Narrow" w:cs="Arial Narrow"/>
                <w:b/>
                <w:bCs/>
                <w:color w:val="000000"/>
              </w:rPr>
            </w:pPr>
          </w:p>
        </w:tc>
        <w:tc>
          <w:tcPr>
            <w:tcW w:w="2504" w:type="dxa"/>
            <w:gridSpan w:val="2"/>
            <w:vMerge/>
          </w:tcPr>
          <w:p w:rsidR="008719D3" w:rsidRPr="0008702D" w:rsidRDefault="008719D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8719D3" w:rsidRPr="0008702D" w:rsidRDefault="008719D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8719D3" w:rsidRPr="0008702D" w:rsidRDefault="008719D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8719D3" w:rsidRPr="0008702D" w:rsidRDefault="008719D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28</w:t>
            </w:r>
          </w:p>
          <w:p w:rsidR="008719D3" w:rsidRPr="0008702D" w:rsidRDefault="008719D3" w:rsidP="007E7B03">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14</w:t>
            </w:r>
            <w:r w:rsidRPr="0008702D">
              <w:rPr>
                <w:rFonts w:ascii="Arial Narrow" w:hAnsi="Arial Narrow" w:cs="Arial Narrow"/>
                <w:color w:val="000000"/>
                <w:sz w:val="20"/>
                <w:szCs w:val="20"/>
              </w:rPr>
              <w:t>)</w:t>
            </w:r>
          </w:p>
        </w:tc>
        <w:tc>
          <w:tcPr>
            <w:tcW w:w="1728" w:type="dxa"/>
            <w:vAlign w:val="center"/>
          </w:tcPr>
          <w:p w:rsidR="008719D3" w:rsidRPr="0008702D" w:rsidRDefault="008719D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8719D3" w:rsidRPr="0008702D" w:rsidTr="0008702D">
        <w:trPr>
          <w:trHeight w:val="312"/>
        </w:trPr>
        <w:tc>
          <w:tcPr>
            <w:tcW w:w="2518" w:type="dxa"/>
            <w:vMerge w:val="restart"/>
          </w:tcPr>
          <w:p w:rsidR="008719D3" w:rsidRPr="0008702D" w:rsidRDefault="008719D3" w:rsidP="0008702D">
            <w:pPr>
              <w:spacing w:line="216" w:lineRule="auto"/>
              <w:jc w:val="left"/>
              <w:rPr>
                <w:rFonts w:ascii="Arial Narrow" w:hAnsi="Arial Narrow" w:cs="Arial Narrow"/>
                <w:color w:val="000000"/>
              </w:rPr>
            </w:pPr>
          </w:p>
          <w:p w:rsidR="008719D3" w:rsidRPr="0008702D" w:rsidRDefault="008719D3" w:rsidP="0008702D">
            <w:pPr>
              <w:spacing w:line="216" w:lineRule="auto"/>
              <w:jc w:val="left"/>
              <w:rPr>
                <w:rFonts w:ascii="Arial Narrow" w:hAnsi="Arial Narrow" w:cs="Arial Narrow"/>
                <w:color w:val="000000"/>
              </w:rPr>
            </w:pPr>
            <w:r w:rsidRPr="0008702D">
              <w:rPr>
                <w:rFonts w:ascii="Arial Narrow" w:hAnsi="Arial Narrow" w:cs="Arial Narrow"/>
                <w:color w:val="000000"/>
              </w:rPr>
              <w:t>AC 1.4</w:t>
            </w:r>
          </w:p>
          <w:p w:rsidR="008719D3" w:rsidRPr="0008702D" w:rsidRDefault="008719D3"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8A1288">
              <w:t>Apply a recognised technique to solve the problem</w:t>
            </w:r>
          </w:p>
        </w:tc>
        <w:tc>
          <w:tcPr>
            <w:tcW w:w="2504" w:type="dxa"/>
            <w:gridSpan w:val="2"/>
          </w:tcPr>
          <w:p w:rsidR="008719D3" w:rsidRPr="0008702D" w:rsidRDefault="008719D3" w:rsidP="008719D3">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ca.7/28</w:t>
            </w:r>
            <w:r w:rsidRPr="0008702D">
              <w:rPr>
                <w:rFonts w:ascii="Arial Narrow" w:hAnsi="Arial Narrow" w:cs="Arial Narrow"/>
                <w:b/>
                <w:bCs/>
                <w:color w:val="000000"/>
                <w:sz w:val="20"/>
                <w:szCs w:val="20"/>
              </w:rPr>
              <w:t>]</w:t>
            </w:r>
          </w:p>
        </w:tc>
        <w:tc>
          <w:tcPr>
            <w:tcW w:w="2504" w:type="dxa"/>
            <w:gridSpan w:val="3"/>
          </w:tcPr>
          <w:p w:rsidR="008719D3" w:rsidRPr="0008702D" w:rsidRDefault="008719D3" w:rsidP="008719D3">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14/28</w:t>
            </w:r>
            <w:r w:rsidRPr="0008702D">
              <w:rPr>
                <w:rFonts w:ascii="Arial Narrow" w:hAnsi="Arial Narrow" w:cs="Arial Narrow"/>
                <w:b/>
                <w:bCs/>
                <w:color w:val="000000"/>
                <w:sz w:val="20"/>
                <w:szCs w:val="20"/>
              </w:rPr>
              <w:t>]</w:t>
            </w:r>
          </w:p>
        </w:tc>
        <w:tc>
          <w:tcPr>
            <w:tcW w:w="2505" w:type="dxa"/>
            <w:gridSpan w:val="5"/>
          </w:tcPr>
          <w:p w:rsidR="008719D3" w:rsidRPr="0008702D" w:rsidRDefault="008719D3" w:rsidP="008719D3">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ca.21/28</w:t>
            </w:r>
            <w:r w:rsidRPr="0008702D">
              <w:rPr>
                <w:rFonts w:ascii="Arial Narrow" w:hAnsi="Arial Narrow" w:cs="Arial Narrow"/>
                <w:b/>
                <w:bCs/>
                <w:color w:val="000000"/>
                <w:sz w:val="20"/>
                <w:szCs w:val="20"/>
              </w:rPr>
              <w:t>]</w:t>
            </w:r>
          </w:p>
        </w:tc>
        <w:tc>
          <w:tcPr>
            <w:tcW w:w="3145" w:type="dxa"/>
            <w:gridSpan w:val="3"/>
            <w:vMerge w:val="restart"/>
            <w:vAlign w:val="center"/>
          </w:tcPr>
          <w:p w:rsidR="008719D3" w:rsidRPr="0008702D" w:rsidRDefault="008719D3" w:rsidP="0008702D">
            <w:pPr>
              <w:spacing w:line="216" w:lineRule="auto"/>
              <w:jc w:val="center"/>
              <w:rPr>
                <w:rFonts w:ascii="Arial Narrow" w:hAnsi="Arial Narrow" w:cs="Arial Narrow"/>
                <w:b/>
                <w:bCs/>
                <w:color w:val="000000"/>
                <w:sz w:val="18"/>
                <w:szCs w:val="18"/>
              </w:rPr>
            </w:pPr>
          </w:p>
          <w:p w:rsidR="008719D3" w:rsidRPr="0008702D" w:rsidRDefault="008719D3" w:rsidP="0008702D">
            <w:pPr>
              <w:spacing w:line="216" w:lineRule="auto"/>
              <w:jc w:val="center"/>
              <w:rPr>
                <w:rFonts w:ascii="Arial Narrow" w:hAnsi="Arial Narrow" w:cs="Arial Narrow"/>
                <w:b/>
                <w:bCs/>
                <w:color w:val="000000"/>
                <w:sz w:val="18"/>
                <w:szCs w:val="18"/>
              </w:rPr>
            </w:pPr>
          </w:p>
          <w:p w:rsidR="008719D3" w:rsidRPr="0008702D" w:rsidRDefault="008719D3" w:rsidP="0008702D">
            <w:pPr>
              <w:spacing w:line="216" w:lineRule="auto"/>
              <w:jc w:val="center"/>
              <w:rPr>
                <w:rFonts w:ascii="Arial Narrow" w:hAnsi="Arial Narrow" w:cs="Arial Narrow"/>
                <w:b/>
                <w:bCs/>
                <w:color w:val="000000"/>
                <w:sz w:val="18"/>
                <w:szCs w:val="18"/>
              </w:rPr>
            </w:pPr>
          </w:p>
          <w:p w:rsidR="008719D3" w:rsidRPr="0008702D" w:rsidRDefault="008719D3" w:rsidP="0008702D">
            <w:pPr>
              <w:spacing w:line="216" w:lineRule="auto"/>
              <w:jc w:val="center"/>
              <w:rPr>
                <w:rFonts w:ascii="Arial Narrow" w:hAnsi="Arial Narrow" w:cs="Arial Narrow"/>
                <w:b/>
                <w:bCs/>
                <w:color w:val="000000"/>
                <w:sz w:val="18"/>
                <w:szCs w:val="18"/>
              </w:rPr>
            </w:pPr>
          </w:p>
        </w:tc>
      </w:tr>
      <w:tr w:rsidR="008719D3" w:rsidRPr="0008702D" w:rsidTr="0008702D">
        <w:trPr>
          <w:trHeight w:val="312"/>
        </w:trPr>
        <w:tc>
          <w:tcPr>
            <w:tcW w:w="2518" w:type="dxa"/>
            <w:vMerge/>
          </w:tcPr>
          <w:p w:rsidR="008719D3" w:rsidRPr="008A1288" w:rsidRDefault="008719D3" w:rsidP="0008702D">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gridSpan w:val="2"/>
            <w:vMerge w:val="restart"/>
          </w:tcPr>
          <w:p w:rsidR="008719D3" w:rsidRPr="003C5947" w:rsidRDefault="008719D3" w:rsidP="008A1288">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sidRPr="003C5947">
              <w:rPr>
                <w:rFonts w:ascii="Arial Narrow" w:hAnsi="Arial Narrow" w:cs="Arial Narrow"/>
                <w:sz w:val="20"/>
                <w:szCs w:val="20"/>
                <w:lang w:eastAsia="en-GB"/>
              </w:rPr>
              <w:t>There is no implicit or explicit evidence that a recognised problem-solving technique has been used</w:t>
            </w:r>
          </w:p>
          <w:p w:rsidR="008719D3" w:rsidRPr="003C5947" w:rsidRDefault="008719D3" w:rsidP="008A1288">
            <w:pPr>
              <w:numPr>
                <w:ilvl w:val="0"/>
                <w:numId w:val="3"/>
              </w:numPr>
              <w:autoSpaceDE w:val="0"/>
              <w:autoSpaceDN w:val="0"/>
              <w:adjustRightInd w:val="0"/>
              <w:spacing w:before="60" w:after="60" w:line="226" w:lineRule="auto"/>
              <w:jc w:val="left"/>
              <w:rPr>
                <w:rFonts w:ascii="Arial Narrow" w:hAnsi="Arial Narrow" w:cs="Arial Narrow"/>
                <w:sz w:val="20"/>
                <w:szCs w:val="20"/>
                <w:lang w:eastAsia="en-GB"/>
              </w:rPr>
            </w:pPr>
            <w:r w:rsidRPr="003C5947">
              <w:rPr>
                <w:rFonts w:ascii="Arial Narrow" w:hAnsi="Arial Narrow" w:cs="Arial Narrow"/>
                <w:sz w:val="20"/>
                <w:szCs w:val="20"/>
                <w:lang w:eastAsia="en-GB"/>
              </w:rPr>
              <w:t xml:space="preserve">The problem-solving technique is incorrectly used or is inappropriate. (Examples of problem-solving techniques include brainstorming, lateral thinking, Ishikawa diagram.) </w:t>
            </w:r>
          </w:p>
          <w:p w:rsidR="008719D3" w:rsidRPr="0008702D" w:rsidRDefault="008719D3" w:rsidP="008A1288">
            <w:pPr>
              <w:numPr>
                <w:ilvl w:val="0"/>
                <w:numId w:val="3"/>
              </w:numPr>
              <w:tabs>
                <w:tab w:val="left" w:pos="34"/>
              </w:tabs>
              <w:spacing w:line="216" w:lineRule="auto"/>
              <w:jc w:val="left"/>
              <w:rPr>
                <w:rFonts w:ascii="Arial Narrow" w:hAnsi="Arial Narrow" w:cs="Arial Narrow"/>
                <w:color w:val="000000"/>
                <w:sz w:val="18"/>
                <w:szCs w:val="18"/>
              </w:rPr>
            </w:pPr>
            <w:r w:rsidRPr="003C5947">
              <w:rPr>
                <w:rFonts w:ascii="Arial Narrow" w:hAnsi="Arial Narrow" w:cs="Arial Narrow"/>
                <w:sz w:val="20"/>
                <w:szCs w:val="20"/>
                <w:lang w:eastAsia="en-GB"/>
              </w:rPr>
              <w:t>A problem solution has not been identified, or the solution is not based on the problem-solving technique used</w:t>
            </w:r>
          </w:p>
        </w:tc>
        <w:tc>
          <w:tcPr>
            <w:tcW w:w="2504" w:type="dxa"/>
            <w:gridSpan w:val="3"/>
            <w:vMerge w:val="restart"/>
          </w:tcPr>
          <w:p w:rsidR="008719D3" w:rsidRPr="0008702D" w:rsidRDefault="008719D3"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3C5947">
              <w:rPr>
                <w:rFonts w:ascii="Arial Narrow" w:hAnsi="Arial Narrow" w:cs="Arial Narrow"/>
                <w:sz w:val="20"/>
                <w:szCs w:val="20"/>
                <w:lang w:eastAsia="en-GB"/>
              </w:rPr>
              <w:t>There is implicit or explicit evidence that a recognised problem-solving technique has been used correctly to identify alternative solutions</w:t>
            </w:r>
            <w:r>
              <w:rPr>
                <w:rFonts w:ascii="Arial Narrow" w:hAnsi="Arial Narrow" w:cs="Arial Narrow"/>
                <w:sz w:val="20"/>
                <w:szCs w:val="20"/>
                <w:lang w:eastAsia="en-GB"/>
              </w:rPr>
              <w:t xml:space="preserve"> and a solution based on that</w:t>
            </w:r>
            <w:r w:rsidRPr="003C5947">
              <w:rPr>
                <w:rFonts w:ascii="Arial Narrow" w:hAnsi="Arial Narrow" w:cs="Arial Narrow"/>
                <w:sz w:val="20"/>
                <w:szCs w:val="20"/>
                <w:lang w:eastAsia="en-GB"/>
              </w:rPr>
              <w:t xml:space="preserve"> problem-solving technique is identified</w:t>
            </w:r>
          </w:p>
        </w:tc>
        <w:tc>
          <w:tcPr>
            <w:tcW w:w="2505" w:type="dxa"/>
            <w:gridSpan w:val="5"/>
            <w:vMerge w:val="restart"/>
          </w:tcPr>
          <w:p w:rsidR="008719D3" w:rsidRPr="0008702D" w:rsidRDefault="008719D3"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3C5947">
              <w:rPr>
                <w:rFonts w:ascii="Arial Narrow" w:hAnsi="Arial Narrow" w:cs="Arial Narrow"/>
                <w:sz w:val="20"/>
                <w:szCs w:val="20"/>
                <w:lang w:eastAsia="en-GB"/>
              </w:rPr>
              <w:t>There is explicit and/or detailed evidence that a recognised problem-solving technique has been used correctly to identify alternative solutions</w:t>
            </w:r>
            <w:r>
              <w:rPr>
                <w:rFonts w:ascii="Arial Narrow" w:hAnsi="Arial Narrow" w:cs="Arial Narrow"/>
                <w:sz w:val="20"/>
                <w:szCs w:val="20"/>
                <w:lang w:eastAsia="en-GB"/>
              </w:rPr>
              <w:t>, a</w:t>
            </w:r>
            <w:r w:rsidRPr="003C5947">
              <w:rPr>
                <w:rFonts w:ascii="Arial Narrow" w:hAnsi="Arial Narrow" w:cs="Arial Narrow"/>
                <w:sz w:val="20"/>
                <w:szCs w:val="20"/>
                <w:lang w:eastAsia="en-GB"/>
              </w:rPr>
              <w:t xml:space="preserve"> range of alternative solutions are identified in detail</w:t>
            </w:r>
            <w:r>
              <w:rPr>
                <w:rFonts w:ascii="Arial Narrow" w:hAnsi="Arial Narrow" w:cs="Arial Narrow"/>
                <w:sz w:val="20"/>
                <w:szCs w:val="20"/>
                <w:lang w:eastAsia="en-GB"/>
              </w:rPr>
              <w:t xml:space="preserve"> and a</w:t>
            </w:r>
            <w:r w:rsidRPr="003C5947">
              <w:rPr>
                <w:rFonts w:ascii="Arial Narrow" w:hAnsi="Arial Narrow" w:cs="Arial Narrow"/>
                <w:sz w:val="20"/>
                <w:szCs w:val="20"/>
                <w:lang w:eastAsia="en-GB"/>
              </w:rPr>
              <w:t xml:space="preserve"> solution based on a problem-solving technique is described in detail and quantified in detail</w:t>
            </w:r>
          </w:p>
        </w:tc>
        <w:tc>
          <w:tcPr>
            <w:tcW w:w="3145" w:type="dxa"/>
            <w:gridSpan w:val="3"/>
            <w:vMerge/>
            <w:vAlign w:val="center"/>
          </w:tcPr>
          <w:p w:rsidR="008719D3" w:rsidRPr="0008702D" w:rsidRDefault="008719D3" w:rsidP="0008702D">
            <w:pPr>
              <w:spacing w:line="216" w:lineRule="auto"/>
              <w:jc w:val="center"/>
              <w:rPr>
                <w:rFonts w:ascii="Arial Narrow" w:hAnsi="Arial Narrow" w:cs="Arial Narrow"/>
                <w:b/>
                <w:bCs/>
                <w:color w:val="000000"/>
                <w:sz w:val="18"/>
                <w:szCs w:val="18"/>
              </w:rPr>
            </w:pPr>
          </w:p>
        </w:tc>
      </w:tr>
      <w:tr w:rsidR="008719D3" w:rsidRPr="0008702D" w:rsidTr="0008702D">
        <w:trPr>
          <w:trHeight w:val="312"/>
        </w:trPr>
        <w:tc>
          <w:tcPr>
            <w:tcW w:w="2518" w:type="dxa"/>
            <w:vMerge/>
          </w:tcPr>
          <w:p w:rsidR="008719D3" w:rsidRPr="0008702D" w:rsidRDefault="008719D3" w:rsidP="0008702D">
            <w:pPr>
              <w:spacing w:line="216" w:lineRule="auto"/>
              <w:jc w:val="left"/>
              <w:rPr>
                <w:rFonts w:ascii="Arial Narrow" w:hAnsi="Arial Narrow" w:cs="Arial Narrow"/>
                <w:color w:val="000000"/>
              </w:rPr>
            </w:pPr>
          </w:p>
        </w:tc>
        <w:tc>
          <w:tcPr>
            <w:tcW w:w="2504" w:type="dxa"/>
            <w:gridSpan w:val="2"/>
            <w:vMerge/>
          </w:tcPr>
          <w:p w:rsidR="008719D3" w:rsidRPr="0008702D" w:rsidRDefault="008719D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8719D3" w:rsidRPr="0008702D" w:rsidRDefault="008719D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8719D3" w:rsidRPr="0008702D" w:rsidRDefault="008719D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8719D3" w:rsidRPr="0008702D" w:rsidRDefault="008719D3" w:rsidP="0008702D">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 28</w:t>
            </w:r>
          </w:p>
          <w:p w:rsidR="008719D3" w:rsidRPr="0008702D" w:rsidRDefault="008719D3" w:rsidP="007E7B03">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14</w:t>
            </w:r>
            <w:r w:rsidRPr="0008702D">
              <w:rPr>
                <w:rFonts w:ascii="Arial Narrow" w:hAnsi="Arial Narrow" w:cs="Arial Narrow"/>
                <w:color w:val="000000"/>
                <w:sz w:val="20"/>
                <w:szCs w:val="20"/>
              </w:rPr>
              <w:t>)</w:t>
            </w:r>
          </w:p>
        </w:tc>
        <w:tc>
          <w:tcPr>
            <w:tcW w:w="1728" w:type="dxa"/>
            <w:vAlign w:val="center"/>
          </w:tcPr>
          <w:p w:rsidR="008719D3" w:rsidRPr="0008702D" w:rsidRDefault="008719D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8719D3" w:rsidRPr="0008702D" w:rsidTr="0008702D">
        <w:trPr>
          <w:trHeight w:val="312"/>
        </w:trPr>
        <w:tc>
          <w:tcPr>
            <w:tcW w:w="2518" w:type="dxa"/>
            <w:vMerge w:val="restart"/>
          </w:tcPr>
          <w:p w:rsidR="008719D3" w:rsidRPr="0008702D" w:rsidRDefault="008719D3" w:rsidP="0008702D">
            <w:pPr>
              <w:spacing w:line="216" w:lineRule="auto"/>
              <w:jc w:val="left"/>
              <w:rPr>
                <w:rFonts w:ascii="Arial Narrow" w:hAnsi="Arial Narrow" w:cs="Arial Narrow"/>
                <w:color w:val="000000"/>
              </w:rPr>
            </w:pPr>
          </w:p>
          <w:p w:rsidR="008719D3" w:rsidRPr="0008702D" w:rsidRDefault="008719D3" w:rsidP="0008702D">
            <w:pPr>
              <w:spacing w:line="216" w:lineRule="auto"/>
              <w:jc w:val="left"/>
              <w:rPr>
                <w:rFonts w:ascii="Arial Narrow" w:hAnsi="Arial Narrow" w:cs="Arial Narrow"/>
                <w:color w:val="000000"/>
              </w:rPr>
            </w:pPr>
            <w:r w:rsidRPr="0008702D">
              <w:rPr>
                <w:rFonts w:ascii="Arial Narrow" w:hAnsi="Arial Narrow" w:cs="Arial Narrow"/>
                <w:color w:val="000000"/>
              </w:rPr>
              <w:t>AC 1.5</w:t>
            </w:r>
          </w:p>
          <w:p w:rsidR="008719D3" w:rsidRPr="0008702D" w:rsidRDefault="008719D3"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8A1288">
              <w:t>Check the problem solution against the success criteria</w:t>
            </w:r>
          </w:p>
        </w:tc>
        <w:tc>
          <w:tcPr>
            <w:tcW w:w="2504" w:type="dxa"/>
            <w:gridSpan w:val="2"/>
          </w:tcPr>
          <w:p w:rsidR="008719D3" w:rsidRPr="0008702D" w:rsidRDefault="008719D3" w:rsidP="008719D3">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ca.5/20</w:t>
            </w:r>
            <w:r w:rsidRPr="0008702D">
              <w:rPr>
                <w:rFonts w:ascii="Arial Narrow" w:hAnsi="Arial Narrow" w:cs="Arial Narrow"/>
                <w:b/>
                <w:bCs/>
                <w:color w:val="000000"/>
                <w:sz w:val="20"/>
                <w:szCs w:val="20"/>
              </w:rPr>
              <w:t>]</w:t>
            </w:r>
          </w:p>
        </w:tc>
        <w:tc>
          <w:tcPr>
            <w:tcW w:w="2504" w:type="dxa"/>
            <w:gridSpan w:val="3"/>
          </w:tcPr>
          <w:p w:rsidR="008719D3" w:rsidRPr="0008702D" w:rsidRDefault="008719D3" w:rsidP="008719D3">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10/20</w:t>
            </w:r>
            <w:r w:rsidRPr="0008702D">
              <w:rPr>
                <w:rFonts w:ascii="Arial Narrow" w:hAnsi="Arial Narrow" w:cs="Arial Narrow"/>
                <w:b/>
                <w:bCs/>
                <w:color w:val="000000"/>
                <w:sz w:val="20"/>
                <w:szCs w:val="20"/>
              </w:rPr>
              <w:t>]</w:t>
            </w:r>
          </w:p>
        </w:tc>
        <w:tc>
          <w:tcPr>
            <w:tcW w:w="2505" w:type="dxa"/>
            <w:gridSpan w:val="5"/>
          </w:tcPr>
          <w:p w:rsidR="008719D3" w:rsidRPr="0008702D" w:rsidRDefault="008719D3" w:rsidP="008719D3">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ca.15/20</w:t>
            </w:r>
            <w:r w:rsidRPr="0008702D">
              <w:rPr>
                <w:rFonts w:ascii="Arial Narrow" w:hAnsi="Arial Narrow" w:cs="Arial Narrow"/>
                <w:b/>
                <w:bCs/>
                <w:color w:val="000000"/>
                <w:sz w:val="20"/>
                <w:szCs w:val="20"/>
              </w:rPr>
              <w:t>]</w:t>
            </w:r>
          </w:p>
        </w:tc>
        <w:tc>
          <w:tcPr>
            <w:tcW w:w="3145" w:type="dxa"/>
            <w:gridSpan w:val="3"/>
            <w:vMerge w:val="restart"/>
            <w:vAlign w:val="center"/>
          </w:tcPr>
          <w:p w:rsidR="008719D3" w:rsidRPr="0008702D" w:rsidRDefault="008719D3" w:rsidP="0008702D">
            <w:pPr>
              <w:spacing w:line="216" w:lineRule="auto"/>
              <w:jc w:val="center"/>
              <w:rPr>
                <w:rFonts w:ascii="Arial Narrow" w:hAnsi="Arial Narrow" w:cs="Arial Narrow"/>
                <w:color w:val="000000"/>
                <w:sz w:val="18"/>
                <w:szCs w:val="18"/>
              </w:rPr>
            </w:pPr>
          </w:p>
          <w:p w:rsidR="008719D3" w:rsidRPr="0008702D" w:rsidRDefault="008719D3" w:rsidP="0008702D">
            <w:pPr>
              <w:spacing w:line="216" w:lineRule="auto"/>
              <w:jc w:val="center"/>
              <w:rPr>
                <w:rFonts w:ascii="Arial Narrow" w:hAnsi="Arial Narrow" w:cs="Arial Narrow"/>
                <w:color w:val="000000"/>
                <w:sz w:val="18"/>
                <w:szCs w:val="18"/>
              </w:rPr>
            </w:pPr>
          </w:p>
          <w:p w:rsidR="008719D3" w:rsidRPr="0008702D" w:rsidRDefault="008719D3" w:rsidP="0008702D">
            <w:pPr>
              <w:spacing w:line="216" w:lineRule="auto"/>
              <w:jc w:val="center"/>
              <w:rPr>
                <w:rFonts w:ascii="Arial Narrow" w:hAnsi="Arial Narrow" w:cs="Arial Narrow"/>
                <w:color w:val="000000"/>
                <w:sz w:val="18"/>
                <w:szCs w:val="18"/>
              </w:rPr>
            </w:pPr>
          </w:p>
          <w:p w:rsidR="008719D3" w:rsidRPr="0008702D" w:rsidRDefault="008719D3" w:rsidP="0008702D">
            <w:pPr>
              <w:spacing w:line="216" w:lineRule="auto"/>
              <w:jc w:val="center"/>
              <w:rPr>
                <w:rFonts w:ascii="Arial Narrow" w:hAnsi="Arial Narrow" w:cs="Arial Narrow"/>
                <w:color w:val="000000"/>
                <w:sz w:val="18"/>
                <w:szCs w:val="18"/>
              </w:rPr>
            </w:pPr>
          </w:p>
          <w:p w:rsidR="008719D3" w:rsidRPr="0008702D" w:rsidRDefault="008719D3" w:rsidP="0008702D">
            <w:pPr>
              <w:spacing w:line="216" w:lineRule="auto"/>
              <w:jc w:val="center"/>
              <w:rPr>
                <w:rFonts w:ascii="Arial Narrow" w:hAnsi="Arial Narrow" w:cs="Arial Narrow"/>
                <w:color w:val="000000"/>
                <w:sz w:val="18"/>
                <w:szCs w:val="18"/>
              </w:rPr>
            </w:pPr>
          </w:p>
        </w:tc>
      </w:tr>
      <w:tr w:rsidR="008719D3" w:rsidRPr="0008702D" w:rsidTr="0008702D">
        <w:trPr>
          <w:trHeight w:val="312"/>
        </w:trPr>
        <w:tc>
          <w:tcPr>
            <w:tcW w:w="2518" w:type="dxa"/>
            <w:vMerge/>
          </w:tcPr>
          <w:p w:rsidR="008719D3" w:rsidRPr="008A1288" w:rsidRDefault="008719D3" w:rsidP="0008702D">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gridSpan w:val="2"/>
            <w:vMerge w:val="restart"/>
          </w:tcPr>
          <w:p w:rsidR="008719D3" w:rsidRPr="003C5947" w:rsidRDefault="008719D3" w:rsidP="008A1288">
            <w:pPr>
              <w:numPr>
                <w:ilvl w:val="0"/>
                <w:numId w:val="3"/>
              </w:numPr>
              <w:autoSpaceDE w:val="0"/>
              <w:autoSpaceDN w:val="0"/>
              <w:adjustRightInd w:val="0"/>
              <w:spacing w:before="60" w:after="60"/>
              <w:jc w:val="left"/>
              <w:rPr>
                <w:rFonts w:ascii="Arial Narrow" w:hAnsi="Arial Narrow" w:cs="Arial Narrow"/>
                <w:sz w:val="20"/>
                <w:szCs w:val="20"/>
                <w:lang w:eastAsia="en-GB"/>
              </w:rPr>
            </w:pPr>
            <w:r w:rsidRPr="003C5947">
              <w:rPr>
                <w:rFonts w:ascii="Arial Narrow" w:hAnsi="Arial Narrow" w:cs="Arial Narrow"/>
                <w:sz w:val="20"/>
                <w:szCs w:val="20"/>
                <w:lang w:eastAsia="en-GB"/>
              </w:rPr>
              <w:t>The problem solution has not been checked against success criteria</w:t>
            </w:r>
          </w:p>
          <w:p w:rsidR="008719D3" w:rsidRPr="0008702D" w:rsidRDefault="008719D3" w:rsidP="008A1288">
            <w:pPr>
              <w:numPr>
                <w:ilvl w:val="0"/>
                <w:numId w:val="3"/>
              </w:numPr>
              <w:tabs>
                <w:tab w:val="left" w:pos="34"/>
              </w:tabs>
              <w:spacing w:line="216" w:lineRule="auto"/>
              <w:jc w:val="left"/>
              <w:rPr>
                <w:rFonts w:ascii="Arial Narrow" w:hAnsi="Arial Narrow" w:cs="Arial Narrow"/>
                <w:color w:val="000000"/>
                <w:sz w:val="18"/>
                <w:szCs w:val="18"/>
              </w:rPr>
            </w:pPr>
            <w:r w:rsidRPr="003C5947">
              <w:rPr>
                <w:rFonts w:ascii="Arial Narrow" w:hAnsi="Arial Narrow" w:cs="Arial Narrow"/>
                <w:sz w:val="20"/>
                <w:szCs w:val="20"/>
                <w:lang w:eastAsia="en-GB"/>
              </w:rPr>
              <w:t>The problem solution is incorrect or inappropriate and does not meet, or partially meet, the success criteria</w:t>
            </w:r>
          </w:p>
        </w:tc>
        <w:tc>
          <w:tcPr>
            <w:tcW w:w="2504" w:type="dxa"/>
            <w:gridSpan w:val="3"/>
            <w:vMerge w:val="restart"/>
          </w:tcPr>
          <w:p w:rsidR="008719D3" w:rsidRPr="0008702D" w:rsidRDefault="008719D3"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3C5947">
              <w:rPr>
                <w:rFonts w:ascii="Arial Narrow" w:hAnsi="Arial Narrow" w:cs="Arial Narrow"/>
                <w:sz w:val="20"/>
                <w:szCs w:val="20"/>
                <w:lang w:eastAsia="en-GB"/>
              </w:rPr>
              <w:t>The solution has been checked against success criteria</w:t>
            </w:r>
            <w:r>
              <w:rPr>
                <w:rFonts w:ascii="Arial Narrow" w:hAnsi="Arial Narrow" w:cs="Arial Narrow"/>
                <w:sz w:val="20"/>
                <w:szCs w:val="20"/>
                <w:lang w:eastAsia="en-GB"/>
              </w:rPr>
              <w:t xml:space="preserve"> and t</w:t>
            </w:r>
            <w:r w:rsidRPr="003C5947">
              <w:rPr>
                <w:rFonts w:ascii="Arial Narrow" w:hAnsi="Arial Narrow" w:cs="Arial Narrow"/>
                <w:sz w:val="20"/>
                <w:szCs w:val="20"/>
                <w:lang w:eastAsia="en-GB"/>
              </w:rPr>
              <w:t>he solution is correct and appropriate and meets, or partially meets, the success criteria</w:t>
            </w:r>
          </w:p>
        </w:tc>
        <w:tc>
          <w:tcPr>
            <w:tcW w:w="2505" w:type="dxa"/>
            <w:gridSpan w:val="5"/>
            <w:vMerge w:val="restart"/>
          </w:tcPr>
          <w:p w:rsidR="008719D3" w:rsidRPr="0008702D" w:rsidRDefault="008719D3"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3C5947">
              <w:rPr>
                <w:rFonts w:ascii="Arial Narrow" w:hAnsi="Arial Narrow" w:cs="Arial Narrow"/>
                <w:sz w:val="20"/>
                <w:szCs w:val="20"/>
                <w:lang w:eastAsia="en-GB"/>
              </w:rPr>
              <w:t xml:space="preserve">The solution has been checked </w:t>
            </w:r>
            <w:r>
              <w:rPr>
                <w:rFonts w:ascii="Arial Narrow" w:hAnsi="Arial Narrow" w:cs="Arial Narrow"/>
                <w:sz w:val="20"/>
                <w:szCs w:val="20"/>
                <w:lang w:eastAsia="en-GB"/>
              </w:rPr>
              <w:t xml:space="preserve">in detail </w:t>
            </w:r>
            <w:r w:rsidRPr="003C5947">
              <w:rPr>
                <w:rFonts w:ascii="Arial Narrow" w:hAnsi="Arial Narrow" w:cs="Arial Narrow"/>
                <w:sz w:val="20"/>
                <w:szCs w:val="20"/>
                <w:lang w:eastAsia="en-GB"/>
              </w:rPr>
              <w:t>against success criteria</w:t>
            </w:r>
            <w:r>
              <w:rPr>
                <w:rFonts w:ascii="Arial Narrow" w:hAnsi="Arial Narrow" w:cs="Arial Narrow"/>
                <w:sz w:val="20"/>
                <w:szCs w:val="20"/>
                <w:lang w:eastAsia="en-GB"/>
              </w:rPr>
              <w:t xml:space="preserve"> and t</w:t>
            </w:r>
            <w:r w:rsidRPr="003C5947">
              <w:rPr>
                <w:rFonts w:ascii="Arial Narrow" w:hAnsi="Arial Narrow" w:cs="Arial Narrow"/>
                <w:sz w:val="20"/>
                <w:szCs w:val="20"/>
                <w:lang w:eastAsia="en-GB"/>
              </w:rPr>
              <w:t xml:space="preserve">he solution is correct and appropriate and fully </w:t>
            </w:r>
            <w:r>
              <w:rPr>
                <w:rFonts w:ascii="Arial Narrow" w:hAnsi="Arial Narrow" w:cs="Arial Narrow"/>
                <w:sz w:val="20"/>
                <w:szCs w:val="20"/>
                <w:lang w:eastAsia="en-GB"/>
              </w:rPr>
              <w:t xml:space="preserve">and explicitly </w:t>
            </w:r>
            <w:r w:rsidRPr="003C5947">
              <w:rPr>
                <w:rFonts w:ascii="Arial Narrow" w:hAnsi="Arial Narrow" w:cs="Arial Narrow"/>
                <w:sz w:val="20"/>
                <w:szCs w:val="20"/>
                <w:lang w:eastAsia="en-GB"/>
              </w:rPr>
              <w:t>meets the success criteria</w:t>
            </w:r>
          </w:p>
        </w:tc>
        <w:tc>
          <w:tcPr>
            <w:tcW w:w="3145" w:type="dxa"/>
            <w:gridSpan w:val="3"/>
            <w:vMerge/>
            <w:vAlign w:val="center"/>
          </w:tcPr>
          <w:p w:rsidR="008719D3" w:rsidRPr="0008702D" w:rsidRDefault="008719D3" w:rsidP="0008702D">
            <w:pPr>
              <w:spacing w:line="216" w:lineRule="auto"/>
              <w:jc w:val="center"/>
              <w:rPr>
                <w:rFonts w:ascii="Arial Narrow" w:hAnsi="Arial Narrow" w:cs="Arial Narrow"/>
                <w:color w:val="000000"/>
                <w:sz w:val="18"/>
                <w:szCs w:val="18"/>
              </w:rPr>
            </w:pPr>
          </w:p>
        </w:tc>
      </w:tr>
      <w:tr w:rsidR="008719D3" w:rsidRPr="0008702D" w:rsidTr="0008702D">
        <w:trPr>
          <w:trHeight w:val="312"/>
        </w:trPr>
        <w:tc>
          <w:tcPr>
            <w:tcW w:w="2518" w:type="dxa"/>
            <w:vMerge/>
          </w:tcPr>
          <w:p w:rsidR="008719D3" w:rsidRPr="0008702D" w:rsidRDefault="008719D3" w:rsidP="0008702D">
            <w:pPr>
              <w:spacing w:line="216" w:lineRule="auto"/>
              <w:jc w:val="left"/>
              <w:rPr>
                <w:rFonts w:ascii="Arial Narrow" w:hAnsi="Arial Narrow" w:cs="Arial Narrow"/>
                <w:b/>
                <w:bCs/>
                <w:color w:val="000000"/>
              </w:rPr>
            </w:pPr>
          </w:p>
        </w:tc>
        <w:tc>
          <w:tcPr>
            <w:tcW w:w="2504" w:type="dxa"/>
            <w:gridSpan w:val="2"/>
            <w:vMerge/>
          </w:tcPr>
          <w:p w:rsidR="008719D3" w:rsidRPr="0008702D" w:rsidRDefault="008719D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8719D3" w:rsidRPr="0008702D" w:rsidRDefault="008719D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8719D3" w:rsidRPr="0008702D" w:rsidRDefault="008719D3"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8719D3" w:rsidRPr="0008702D" w:rsidRDefault="008719D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20</w:t>
            </w:r>
          </w:p>
          <w:p w:rsidR="008719D3" w:rsidRPr="0008702D" w:rsidRDefault="008719D3" w:rsidP="007E7B03">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10</w:t>
            </w:r>
            <w:r w:rsidRPr="0008702D">
              <w:rPr>
                <w:rFonts w:ascii="Arial Narrow" w:hAnsi="Arial Narrow" w:cs="Arial Narrow"/>
                <w:color w:val="000000"/>
                <w:sz w:val="20"/>
                <w:szCs w:val="20"/>
              </w:rPr>
              <w:t>)</w:t>
            </w:r>
          </w:p>
        </w:tc>
        <w:tc>
          <w:tcPr>
            <w:tcW w:w="1728" w:type="dxa"/>
            <w:vAlign w:val="center"/>
          </w:tcPr>
          <w:p w:rsidR="008719D3" w:rsidRPr="0008702D" w:rsidRDefault="008719D3"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5612FF" w:rsidRPr="0008702D" w:rsidTr="0008702D">
        <w:trPr>
          <w:trHeight w:val="312"/>
        </w:trPr>
        <w:tc>
          <w:tcPr>
            <w:tcW w:w="6588" w:type="dxa"/>
            <w:gridSpan w:val="5"/>
          </w:tcPr>
          <w:p w:rsidR="005612FF" w:rsidRPr="0008702D" w:rsidRDefault="005612FF"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9"/>
          </w:tcPr>
          <w:p w:rsidR="005612FF" w:rsidRPr="0008702D" w:rsidRDefault="005612FF"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5612FF" w:rsidRPr="0008702D" w:rsidRDefault="005612FF" w:rsidP="0008702D">
            <w:pPr>
              <w:spacing w:line="216" w:lineRule="auto"/>
              <w:jc w:val="left"/>
              <w:rPr>
                <w:rFonts w:ascii="Arial Narrow" w:hAnsi="Arial Narrow" w:cs="Arial Narrow"/>
                <w:color w:val="000000"/>
                <w:sz w:val="20"/>
                <w:szCs w:val="20"/>
              </w:rPr>
            </w:pPr>
          </w:p>
          <w:p w:rsidR="005612FF" w:rsidRPr="0008702D" w:rsidRDefault="005612FF" w:rsidP="0008702D">
            <w:pPr>
              <w:spacing w:line="216" w:lineRule="auto"/>
              <w:jc w:val="left"/>
              <w:rPr>
                <w:rFonts w:ascii="Arial Narrow" w:hAnsi="Arial Narrow" w:cs="Arial Narrow"/>
                <w:b/>
                <w:bCs/>
                <w:color w:val="000000"/>
                <w:sz w:val="20"/>
                <w:szCs w:val="20"/>
              </w:rPr>
            </w:pPr>
          </w:p>
        </w:tc>
      </w:tr>
      <w:tr w:rsidR="005612FF" w:rsidRPr="0008702D" w:rsidTr="0008702D">
        <w:trPr>
          <w:trHeight w:val="312"/>
        </w:trPr>
        <w:tc>
          <w:tcPr>
            <w:tcW w:w="9606" w:type="dxa"/>
            <w:gridSpan w:val="9"/>
          </w:tcPr>
          <w:p w:rsidR="005612FF" w:rsidRPr="0008702D" w:rsidRDefault="005612FF" w:rsidP="0008702D">
            <w:pPr>
              <w:jc w:val="left"/>
              <w:rPr>
                <w:rFonts w:ascii="Arial Narrow" w:hAnsi="Arial Narrow" w:cs="Arial Narrow"/>
                <w:i/>
                <w:iCs/>
                <w:color w:val="000000"/>
                <w:sz w:val="20"/>
                <w:szCs w:val="20"/>
              </w:rPr>
            </w:pPr>
          </w:p>
        </w:tc>
        <w:tc>
          <w:tcPr>
            <w:tcW w:w="1701" w:type="dxa"/>
            <w:gridSpan w:val="3"/>
            <w:vAlign w:val="center"/>
          </w:tcPr>
          <w:p w:rsidR="005612FF" w:rsidRPr="0008702D" w:rsidRDefault="005612FF" w:rsidP="0008702D">
            <w:pPr>
              <w:jc w:val="center"/>
              <w:rPr>
                <w:rFonts w:ascii="Arial Narrow" w:hAnsi="Arial Narrow" w:cs="Arial Narrow"/>
                <w:b/>
                <w:bCs/>
                <w:color w:val="000000"/>
                <w:sz w:val="20"/>
                <w:szCs w:val="20"/>
              </w:rPr>
            </w:pPr>
          </w:p>
          <w:p w:rsidR="005612FF" w:rsidRPr="0008702D" w:rsidRDefault="005612FF" w:rsidP="0008702D">
            <w:pPr>
              <w:jc w:val="center"/>
              <w:rPr>
                <w:rFonts w:ascii="Arial Narrow" w:hAnsi="Arial Narrow" w:cs="Arial Narrow"/>
                <w:i/>
                <w:iCs/>
                <w:color w:val="000000"/>
                <w:sz w:val="20"/>
                <w:szCs w:val="20"/>
              </w:rPr>
            </w:pPr>
            <w:r w:rsidRPr="0008702D">
              <w:rPr>
                <w:rFonts w:ascii="Arial Narrow" w:hAnsi="Arial Narrow" w:cs="Arial Narrow"/>
                <w:b/>
                <w:bCs/>
                <w:color w:val="000000"/>
                <w:sz w:val="20"/>
                <w:szCs w:val="20"/>
              </w:rPr>
              <w:t>/ 100</w:t>
            </w:r>
          </w:p>
        </w:tc>
        <w:tc>
          <w:tcPr>
            <w:tcW w:w="1869" w:type="dxa"/>
            <w:gridSpan w:val="2"/>
            <w:vAlign w:val="center"/>
          </w:tcPr>
          <w:p w:rsidR="005612FF" w:rsidRPr="0008702D" w:rsidRDefault="005612FF"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TOTALMARKS</w:t>
            </w:r>
          </w:p>
        </w:tc>
      </w:tr>
      <w:tr w:rsidR="005612FF" w:rsidRPr="0008702D" w:rsidTr="0008702D">
        <w:trPr>
          <w:trHeight w:val="312"/>
        </w:trPr>
        <w:tc>
          <w:tcPr>
            <w:tcW w:w="6588" w:type="dxa"/>
            <w:gridSpan w:val="5"/>
            <w:shd w:val="clear" w:color="auto" w:fill="E0E0E0"/>
            <w:vAlign w:val="center"/>
          </w:tcPr>
          <w:p w:rsidR="005612FF" w:rsidRPr="0008702D" w:rsidDel="003C592C" w:rsidRDefault="005612FF" w:rsidP="0008702D">
            <w:pPr>
              <w:jc w:val="center"/>
              <w:rPr>
                <w:rFonts w:ascii="Arial Narrow" w:hAnsi="Arial Narrow" w:cs="Arial Narrow"/>
                <w:b/>
                <w:bCs/>
                <w:color w:val="000000"/>
                <w:sz w:val="18"/>
                <w:szCs w:val="18"/>
              </w:rPr>
            </w:pPr>
            <w:r w:rsidRPr="0008702D">
              <w:rPr>
                <w:rFonts w:ascii="Arial Narrow" w:hAnsi="Arial Narrow" w:cs="Arial Narrow"/>
                <w:b/>
                <w:bCs/>
                <w:color w:val="000000"/>
                <w:sz w:val="20"/>
                <w:szCs w:val="20"/>
              </w:rPr>
              <w:t>Assessor’s Decision</w:t>
            </w:r>
          </w:p>
        </w:tc>
        <w:tc>
          <w:tcPr>
            <w:tcW w:w="6588" w:type="dxa"/>
            <w:gridSpan w:val="9"/>
            <w:shd w:val="clear" w:color="auto" w:fill="E0E0E0"/>
            <w:vAlign w:val="center"/>
          </w:tcPr>
          <w:p w:rsidR="005612FF" w:rsidRPr="0008702D" w:rsidRDefault="005612FF"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Quality Assurance Use</w:t>
            </w:r>
          </w:p>
        </w:tc>
      </w:tr>
      <w:tr w:rsidR="00B05BF4" w:rsidRPr="0008702D" w:rsidTr="007B6A6F">
        <w:trPr>
          <w:trHeight w:val="312"/>
        </w:trPr>
        <w:tc>
          <w:tcPr>
            <w:tcW w:w="3294" w:type="dxa"/>
            <w:gridSpan w:val="2"/>
            <w:vAlign w:val="center"/>
          </w:tcPr>
          <w:p w:rsidR="00B05BF4" w:rsidRPr="008F570C" w:rsidRDefault="00B05BF4" w:rsidP="007B6A6F">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3"/>
            <w:vAlign w:val="center"/>
          </w:tcPr>
          <w:p w:rsidR="00B05BF4" w:rsidRDefault="00B05BF4" w:rsidP="007B6A6F">
            <w:pPr>
              <w:autoSpaceDE w:val="0"/>
              <w:autoSpaceDN w:val="0"/>
              <w:adjustRightInd w:val="0"/>
              <w:spacing w:line="216" w:lineRule="auto"/>
              <w:jc w:val="left"/>
              <w:rPr>
                <w:rFonts w:ascii="Arial Narrow" w:hAnsi="Arial Narrow" w:cs="Arial Narrow"/>
                <w:b/>
                <w:bCs/>
                <w:lang w:eastAsia="en-GB"/>
              </w:rPr>
            </w:pPr>
            <w:r>
              <w:rPr>
                <w:rFonts w:ascii="Arial Narrow" w:hAnsi="Arial Narrow" w:cs="Arial Narrow"/>
                <w:b/>
                <w:bCs/>
                <w:lang w:eastAsia="en-GB"/>
              </w:rPr>
              <w:t>Signature of Assessor:</w:t>
            </w:r>
          </w:p>
          <w:p w:rsidR="00B05BF4" w:rsidRDefault="00B05BF4" w:rsidP="007B6A6F">
            <w:pPr>
              <w:autoSpaceDE w:val="0"/>
              <w:autoSpaceDN w:val="0"/>
              <w:adjustRightInd w:val="0"/>
              <w:spacing w:line="216" w:lineRule="auto"/>
              <w:jc w:val="left"/>
              <w:rPr>
                <w:rFonts w:ascii="Arial Narrow" w:hAnsi="Arial Narrow" w:cs="Arial Narrow"/>
                <w:b/>
                <w:bCs/>
                <w:lang w:eastAsia="en-GB"/>
              </w:rPr>
            </w:pPr>
          </w:p>
          <w:p w:rsidR="00B05BF4" w:rsidRPr="008F570C" w:rsidRDefault="00B05BF4" w:rsidP="007B6A6F">
            <w:pPr>
              <w:spacing w:line="216" w:lineRule="auto"/>
              <w:jc w:val="left"/>
              <w:rPr>
                <w:rFonts w:ascii="Arial Narrow" w:hAnsi="Arial Narrow" w:cs="Arial Narrow"/>
                <w:b/>
                <w:bCs/>
              </w:rPr>
            </w:pPr>
            <w:r>
              <w:rPr>
                <w:rFonts w:ascii="Arial Narrow" w:hAnsi="Arial Narrow" w:cs="Arial Narrow"/>
                <w:b/>
                <w:bCs/>
                <w:lang w:eastAsia="en-GB"/>
              </w:rPr>
              <w:t>Date:</w:t>
            </w:r>
          </w:p>
        </w:tc>
        <w:tc>
          <w:tcPr>
            <w:tcW w:w="3294" w:type="dxa"/>
            <w:gridSpan w:val="5"/>
            <w:vAlign w:val="center"/>
          </w:tcPr>
          <w:p w:rsidR="00B05BF4" w:rsidRPr="008F570C" w:rsidRDefault="00B05BF4" w:rsidP="007B6A6F">
            <w:pPr>
              <w:spacing w:line="216" w:lineRule="auto"/>
              <w:jc w:val="left"/>
              <w:rPr>
                <w:rFonts w:ascii="Arial Narrow" w:hAnsi="Arial Narrow" w:cs="Arial Narrow"/>
                <w:b/>
                <w:bCs/>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4"/>
            <w:vAlign w:val="center"/>
          </w:tcPr>
          <w:p w:rsidR="00B05BF4" w:rsidRDefault="00B05BF4" w:rsidP="007B6A6F">
            <w:pPr>
              <w:spacing w:line="216" w:lineRule="auto"/>
              <w:jc w:val="left"/>
              <w:rPr>
                <w:rFonts w:ascii="Arial Narrow" w:hAnsi="Arial Narrow" w:cs="Arial Narrow"/>
                <w:b/>
                <w:bCs/>
              </w:rPr>
            </w:pPr>
            <w:r>
              <w:rPr>
                <w:rFonts w:ascii="Arial Narrow" w:hAnsi="Arial Narrow" w:cs="Arial Narrow"/>
                <w:b/>
                <w:bCs/>
              </w:rPr>
              <w:t>Signature of QA:</w:t>
            </w:r>
          </w:p>
          <w:p w:rsidR="00B05BF4" w:rsidRDefault="00B05BF4" w:rsidP="007B6A6F">
            <w:pPr>
              <w:spacing w:line="216" w:lineRule="auto"/>
              <w:jc w:val="left"/>
              <w:rPr>
                <w:rFonts w:ascii="Arial Narrow" w:hAnsi="Arial Narrow" w:cs="Arial Narrow"/>
                <w:b/>
                <w:bCs/>
              </w:rPr>
            </w:pPr>
          </w:p>
          <w:p w:rsidR="00B05BF4" w:rsidRPr="008F570C" w:rsidRDefault="00B05BF4" w:rsidP="007B6A6F">
            <w:pPr>
              <w:spacing w:line="216" w:lineRule="auto"/>
              <w:jc w:val="left"/>
              <w:rPr>
                <w:rFonts w:ascii="Arial Narrow" w:hAnsi="Arial Narrow" w:cs="Arial Narrow"/>
                <w:b/>
                <w:bCs/>
              </w:rPr>
            </w:pPr>
            <w:r w:rsidRPr="008F570C">
              <w:rPr>
                <w:rFonts w:ascii="Arial Narrow" w:hAnsi="Arial Narrow" w:cs="Arial Narrow"/>
                <w:b/>
                <w:bCs/>
              </w:rPr>
              <w:t>Date of QA check:</w:t>
            </w:r>
          </w:p>
        </w:tc>
      </w:tr>
    </w:tbl>
    <w:p w:rsidR="005612FF" w:rsidRPr="008F570C" w:rsidRDefault="005612FF">
      <w:pPr>
        <w:rPr>
          <w:rFonts w:ascii="Arial Narrow" w:hAnsi="Arial Narrow" w:cs="Arial Narrow"/>
          <w:color w:val="000000"/>
        </w:rPr>
      </w:pPr>
    </w:p>
    <w:sectPr w:rsidR="005612FF" w:rsidRPr="008F570C" w:rsidSect="00E56D09">
      <w:headerReference w:type="default" r:id="rId7"/>
      <w:footerReference w:type="default" r:id="rId8"/>
      <w:pgSz w:w="15840" w:h="12240" w:orient="landscape"/>
      <w:pgMar w:top="1560" w:right="1440" w:bottom="1135" w:left="1440"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754" w:rsidRDefault="002A6754" w:rsidP="00E56D09">
      <w:r>
        <w:separator/>
      </w:r>
    </w:p>
  </w:endnote>
  <w:endnote w:type="continuationSeparator" w:id="0">
    <w:p w:rsidR="002A6754" w:rsidRDefault="002A6754" w:rsidP="00E56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D09" w:rsidRPr="006A2EAC" w:rsidRDefault="00E56D09" w:rsidP="00E56D09">
    <w:pPr>
      <w:pStyle w:val="Footer"/>
      <w:rPr>
        <w:sz w:val="20"/>
        <w:szCs w:val="20"/>
      </w:rPr>
    </w:pPr>
    <w:r w:rsidRPr="006A2EAC">
      <w:rPr>
        <w:sz w:val="20"/>
        <w:szCs w:val="20"/>
      </w:rPr>
      <w:t>Awarded by City &amp; Guilds</w:t>
    </w:r>
  </w:p>
  <w:p w:rsidR="00E56D09" w:rsidRPr="00E56D09" w:rsidRDefault="00E56D09" w:rsidP="00E56D09">
    <w:pPr>
      <w:ind w:left="-142" w:right="-720" w:firstLine="142"/>
      <w:rPr>
        <w:bCs/>
        <w:color w:val="000000"/>
        <w:sz w:val="20"/>
        <w:szCs w:val="20"/>
      </w:rPr>
    </w:pPr>
    <w:r w:rsidRPr="00E56D09">
      <w:rPr>
        <w:bCs/>
        <w:color w:val="000000"/>
        <w:sz w:val="20"/>
        <w:szCs w:val="20"/>
      </w:rPr>
      <w:t>Mark sheet –</w:t>
    </w:r>
    <w:r w:rsidRPr="00E56D09">
      <w:rPr>
        <w:bCs/>
        <w:sz w:val="20"/>
        <w:szCs w:val="20"/>
      </w:rPr>
      <w:t>Using information to solve problems</w:t>
    </w:r>
  </w:p>
  <w:p w:rsidR="00E56D09" w:rsidRPr="00E56D09" w:rsidRDefault="00E20BA5" w:rsidP="00E56D09">
    <w:pPr>
      <w:pStyle w:val="Footer"/>
      <w:rPr>
        <w:sz w:val="20"/>
        <w:szCs w:val="20"/>
      </w:rPr>
    </w:pPr>
    <w:r>
      <w:rPr>
        <w:sz w:val="20"/>
        <w:szCs w:val="20"/>
      </w:rPr>
      <w:t>Version 1.0 (April</w:t>
    </w:r>
    <w:r w:rsidR="00E56D09" w:rsidRPr="006A2EAC">
      <w:rPr>
        <w:sz w:val="20"/>
        <w:szCs w:val="20"/>
      </w:rPr>
      <w:t xml:space="preserve"> 201</w:t>
    </w:r>
    <w:r>
      <w:rPr>
        <w:sz w:val="20"/>
        <w:szCs w:val="20"/>
      </w:rPr>
      <w:t>7</w:t>
    </w:r>
    <w:r w:rsidR="00E56D09" w:rsidRPr="006A2EAC">
      <w:rPr>
        <w:sz w:val="20"/>
        <w:szCs w:val="20"/>
      </w:rPr>
      <w:t>)</w:t>
    </w:r>
    <w:r w:rsidR="00E56D09">
      <w:rPr>
        <w:sz w:val="20"/>
        <w:szCs w:val="20"/>
      </w:rPr>
      <w:tab/>
    </w:r>
    <w:r w:rsidR="00E56D09">
      <w:rPr>
        <w:sz w:val="20"/>
        <w:szCs w:val="20"/>
      </w:rPr>
      <w:tab/>
    </w:r>
    <w:r w:rsidR="00E56D09">
      <w:rPr>
        <w:sz w:val="20"/>
        <w:szCs w:val="20"/>
      </w:rPr>
      <w:tab/>
    </w:r>
    <w:r w:rsidR="00E56D09">
      <w:rPr>
        <w:sz w:val="20"/>
        <w:szCs w:val="20"/>
      </w:rPr>
      <w:tab/>
    </w:r>
    <w:r w:rsidR="00E56D09" w:rsidRPr="006A2EAC">
      <w:rPr>
        <w:sz w:val="20"/>
        <w:szCs w:val="20"/>
      </w:rPr>
      <w:tab/>
    </w:r>
    <w:r w:rsidR="00E56D09" w:rsidRPr="006A2EAC">
      <w:rPr>
        <w:sz w:val="20"/>
        <w:szCs w:val="20"/>
      </w:rPr>
      <w:tab/>
    </w:r>
    <w:r w:rsidR="00E56D09" w:rsidRPr="006A2EAC">
      <w:rPr>
        <w:sz w:val="20"/>
        <w:szCs w:val="20"/>
      </w:rPr>
      <w:tab/>
    </w:r>
    <w:r w:rsidR="00E56D09" w:rsidRPr="006A2EAC">
      <w:rPr>
        <w:sz w:val="20"/>
        <w:szCs w:val="20"/>
      </w:rPr>
      <w:fldChar w:fldCharType="begin"/>
    </w:r>
    <w:r w:rsidR="00E56D09" w:rsidRPr="006A2EAC">
      <w:rPr>
        <w:sz w:val="20"/>
        <w:szCs w:val="20"/>
      </w:rPr>
      <w:instrText xml:space="preserve"> PAGE   \* MERGEFORMAT </w:instrText>
    </w:r>
    <w:r w:rsidR="00E56D09" w:rsidRPr="006A2EAC">
      <w:rPr>
        <w:sz w:val="20"/>
        <w:szCs w:val="20"/>
      </w:rPr>
      <w:fldChar w:fldCharType="separate"/>
    </w:r>
    <w:r>
      <w:rPr>
        <w:noProof/>
        <w:sz w:val="20"/>
        <w:szCs w:val="20"/>
      </w:rPr>
      <w:t>1</w:t>
    </w:r>
    <w:r w:rsidR="00E56D09" w:rsidRPr="006A2EAC">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754" w:rsidRDefault="002A6754" w:rsidP="00E56D09">
      <w:r>
        <w:separator/>
      </w:r>
    </w:p>
  </w:footnote>
  <w:footnote w:type="continuationSeparator" w:id="0">
    <w:p w:rsidR="002A6754" w:rsidRDefault="002A6754" w:rsidP="00E56D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D09" w:rsidRDefault="00E20BA5" w:rsidP="00E56D09">
    <w:pPr>
      <w:pStyle w:val="Header"/>
      <w:jc w:val="right"/>
    </w:pPr>
    <w:r>
      <w:rPr>
        <w:noProof/>
        <w:lang w:eastAsia="en-GB"/>
      </w:rPr>
      <w:drawing>
        <wp:anchor distT="0" distB="0" distL="114300" distR="114300" simplePos="0" relativeHeight="251659264" behindDoc="0" locked="0" layoutInCell="1" allowOverlap="1" wp14:anchorId="065DA7A8" wp14:editId="51F58D9B">
          <wp:simplePos x="0" y="0"/>
          <wp:positionH relativeFrom="column">
            <wp:posOffset>7219950</wp:posOffset>
          </wp:positionH>
          <wp:positionV relativeFrom="paragraph">
            <wp:posOffset>161925</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4" w15:restartNumberingAfterBreak="0">
    <w:nsid w:val="32E82684"/>
    <w:multiLevelType w:val="hybridMultilevel"/>
    <w:tmpl w:val="4AD89BC0"/>
    <w:lvl w:ilvl="0" w:tplc="5C967EB6">
      <w:start w:val="1"/>
      <w:numFmt w:val="bullet"/>
      <w:lvlText w:val=""/>
      <w:lvlJc w:val="left"/>
      <w:pPr>
        <w:tabs>
          <w:tab w:val="num" w:pos="3554"/>
        </w:tabs>
        <w:ind w:left="3554" w:hanging="360"/>
      </w:pPr>
      <w:rPr>
        <w:rFonts w:ascii="Symbol" w:hAnsi="Symbol" w:hint="default"/>
        <w:color w:val="auto"/>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34FD065B"/>
    <w:multiLevelType w:val="hybridMultilevel"/>
    <w:tmpl w:val="DFF0791E"/>
    <w:lvl w:ilvl="0" w:tplc="5C967EB6">
      <w:start w:val="1"/>
      <w:numFmt w:val="bullet"/>
      <w:lvlText w:val=""/>
      <w:lvlJc w:val="left"/>
      <w:pPr>
        <w:tabs>
          <w:tab w:val="num" w:pos="3554"/>
        </w:tabs>
        <w:ind w:left="3554" w:hanging="360"/>
      </w:pPr>
      <w:rPr>
        <w:rFonts w:ascii="Symbol" w:hAnsi="Symbol" w:hint="default"/>
        <w:color w:val="auto"/>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38357912"/>
    <w:multiLevelType w:val="hybridMultilevel"/>
    <w:tmpl w:val="D8722162"/>
    <w:lvl w:ilvl="0" w:tplc="5C967EB6">
      <w:start w:val="1"/>
      <w:numFmt w:val="bullet"/>
      <w:lvlText w:val=""/>
      <w:lvlJc w:val="left"/>
      <w:pPr>
        <w:tabs>
          <w:tab w:val="num" w:pos="3554"/>
        </w:tabs>
        <w:ind w:left="3554" w:hanging="360"/>
      </w:pPr>
      <w:rPr>
        <w:rFonts w:ascii="Symbol" w:hAnsi="Symbol" w:hint="default"/>
        <w:color w:val="auto"/>
        <w:sz w:val="20"/>
      </w:rPr>
    </w:lvl>
    <w:lvl w:ilvl="1" w:tplc="08090003">
      <w:start w:val="1"/>
      <w:numFmt w:val="bullet"/>
      <w:lvlText w:val="o"/>
      <w:lvlJc w:val="left"/>
      <w:pPr>
        <w:tabs>
          <w:tab w:val="num" w:pos="1394"/>
        </w:tabs>
        <w:ind w:left="1394" w:hanging="360"/>
      </w:pPr>
      <w:rPr>
        <w:rFonts w:ascii="Courier New" w:hAnsi="Courier New" w:hint="default"/>
      </w:rPr>
    </w:lvl>
    <w:lvl w:ilvl="2" w:tplc="08090005">
      <w:start w:val="1"/>
      <w:numFmt w:val="bullet"/>
      <w:lvlText w:val=""/>
      <w:lvlJc w:val="left"/>
      <w:pPr>
        <w:tabs>
          <w:tab w:val="num" w:pos="2114"/>
        </w:tabs>
        <w:ind w:left="2114" w:hanging="360"/>
      </w:pPr>
      <w:rPr>
        <w:rFonts w:ascii="Wingdings" w:hAnsi="Wingdings" w:hint="default"/>
      </w:rPr>
    </w:lvl>
    <w:lvl w:ilvl="3" w:tplc="08090001">
      <w:start w:val="1"/>
      <w:numFmt w:val="bullet"/>
      <w:lvlText w:val=""/>
      <w:lvlJc w:val="left"/>
      <w:pPr>
        <w:tabs>
          <w:tab w:val="num" w:pos="2834"/>
        </w:tabs>
        <w:ind w:left="2834" w:hanging="360"/>
      </w:pPr>
      <w:rPr>
        <w:rFonts w:ascii="Symbol" w:hAnsi="Symbol" w:hint="default"/>
      </w:rPr>
    </w:lvl>
    <w:lvl w:ilvl="4" w:tplc="08090003">
      <w:start w:val="1"/>
      <w:numFmt w:val="bullet"/>
      <w:lvlText w:val="o"/>
      <w:lvlJc w:val="left"/>
      <w:pPr>
        <w:tabs>
          <w:tab w:val="num" w:pos="3554"/>
        </w:tabs>
        <w:ind w:left="3554" w:hanging="360"/>
      </w:pPr>
      <w:rPr>
        <w:rFonts w:ascii="Courier New" w:hAnsi="Courier New" w:hint="default"/>
      </w:rPr>
    </w:lvl>
    <w:lvl w:ilvl="5" w:tplc="08090005">
      <w:start w:val="1"/>
      <w:numFmt w:val="bullet"/>
      <w:lvlText w:val=""/>
      <w:lvlJc w:val="left"/>
      <w:pPr>
        <w:tabs>
          <w:tab w:val="num" w:pos="4274"/>
        </w:tabs>
        <w:ind w:left="4274" w:hanging="360"/>
      </w:pPr>
      <w:rPr>
        <w:rFonts w:ascii="Wingdings" w:hAnsi="Wingdings" w:hint="default"/>
      </w:rPr>
    </w:lvl>
    <w:lvl w:ilvl="6" w:tplc="08090001">
      <w:start w:val="1"/>
      <w:numFmt w:val="bullet"/>
      <w:lvlText w:val=""/>
      <w:lvlJc w:val="left"/>
      <w:pPr>
        <w:tabs>
          <w:tab w:val="num" w:pos="4994"/>
        </w:tabs>
        <w:ind w:left="4994" w:hanging="360"/>
      </w:pPr>
      <w:rPr>
        <w:rFonts w:ascii="Symbol" w:hAnsi="Symbol" w:hint="default"/>
      </w:rPr>
    </w:lvl>
    <w:lvl w:ilvl="7" w:tplc="08090003">
      <w:start w:val="1"/>
      <w:numFmt w:val="bullet"/>
      <w:lvlText w:val="o"/>
      <w:lvlJc w:val="left"/>
      <w:pPr>
        <w:tabs>
          <w:tab w:val="num" w:pos="5714"/>
        </w:tabs>
        <w:ind w:left="5714" w:hanging="360"/>
      </w:pPr>
      <w:rPr>
        <w:rFonts w:ascii="Courier New" w:hAnsi="Courier New" w:hint="default"/>
      </w:rPr>
    </w:lvl>
    <w:lvl w:ilvl="8" w:tplc="08090005">
      <w:start w:val="1"/>
      <w:numFmt w:val="bullet"/>
      <w:lvlText w:val=""/>
      <w:lvlJc w:val="left"/>
      <w:pPr>
        <w:tabs>
          <w:tab w:val="num" w:pos="6434"/>
        </w:tabs>
        <w:ind w:left="6434" w:hanging="360"/>
      </w:pPr>
      <w:rPr>
        <w:rFonts w:ascii="Wingdings" w:hAnsi="Wingdings" w:hint="default"/>
      </w:rPr>
    </w:lvl>
  </w:abstractNum>
  <w:abstractNum w:abstractNumId="7"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A8261E"/>
    <w:multiLevelType w:val="hybridMultilevel"/>
    <w:tmpl w:val="E9364358"/>
    <w:lvl w:ilvl="0" w:tplc="5C967EB6">
      <w:start w:val="1"/>
      <w:numFmt w:val="bullet"/>
      <w:lvlText w:val=""/>
      <w:lvlJc w:val="left"/>
      <w:pPr>
        <w:tabs>
          <w:tab w:val="num" w:pos="3554"/>
        </w:tabs>
        <w:ind w:left="3554"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0A5080"/>
    <w:multiLevelType w:val="hybridMultilevel"/>
    <w:tmpl w:val="0D0CD01C"/>
    <w:lvl w:ilvl="0" w:tplc="5C967EB6">
      <w:start w:val="1"/>
      <w:numFmt w:val="bullet"/>
      <w:lvlText w:val=""/>
      <w:lvlJc w:val="left"/>
      <w:pPr>
        <w:tabs>
          <w:tab w:val="num" w:pos="360"/>
        </w:tabs>
        <w:ind w:left="360" w:hanging="360"/>
      </w:pPr>
      <w:rPr>
        <w:rFonts w:ascii="Symbol" w:hAnsi="Symbol" w:hint="default"/>
        <w:color w:val="auto"/>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7ABB1898"/>
    <w:multiLevelType w:val="hybridMultilevel"/>
    <w:tmpl w:val="851E5F92"/>
    <w:lvl w:ilvl="0" w:tplc="5C967EB6">
      <w:start w:val="1"/>
      <w:numFmt w:val="bullet"/>
      <w:lvlText w:val=""/>
      <w:lvlJc w:val="left"/>
      <w:pPr>
        <w:tabs>
          <w:tab w:val="num" w:pos="360"/>
        </w:tabs>
        <w:ind w:left="360" w:hanging="360"/>
      </w:pPr>
      <w:rPr>
        <w:rFonts w:ascii="Symbol" w:hAnsi="Symbol" w:hint="default"/>
        <w:color w:val="auto"/>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12"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7"/>
  </w:num>
  <w:num w:numId="5">
    <w:abstractNumId w:val="3"/>
  </w:num>
  <w:num w:numId="6">
    <w:abstractNumId w:val="11"/>
  </w:num>
  <w:num w:numId="7">
    <w:abstractNumId w:val="12"/>
  </w:num>
  <w:num w:numId="8">
    <w:abstractNumId w:val="6"/>
  </w:num>
  <w:num w:numId="9">
    <w:abstractNumId w:val="5"/>
  </w:num>
  <w:num w:numId="10">
    <w:abstractNumId w:val="4"/>
  </w:num>
  <w:num w:numId="11">
    <w:abstractNumId w:val="8"/>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defaultTabStop w:val="720"/>
  <w:doNotHyphenateCaps/>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71E68"/>
    <w:rsid w:val="0008702D"/>
    <w:rsid w:val="00094ABB"/>
    <w:rsid w:val="0011724E"/>
    <w:rsid w:val="00124B84"/>
    <w:rsid w:val="0014586B"/>
    <w:rsid w:val="001717E6"/>
    <w:rsid w:val="00174405"/>
    <w:rsid w:val="00181053"/>
    <w:rsid w:val="001A731D"/>
    <w:rsid w:val="002A6754"/>
    <w:rsid w:val="002A7914"/>
    <w:rsid w:val="002E1DC5"/>
    <w:rsid w:val="003612D5"/>
    <w:rsid w:val="0037285A"/>
    <w:rsid w:val="00390DDE"/>
    <w:rsid w:val="00390F8A"/>
    <w:rsid w:val="003A0A18"/>
    <w:rsid w:val="003C592C"/>
    <w:rsid w:val="003C5947"/>
    <w:rsid w:val="003D0952"/>
    <w:rsid w:val="003D4AFD"/>
    <w:rsid w:val="00463264"/>
    <w:rsid w:val="0048263A"/>
    <w:rsid w:val="00483726"/>
    <w:rsid w:val="004D22FD"/>
    <w:rsid w:val="004D2C05"/>
    <w:rsid w:val="0052737E"/>
    <w:rsid w:val="005612FF"/>
    <w:rsid w:val="005C37DA"/>
    <w:rsid w:val="005D3AC0"/>
    <w:rsid w:val="00611975"/>
    <w:rsid w:val="00621D47"/>
    <w:rsid w:val="006515E4"/>
    <w:rsid w:val="006711F1"/>
    <w:rsid w:val="006B6C77"/>
    <w:rsid w:val="006F7FEB"/>
    <w:rsid w:val="0071580E"/>
    <w:rsid w:val="00723A0B"/>
    <w:rsid w:val="00750ED9"/>
    <w:rsid w:val="007A2661"/>
    <w:rsid w:val="007B6A6F"/>
    <w:rsid w:val="007D2D6C"/>
    <w:rsid w:val="007E60CC"/>
    <w:rsid w:val="007E7B03"/>
    <w:rsid w:val="007F18B4"/>
    <w:rsid w:val="00811269"/>
    <w:rsid w:val="008136C5"/>
    <w:rsid w:val="00824411"/>
    <w:rsid w:val="0084196B"/>
    <w:rsid w:val="008719D3"/>
    <w:rsid w:val="008A1288"/>
    <w:rsid w:val="008B2022"/>
    <w:rsid w:val="008D7D1C"/>
    <w:rsid w:val="008F570C"/>
    <w:rsid w:val="00933A65"/>
    <w:rsid w:val="00983F18"/>
    <w:rsid w:val="009E01ED"/>
    <w:rsid w:val="00A0624C"/>
    <w:rsid w:val="00A15ED5"/>
    <w:rsid w:val="00A235B9"/>
    <w:rsid w:val="00A6386C"/>
    <w:rsid w:val="00A70E5D"/>
    <w:rsid w:val="00A80EA6"/>
    <w:rsid w:val="00AB7906"/>
    <w:rsid w:val="00B05BF4"/>
    <w:rsid w:val="00B176AB"/>
    <w:rsid w:val="00B1787D"/>
    <w:rsid w:val="00B21E4F"/>
    <w:rsid w:val="00B46D45"/>
    <w:rsid w:val="00BC4558"/>
    <w:rsid w:val="00BD4C1B"/>
    <w:rsid w:val="00BE00BC"/>
    <w:rsid w:val="00BE6420"/>
    <w:rsid w:val="00C64C3F"/>
    <w:rsid w:val="00CA45BB"/>
    <w:rsid w:val="00D71DF3"/>
    <w:rsid w:val="00DC29E9"/>
    <w:rsid w:val="00DF5554"/>
    <w:rsid w:val="00E20BA5"/>
    <w:rsid w:val="00E5054D"/>
    <w:rsid w:val="00E56D09"/>
    <w:rsid w:val="00E806B7"/>
    <w:rsid w:val="00E94F2E"/>
    <w:rsid w:val="00EC1217"/>
    <w:rsid w:val="00EC6163"/>
    <w:rsid w:val="00ED49B4"/>
    <w:rsid w:val="00F10FED"/>
    <w:rsid w:val="00F12E20"/>
    <w:rsid w:val="00F43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rPr>
  </w:style>
  <w:style w:type="paragraph" w:styleId="CommentText">
    <w:name w:val="annotation text"/>
    <w:basedOn w:val="Normal"/>
    <w:link w:val="CommentTextChar1"/>
    <w:uiPriority w:val="99"/>
    <w:semiHidden/>
    <w:rsid w:val="00824411"/>
    <w:rPr>
      <w:rFonts w:cs="Times New Roman"/>
      <w:sz w:val="20"/>
      <w:szCs w:val="20"/>
      <w:lang w:val="x-none"/>
    </w:rPr>
  </w:style>
  <w:style w:type="character" w:customStyle="1" w:styleId="CommentTextChar">
    <w:name w:val="Comment Text Char"/>
    <w:uiPriority w:val="99"/>
    <w:semiHidden/>
    <w:rPr>
      <w:rFonts w:ascii="Arial" w:hAnsi="Arial"/>
      <w:sz w:val="20"/>
      <w:lang w:val="x-none" w:eastAsia="en-US"/>
    </w:rPr>
  </w:style>
  <w:style w:type="character" w:customStyle="1" w:styleId="CommentTextChar1">
    <w:name w:val="Comment Text Char1"/>
    <w:link w:val="CommentText"/>
    <w:uiPriority w:val="99"/>
    <w:semiHidden/>
    <w:locked/>
    <w:rsid w:val="00D71DF3"/>
    <w:rPr>
      <w:rFonts w:ascii="Arial" w:hAnsi="Arial"/>
      <w:sz w:val="20"/>
      <w:lang w:val="x-none" w:eastAsia="en-US"/>
    </w:rPr>
  </w:style>
  <w:style w:type="paragraph" w:styleId="BalloonText">
    <w:name w:val="Balloon Text"/>
    <w:basedOn w:val="Normal"/>
    <w:link w:val="BalloonTextChar1"/>
    <w:uiPriority w:val="99"/>
    <w:semiHidden/>
    <w:rsid w:val="00824411"/>
    <w:rPr>
      <w:rFonts w:ascii="Tahoma" w:hAnsi="Tahoma" w:cs="Times New Roman"/>
      <w:sz w:val="16"/>
      <w:szCs w:val="20"/>
      <w:lang w:val="x-none"/>
    </w:rPr>
  </w:style>
  <w:style w:type="character" w:customStyle="1" w:styleId="BalloonTextChar">
    <w:name w:val="Balloon Text Char"/>
    <w:uiPriority w:val="99"/>
    <w:semiHidden/>
    <w:rPr>
      <w:sz w:val="2"/>
      <w:lang w:val="x-none" w:eastAsia="en-US"/>
    </w:rPr>
  </w:style>
  <w:style w:type="character" w:customStyle="1" w:styleId="BalloonTextChar1">
    <w:name w:val="Balloon Text Char1"/>
    <w:link w:val="BalloonText"/>
    <w:uiPriority w:val="99"/>
    <w:semiHidden/>
    <w:locked/>
    <w:rsid w:val="00D71DF3"/>
    <w:rPr>
      <w:rFonts w:ascii="Tahoma" w:hAnsi="Tahoma"/>
      <w:sz w:val="16"/>
      <w:lang w:val="x-none" w:eastAsia="en-US"/>
    </w:rPr>
  </w:style>
  <w:style w:type="paragraph" w:styleId="Header">
    <w:name w:val="header"/>
    <w:basedOn w:val="Normal"/>
    <w:link w:val="HeaderChar"/>
    <w:uiPriority w:val="99"/>
    <w:unhideWhenUsed/>
    <w:rsid w:val="00E56D09"/>
    <w:pPr>
      <w:tabs>
        <w:tab w:val="center" w:pos="4513"/>
        <w:tab w:val="right" w:pos="9026"/>
      </w:tabs>
    </w:pPr>
  </w:style>
  <w:style w:type="character" w:customStyle="1" w:styleId="HeaderChar">
    <w:name w:val="Header Char"/>
    <w:basedOn w:val="DefaultParagraphFont"/>
    <w:link w:val="Header"/>
    <w:uiPriority w:val="99"/>
    <w:rsid w:val="00E56D09"/>
    <w:rPr>
      <w:rFonts w:ascii="Arial" w:hAnsi="Arial" w:cs="Arial"/>
      <w:sz w:val="22"/>
      <w:szCs w:val="22"/>
      <w:lang w:eastAsia="en-US"/>
    </w:rPr>
  </w:style>
  <w:style w:type="paragraph" w:styleId="Footer">
    <w:name w:val="footer"/>
    <w:basedOn w:val="Normal"/>
    <w:link w:val="FooterChar"/>
    <w:uiPriority w:val="99"/>
    <w:unhideWhenUsed/>
    <w:rsid w:val="00E56D09"/>
    <w:pPr>
      <w:tabs>
        <w:tab w:val="center" w:pos="4513"/>
        <w:tab w:val="right" w:pos="9026"/>
      </w:tabs>
    </w:pPr>
  </w:style>
  <w:style w:type="character" w:customStyle="1" w:styleId="FooterChar">
    <w:name w:val="Footer Char"/>
    <w:basedOn w:val="DefaultParagraphFont"/>
    <w:link w:val="Footer"/>
    <w:uiPriority w:val="99"/>
    <w:rsid w:val="00E56D09"/>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Level xmlns="5f8ea682-3a42-454b-8035-422047e146b2">2</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8000-25</TermName>
          <TermId xmlns="http://schemas.microsoft.com/office/infopath/2007/PartnerControls">5a2dc3fa-d349-4d1c-a53f-8fe49c6d6307</TermId>
        </TermInfo>
        <TermInfo xmlns="http://schemas.microsoft.com/office/infopath/2007/PartnerControls">
          <TermName xmlns="http://schemas.microsoft.com/office/infopath/2007/PartnerControls">8000-27</TermName>
          <TermId xmlns="http://schemas.microsoft.com/office/infopath/2007/PartnerControls">4a135ca9-6cb6-42a7-ae8a-d8389c9cfc28</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8814-14</TermName>
          <TermId xmlns="http://schemas.microsoft.com/office/infopath/2007/PartnerControls">f440f32a-ac5f-46e7-921a-57c9aecf2fde</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8814-22</TermName>
          <TermId xmlns="http://schemas.microsoft.com/office/infopath/2007/PartnerControls">ca8fb333-7bb5-4a3e-8580-8e7c72378333</TermId>
        </TermInfo>
        <TermInfo xmlns="http://schemas.microsoft.com/office/infopath/2007/PartnerControls">
          <TermName xmlns="http://schemas.microsoft.com/office/infopath/2007/PartnerControls">8814-24</TermName>
          <TermId xmlns="http://schemas.microsoft.com/office/infopath/2007/PartnerControls">cc2dfd54-b425-466c-8753-be4db94b2a7c</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8822-24</TermName>
          <TermId xmlns="http://schemas.microsoft.com/office/infopath/2007/PartnerControls">146caea1-2311-4d85-94ab-f20d04bfda5f</TermId>
        </TermInfo>
      </Terms>
    </j5a7449248d447e983365f9ccc7bf26f>
    <KpiDescription xmlns="http://schemas.microsoft.com/sharepoint/v3" xsi:nil="true"/>
    <TaxCatchAll xmlns="5f8ea682-3a42-454b-8035-422047e146b2">
      <Value>2031</Value>
      <Value>2030</Value>
      <Value>2029</Value>
      <Value>2028</Value>
      <Value>2027</Value>
      <Value>2026</Value>
      <Value>2025</Value>
      <Value>2024</Value>
      <Value>97</Value>
      <Value>95</Value>
      <Value>2020</Value>
      <Value>2019</Value>
      <Value>191</Value>
      <Value>2016</Value>
      <Value>1587</Value>
      <Value>88</Value>
      <Value>1585</Value>
      <Value>193</Value>
      <Value>192</Value>
      <Value>940</Value>
      <Value>190</Value>
      <Value>189</Value>
      <Value>1108</Value>
      <Value>2017</Value>
      <Value>390</Value>
      <Value>278</Value>
      <Value>2023</Value>
      <Value>2021</Value>
      <Value>1294</Value>
      <Value>359</Value>
      <Value>49</Value>
      <Value>46</Value>
      <Value>1080</Value>
      <Value>442</Value>
      <Value>1078</Value>
      <Value>1218</Value>
      <Value>2073</Value>
      <Value>1384</Value>
      <Value>37</Value>
      <Value>36</Value>
      <Value>1586</Value>
      <Value>1314</Value>
      <Value>1313</Value>
      <Value>1312</Value>
      <Value>1310</Value>
      <Value>1308</Value>
      <Value>20</Value>
      <Value>1084</Value>
      <Value>1083</Value>
      <Value>1082</Value>
      <Value>1081</Value>
      <Value>10</Value>
      <Value>1079</Value>
      <Value>8</Value>
      <Value>1077</Value>
      <Value>1076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8000-258</TermName>
          <TermId xmlns="http://schemas.microsoft.com/office/infopath/2007/PartnerControls">809d4aed-79a9-47a7-898f-017020ffdcac</TermId>
        </TermInfo>
        <TermInfo xmlns="http://schemas.microsoft.com/office/infopath/2007/PartnerControls">
          <TermName xmlns="http://schemas.microsoft.com/office/infopath/2007/PartnerControls">8002-258</TermName>
          <TermId xmlns="http://schemas.microsoft.com/office/infopath/2007/PartnerControls">1c6da3ae-7e24-4a80-8a38-5e650c7e9892</TermId>
        </TermInfo>
        <TermInfo xmlns="http://schemas.microsoft.com/office/infopath/2007/PartnerControls">
          <TermName xmlns="http://schemas.microsoft.com/office/infopath/2007/PartnerControls">8600-208</TermName>
          <TermId xmlns="http://schemas.microsoft.com/office/infopath/2007/PartnerControls">39cf54d0-0407-4b92-8f7f-1b1ad8a0484b</TermId>
        </TermInfo>
        <TermInfo xmlns="http://schemas.microsoft.com/office/infopath/2007/PartnerControls">
          <TermName xmlns="http://schemas.microsoft.com/office/infopath/2007/PartnerControls">8602-208</TermName>
          <TermId xmlns="http://schemas.microsoft.com/office/infopath/2007/PartnerControls">b979023b-2731-4e1b-b7fa-101b14ea1f29</TermId>
        </TermInfo>
        <TermInfo xmlns="http://schemas.microsoft.com/office/infopath/2007/PartnerControls">
          <TermName xmlns="http://schemas.microsoft.com/office/infopath/2007/PartnerControls">8606-208</TermName>
          <TermId xmlns="http://schemas.microsoft.com/office/infopath/2007/PartnerControls">f19c9ac2-6455-485f-9bf8-e7a54949a25d</TermId>
        </TermInfo>
        <TermInfo xmlns="http://schemas.microsoft.com/office/infopath/2007/PartnerControls">
          <TermName xmlns="http://schemas.microsoft.com/office/infopath/2007/PartnerControls">8814-558</TermName>
          <TermId xmlns="http://schemas.microsoft.com/office/infopath/2007/PartnerControls">21ea6da5-8fc1-4282-91d0-0393688c3d69</TermId>
        </TermInfo>
        <TermInfo xmlns="http://schemas.microsoft.com/office/infopath/2007/PartnerControls">
          <TermName xmlns="http://schemas.microsoft.com/office/infopath/2007/PartnerControls">8815-508</TermName>
          <TermId xmlns="http://schemas.microsoft.com/office/infopath/2007/PartnerControls">513d214e-8ddc-4569-aa42-e79e7a3732dc</TermId>
        </TermInfo>
        <TermInfo xmlns="http://schemas.microsoft.com/office/infopath/2007/PartnerControls">
          <TermName xmlns="http://schemas.microsoft.com/office/infopath/2007/PartnerControls">8822-558</TermName>
          <TermId xmlns="http://schemas.microsoft.com/office/infopath/2007/PartnerControls">accba975-323e-4a99-b138-5872a6dff7bf</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documentManagement>
</p:properties>
</file>

<file path=customXml/itemProps1.xml><?xml version="1.0" encoding="utf-8"?>
<ds:datastoreItem xmlns:ds="http://schemas.openxmlformats.org/officeDocument/2006/customXml" ds:itemID="{D3A2D7C6-245A-49AD-BD92-9B61C9FD5DA0}"/>
</file>

<file path=customXml/itemProps2.xml><?xml version="1.0" encoding="utf-8"?>
<ds:datastoreItem xmlns:ds="http://schemas.openxmlformats.org/officeDocument/2006/customXml" ds:itemID="{16FA8D71-B969-4329-9644-C5D3E5533BF1}"/>
</file>

<file path=customXml/itemProps3.xml><?xml version="1.0" encoding="utf-8"?>
<ds:datastoreItem xmlns:ds="http://schemas.openxmlformats.org/officeDocument/2006/customXml" ds:itemID="{E9D00969-5DB2-4ED4-89B3-CD5121CF4B14}"/>
</file>

<file path=docProps/app.xml><?xml version="1.0" encoding="utf-8"?>
<Properties xmlns="http://schemas.openxmlformats.org/officeDocument/2006/extended-properties" xmlns:vt="http://schemas.openxmlformats.org/officeDocument/2006/docPropsVTypes">
  <Template>Normal</Template>
  <TotalTime>0</TotalTime>
  <Pages>3</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Information to Solve Problems</dc:title>
  <dc:creator/>
  <cp:lastModifiedBy/>
  <cp:revision>1</cp:revision>
  <dcterms:created xsi:type="dcterms:W3CDTF">2017-02-16T12:22:00Z</dcterms:created>
  <dcterms:modified xsi:type="dcterms:W3CDTF">2017-04-27T12:41:00Z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278;#8000-258|809d4aed-79a9-47a7-898f-017020ffdcac;#1108;#8002-258|1c6da3ae-7e24-4a80-8a38-5e650c7e9892;#359;#8600-208|39cf54d0-0407-4b92-8f7f-1b1ad8a0484b;#442;#8602-208|b979023b-2731-4e1b-b7fa-101b14ea1f29;#1218;#8606-208|f19c9ac2-6455-485f-9bf8-e7a54949a25d;#1585;#8814-558|21ea6da5-8fc1-4282-91d0-0393688c3d69;#1586;#8815-508|513d214e-8ddc-4569-aa42-e79e7a3732dc;#1587;#8822-558|accba975-323e-4a99-b138-5872a6dff7bf</vt:lpwstr>
  </property>
  <property fmtid="{D5CDD505-2E9C-101B-9397-08002B2CF9AE}" pid="4" name="Family Code">
    <vt:lpwstr>20;#8000|5fec6ae0-4f06-487f-bf53-ff04bf41d5fb;#940;#8002|ee2743db-2a1b-4400-b56f-307392d7319a;#8;#8600|099f2cf7-8bb5-4962-b2c4-31f26d542cc5;#390;#8602|f4456173-9a20-43c0-8161-f248f6218207;#1080;#8606|49254f92-6e2a-4ca1-8860-21127c9d90dc;#1312;#8814|d63f7743-af4d-4896-986d-886a28da655e;#1308;#8815|6a2cee9b-bfa9-4956-a8ba-7e3bfcec4b4d;#1294;#8822|f49ff71c-b0c5-4ff4-936d-c1e309224108</vt:lpwstr>
  </property>
  <property fmtid="{D5CDD505-2E9C-101B-9397-08002B2CF9AE}" pid="5" name="PoS">
    <vt:lpwstr>10;#8000-11|48c276ec-78c0-4ac3-9b1d-0ae44e262ff8;#88;#8000-13|7c951edf-936d-428b-b760-57ae4ef162c2;#190;#8000-14|ad992462-fcac-40ba-9703-7248fbd0ed71;#191;#8000-15|2f3e7f6a-8a5d-48a9-8f66-777011d3471e;#97;#8000-21|029a6d8e-68c3-422c-9ae3-d70b23020e3b;#192;#8000-22|3a010aaa-8b5f-4e7e-b59b-50e5be243a82;#193;#8000-24|c0471d92-2b62-403c-99af-d24966f312ef;#2023;#8000-25|5a2dc3fa-d349-4d1c-a53f-8fe49c6d6307;#2024;#8000-27|4a135ca9-6cb6-42a7-ae8a-d8389c9cfc28;#1076;#8002-21|1783a04f-3414-4e83-9aab-f833b03f616b;#1077;#8002-23|e320b5d0-b9ea-4be6-83ab-986d2d5a5b50;#1078;#8002-24|1a50e1c1-7a01-4065-88ea-862ffbe99c92;#1079;#8002-25|dd1d3393-0444-4f96-8e07-98c640a2ce64;#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1081;#8606-21|26d1b72f-bb4e-485e-9568-58c8c8baba7b;#1082;#8606-23|b52bd660-cb67-4782-8e08-eb04cc3ecbae;#1083;#8606-24|e97d150b-be94-4195-a3ad-26a33cded2ce;#1084;#8606-25|b07edb05-1541-437f-b599-8d045febb040;#1313;#8814-11|c3f133dd-546e-4f79-84fa-c8d309aef900;#2073;#8814-14|f440f32a-ac5f-46e7-921a-57c9aecf2fde;#1314;#8814-21|ccc3f9f3-1001-4c0c-8e13-056ad939dafc;#2016;#8814-22|ca8fb333-7bb5-4a3e-8580-8e7c72378333;#2017;#8814-24|cc2dfd54-b425-466c-8753-be4db94b2a7c;#1310;#8815-21|8775c4fb-42ca-4759-ab3d-26db5110313a;#2019;#8815-22|7a6d4ddb-220e-448b-a228-af1ba0f6772e;#2020;#8815-24|acb4a439-50e6-4c88-9462-6391d0490f5d;#1384;#8822-21|7a03d598-1211-4747-8025-6288a505646f;#2021;#8822-24|146caea1-2311-4d85-94ab-f20d04bfda5f</vt:lpwstr>
  </property>
</Properties>
</file>