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6391D" w:rsidRPr="003F3E8E" w14:paraId="28288E19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288E17" w14:textId="77777777" w:rsidR="0046391D" w:rsidRPr="003F3E8E" w:rsidRDefault="0046391D" w:rsidP="0046391D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18" w14:textId="77777777" w:rsidR="0046391D" w:rsidRPr="004B5359" w:rsidRDefault="0046391D" w:rsidP="0046391D">
            <w:pPr>
              <w:pStyle w:val="TableText"/>
              <w:rPr>
                <w:b/>
              </w:rPr>
            </w:pPr>
            <w:r>
              <w:rPr>
                <w:b/>
              </w:rPr>
              <w:t>Protecting the enterprise</w:t>
            </w:r>
          </w:p>
        </w:tc>
      </w:tr>
      <w:tr w:rsidR="0046391D" w:rsidRPr="003F3E8E" w14:paraId="28288E1C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288E1A" w14:textId="77777777" w:rsidR="0046391D" w:rsidRPr="003F3E8E" w:rsidRDefault="0046391D" w:rsidP="0046391D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1B" w14:textId="77777777" w:rsidR="0046391D" w:rsidRPr="00574E6E" w:rsidRDefault="0046391D">
            <w:pPr>
              <w:pStyle w:val="TableText"/>
              <w:jc w:val="both"/>
              <w:rPr>
                <w:b/>
              </w:rPr>
            </w:pPr>
            <w:r w:rsidRPr="00574E6E">
              <w:rPr>
                <w:b/>
              </w:rPr>
              <w:t>3</w:t>
            </w:r>
          </w:p>
        </w:tc>
      </w:tr>
      <w:tr w:rsidR="0046391D" w:rsidRPr="003F3E8E" w14:paraId="28288E1F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288E1D" w14:textId="77777777" w:rsidR="0046391D" w:rsidRPr="003F3E8E" w:rsidRDefault="0046391D" w:rsidP="0046391D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1E" w14:textId="77777777" w:rsidR="0046391D" w:rsidRPr="00574E6E" w:rsidRDefault="0046391D">
            <w:pPr>
              <w:pStyle w:val="TableText"/>
              <w:jc w:val="both"/>
              <w:rPr>
                <w:b/>
              </w:rPr>
            </w:pPr>
            <w:r w:rsidRPr="00574E6E">
              <w:rPr>
                <w:b/>
              </w:rPr>
              <w:t>1</w:t>
            </w:r>
          </w:p>
        </w:tc>
      </w:tr>
      <w:tr w:rsidR="0046391D" w:rsidRPr="003F3E8E" w14:paraId="28288E22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288E20" w14:textId="77777777" w:rsidR="0046391D" w:rsidRPr="003F3E8E" w:rsidRDefault="0046391D" w:rsidP="0046391D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21" w14:textId="77777777" w:rsidR="0046391D" w:rsidRPr="00574E6E" w:rsidRDefault="0046391D" w:rsidP="0046391D">
            <w:pPr>
              <w:pStyle w:val="TableText"/>
              <w:jc w:val="both"/>
              <w:rPr>
                <w:b/>
                <w:bCs/>
              </w:rPr>
            </w:pPr>
            <w:r w:rsidRPr="00574E6E">
              <w:rPr>
                <w:b/>
                <w:bCs/>
              </w:rPr>
              <w:t>3</w:t>
            </w:r>
          </w:p>
        </w:tc>
      </w:tr>
      <w:tr w:rsidR="0046391D" w:rsidRPr="003F3E8E" w14:paraId="28288E25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288E23" w14:textId="77777777" w:rsidR="0046391D" w:rsidRPr="003F3E8E" w:rsidRDefault="0046391D" w:rsidP="0046391D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288E24" w14:textId="77777777" w:rsidR="0046391D" w:rsidRPr="003F3E8E" w:rsidRDefault="0046391D" w:rsidP="0046391D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46391D" w:rsidRPr="003F3E8E" w14:paraId="28288E36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26" w14:textId="77777777" w:rsidR="0046391D" w:rsidRPr="005813C3" w:rsidRDefault="0046391D" w:rsidP="0046391D">
            <w:pPr>
              <w:tabs>
                <w:tab w:val="left" w:pos="460"/>
              </w:tabs>
              <w:ind w:left="460" w:hanging="460"/>
              <w:rPr>
                <w:sz w:val="20"/>
              </w:rPr>
            </w:pPr>
          </w:p>
          <w:p w14:paraId="28288E27" w14:textId="77777777" w:rsidR="0046391D" w:rsidRDefault="0046391D" w:rsidP="0046391D">
            <w:pPr>
              <w:tabs>
                <w:tab w:val="left" w:pos="460"/>
              </w:tabs>
              <w:ind w:left="460" w:hanging="460"/>
              <w:jc w:val="left"/>
              <w:rPr>
                <w:sz w:val="20"/>
              </w:rPr>
            </w:pPr>
            <w:r w:rsidRPr="005813C3">
              <w:rPr>
                <w:sz w:val="20"/>
              </w:rPr>
              <w:t>1</w:t>
            </w:r>
            <w:r w:rsidRPr="005813C3">
              <w:rPr>
                <w:sz w:val="20"/>
              </w:rPr>
              <w:tab/>
            </w:r>
            <w:r>
              <w:rPr>
                <w:sz w:val="20"/>
              </w:rPr>
              <w:t xml:space="preserve">Be able </w:t>
            </w:r>
            <w:r w:rsidRPr="005813C3">
              <w:rPr>
                <w:sz w:val="20"/>
              </w:rPr>
              <w:t xml:space="preserve">to ensure security and protection for the </w:t>
            </w:r>
            <w:r>
              <w:rPr>
                <w:sz w:val="20"/>
              </w:rPr>
              <w:t>enterprise</w:t>
            </w:r>
          </w:p>
          <w:p w14:paraId="28288E28" w14:textId="77777777" w:rsidR="0046391D" w:rsidRPr="005813C3" w:rsidRDefault="0046391D" w:rsidP="0046391D">
            <w:pPr>
              <w:tabs>
                <w:tab w:val="left" w:pos="460"/>
              </w:tabs>
              <w:ind w:left="460" w:hanging="460"/>
              <w:rPr>
                <w:sz w:val="20"/>
              </w:rPr>
            </w:pPr>
          </w:p>
          <w:p w14:paraId="28288E29" w14:textId="77777777" w:rsidR="0046391D" w:rsidRPr="005813C3" w:rsidRDefault="0046391D" w:rsidP="0046391D">
            <w:pPr>
              <w:tabs>
                <w:tab w:val="left" w:pos="460"/>
              </w:tabs>
              <w:ind w:left="460" w:hanging="460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88E2A" w14:textId="77777777" w:rsidR="0046391D" w:rsidRPr="005813C3" w:rsidRDefault="0046391D" w:rsidP="0046391D">
            <w:pPr>
              <w:rPr>
                <w:sz w:val="20"/>
              </w:rPr>
            </w:pPr>
          </w:p>
          <w:p w14:paraId="28288E2B" w14:textId="77777777" w:rsidR="0046391D" w:rsidRPr="005813C3" w:rsidRDefault="0046391D" w:rsidP="0046391D">
            <w:pPr>
              <w:rPr>
                <w:sz w:val="20"/>
              </w:rPr>
            </w:pPr>
            <w:r w:rsidRPr="005813C3">
              <w:rPr>
                <w:sz w:val="20"/>
              </w:rPr>
              <w:t>1.1</w:t>
            </w:r>
          </w:p>
          <w:p w14:paraId="28288E2C" w14:textId="77777777" w:rsidR="0046391D" w:rsidRDefault="0046391D" w:rsidP="0046391D">
            <w:pPr>
              <w:rPr>
                <w:sz w:val="20"/>
              </w:rPr>
            </w:pPr>
          </w:p>
          <w:p w14:paraId="39419EC9" w14:textId="77777777" w:rsidR="00716ECC" w:rsidRPr="005813C3" w:rsidRDefault="00716ECC" w:rsidP="0046391D">
            <w:pPr>
              <w:rPr>
                <w:sz w:val="20"/>
              </w:rPr>
            </w:pPr>
          </w:p>
          <w:p w14:paraId="28288E2D" w14:textId="77777777" w:rsidR="0046391D" w:rsidRDefault="0046391D" w:rsidP="0046391D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5813C3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  <w:p w14:paraId="28288E2E" w14:textId="77777777" w:rsidR="0046391D" w:rsidRDefault="0046391D" w:rsidP="0046391D">
            <w:pPr>
              <w:rPr>
                <w:sz w:val="20"/>
              </w:rPr>
            </w:pPr>
          </w:p>
          <w:p w14:paraId="0DC4ED76" w14:textId="77777777" w:rsidR="00716ECC" w:rsidRDefault="00716ECC" w:rsidP="0046391D">
            <w:pPr>
              <w:rPr>
                <w:sz w:val="20"/>
              </w:rPr>
            </w:pPr>
          </w:p>
          <w:p w14:paraId="28288E2F" w14:textId="77777777" w:rsidR="0046391D" w:rsidRDefault="0046391D" w:rsidP="0046391D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5813C3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  <w:p w14:paraId="28288E30" w14:textId="77777777" w:rsidR="0046391D" w:rsidRDefault="0046391D" w:rsidP="0046391D">
            <w:pPr>
              <w:rPr>
                <w:sz w:val="20"/>
              </w:rPr>
            </w:pPr>
          </w:p>
          <w:p w14:paraId="28288E31" w14:textId="77777777" w:rsidR="0046391D" w:rsidRPr="005813C3" w:rsidRDefault="0046391D" w:rsidP="0046391D">
            <w:pPr>
              <w:rPr>
                <w:sz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88E32" w14:textId="77777777" w:rsidR="0046391D" w:rsidRPr="0046391D" w:rsidRDefault="0046391D" w:rsidP="0046391D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</w:p>
          <w:p w14:paraId="28288E33" w14:textId="77777777" w:rsidR="0046391D" w:rsidRPr="0046391D" w:rsidRDefault="0046391D" w:rsidP="0046391D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  <w:r w:rsidRPr="0046391D">
              <w:rPr>
                <w:rFonts w:cs="Arial"/>
                <w:sz w:val="20"/>
                <w:szCs w:val="22"/>
              </w:rPr>
              <w:t xml:space="preserve">Carry out a risk assessment for the enterprise </w:t>
            </w:r>
          </w:p>
          <w:p w14:paraId="23EB1D04" w14:textId="77777777" w:rsidR="00716ECC" w:rsidRDefault="00716ECC" w:rsidP="0046391D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</w:p>
          <w:p w14:paraId="28288E34" w14:textId="77777777" w:rsidR="0046391D" w:rsidRPr="0046391D" w:rsidRDefault="0046391D" w:rsidP="0046391D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  <w:r w:rsidRPr="0046391D">
              <w:rPr>
                <w:rFonts w:cs="Arial"/>
                <w:sz w:val="20"/>
                <w:szCs w:val="22"/>
              </w:rPr>
              <w:t xml:space="preserve">Identify the security and protection needs of the enterprise </w:t>
            </w:r>
          </w:p>
          <w:p w14:paraId="56D67486" w14:textId="77777777" w:rsidR="00716ECC" w:rsidRDefault="00716ECC" w:rsidP="0046391D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</w:p>
          <w:p w14:paraId="28288E35" w14:textId="77777777" w:rsidR="0046391D" w:rsidRPr="0046391D" w:rsidRDefault="0046391D" w:rsidP="0046391D">
            <w:pPr>
              <w:pStyle w:val="Header"/>
              <w:tabs>
                <w:tab w:val="clear" w:pos="4153"/>
                <w:tab w:val="center" w:pos="792"/>
              </w:tabs>
              <w:jc w:val="left"/>
              <w:rPr>
                <w:rFonts w:cs="Arial"/>
                <w:sz w:val="20"/>
                <w:szCs w:val="22"/>
              </w:rPr>
            </w:pPr>
            <w:bookmarkStart w:id="2" w:name="_GoBack"/>
            <w:bookmarkEnd w:id="2"/>
            <w:r w:rsidRPr="0046391D">
              <w:rPr>
                <w:rFonts w:cs="Arial"/>
                <w:sz w:val="20"/>
                <w:szCs w:val="22"/>
              </w:rPr>
              <w:t xml:space="preserve">Evaluate ways of ensuring security and protection for the enterprise </w:t>
            </w:r>
          </w:p>
        </w:tc>
      </w:tr>
      <w:tr w:rsidR="0046391D" w:rsidRPr="003F3E8E" w14:paraId="28288E39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28288E37" w14:textId="77777777" w:rsidR="0046391D" w:rsidRPr="003F3E8E" w:rsidRDefault="0046391D" w:rsidP="0046391D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288E38" w14:textId="77777777" w:rsidR="0046391D" w:rsidRPr="003F3E8E" w:rsidRDefault="0046391D" w:rsidP="0046391D">
            <w:pPr>
              <w:pStyle w:val="TableText"/>
              <w:jc w:val="both"/>
            </w:pPr>
          </w:p>
        </w:tc>
      </w:tr>
      <w:tr w:rsidR="0046391D" w:rsidRPr="003F3E8E" w14:paraId="28288E3C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3A" w14:textId="77777777" w:rsidR="0046391D" w:rsidRPr="003F3E8E" w:rsidRDefault="0046391D" w:rsidP="0046391D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3B" w14:textId="77777777" w:rsidR="0046391D" w:rsidRDefault="0046391D" w:rsidP="0046391D">
            <w:pPr>
              <w:pStyle w:val="TableText"/>
            </w:pPr>
            <w:r w:rsidRPr="000E1F64">
              <w:rPr>
                <w:color w:val="000000"/>
              </w:rPr>
              <w:t xml:space="preserve">To </w:t>
            </w:r>
            <w:r>
              <w:rPr>
                <w:color w:val="000000"/>
              </w:rPr>
              <w:t>be able to ensure security and protection for the enterprise</w:t>
            </w:r>
            <w:r>
              <w:t>.</w:t>
            </w:r>
          </w:p>
        </w:tc>
      </w:tr>
      <w:tr w:rsidR="0046391D" w:rsidRPr="003F3E8E" w14:paraId="28288E42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40" w14:textId="77777777" w:rsidR="0046391D" w:rsidRPr="003F3E8E" w:rsidRDefault="0046391D" w:rsidP="0046391D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41" w14:textId="77777777" w:rsidR="0046391D" w:rsidRPr="005813C3" w:rsidRDefault="0046391D" w:rsidP="0046391D">
            <w:pPr>
              <w:pStyle w:val="TableText"/>
              <w:rPr>
                <w:bCs/>
              </w:rPr>
            </w:pPr>
            <w:r>
              <w:t>Links to SFEDI 2010</w:t>
            </w:r>
            <w:r w:rsidRPr="005813C3">
              <w:t xml:space="preserve"> NOS: </w:t>
            </w:r>
            <w:r>
              <w:t>BD4,</w:t>
            </w:r>
            <w:r w:rsidRPr="005813C3">
              <w:t xml:space="preserve"> LG2</w:t>
            </w:r>
          </w:p>
        </w:tc>
      </w:tr>
      <w:tr w:rsidR="0046391D" w:rsidRPr="003F3E8E" w14:paraId="28288E45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43" w14:textId="77777777" w:rsidR="0046391D" w:rsidRPr="003F3E8E" w:rsidRDefault="0046391D" w:rsidP="0046391D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44" w14:textId="77777777" w:rsidR="0046391D" w:rsidRDefault="0046391D" w:rsidP="0046391D">
            <w:pPr>
              <w:pStyle w:val="TableText"/>
              <w:jc w:val="both"/>
            </w:pPr>
          </w:p>
        </w:tc>
      </w:tr>
      <w:tr w:rsidR="0046391D" w:rsidRPr="003F3E8E" w14:paraId="28288E48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46" w14:textId="77777777" w:rsidR="0046391D" w:rsidRPr="003F3E8E" w:rsidRDefault="0046391D" w:rsidP="0046391D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47" w14:textId="77777777" w:rsidR="0046391D" w:rsidRDefault="002636EB" w:rsidP="0046391D">
            <w:pPr>
              <w:pStyle w:val="TableText"/>
            </w:pPr>
            <w:r>
              <w:t>Council for Administration (CfA)</w:t>
            </w:r>
          </w:p>
        </w:tc>
      </w:tr>
      <w:tr w:rsidR="0046391D" w:rsidRPr="003F3E8E" w14:paraId="28288E4B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49" w14:textId="77777777" w:rsidR="0046391D" w:rsidRPr="003F3E8E" w:rsidRDefault="0046391D" w:rsidP="0046391D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8E4A" w14:textId="77777777" w:rsidR="0046391D" w:rsidRPr="009075EF" w:rsidRDefault="0046391D" w:rsidP="0046391D">
            <w:pPr>
              <w:jc w:val="left"/>
              <w:rPr>
                <w:sz w:val="20"/>
              </w:rPr>
            </w:pPr>
            <w:r w:rsidRPr="009075EF">
              <w:rPr>
                <w:sz w:val="20"/>
              </w:rPr>
              <w:t>E3.15 - Protecting the Business</w:t>
            </w:r>
          </w:p>
        </w:tc>
      </w:tr>
      <w:tr w:rsidR="0046391D" w:rsidRPr="003F3E8E" w14:paraId="28288E4E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4C" w14:textId="77777777" w:rsidR="0046391D" w:rsidRPr="003F3E8E" w:rsidRDefault="0046391D" w:rsidP="0046391D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4D" w14:textId="77777777" w:rsidR="0046391D" w:rsidRDefault="0046391D" w:rsidP="0046391D">
            <w:pPr>
              <w:pStyle w:val="TableText"/>
              <w:jc w:val="both"/>
            </w:pPr>
            <w:r>
              <w:t>15.3 - Business Management</w:t>
            </w:r>
          </w:p>
        </w:tc>
      </w:tr>
      <w:tr w:rsidR="0046391D" w:rsidRPr="003F3E8E" w14:paraId="28288E57" w14:textId="77777777"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288E56" w14:textId="77777777" w:rsidR="0046391D" w:rsidRPr="003F3E8E" w:rsidRDefault="0046391D" w:rsidP="0046391D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46391D" w:rsidRPr="003F3E8E" w14:paraId="28288E59" w14:textId="77777777">
        <w:trPr>
          <w:trHeight w:val="445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58" w14:textId="77777777" w:rsidR="0046391D" w:rsidRPr="003F3E8E" w:rsidRDefault="0046391D" w:rsidP="0046391D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46391D" w:rsidRPr="003F3E8E" w14:paraId="28288E62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5A" w14:textId="77777777" w:rsidR="0046391D" w:rsidRPr="003F3E8E" w:rsidRDefault="0046391D" w:rsidP="0046391D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5B" w14:textId="77777777" w:rsidR="0046391D" w:rsidRDefault="0046391D" w:rsidP="0046391D">
            <w:pPr>
              <w:rPr>
                <w:b/>
                <w:sz w:val="20"/>
              </w:rPr>
            </w:pPr>
          </w:p>
          <w:p w14:paraId="28288E5C" w14:textId="77777777" w:rsidR="0046391D" w:rsidRPr="005813C3" w:rsidRDefault="0046391D" w:rsidP="0046391D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5813C3">
              <w:rPr>
                <w:sz w:val="20"/>
              </w:rPr>
              <w:t xml:space="preserve">Need for security and protection for the enterprise – including physical assets, people, cash, information and intellectual property </w:t>
            </w:r>
          </w:p>
          <w:p w14:paraId="28288E5D" w14:textId="77777777" w:rsidR="0046391D" w:rsidRPr="005813C3" w:rsidRDefault="0046391D" w:rsidP="0046391D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813C3">
              <w:rPr>
                <w:sz w:val="20"/>
              </w:rPr>
              <w:t>isk assessment where appropriate to th</w:t>
            </w:r>
            <w:r>
              <w:rPr>
                <w:sz w:val="20"/>
              </w:rPr>
              <w:t xml:space="preserve">e </w:t>
            </w:r>
            <w:r w:rsidRPr="005813C3">
              <w:rPr>
                <w:sz w:val="20"/>
              </w:rPr>
              <w:t>enterprise</w:t>
            </w:r>
          </w:p>
          <w:p w14:paraId="28288E5E" w14:textId="77777777" w:rsidR="0046391D" w:rsidRPr="005813C3" w:rsidRDefault="0046391D" w:rsidP="0046391D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5813C3">
              <w:rPr>
                <w:sz w:val="20"/>
              </w:rPr>
              <w:t xml:space="preserve">Means of providing security and protection </w:t>
            </w:r>
          </w:p>
          <w:p w14:paraId="28288E5F" w14:textId="77777777" w:rsidR="0046391D" w:rsidRPr="005813C3" w:rsidRDefault="0046391D" w:rsidP="0046391D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5813C3">
              <w:rPr>
                <w:sz w:val="20"/>
              </w:rPr>
              <w:lastRenderedPageBreak/>
              <w:t xml:space="preserve">Insurance – including legal and personal requirements relevant to the enterprise </w:t>
            </w:r>
          </w:p>
          <w:p w14:paraId="28288E60" w14:textId="77777777" w:rsidR="0046391D" w:rsidRPr="005813C3" w:rsidRDefault="0046391D" w:rsidP="0046391D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5813C3">
              <w:rPr>
                <w:sz w:val="20"/>
              </w:rPr>
              <w:t>The importance of safeguarding continuity of operation, including cover for sickness, holidays, or other absences; materials shortages, equipment breakdown, as relevant to the enterprise</w:t>
            </w:r>
          </w:p>
          <w:p w14:paraId="28288E61" w14:textId="77777777" w:rsidR="0046391D" w:rsidRPr="005C60C3" w:rsidRDefault="0046391D" w:rsidP="0046391D">
            <w:pPr>
              <w:rPr>
                <w:b/>
                <w:sz w:val="20"/>
              </w:rPr>
            </w:pPr>
          </w:p>
        </w:tc>
      </w:tr>
      <w:bookmarkEnd w:id="0"/>
      <w:bookmarkEnd w:id="1"/>
    </w:tbl>
    <w:p w14:paraId="28288E63" w14:textId="77777777" w:rsidR="0046391D" w:rsidRPr="009E01ED" w:rsidRDefault="0046391D"/>
    <w:sectPr w:rsidR="0046391D" w:rsidRPr="009E01ED" w:rsidSect="0046391D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88E66" w14:textId="77777777" w:rsidR="00794334" w:rsidRDefault="00794334">
      <w:r>
        <w:separator/>
      </w:r>
    </w:p>
  </w:endnote>
  <w:endnote w:type="continuationSeparator" w:id="0">
    <w:p w14:paraId="28288E67" w14:textId="77777777" w:rsidR="00794334" w:rsidRDefault="0079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D052C" w14:textId="77777777" w:rsidR="00716ECC" w:rsidRPr="00E34C15" w:rsidRDefault="00716ECC" w:rsidP="00716ECC">
    <w:pPr>
      <w:tabs>
        <w:tab w:val="center" w:pos="4513"/>
        <w:tab w:val="right" w:pos="9026"/>
      </w:tabs>
      <w:rPr>
        <w:sz w:val="20"/>
        <w:szCs w:val="20"/>
      </w:rPr>
    </w:pPr>
    <w:r w:rsidRPr="00E34C15">
      <w:rPr>
        <w:sz w:val="20"/>
        <w:szCs w:val="20"/>
      </w:rPr>
      <w:t>Awarded by City &amp; Guilds.</w:t>
    </w:r>
  </w:p>
  <w:p w14:paraId="30AC546F" w14:textId="77777777" w:rsidR="00716ECC" w:rsidRDefault="00716ECC" w:rsidP="00716ECC">
    <w:pPr>
      <w:tabs>
        <w:tab w:val="center" w:pos="4513"/>
        <w:tab w:val="right" w:pos="9026"/>
      </w:tabs>
      <w:rPr>
        <w:sz w:val="20"/>
        <w:szCs w:val="20"/>
      </w:rPr>
    </w:pPr>
    <w:r w:rsidRPr="00C26208">
      <w:rPr>
        <w:sz w:val="20"/>
        <w:szCs w:val="20"/>
      </w:rPr>
      <w:t>Protecting the enterprise</w:t>
    </w:r>
    <w:r w:rsidRPr="00C67B7B">
      <w:rPr>
        <w:sz w:val="20"/>
        <w:szCs w:val="20"/>
      </w:rPr>
      <w:t xml:space="preserve"> </w:t>
    </w:r>
  </w:p>
  <w:p w14:paraId="5E2FEBEE" w14:textId="77777777" w:rsidR="00716ECC" w:rsidRPr="00065346" w:rsidRDefault="00716ECC" w:rsidP="00716ECC">
    <w:pPr>
      <w:tabs>
        <w:tab w:val="center" w:pos="4513"/>
        <w:tab w:val="right" w:pos="9026"/>
      </w:tabs>
      <w:rPr>
        <w:sz w:val="20"/>
        <w:szCs w:val="20"/>
      </w:rPr>
    </w:pPr>
    <w:r w:rsidRPr="00E34C15">
      <w:rPr>
        <w:sz w:val="20"/>
        <w:szCs w:val="20"/>
      </w:rPr>
      <w:t>Version 1.0 (February 2016)</w:t>
    </w:r>
    <w:r w:rsidRPr="00E34C15">
      <w:rPr>
        <w:sz w:val="20"/>
        <w:szCs w:val="20"/>
      </w:rPr>
      <w:tab/>
    </w:r>
    <w:r w:rsidRPr="00E34C15">
      <w:rPr>
        <w:sz w:val="20"/>
        <w:szCs w:val="20"/>
      </w:rPr>
      <w:tab/>
    </w:r>
    <w:sdt>
      <w:sdtPr>
        <w:rPr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34C15">
          <w:rPr>
            <w:sz w:val="20"/>
            <w:szCs w:val="20"/>
          </w:rPr>
          <w:fldChar w:fldCharType="begin"/>
        </w:r>
        <w:r w:rsidRPr="00E34C15">
          <w:rPr>
            <w:sz w:val="20"/>
            <w:szCs w:val="20"/>
          </w:rPr>
          <w:instrText xml:space="preserve"> PAGE   \* MERGEFORMAT </w:instrText>
        </w:r>
        <w:r w:rsidRPr="00E34C1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E34C15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88E64" w14:textId="77777777" w:rsidR="00794334" w:rsidRDefault="00794334">
      <w:r>
        <w:separator/>
      </w:r>
    </w:p>
  </w:footnote>
  <w:footnote w:type="continuationSeparator" w:id="0">
    <w:p w14:paraId="28288E65" w14:textId="77777777" w:rsidR="00794334" w:rsidRDefault="00794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88E68" w14:textId="4DB8F30F" w:rsidR="0046391D" w:rsidRDefault="00716EC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B515DAA" wp14:editId="7C9E7117">
          <wp:simplePos x="0" y="0"/>
          <wp:positionH relativeFrom="column">
            <wp:posOffset>4819650</wp:posOffset>
          </wp:positionH>
          <wp:positionV relativeFrom="page">
            <wp:posOffset>277495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2636EB"/>
    <w:rsid w:val="0046391D"/>
    <w:rsid w:val="00574E6E"/>
    <w:rsid w:val="00716ECC"/>
    <w:rsid w:val="00794334"/>
    <w:rsid w:val="009335B2"/>
    <w:rsid w:val="00C92A8B"/>
    <w:rsid w:val="00E9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288E17"/>
  <w15:docId w15:val="{425FD69A-42EB-4D54-9ABC-3CACAAEC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153</Value>
      <Value>152</Value>
      <Value>1920</Value>
      <Value>1919</Value>
      <Value>1918</Value>
      <Value>853</Value>
      <Value>901</Value>
      <Value>2</Value>
      <Value>1933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8141-314</TermName>
          <TermId xmlns="http://schemas.microsoft.com/office/infopath/2007/PartnerControls">b790b5fb-11f3-4667-8b8b-b5bc4fbda5e0</TermId>
        </TermInfo>
        <TermInfo xmlns="http://schemas.microsoft.com/office/infopath/2007/PartnerControls">
          <TermName xmlns="http://schemas.microsoft.com/office/infopath/2007/PartnerControls">8149-314</TermName>
          <TermId xmlns="http://schemas.microsoft.com/office/infopath/2007/PartnerControls">ceeaeedc-41d9-4537-90ba-2aafd4ca8afa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E6900447-96EC-4EDD-BCA7-94709DB90262}"/>
</file>

<file path=customXml/itemProps2.xml><?xml version="1.0" encoding="utf-8"?>
<ds:datastoreItem xmlns:ds="http://schemas.openxmlformats.org/officeDocument/2006/customXml" ds:itemID="{D5AA7E0D-0A2E-4252-B073-6E7DE1C3441E}"/>
</file>

<file path=customXml/itemProps3.xml><?xml version="1.0" encoding="utf-8"?>
<ds:datastoreItem xmlns:ds="http://schemas.openxmlformats.org/officeDocument/2006/customXml" ds:itemID="{A34DAA80-171D-4F65-8326-B14F3AE2E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Protecting the Enterprise</dc:title>
  <dc:creator>shalinis</dc:creator>
  <cp:lastModifiedBy>Jurgita Baleviciute</cp:lastModifiedBy>
  <cp:revision>3</cp:revision>
  <cp:lastPrinted>2012-02-02T08:55:00Z</cp:lastPrinted>
  <dcterms:created xsi:type="dcterms:W3CDTF">2013-05-10T16:18:00Z</dcterms:created>
  <dcterms:modified xsi:type="dcterms:W3CDTF">2017-02-10T10:07:00Z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901;#8141-314|b790b5fb-11f3-4667-8b8b-b5bc4fbda5e0;#1933;#8149-314|ceeaeedc-41d9-4537-90ba-2aafd4ca8afa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