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62"/>
      </w:tblGrid>
      <w:tr w:rsidR="00902A31" w:rsidRPr="003F3E8E" w14:paraId="4ECA8C86" w14:textId="77777777" w:rsidTr="00FF28A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84" w14:textId="77777777" w:rsidR="00902A31" w:rsidRPr="003F3E8E" w:rsidRDefault="00902A31" w:rsidP="00902A31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85" w14:textId="77777777" w:rsidR="00902A31" w:rsidRPr="004B5359" w:rsidRDefault="00902A31" w:rsidP="00902A31">
            <w:pPr>
              <w:pStyle w:val="TableText"/>
              <w:rPr>
                <w:b/>
              </w:rPr>
            </w:pPr>
            <w:r>
              <w:rPr>
                <w:b/>
              </w:rPr>
              <w:t>Understanding</w:t>
            </w:r>
            <w:r w:rsidR="008F48DA">
              <w:rPr>
                <w:b/>
              </w:rPr>
              <w:t xml:space="preserve"> </w:t>
            </w:r>
            <w:r>
              <w:rPr>
                <w:b/>
              </w:rPr>
              <w:t xml:space="preserve">legislative and regulatory requirements for an enterprise </w:t>
            </w:r>
          </w:p>
        </w:tc>
      </w:tr>
      <w:tr w:rsidR="00902A31" w:rsidRPr="003F3E8E" w14:paraId="4ECA8C89" w14:textId="77777777" w:rsidTr="00FF28A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87" w14:textId="77777777" w:rsidR="00902A31" w:rsidRPr="003F3E8E" w:rsidRDefault="00902A31" w:rsidP="00902A31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88" w14:textId="77777777" w:rsidR="00902A31" w:rsidRPr="008F48DA" w:rsidRDefault="00902A31">
            <w:pPr>
              <w:pStyle w:val="TableText"/>
              <w:jc w:val="both"/>
              <w:rPr>
                <w:b/>
              </w:rPr>
            </w:pPr>
            <w:r w:rsidRPr="008F48DA">
              <w:rPr>
                <w:b/>
              </w:rPr>
              <w:t>3</w:t>
            </w:r>
          </w:p>
        </w:tc>
      </w:tr>
      <w:tr w:rsidR="00902A31" w:rsidRPr="003F3E8E" w14:paraId="4ECA8C8C" w14:textId="77777777" w:rsidTr="00FF28A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8A" w14:textId="77777777" w:rsidR="00902A31" w:rsidRPr="003F3E8E" w:rsidRDefault="00902A31" w:rsidP="00902A31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8B" w14:textId="77777777" w:rsidR="00902A31" w:rsidRPr="008F48DA" w:rsidRDefault="00902A31">
            <w:pPr>
              <w:pStyle w:val="TableText"/>
              <w:jc w:val="both"/>
              <w:rPr>
                <w:b/>
              </w:rPr>
            </w:pPr>
            <w:r w:rsidRPr="008F48DA">
              <w:rPr>
                <w:b/>
              </w:rPr>
              <w:t>3</w:t>
            </w:r>
          </w:p>
        </w:tc>
      </w:tr>
      <w:tr w:rsidR="00902A31" w:rsidRPr="003F3E8E" w14:paraId="4ECA8C8F" w14:textId="77777777" w:rsidTr="00FF28A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8D" w14:textId="77777777" w:rsidR="00902A31" w:rsidRPr="003F3E8E" w:rsidRDefault="00902A31" w:rsidP="00902A31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8E" w14:textId="77777777" w:rsidR="00902A31" w:rsidRPr="008F48DA" w:rsidRDefault="00902A31" w:rsidP="00902A31">
            <w:pPr>
              <w:pStyle w:val="TableText"/>
              <w:jc w:val="both"/>
              <w:rPr>
                <w:b/>
                <w:bCs/>
              </w:rPr>
            </w:pPr>
            <w:r w:rsidRPr="008F48DA">
              <w:rPr>
                <w:b/>
                <w:bCs/>
              </w:rPr>
              <w:t>12</w:t>
            </w:r>
          </w:p>
        </w:tc>
      </w:tr>
      <w:tr w:rsidR="00902A31" w:rsidRPr="003F3E8E" w14:paraId="4ECA8C92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90" w14:textId="77777777" w:rsidR="00902A31" w:rsidRPr="003F3E8E" w:rsidRDefault="00902A31" w:rsidP="00902A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91" w14:textId="77777777" w:rsidR="00902A31" w:rsidRPr="003F3E8E" w:rsidRDefault="00902A31" w:rsidP="00902A31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902A31" w:rsidRPr="003F3E8E" w14:paraId="4ECA8CA1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93" w14:textId="77777777" w:rsidR="00902A31" w:rsidRPr="004216D0" w:rsidRDefault="00902A31" w:rsidP="008F48DA">
            <w:pPr>
              <w:tabs>
                <w:tab w:val="left" w:pos="318"/>
              </w:tabs>
              <w:ind w:left="318" w:hanging="318"/>
              <w:jc w:val="left"/>
              <w:rPr>
                <w:sz w:val="20"/>
                <w:szCs w:val="20"/>
              </w:rPr>
            </w:pPr>
          </w:p>
          <w:p w14:paraId="4ECA8C94" w14:textId="77777777" w:rsidR="00902A31" w:rsidRDefault="00902A31" w:rsidP="008F48DA">
            <w:pPr>
              <w:tabs>
                <w:tab w:val="left" w:pos="318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1</w:t>
            </w:r>
            <w:r w:rsidRPr="004216D0">
              <w:rPr>
                <w:sz w:val="20"/>
                <w:szCs w:val="20"/>
              </w:rPr>
              <w:tab/>
              <w:t xml:space="preserve">Understand </w:t>
            </w:r>
            <w:r>
              <w:rPr>
                <w:sz w:val="20"/>
                <w:szCs w:val="20"/>
              </w:rPr>
              <w:t xml:space="preserve">how to comply with </w:t>
            </w:r>
            <w:r w:rsidRPr="004216D0">
              <w:rPr>
                <w:sz w:val="20"/>
                <w:szCs w:val="20"/>
              </w:rPr>
              <w:t xml:space="preserve">legal and regulatory requirements </w:t>
            </w:r>
          </w:p>
          <w:p w14:paraId="4ECA8C95" w14:textId="77777777" w:rsidR="00902A31" w:rsidRDefault="00902A31" w:rsidP="008F48DA">
            <w:pPr>
              <w:tabs>
                <w:tab w:val="left" w:pos="318"/>
              </w:tabs>
              <w:ind w:left="318" w:hanging="318"/>
              <w:jc w:val="left"/>
              <w:rPr>
                <w:sz w:val="20"/>
                <w:szCs w:val="20"/>
              </w:rPr>
            </w:pPr>
          </w:p>
          <w:p w14:paraId="4ECA8C96" w14:textId="77777777" w:rsidR="00902A31" w:rsidRPr="004216D0" w:rsidRDefault="00902A31" w:rsidP="008F48DA">
            <w:pPr>
              <w:tabs>
                <w:tab w:val="left" w:pos="318"/>
              </w:tabs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A8C97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98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1.1</w:t>
            </w:r>
          </w:p>
          <w:p w14:paraId="4ECA8C99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341D820B" w14:textId="77777777" w:rsidR="00FF28A3" w:rsidRPr="004216D0" w:rsidRDefault="00FF28A3" w:rsidP="00902A31">
            <w:pPr>
              <w:jc w:val="center"/>
              <w:rPr>
                <w:sz w:val="20"/>
                <w:szCs w:val="20"/>
              </w:rPr>
            </w:pPr>
          </w:p>
          <w:p w14:paraId="4ECA8C9A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1.2</w:t>
            </w:r>
          </w:p>
          <w:p w14:paraId="4ECA8C9B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9C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A8C9D" w14:textId="77777777" w:rsidR="00902A31" w:rsidRPr="00B93E83" w:rsidRDefault="00902A31" w:rsidP="00F80BF0">
            <w:pPr>
              <w:jc w:val="left"/>
              <w:rPr>
                <w:sz w:val="20"/>
                <w:szCs w:val="20"/>
              </w:rPr>
            </w:pPr>
          </w:p>
          <w:p w14:paraId="4ECA8C9E" w14:textId="77777777" w:rsidR="00902A31" w:rsidRPr="00B93E83" w:rsidRDefault="00902A31" w:rsidP="00F80BF0">
            <w:pPr>
              <w:jc w:val="left"/>
              <w:rPr>
                <w:sz w:val="20"/>
                <w:szCs w:val="20"/>
              </w:rPr>
            </w:pPr>
            <w:r w:rsidRPr="00B93E83">
              <w:rPr>
                <w:sz w:val="20"/>
                <w:szCs w:val="20"/>
              </w:rPr>
              <w:t xml:space="preserve">Identify the laws and regulations relevant to the enterprise </w:t>
            </w:r>
          </w:p>
          <w:p w14:paraId="3C7A319E" w14:textId="77777777" w:rsidR="00FF28A3" w:rsidRDefault="00FF28A3" w:rsidP="00F80BF0">
            <w:pPr>
              <w:jc w:val="left"/>
              <w:rPr>
                <w:sz w:val="20"/>
                <w:szCs w:val="20"/>
              </w:rPr>
            </w:pPr>
          </w:p>
          <w:p w14:paraId="4ECA8C9F" w14:textId="77777777" w:rsidR="00902A31" w:rsidRPr="00B93E83" w:rsidRDefault="00902A31" w:rsidP="00F80BF0">
            <w:pPr>
              <w:jc w:val="left"/>
              <w:rPr>
                <w:sz w:val="20"/>
                <w:szCs w:val="20"/>
              </w:rPr>
            </w:pPr>
            <w:r w:rsidRPr="00B93E83">
              <w:rPr>
                <w:sz w:val="20"/>
                <w:szCs w:val="20"/>
              </w:rPr>
              <w:t xml:space="preserve">Examine the consequences of non compliance with legal, regulatory requirements </w:t>
            </w:r>
          </w:p>
          <w:p w14:paraId="4ECA8CA0" w14:textId="77777777" w:rsidR="00902A31" w:rsidRPr="00B93E83" w:rsidRDefault="00902A31" w:rsidP="00F80BF0">
            <w:pPr>
              <w:jc w:val="left"/>
              <w:rPr>
                <w:sz w:val="20"/>
                <w:szCs w:val="20"/>
              </w:rPr>
            </w:pPr>
          </w:p>
        </w:tc>
      </w:tr>
      <w:tr w:rsidR="00902A31" w:rsidRPr="003F3E8E" w14:paraId="4ECA8CAD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A2" w14:textId="77777777" w:rsidR="00902A31" w:rsidRPr="004216D0" w:rsidRDefault="00902A31" w:rsidP="008F48DA">
            <w:pPr>
              <w:tabs>
                <w:tab w:val="left" w:pos="318"/>
              </w:tabs>
              <w:jc w:val="left"/>
              <w:rPr>
                <w:sz w:val="20"/>
                <w:szCs w:val="20"/>
              </w:rPr>
            </w:pPr>
          </w:p>
          <w:p w14:paraId="4ECA8CA3" w14:textId="77777777" w:rsidR="00902A31" w:rsidRPr="004216D0" w:rsidRDefault="00902A31" w:rsidP="008F48DA">
            <w:pPr>
              <w:numPr>
                <w:ilvl w:val="1"/>
                <w:numId w:val="5"/>
              </w:numPr>
              <w:tabs>
                <w:tab w:val="clear" w:pos="1440"/>
                <w:tab w:val="left" w:pos="318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Understand the law of contract in relation to the provision of goods and services</w:t>
            </w:r>
          </w:p>
          <w:p w14:paraId="4ECA8CA4" w14:textId="77777777" w:rsidR="00902A31" w:rsidRPr="004216D0" w:rsidRDefault="00902A31" w:rsidP="008F48DA">
            <w:pPr>
              <w:tabs>
                <w:tab w:val="left" w:pos="318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A8CA5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A6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2.1</w:t>
            </w:r>
          </w:p>
          <w:p w14:paraId="4ECA8CA7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36CE5390" w14:textId="77777777" w:rsidR="00FF28A3" w:rsidRDefault="00FF28A3" w:rsidP="00902A31">
            <w:pPr>
              <w:jc w:val="center"/>
              <w:rPr>
                <w:sz w:val="20"/>
                <w:szCs w:val="20"/>
              </w:rPr>
            </w:pPr>
          </w:p>
          <w:p w14:paraId="4ECA8CA8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A8CA9" w14:textId="77777777" w:rsidR="00902A31" w:rsidRPr="00B93E83" w:rsidRDefault="00902A31" w:rsidP="00F80BF0">
            <w:pPr>
              <w:jc w:val="left"/>
              <w:rPr>
                <w:sz w:val="20"/>
                <w:szCs w:val="20"/>
              </w:rPr>
            </w:pPr>
          </w:p>
          <w:p w14:paraId="4ECA8CAA" w14:textId="77777777" w:rsidR="00902A31" w:rsidRPr="00B93E83" w:rsidRDefault="00902A31" w:rsidP="00F80BF0">
            <w:pPr>
              <w:jc w:val="left"/>
              <w:rPr>
                <w:sz w:val="20"/>
                <w:szCs w:val="20"/>
              </w:rPr>
            </w:pPr>
            <w:r w:rsidRPr="00B93E83">
              <w:rPr>
                <w:sz w:val="20"/>
                <w:szCs w:val="20"/>
              </w:rPr>
              <w:t xml:space="preserve">Examine how the business could be affected by contract law issues </w:t>
            </w:r>
          </w:p>
          <w:p w14:paraId="24689AFF" w14:textId="77777777" w:rsidR="00FF28A3" w:rsidRDefault="00FF28A3" w:rsidP="00F80BF0">
            <w:pPr>
              <w:jc w:val="left"/>
              <w:rPr>
                <w:sz w:val="20"/>
                <w:szCs w:val="20"/>
              </w:rPr>
            </w:pPr>
          </w:p>
          <w:p w14:paraId="4ECA8CAB" w14:textId="77777777" w:rsidR="00902A31" w:rsidRPr="00E825E3" w:rsidRDefault="00902A31" w:rsidP="00F80BF0">
            <w:pPr>
              <w:jc w:val="left"/>
              <w:rPr>
                <w:sz w:val="20"/>
                <w:szCs w:val="20"/>
              </w:rPr>
            </w:pPr>
            <w:r w:rsidRPr="002472DE">
              <w:rPr>
                <w:sz w:val="20"/>
                <w:szCs w:val="20"/>
              </w:rPr>
              <w:t xml:space="preserve">Describe the </w:t>
            </w:r>
            <w:r>
              <w:rPr>
                <w:sz w:val="20"/>
                <w:szCs w:val="20"/>
              </w:rPr>
              <w:t>l</w:t>
            </w:r>
            <w:r w:rsidRPr="00E825E3">
              <w:rPr>
                <w:sz w:val="20"/>
                <w:szCs w:val="20"/>
              </w:rPr>
              <w:t xml:space="preserve">egislation </w:t>
            </w:r>
            <w:r>
              <w:rPr>
                <w:sz w:val="20"/>
                <w:szCs w:val="20"/>
              </w:rPr>
              <w:t>of</w:t>
            </w:r>
            <w:r w:rsidRPr="00E825E3">
              <w:rPr>
                <w:sz w:val="20"/>
                <w:szCs w:val="20"/>
              </w:rPr>
              <w:t xml:space="preserve"> contracts </w:t>
            </w:r>
            <w:r>
              <w:rPr>
                <w:sz w:val="20"/>
                <w:szCs w:val="20"/>
              </w:rPr>
              <w:t xml:space="preserve">pertaining to </w:t>
            </w:r>
            <w:r w:rsidRPr="00E825E3">
              <w:rPr>
                <w:sz w:val="20"/>
                <w:szCs w:val="20"/>
              </w:rPr>
              <w:t>the sale of goods and services</w:t>
            </w:r>
            <w:r>
              <w:rPr>
                <w:sz w:val="20"/>
                <w:szCs w:val="20"/>
              </w:rPr>
              <w:t xml:space="preserve"> </w:t>
            </w:r>
          </w:p>
          <w:p w14:paraId="4ECA8CAC" w14:textId="77777777" w:rsidR="00902A31" w:rsidRPr="00B93E83" w:rsidRDefault="00902A31" w:rsidP="00F80BF0">
            <w:pPr>
              <w:jc w:val="left"/>
              <w:rPr>
                <w:sz w:val="20"/>
                <w:szCs w:val="20"/>
              </w:rPr>
            </w:pPr>
          </w:p>
        </w:tc>
      </w:tr>
      <w:tr w:rsidR="00902A31" w:rsidRPr="003F3E8E" w14:paraId="4ECA8CBF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AE" w14:textId="77777777" w:rsidR="00902A31" w:rsidRPr="004216D0" w:rsidRDefault="00902A31" w:rsidP="008F48DA">
            <w:pPr>
              <w:jc w:val="left"/>
              <w:rPr>
                <w:sz w:val="20"/>
                <w:szCs w:val="20"/>
              </w:rPr>
            </w:pPr>
          </w:p>
          <w:p w14:paraId="4ECA8CAF" w14:textId="77777777" w:rsidR="00902A31" w:rsidRPr="004216D0" w:rsidRDefault="00902A31" w:rsidP="008F48DA">
            <w:pPr>
              <w:numPr>
                <w:ilvl w:val="1"/>
                <w:numId w:val="5"/>
              </w:numPr>
              <w:tabs>
                <w:tab w:val="clear" w:pos="1440"/>
                <w:tab w:val="left" w:pos="318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 xml:space="preserve">Understand the relevant health, safety and environmental obligations and their implications to the </w:t>
            </w:r>
            <w:r>
              <w:rPr>
                <w:sz w:val="20"/>
              </w:rPr>
              <w:t>enterprise</w:t>
            </w:r>
          </w:p>
          <w:p w14:paraId="4ECA8CB0" w14:textId="77777777" w:rsidR="00902A31" w:rsidRPr="004216D0" w:rsidRDefault="00902A31" w:rsidP="008F48DA">
            <w:pPr>
              <w:jc w:val="left"/>
              <w:rPr>
                <w:sz w:val="20"/>
                <w:szCs w:val="20"/>
              </w:rPr>
            </w:pPr>
          </w:p>
          <w:p w14:paraId="4ECA8CB1" w14:textId="77777777" w:rsidR="00902A31" w:rsidRPr="004216D0" w:rsidRDefault="00902A31" w:rsidP="008F48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A8CB2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B3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3.1</w:t>
            </w:r>
          </w:p>
          <w:p w14:paraId="4ECA8CB4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B5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B6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3.2</w:t>
            </w:r>
          </w:p>
          <w:p w14:paraId="4ECA8CB7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B8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B9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3.3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A8CBA" w14:textId="77777777" w:rsidR="00902A31" w:rsidRPr="004216D0" w:rsidRDefault="00902A31" w:rsidP="00F80BF0">
            <w:pPr>
              <w:rPr>
                <w:sz w:val="20"/>
                <w:szCs w:val="20"/>
              </w:rPr>
            </w:pPr>
          </w:p>
          <w:p w14:paraId="4ECA8CBB" w14:textId="77777777" w:rsidR="00902A31" w:rsidRPr="004216D0" w:rsidRDefault="00902A31" w:rsidP="00F80B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</w:t>
            </w:r>
            <w:r w:rsidR="008F48DA">
              <w:rPr>
                <w:sz w:val="20"/>
                <w:szCs w:val="20"/>
              </w:rPr>
              <w:t xml:space="preserve"> </w:t>
            </w:r>
            <w:r w:rsidRPr="004216D0">
              <w:rPr>
                <w:sz w:val="20"/>
                <w:szCs w:val="20"/>
              </w:rPr>
              <w:t xml:space="preserve">health and safety legislation will impact on the </w:t>
            </w:r>
            <w:r w:rsidRPr="00B93E83">
              <w:rPr>
                <w:sz w:val="20"/>
                <w:szCs w:val="20"/>
              </w:rPr>
              <w:t>enterprise</w:t>
            </w:r>
            <w:r w:rsidRPr="004216D0">
              <w:rPr>
                <w:sz w:val="20"/>
                <w:szCs w:val="20"/>
              </w:rPr>
              <w:t xml:space="preserve"> and its activities</w:t>
            </w:r>
            <w:r>
              <w:rPr>
                <w:sz w:val="20"/>
                <w:szCs w:val="20"/>
              </w:rPr>
              <w:t xml:space="preserve"> </w:t>
            </w:r>
          </w:p>
          <w:p w14:paraId="469CB6F7" w14:textId="77777777" w:rsidR="00FF28A3" w:rsidRDefault="00FF28A3" w:rsidP="00F80BF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ECA8CBC" w14:textId="77777777" w:rsidR="00902A31" w:rsidRPr="00B93E83" w:rsidRDefault="00902A31" w:rsidP="00F80BF0">
            <w:pPr>
              <w:pStyle w:val="Header"/>
              <w:jc w:val="left"/>
              <w:rPr>
                <w:rFonts w:cs="Arial"/>
                <w:sz w:val="20"/>
              </w:rPr>
            </w:pPr>
            <w:r w:rsidRPr="00B93E83">
              <w:rPr>
                <w:rFonts w:cs="Arial"/>
                <w:sz w:val="20"/>
              </w:rPr>
              <w:t>Identify the duties and responsibilities</w:t>
            </w:r>
            <w:r w:rsidR="008F48DA">
              <w:rPr>
                <w:rFonts w:cs="Arial"/>
                <w:sz w:val="20"/>
              </w:rPr>
              <w:t xml:space="preserve"> </w:t>
            </w:r>
            <w:r w:rsidRPr="00B93E83">
              <w:rPr>
                <w:rFonts w:cs="Arial"/>
                <w:sz w:val="20"/>
              </w:rPr>
              <w:t xml:space="preserve">of compliance under health and safety legislation </w:t>
            </w:r>
          </w:p>
          <w:p w14:paraId="531A6352" w14:textId="77777777" w:rsidR="00FF28A3" w:rsidRDefault="00FF28A3" w:rsidP="00F80BF0">
            <w:pPr>
              <w:jc w:val="left"/>
              <w:rPr>
                <w:sz w:val="20"/>
                <w:szCs w:val="20"/>
              </w:rPr>
            </w:pPr>
          </w:p>
          <w:p w14:paraId="4ECA8CBD" w14:textId="77777777" w:rsidR="00902A31" w:rsidRPr="004216D0" w:rsidRDefault="00902A31" w:rsidP="00F80B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describe</w:t>
            </w:r>
            <w:r w:rsidR="008F48DA">
              <w:rPr>
                <w:sz w:val="20"/>
                <w:szCs w:val="20"/>
              </w:rPr>
              <w:t xml:space="preserve"> </w:t>
            </w:r>
            <w:r w:rsidRPr="004216D0">
              <w:rPr>
                <w:sz w:val="20"/>
                <w:szCs w:val="20"/>
              </w:rPr>
              <w:t>the environmental factors and legislation</w:t>
            </w:r>
            <w:r>
              <w:rPr>
                <w:sz w:val="20"/>
                <w:szCs w:val="20"/>
              </w:rPr>
              <w:t xml:space="preserve"> required by the</w:t>
            </w:r>
            <w:r w:rsidR="008F48DA">
              <w:rPr>
                <w:sz w:val="20"/>
                <w:szCs w:val="20"/>
              </w:rPr>
              <w:t xml:space="preserve"> </w:t>
            </w:r>
            <w:r w:rsidRPr="00B93E83">
              <w:rPr>
                <w:sz w:val="20"/>
                <w:szCs w:val="20"/>
              </w:rPr>
              <w:t xml:space="preserve">enterprise </w:t>
            </w:r>
          </w:p>
          <w:p w14:paraId="4ECA8CBE" w14:textId="77777777" w:rsidR="00902A31" w:rsidRPr="004216D0" w:rsidRDefault="00902A31" w:rsidP="00F80BF0">
            <w:pPr>
              <w:rPr>
                <w:sz w:val="20"/>
                <w:szCs w:val="20"/>
              </w:rPr>
            </w:pPr>
          </w:p>
        </w:tc>
      </w:tr>
      <w:tr w:rsidR="00902A31" w:rsidRPr="003F3E8E" w14:paraId="4ECA8CCC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C0" w14:textId="77777777" w:rsidR="00902A31" w:rsidRPr="004216D0" w:rsidRDefault="00902A31" w:rsidP="008F48DA">
            <w:pPr>
              <w:jc w:val="left"/>
              <w:rPr>
                <w:sz w:val="20"/>
                <w:szCs w:val="20"/>
              </w:rPr>
            </w:pPr>
          </w:p>
          <w:p w14:paraId="4ECA8CC1" w14:textId="77777777" w:rsidR="00902A31" w:rsidRPr="004216D0" w:rsidRDefault="00902A31" w:rsidP="008F48DA">
            <w:pPr>
              <w:numPr>
                <w:ilvl w:val="1"/>
                <w:numId w:val="5"/>
              </w:numPr>
              <w:tabs>
                <w:tab w:val="clear" w:pos="1440"/>
                <w:tab w:val="left" w:pos="318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 xml:space="preserve">Be able to prevent and control hazards and risks in the </w:t>
            </w:r>
            <w:r>
              <w:rPr>
                <w:sz w:val="20"/>
              </w:rPr>
              <w:t>enterprise</w:t>
            </w:r>
          </w:p>
          <w:p w14:paraId="4ECA8CC2" w14:textId="77777777" w:rsidR="00902A31" w:rsidRPr="004216D0" w:rsidRDefault="00902A31" w:rsidP="008F48DA">
            <w:pPr>
              <w:jc w:val="left"/>
              <w:rPr>
                <w:sz w:val="20"/>
                <w:szCs w:val="20"/>
              </w:rPr>
            </w:pPr>
          </w:p>
          <w:p w14:paraId="4ECA8CC3" w14:textId="77777777" w:rsidR="00902A31" w:rsidRPr="004216D0" w:rsidRDefault="00902A31" w:rsidP="008F48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A8CC4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4ECA8CC5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4.1</w:t>
            </w:r>
          </w:p>
          <w:p w14:paraId="4ECA8CC6" w14:textId="77777777" w:rsidR="00902A31" w:rsidRDefault="00902A31" w:rsidP="00902A31">
            <w:pPr>
              <w:jc w:val="center"/>
              <w:rPr>
                <w:sz w:val="20"/>
                <w:szCs w:val="20"/>
              </w:rPr>
            </w:pPr>
          </w:p>
          <w:p w14:paraId="366110D0" w14:textId="77777777" w:rsidR="00FF28A3" w:rsidRPr="004216D0" w:rsidRDefault="00FF28A3" w:rsidP="00902A31">
            <w:pPr>
              <w:jc w:val="center"/>
              <w:rPr>
                <w:sz w:val="20"/>
                <w:szCs w:val="20"/>
              </w:rPr>
            </w:pPr>
          </w:p>
          <w:p w14:paraId="4ECA8CC7" w14:textId="77777777" w:rsidR="00902A31" w:rsidRPr="004216D0" w:rsidRDefault="00902A31" w:rsidP="00902A31">
            <w:pPr>
              <w:jc w:val="center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4.2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A8CC8" w14:textId="77777777" w:rsidR="00902A31" w:rsidRPr="004216D0" w:rsidRDefault="00902A31" w:rsidP="00F80BF0">
            <w:pPr>
              <w:rPr>
                <w:sz w:val="20"/>
                <w:szCs w:val="20"/>
              </w:rPr>
            </w:pPr>
          </w:p>
          <w:p w14:paraId="4ECA8CC9" w14:textId="77777777" w:rsidR="00902A31" w:rsidRPr="004216D0" w:rsidRDefault="00902A31" w:rsidP="00F80BF0">
            <w:pPr>
              <w:jc w:val="left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Identify possible hazard</w:t>
            </w:r>
            <w:r>
              <w:rPr>
                <w:sz w:val="20"/>
                <w:szCs w:val="20"/>
              </w:rPr>
              <w:t xml:space="preserve">s and risks within the </w:t>
            </w:r>
            <w:r w:rsidRPr="00B93E83">
              <w:rPr>
                <w:sz w:val="20"/>
                <w:szCs w:val="20"/>
              </w:rPr>
              <w:t xml:space="preserve">enterprise </w:t>
            </w:r>
          </w:p>
          <w:p w14:paraId="44CED51A" w14:textId="77777777" w:rsidR="00FF28A3" w:rsidRDefault="00FF28A3" w:rsidP="00F80BF0">
            <w:pPr>
              <w:jc w:val="left"/>
              <w:rPr>
                <w:sz w:val="20"/>
                <w:szCs w:val="20"/>
              </w:rPr>
            </w:pPr>
          </w:p>
          <w:p w14:paraId="4ECA8CCA" w14:textId="77777777" w:rsidR="00902A31" w:rsidRDefault="00902A31" w:rsidP="00F80BF0">
            <w:pPr>
              <w:jc w:val="left"/>
              <w:rPr>
                <w:sz w:val="20"/>
                <w:szCs w:val="20"/>
              </w:rPr>
            </w:pPr>
            <w:r w:rsidRPr="004216D0">
              <w:rPr>
                <w:sz w:val="20"/>
                <w:szCs w:val="20"/>
              </w:rPr>
              <w:t>Determine ways to prevent, minimise and control hazards</w:t>
            </w:r>
            <w:r>
              <w:rPr>
                <w:sz w:val="20"/>
                <w:szCs w:val="20"/>
              </w:rPr>
              <w:t xml:space="preserve"> with</w:t>
            </w:r>
            <w:r w:rsidRPr="004216D0">
              <w:rPr>
                <w:sz w:val="20"/>
                <w:szCs w:val="20"/>
              </w:rPr>
              <w:t xml:space="preserve">in the </w:t>
            </w:r>
            <w:r w:rsidRPr="00B93E83">
              <w:rPr>
                <w:sz w:val="20"/>
                <w:szCs w:val="20"/>
              </w:rPr>
              <w:t xml:space="preserve">enterprise </w:t>
            </w:r>
          </w:p>
          <w:p w14:paraId="4ECA8CCB" w14:textId="77777777" w:rsidR="00902A31" w:rsidRPr="004216D0" w:rsidRDefault="00902A31" w:rsidP="00F80BF0">
            <w:pPr>
              <w:rPr>
                <w:sz w:val="20"/>
                <w:szCs w:val="20"/>
              </w:rPr>
            </w:pPr>
          </w:p>
        </w:tc>
      </w:tr>
      <w:tr w:rsidR="00902A31" w:rsidRPr="003F3E8E" w14:paraId="4ECA8CCF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4ECA8CCD" w14:textId="77777777" w:rsidR="00902A31" w:rsidRPr="003F3E8E" w:rsidRDefault="00902A31" w:rsidP="00902A31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CE" w14:textId="77777777" w:rsidR="00902A31" w:rsidRPr="003F3E8E" w:rsidRDefault="00902A31" w:rsidP="00902A31">
            <w:pPr>
              <w:pStyle w:val="TableText"/>
              <w:jc w:val="both"/>
            </w:pPr>
          </w:p>
        </w:tc>
      </w:tr>
      <w:tr w:rsidR="00902A31" w:rsidRPr="003F3E8E" w14:paraId="4ECA8CD2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0" w14:textId="77777777" w:rsidR="00902A31" w:rsidRPr="003F3E8E" w:rsidRDefault="00902A31" w:rsidP="00902A31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1" w14:textId="77777777" w:rsidR="00902A31" w:rsidRDefault="00902A31" w:rsidP="00902A31">
            <w:pPr>
              <w:pStyle w:val="TableText"/>
            </w:pPr>
            <w:r>
              <w:t>To understand the impact of relevant legislative and regulatory requirements of the</w:t>
            </w:r>
            <w:r w:rsidR="008F48DA">
              <w:t xml:space="preserve"> </w:t>
            </w:r>
            <w:r>
              <w:t>enterprise.</w:t>
            </w:r>
          </w:p>
        </w:tc>
      </w:tr>
      <w:tr w:rsidR="00902A31" w:rsidRPr="003F3E8E" w14:paraId="4ECA8CD9" w14:textId="77777777" w:rsidTr="00FF28A3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6" w14:textId="77777777" w:rsidR="00902A31" w:rsidRPr="003F3E8E" w:rsidRDefault="00902A31" w:rsidP="00902A31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7" w14:textId="77777777" w:rsidR="00902A31" w:rsidRDefault="00902A31" w:rsidP="00902A31">
            <w:pPr>
              <w:pStyle w:val="TableText"/>
            </w:pPr>
            <w:r>
              <w:t>Links to SFEDI 2010</w:t>
            </w:r>
            <w:r w:rsidRPr="004216D0">
              <w:t xml:space="preserve"> NOS: </w:t>
            </w:r>
            <w:r>
              <w:t>BD1, BD11,</w:t>
            </w:r>
            <w:r w:rsidRPr="004216D0">
              <w:t xml:space="preserve"> LG1</w:t>
            </w:r>
            <w:r>
              <w:t>, LG2, LG3, LG4, LG5,</w:t>
            </w:r>
            <w:r w:rsidRPr="004216D0">
              <w:t xml:space="preserve"> OP10</w:t>
            </w:r>
          </w:p>
          <w:p w14:paraId="4ECA8CD8" w14:textId="77777777" w:rsidR="00902A31" w:rsidRPr="004216D0" w:rsidRDefault="00902A31" w:rsidP="00902A31">
            <w:pPr>
              <w:pStyle w:val="TableText"/>
              <w:rPr>
                <w:bCs/>
              </w:rPr>
            </w:pPr>
            <w:r>
              <w:t>Links to CfA 2009 NOS: M&amp;LB10, M&amp;LE5, M&amp;LE6,</w:t>
            </w:r>
          </w:p>
        </w:tc>
      </w:tr>
      <w:tr w:rsidR="00902A31" w:rsidRPr="003F3E8E" w14:paraId="4ECA8CDC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A" w14:textId="77777777" w:rsidR="00902A31" w:rsidRPr="003F3E8E" w:rsidRDefault="00902A31" w:rsidP="00902A31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B" w14:textId="77777777" w:rsidR="00902A31" w:rsidRDefault="00902A31" w:rsidP="00902A31">
            <w:pPr>
              <w:pStyle w:val="TableText"/>
              <w:jc w:val="both"/>
            </w:pPr>
          </w:p>
        </w:tc>
      </w:tr>
      <w:tr w:rsidR="00902A31" w:rsidRPr="003F3E8E" w14:paraId="4ECA8CDF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D" w14:textId="77777777" w:rsidR="00902A31" w:rsidRPr="003F3E8E" w:rsidRDefault="00902A31" w:rsidP="00902A31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DE" w14:textId="77777777" w:rsidR="00902A31" w:rsidRDefault="00902A31" w:rsidP="00902A31">
            <w:pPr>
              <w:pStyle w:val="TableText"/>
            </w:pPr>
            <w:r>
              <w:t>Council for Administration (CfA)</w:t>
            </w:r>
          </w:p>
        </w:tc>
      </w:tr>
      <w:tr w:rsidR="00902A31" w:rsidRPr="003F3E8E" w14:paraId="4ECA8CE3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E0" w14:textId="77777777" w:rsidR="00902A31" w:rsidRPr="003F3E8E" w:rsidRDefault="00902A31" w:rsidP="00902A31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8CE1" w14:textId="77777777" w:rsidR="00902A31" w:rsidRPr="00B93E83" w:rsidRDefault="00902A31" w:rsidP="00902A31">
            <w:pPr>
              <w:jc w:val="left"/>
              <w:rPr>
                <w:sz w:val="20"/>
                <w:szCs w:val="20"/>
              </w:rPr>
            </w:pPr>
            <w:r w:rsidRPr="00B93E83">
              <w:rPr>
                <w:sz w:val="20"/>
                <w:szCs w:val="20"/>
              </w:rPr>
              <w:t xml:space="preserve">E3.07 Complying with legislation and regulatory requirements </w:t>
            </w:r>
          </w:p>
          <w:p w14:paraId="4ECA8CE2" w14:textId="77777777" w:rsidR="00902A31" w:rsidRPr="003F3E8E" w:rsidRDefault="00902A31" w:rsidP="00902A31">
            <w:pPr>
              <w:jc w:val="left"/>
            </w:pPr>
          </w:p>
        </w:tc>
      </w:tr>
      <w:tr w:rsidR="00902A31" w:rsidRPr="003F3E8E" w14:paraId="4ECA8CE6" w14:textId="77777777" w:rsidTr="00FF28A3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E4" w14:textId="77777777" w:rsidR="00902A31" w:rsidRPr="003F3E8E" w:rsidRDefault="00902A31" w:rsidP="00902A31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E5" w14:textId="77777777" w:rsidR="00902A31" w:rsidRDefault="00902A31" w:rsidP="00902A31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902A31" w:rsidRPr="003F3E8E" w14:paraId="4ECA8CEE" w14:textId="77777777" w:rsidTr="00FF28A3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A8CED" w14:textId="77777777" w:rsidR="00902A31" w:rsidRPr="003F3E8E" w:rsidRDefault="00902A31" w:rsidP="00902A31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902A31" w:rsidRPr="003F3E8E" w14:paraId="4ECA8CF0" w14:textId="77777777" w:rsidTr="00FF28A3">
        <w:trPr>
          <w:trHeight w:val="445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EF" w14:textId="77777777" w:rsidR="00902A31" w:rsidRPr="003F3E8E" w:rsidRDefault="00902A31" w:rsidP="00902A31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902A31" w:rsidRPr="003F3E8E" w14:paraId="4ECA8CFD" w14:textId="77777777" w:rsidTr="00FF28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F1" w14:textId="77777777" w:rsidR="00902A31" w:rsidRPr="003F3E8E" w:rsidRDefault="00902A31" w:rsidP="00902A31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F3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bookmarkStart w:id="2" w:name="_GoBack"/>
            <w:bookmarkEnd w:id="2"/>
            <w:r w:rsidRPr="00E825E3">
              <w:rPr>
                <w:sz w:val="20"/>
                <w:szCs w:val="20"/>
              </w:rPr>
              <w:t>Compliance and consequences of non-compliance with the law, including social enterprise (if relevant)</w:t>
            </w:r>
          </w:p>
          <w:p w14:paraId="4ECA8CF4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brief coverage of:</w:t>
            </w:r>
          </w:p>
          <w:p w14:paraId="4ECA8CF5" w14:textId="77777777" w:rsidR="00902A31" w:rsidRPr="00E825E3" w:rsidRDefault="00902A31" w:rsidP="00902A31">
            <w:pPr>
              <w:numPr>
                <w:ilvl w:val="0"/>
                <w:numId w:val="7"/>
              </w:numPr>
              <w:tabs>
                <w:tab w:val="clear" w:pos="360"/>
                <w:tab w:val="num" w:pos="742"/>
              </w:tabs>
              <w:ind w:left="742" w:hanging="4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825E3">
              <w:rPr>
                <w:sz w:val="20"/>
                <w:szCs w:val="20"/>
              </w:rPr>
              <w:t>he national legal system, sources of law, common law, statute and the doctrine of precedence</w:t>
            </w:r>
          </w:p>
          <w:p w14:paraId="4ECA8CF6" w14:textId="77777777" w:rsidR="00902A31" w:rsidRPr="00E825E3" w:rsidRDefault="00902A31" w:rsidP="00902A31">
            <w:pPr>
              <w:numPr>
                <w:ilvl w:val="0"/>
                <w:numId w:val="7"/>
              </w:numPr>
              <w:tabs>
                <w:tab w:val="clear" w:pos="360"/>
                <w:tab w:val="num" w:pos="742"/>
              </w:tabs>
              <w:ind w:left="742" w:hanging="425"/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Nature of law, rules, sanctions, enforcement and administration. Civil and criminal law affecting business/enterprise and employment</w:t>
            </w:r>
          </w:p>
          <w:p w14:paraId="4ECA8CF7" w14:textId="77777777" w:rsidR="00902A31" w:rsidRPr="00E825E3" w:rsidRDefault="00902A31" w:rsidP="00902A31">
            <w:pPr>
              <w:numPr>
                <w:ilvl w:val="0"/>
                <w:numId w:val="7"/>
              </w:numPr>
              <w:tabs>
                <w:tab w:val="clear" w:pos="360"/>
                <w:tab w:val="num" w:pos="742"/>
              </w:tabs>
              <w:ind w:left="742" w:hanging="425"/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European law, Directives and their impact on UK law</w:t>
            </w:r>
          </w:p>
          <w:p w14:paraId="4ECA8CF8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Alternative business entities and their implications for the individual and the business/enterprise</w:t>
            </w:r>
          </w:p>
          <w:p w14:paraId="4ECA8CF9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Employment law, contracts of employment, individual statutory employment rights, unfair dismissal</w:t>
            </w:r>
          </w:p>
          <w:p w14:paraId="4ECA8CFA" w14:textId="77777777" w:rsidR="00902A31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Legal duties in relation to sex, race and disab</w:t>
            </w:r>
            <w:r>
              <w:rPr>
                <w:sz w:val="20"/>
                <w:szCs w:val="20"/>
              </w:rPr>
              <w:t>ility and unfair discrimination</w:t>
            </w:r>
          </w:p>
          <w:p w14:paraId="4ECA8CFB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Protection Acts and other relevant and current legislation</w:t>
            </w:r>
          </w:p>
          <w:p w14:paraId="4ECA8CFC" w14:textId="77777777" w:rsidR="00902A31" w:rsidRPr="00E825E3" w:rsidRDefault="00902A31" w:rsidP="00902A31">
            <w:pPr>
              <w:rPr>
                <w:b/>
                <w:sz w:val="20"/>
                <w:szCs w:val="20"/>
              </w:rPr>
            </w:pPr>
          </w:p>
        </w:tc>
      </w:tr>
      <w:tr w:rsidR="00902A31" w:rsidRPr="003F3E8E" w14:paraId="4ECA8D06" w14:textId="77777777" w:rsidTr="00FF28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CFF" w14:textId="77777777" w:rsidR="00902A31" w:rsidRPr="003F3E8E" w:rsidRDefault="00902A31" w:rsidP="00902A31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D01" w14:textId="77777777" w:rsidR="00902A31" w:rsidRPr="00E825E3" w:rsidRDefault="00902A31" w:rsidP="00902A31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The law of contract, terms and conditions, remedies for breach of contract</w:t>
            </w:r>
          </w:p>
          <w:p w14:paraId="4ECA8D02" w14:textId="77777777" w:rsidR="00902A31" w:rsidRPr="00E825E3" w:rsidRDefault="00902A31" w:rsidP="00902A31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Legislation affecting contracts for the sale of goods and services</w:t>
            </w:r>
          </w:p>
          <w:p w14:paraId="4ECA8D03" w14:textId="77777777" w:rsidR="00902A31" w:rsidRPr="006F34E8" w:rsidRDefault="00902A31" w:rsidP="00902A31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Product liability, consumer protection legislation, civil and cri</w:t>
            </w:r>
            <w:r>
              <w:rPr>
                <w:sz w:val="20"/>
                <w:szCs w:val="20"/>
              </w:rPr>
              <w:t>minal liability and enforcement</w:t>
            </w:r>
          </w:p>
          <w:p w14:paraId="4ECA8D04" w14:textId="77777777" w:rsidR="00902A31" w:rsidRPr="00E825E3" w:rsidRDefault="00902A31" w:rsidP="00902A31">
            <w:pPr>
              <w:numPr>
                <w:ilvl w:val="0"/>
                <w:numId w:val="8"/>
              </w:numPr>
              <w:tabs>
                <w:tab w:val="clear" w:pos="720"/>
                <w:tab w:val="num" w:pos="359"/>
              </w:tabs>
              <w:ind w:left="359" w:hanging="359"/>
              <w:rPr>
                <w:b/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Sources of legal advice</w:t>
            </w:r>
          </w:p>
          <w:p w14:paraId="4ECA8D05" w14:textId="77777777" w:rsidR="00902A31" w:rsidRPr="00E825E3" w:rsidRDefault="00902A31" w:rsidP="00902A31">
            <w:pPr>
              <w:rPr>
                <w:b/>
                <w:sz w:val="20"/>
                <w:szCs w:val="20"/>
              </w:rPr>
            </w:pPr>
          </w:p>
        </w:tc>
      </w:tr>
      <w:tr w:rsidR="00902A31" w:rsidRPr="003F3E8E" w14:paraId="4ECA8D0D" w14:textId="77777777" w:rsidTr="00FF28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D07" w14:textId="77777777" w:rsidR="00902A31" w:rsidRPr="003F3E8E" w:rsidRDefault="00902A31" w:rsidP="00902A31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D09" w14:textId="77777777" w:rsidR="00902A31" w:rsidRPr="00E825E3" w:rsidRDefault="00902A31" w:rsidP="00902A31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Health and Safety at Work acts and European Union Directives, Codes of Practice, Guidance Liter</w:t>
            </w:r>
            <w:r>
              <w:rPr>
                <w:sz w:val="20"/>
                <w:szCs w:val="20"/>
              </w:rPr>
              <w:t>ature and workplace regulations</w:t>
            </w:r>
          </w:p>
          <w:p w14:paraId="4ECA8D0A" w14:textId="77777777" w:rsidR="00902A31" w:rsidRPr="00E825E3" w:rsidRDefault="00902A31" w:rsidP="00902A31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Duties and obligations of employer and employees as relevant</w:t>
            </w:r>
          </w:p>
          <w:p w14:paraId="4ECA8D0B" w14:textId="77777777" w:rsidR="00902A31" w:rsidRPr="00E825E3" w:rsidRDefault="00902A31" w:rsidP="00902A31">
            <w:pPr>
              <w:numPr>
                <w:ilvl w:val="0"/>
                <w:numId w:val="10"/>
              </w:numPr>
              <w:jc w:val="left"/>
              <w:rPr>
                <w:b/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Defining policies and procedures to ensure the business/enterprise complies with health, safety and environmental obligations</w:t>
            </w:r>
          </w:p>
          <w:p w14:paraId="4ECA8D0C" w14:textId="77777777" w:rsidR="00902A31" w:rsidRPr="00E825E3" w:rsidRDefault="00902A31" w:rsidP="00902A31">
            <w:pPr>
              <w:rPr>
                <w:b/>
                <w:sz w:val="20"/>
                <w:szCs w:val="20"/>
              </w:rPr>
            </w:pPr>
          </w:p>
        </w:tc>
      </w:tr>
      <w:tr w:rsidR="00902A31" w:rsidRPr="00C866A4" w14:paraId="4ECA8D16" w14:textId="77777777" w:rsidTr="00FF28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D0E" w14:textId="77777777" w:rsidR="00902A31" w:rsidRPr="003F3E8E" w:rsidRDefault="00902A31" w:rsidP="00902A31">
            <w:pPr>
              <w:pStyle w:val="TableText"/>
              <w:jc w:val="center"/>
            </w:pPr>
            <w:r w:rsidRPr="003F3E8E">
              <w:t>4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D10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The role of risk assessment in business/enterprise</w:t>
            </w:r>
          </w:p>
          <w:p w14:paraId="4ECA8D11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Legislation relating to risk assessment in business/enterprise, including COSHH</w:t>
            </w:r>
          </w:p>
          <w:p w14:paraId="4ECA8D12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Practical techniques for risk assessment</w:t>
            </w:r>
          </w:p>
          <w:p w14:paraId="4ECA8D13" w14:textId="77777777" w:rsidR="00902A31" w:rsidRPr="00E825E3" w:rsidRDefault="00902A31" w:rsidP="00902A3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Methods of preventing and/or controlling risks as appropriate to the business/enterprise</w:t>
            </w:r>
          </w:p>
          <w:p w14:paraId="4ECA8D14" w14:textId="77777777" w:rsidR="00902A31" w:rsidRDefault="00902A31" w:rsidP="00902A31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E825E3">
              <w:rPr>
                <w:sz w:val="20"/>
                <w:szCs w:val="20"/>
              </w:rPr>
              <w:t>Appropriate recording procedures</w:t>
            </w:r>
          </w:p>
          <w:p w14:paraId="4ECA8D15" w14:textId="77777777" w:rsidR="00902A31" w:rsidRPr="00E825E3" w:rsidRDefault="00902A31" w:rsidP="00902A31">
            <w:pPr>
              <w:rPr>
                <w:b/>
                <w:sz w:val="20"/>
                <w:szCs w:val="20"/>
              </w:rPr>
            </w:pPr>
          </w:p>
        </w:tc>
      </w:tr>
      <w:bookmarkEnd w:id="0"/>
      <w:bookmarkEnd w:id="1"/>
    </w:tbl>
    <w:p w14:paraId="4ECA8D17" w14:textId="77777777" w:rsidR="00902A31" w:rsidRPr="009E01ED" w:rsidRDefault="00902A31"/>
    <w:sectPr w:rsidR="00902A31" w:rsidRPr="009E01ED" w:rsidSect="00902A31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A8D1A" w14:textId="77777777" w:rsidR="00C8286B" w:rsidRDefault="00C8286B">
      <w:r>
        <w:separator/>
      </w:r>
    </w:p>
  </w:endnote>
  <w:endnote w:type="continuationSeparator" w:id="0">
    <w:p w14:paraId="4ECA8D1B" w14:textId="77777777" w:rsidR="00C8286B" w:rsidRDefault="00C8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E469" w14:textId="77777777" w:rsidR="00FF28A3" w:rsidRDefault="00FF28A3" w:rsidP="00FF28A3">
    <w:pPr>
      <w:pStyle w:val="Footer"/>
      <w:rPr>
        <w:rFonts w:cs="Arial"/>
        <w:sz w:val="20"/>
        <w:szCs w:val="20"/>
        <w:lang w:eastAsia="en-US"/>
      </w:rPr>
    </w:pPr>
    <w:r>
      <w:rPr>
        <w:rFonts w:cs="Arial"/>
        <w:sz w:val="20"/>
      </w:rPr>
      <w:t>Awarded by City &amp; Guilds</w:t>
    </w:r>
  </w:p>
  <w:p w14:paraId="67329298" w14:textId="77777777" w:rsidR="00FF28A3" w:rsidRDefault="00FF28A3" w:rsidP="00FF28A3">
    <w:pPr>
      <w:pStyle w:val="Footer"/>
      <w:rPr>
        <w:rFonts w:cs="Arial"/>
        <w:sz w:val="20"/>
      </w:rPr>
    </w:pPr>
    <w:r w:rsidRPr="005E3B1A">
      <w:rPr>
        <w:rFonts w:cs="Arial"/>
        <w:sz w:val="20"/>
      </w:rPr>
      <w:t>Understanding legislative and regulatory</w:t>
    </w:r>
    <w:r>
      <w:rPr>
        <w:rFonts w:cs="Arial"/>
        <w:sz w:val="20"/>
      </w:rPr>
      <w:t xml:space="preserve"> requirements for an enterprise</w:t>
    </w:r>
  </w:p>
  <w:p w14:paraId="1A2EB434" w14:textId="77777777" w:rsidR="00FF28A3" w:rsidRPr="006E1C5C" w:rsidRDefault="00FF28A3" w:rsidP="00FF28A3">
    <w:pPr>
      <w:pStyle w:val="Footer"/>
      <w:rPr>
        <w:rFonts w:cs="Arial"/>
        <w:sz w:val="20"/>
      </w:rPr>
    </w:pPr>
    <w:r>
      <w:rPr>
        <w:rFonts w:cs="Arial"/>
        <w:sz w:val="20"/>
      </w:rPr>
      <w:t>Version 1.0 (February 2016)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  \* MERGEFORMAT </w:instrText>
    </w:r>
    <w:r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>
      <w:rPr>
        <w:rFonts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A8D18" w14:textId="77777777" w:rsidR="00C8286B" w:rsidRDefault="00C8286B">
      <w:r>
        <w:separator/>
      </w:r>
    </w:p>
  </w:footnote>
  <w:footnote w:type="continuationSeparator" w:id="0">
    <w:p w14:paraId="4ECA8D19" w14:textId="77777777" w:rsidR="00C8286B" w:rsidRDefault="00C8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A8D1C" w14:textId="56B3CD78" w:rsidR="00902A31" w:rsidRDefault="00FF28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DE5BB2" wp14:editId="47924838">
          <wp:simplePos x="0" y="0"/>
          <wp:positionH relativeFrom="column">
            <wp:posOffset>4724400</wp:posOffset>
          </wp:positionH>
          <wp:positionV relativeFrom="page">
            <wp:posOffset>344170</wp:posOffset>
          </wp:positionV>
          <wp:extent cx="972820" cy="577215"/>
          <wp:effectExtent l="0" t="0" r="0" b="0"/>
          <wp:wrapTight wrapText="bothSides">
            <wp:wrapPolygon edited="0">
              <wp:start x="0" y="0"/>
              <wp:lineTo x="0" y="20673"/>
              <wp:lineTo x="21149" y="20673"/>
              <wp:lineTo x="2114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3C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A6DF1"/>
    <w:multiLevelType w:val="hybridMultilevel"/>
    <w:tmpl w:val="053A000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6E4B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124A1C"/>
    <w:multiLevelType w:val="hybridMultilevel"/>
    <w:tmpl w:val="F2C61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74068"/>
    <w:multiLevelType w:val="multilevel"/>
    <w:tmpl w:val="15B4D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8F48DA"/>
    <w:rsid w:val="00902A31"/>
    <w:rsid w:val="00A178C5"/>
    <w:rsid w:val="00C8286B"/>
    <w:rsid w:val="00E9056B"/>
    <w:rsid w:val="00F259B3"/>
    <w:rsid w:val="00F80BF0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CA8C84"/>
  <w15:docId w15:val="{BFDAEAA8-7D29-4907-BD8B-0EA92E0E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  <w:style w:type="character" w:styleId="CommentReference">
    <w:name w:val="annotation reference"/>
    <w:semiHidden/>
    <w:rsid w:val="00413C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3C9E"/>
    <w:pPr>
      <w:jc w:val="left"/>
    </w:pPr>
    <w:rPr>
      <w:rFonts w:ascii="Times New Roman" w:hAnsi="Times New Roman" w:cs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semiHidden/>
    <w:locked/>
    <w:rsid w:val="00413C9E"/>
    <w:rPr>
      <w:rFonts w:cs="Times New Roman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413C9E"/>
    <w:rPr>
      <w:rFonts w:ascii="Lucida Grande" w:hAnsi="Lucida Grande" w:cs="Times New Roman"/>
      <w:sz w:val="18"/>
      <w:szCs w:val="18"/>
      <w:lang w:eastAsia="x-none"/>
    </w:rPr>
  </w:style>
  <w:style w:type="character" w:customStyle="1" w:styleId="BalloonTextChar">
    <w:name w:val="Balloon Text Char"/>
    <w:link w:val="BalloonText"/>
    <w:semiHidden/>
    <w:locked/>
    <w:rsid w:val="00413C9E"/>
    <w:rPr>
      <w:rFonts w:ascii="Lucida Grande" w:hAnsi="Lucida Grande" w:cs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1928</Value>
      <Value>907</Value>
      <Value>153</Value>
      <Value>152</Value>
      <Value>1920</Value>
      <Value>1919</Value>
      <Value>1918</Value>
      <Value>853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8141-307</TermName>
          <TermId xmlns="http://schemas.microsoft.com/office/infopath/2007/PartnerControls">7532566c-a47d-48a9-b7a1-c1afb8c71d50</TermId>
        </TermInfo>
        <TermInfo xmlns="http://schemas.microsoft.com/office/infopath/2007/PartnerControls">
          <TermName xmlns="http://schemas.microsoft.com/office/infopath/2007/PartnerControls">8149-307</TermName>
          <TermId xmlns="http://schemas.microsoft.com/office/infopath/2007/PartnerControls">7017effe-dec6-4561-9eef-7aef3165464b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AF746478-B949-4D75-8844-95F2B08F70D2}"/>
</file>

<file path=customXml/itemProps2.xml><?xml version="1.0" encoding="utf-8"?>
<ds:datastoreItem xmlns:ds="http://schemas.openxmlformats.org/officeDocument/2006/customXml" ds:itemID="{AA58F9EA-725D-467D-A444-8B86E8239CDC}"/>
</file>

<file path=customXml/itemProps3.xml><?xml version="1.0" encoding="utf-8"?>
<ds:datastoreItem xmlns:ds="http://schemas.openxmlformats.org/officeDocument/2006/customXml" ds:itemID="{9FE9E1FF-DEC6-4196-AA01-6B3ABCAB8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Legislative and Regulatory Requirements for an Enterprise</dc:title>
  <dc:creator>shalinis</dc:creator>
  <cp:lastModifiedBy>Jurgita Baleviciute</cp:lastModifiedBy>
  <cp:revision>3</cp:revision>
  <cp:lastPrinted>2012-02-02T08:55:00Z</cp:lastPrinted>
  <dcterms:created xsi:type="dcterms:W3CDTF">2013-05-10T16:27:00Z</dcterms:created>
  <dcterms:modified xsi:type="dcterms:W3CDTF">2017-02-10T10:29:00Z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907;#8141-307|7532566c-a47d-48a9-b7a1-c1afb8c71d50;#1928;#8149-307|7017effe-dec6-4561-9eef-7aef3165464b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