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06316F" w:rsidRPr="003F3E8E" w14:paraId="6634EB43" w14:textId="77777777">
        <w:tc>
          <w:tcPr>
            <w:tcW w:w="2808" w:type="dxa"/>
            <w:shd w:val="clear" w:color="auto" w:fill="99CCFF"/>
          </w:tcPr>
          <w:p w14:paraId="6634EB41" w14:textId="77777777" w:rsidR="0006316F" w:rsidRPr="003F3E8E" w:rsidRDefault="0006316F" w:rsidP="0006316F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14:paraId="6634EB42" w14:textId="77777777" w:rsidR="0006316F" w:rsidRPr="003F3E8E" w:rsidRDefault="0006316F" w:rsidP="0006316F">
            <w:pPr>
              <w:pStyle w:val="TableText"/>
              <w:rPr>
                <w:b/>
                <w:bCs/>
              </w:rPr>
            </w:pPr>
            <w:r w:rsidRPr="00156C08">
              <w:rPr>
                <w:b/>
              </w:rPr>
              <w:t xml:space="preserve">Sustaining Social Enterprises </w:t>
            </w:r>
          </w:p>
        </w:tc>
      </w:tr>
      <w:tr w:rsidR="0006316F" w:rsidRPr="003F3E8E" w14:paraId="6634EB46" w14:textId="77777777">
        <w:tc>
          <w:tcPr>
            <w:tcW w:w="2808" w:type="dxa"/>
            <w:shd w:val="clear" w:color="auto" w:fill="99CCFF"/>
          </w:tcPr>
          <w:p w14:paraId="6634EB44" w14:textId="77777777" w:rsidR="0006316F" w:rsidRPr="003F3E8E" w:rsidRDefault="0006316F" w:rsidP="0006316F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</w:tcPr>
          <w:p w14:paraId="6634EB45" w14:textId="77777777" w:rsidR="0006316F" w:rsidRPr="005E12E4" w:rsidRDefault="0006316F" w:rsidP="0006316F">
            <w:pPr>
              <w:pStyle w:val="TableText"/>
              <w:jc w:val="both"/>
              <w:rPr>
                <w:b/>
                <w:bCs/>
              </w:rPr>
            </w:pPr>
            <w:r w:rsidRPr="005E12E4">
              <w:rPr>
                <w:b/>
                <w:bCs/>
              </w:rPr>
              <w:t>5</w:t>
            </w:r>
          </w:p>
        </w:tc>
      </w:tr>
      <w:tr w:rsidR="0006316F" w:rsidRPr="003F3E8E" w14:paraId="6634EB49" w14:textId="77777777">
        <w:tc>
          <w:tcPr>
            <w:tcW w:w="2808" w:type="dxa"/>
            <w:shd w:val="clear" w:color="auto" w:fill="99CCFF"/>
          </w:tcPr>
          <w:p w14:paraId="6634EB47" w14:textId="77777777" w:rsidR="0006316F" w:rsidRPr="003F3E8E" w:rsidRDefault="0006316F" w:rsidP="0006316F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14:paraId="6634EB48" w14:textId="77777777" w:rsidR="0006316F" w:rsidRPr="005E12E4" w:rsidRDefault="0006316F" w:rsidP="0006316F">
            <w:pPr>
              <w:pStyle w:val="TableText"/>
              <w:jc w:val="both"/>
              <w:rPr>
                <w:b/>
                <w:bCs/>
              </w:rPr>
            </w:pPr>
            <w:r w:rsidRPr="005E12E4">
              <w:rPr>
                <w:b/>
                <w:bCs/>
              </w:rPr>
              <w:t>8</w:t>
            </w:r>
          </w:p>
        </w:tc>
      </w:tr>
      <w:tr w:rsidR="0006316F" w:rsidRPr="003F3E8E" w14:paraId="6634EB4C" w14:textId="77777777">
        <w:tc>
          <w:tcPr>
            <w:tcW w:w="2808" w:type="dxa"/>
            <w:shd w:val="clear" w:color="auto" w:fill="99CCFF"/>
          </w:tcPr>
          <w:p w14:paraId="6634EB4A" w14:textId="77777777" w:rsidR="0006316F" w:rsidRPr="003F3E8E" w:rsidRDefault="0006316F" w:rsidP="0006316F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14:paraId="6634EB4B" w14:textId="77777777" w:rsidR="0006316F" w:rsidRPr="005E12E4" w:rsidRDefault="0006316F" w:rsidP="0006316F">
            <w:pPr>
              <w:pStyle w:val="TableText"/>
              <w:jc w:val="both"/>
              <w:rPr>
                <w:b/>
                <w:bCs/>
              </w:rPr>
            </w:pPr>
            <w:r w:rsidRPr="005E12E4">
              <w:rPr>
                <w:b/>
                <w:bCs/>
              </w:rPr>
              <w:t>24</w:t>
            </w:r>
          </w:p>
        </w:tc>
      </w:tr>
      <w:tr w:rsidR="0006316F" w:rsidRPr="003F3E8E" w14:paraId="6634EB4F" w14:textId="77777777">
        <w:tc>
          <w:tcPr>
            <w:tcW w:w="4068" w:type="dxa"/>
            <w:gridSpan w:val="2"/>
            <w:shd w:val="clear" w:color="auto" w:fill="99CCFF"/>
          </w:tcPr>
          <w:p w14:paraId="6634EB4D" w14:textId="77777777" w:rsidR="0006316F" w:rsidRPr="003F3E8E" w:rsidRDefault="0006316F" w:rsidP="0006316F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634EB4E" w14:textId="77777777" w:rsidR="0006316F" w:rsidRPr="003F3E8E" w:rsidRDefault="0006316F" w:rsidP="0006316F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06316F" w:rsidRPr="003F3E8E" w14:paraId="6634EB61" w14:textId="77777777">
        <w:tc>
          <w:tcPr>
            <w:tcW w:w="4068" w:type="dxa"/>
            <w:gridSpan w:val="2"/>
          </w:tcPr>
          <w:p w14:paraId="6634EB50" w14:textId="77777777" w:rsidR="0006316F" w:rsidRPr="00DE73EA" w:rsidRDefault="0006316F" w:rsidP="0006316F">
            <w:pPr>
              <w:ind w:left="357"/>
              <w:rPr>
                <w:sz w:val="20"/>
              </w:rPr>
            </w:pPr>
          </w:p>
          <w:p w14:paraId="6634EB51" w14:textId="77777777" w:rsidR="0006316F" w:rsidRDefault="0006316F" w:rsidP="0006316F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 the key factors contributing</w:t>
            </w:r>
            <w:r w:rsidRPr="00DE73EA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DE73EA">
              <w:rPr>
                <w:sz w:val="20"/>
              </w:rPr>
              <w:t xml:space="preserve"> sustainability in social enterprises</w:t>
            </w:r>
          </w:p>
          <w:p w14:paraId="6634EB52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53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54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  <w:p w14:paraId="6634EB55" w14:textId="77777777" w:rsidR="0006316F" w:rsidRPr="00DE73EA" w:rsidRDefault="0006316F" w:rsidP="0006316F">
            <w:pPr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634EB56" w14:textId="77777777" w:rsidR="0006316F" w:rsidRPr="00DE73EA" w:rsidRDefault="0006316F" w:rsidP="0006316F">
            <w:pPr>
              <w:rPr>
                <w:sz w:val="20"/>
              </w:rPr>
            </w:pPr>
          </w:p>
          <w:p w14:paraId="6634EB57" w14:textId="77777777" w:rsidR="0006316F" w:rsidRPr="00DE73EA" w:rsidRDefault="0006316F" w:rsidP="0006316F">
            <w:pPr>
              <w:rPr>
                <w:sz w:val="20"/>
              </w:rPr>
            </w:pPr>
            <w:r w:rsidRPr="00DE73EA">
              <w:rPr>
                <w:sz w:val="20"/>
              </w:rPr>
              <w:t>1.1</w:t>
            </w:r>
          </w:p>
          <w:p w14:paraId="6634EB58" w14:textId="77777777" w:rsidR="0006316F" w:rsidRPr="00DE73EA" w:rsidRDefault="0006316F" w:rsidP="0006316F">
            <w:pPr>
              <w:rPr>
                <w:sz w:val="20"/>
              </w:rPr>
            </w:pPr>
          </w:p>
          <w:p w14:paraId="6634EB59" w14:textId="77777777" w:rsidR="0006316F" w:rsidRDefault="0006316F" w:rsidP="0006316F">
            <w:pPr>
              <w:rPr>
                <w:sz w:val="20"/>
              </w:rPr>
            </w:pPr>
            <w:r w:rsidRPr="00DE73EA">
              <w:rPr>
                <w:sz w:val="20"/>
              </w:rPr>
              <w:t>1.2</w:t>
            </w:r>
          </w:p>
          <w:p w14:paraId="6634EB5A" w14:textId="77777777" w:rsidR="0006316F" w:rsidRDefault="0006316F" w:rsidP="0006316F">
            <w:pPr>
              <w:rPr>
                <w:sz w:val="20"/>
              </w:rPr>
            </w:pPr>
          </w:p>
          <w:p w14:paraId="6634EB5B" w14:textId="77777777" w:rsidR="0006316F" w:rsidRPr="00DE73EA" w:rsidRDefault="0006316F" w:rsidP="0006316F">
            <w:pPr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6634EB5C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  <w:p w14:paraId="6634EB5D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 how</w:t>
            </w:r>
            <w:r w:rsidRPr="00DE73EA">
              <w:rPr>
                <w:sz w:val="20"/>
              </w:rPr>
              <w:t xml:space="preserve"> social enterprises engage with </w:t>
            </w:r>
            <w:r>
              <w:rPr>
                <w:sz w:val="20"/>
              </w:rPr>
              <w:t xml:space="preserve">internal and external agencies  </w:t>
            </w:r>
          </w:p>
          <w:p w14:paraId="6634EB5E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</w:t>
            </w:r>
            <w:r w:rsidRPr="00DE73EA">
              <w:rPr>
                <w:sz w:val="20"/>
              </w:rPr>
              <w:t xml:space="preserve"> the </w:t>
            </w:r>
            <w:r>
              <w:rPr>
                <w:sz w:val="20"/>
              </w:rPr>
              <w:t>challenges</w:t>
            </w:r>
            <w:r w:rsidRPr="00DE73EA">
              <w:rPr>
                <w:sz w:val="20"/>
              </w:rPr>
              <w:t xml:space="preserve"> associated with sustainability </w:t>
            </w:r>
            <w:r>
              <w:rPr>
                <w:sz w:val="20"/>
              </w:rPr>
              <w:t xml:space="preserve">for social enterprises </w:t>
            </w:r>
          </w:p>
          <w:p w14:paraId="6634EB5F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Evaluate </w:t>
            </w:r>
            <w:r w:rsidRPr="00DE73EA">
              <w:rPr>
                <w:sz w:val="20"/>
              </w:rPr>
              <w:t>the relationship</w:t>
            </w:r>
            <w:r>
              <w:rPr>
                <w:sz w:val="20"/>
              </w:rPr>
              <w:t>s</w:t>
            </w:r>
            <w:r w:rsidRPr="00DE73EA">
              <w:rPr>
                <w:sz w:val="20"/>
              </w:rPr>
              <w:t xml:space="preserve"> between business growth</w:t>
            </w:r>
            <w:r>
              <w:rPr>
                <w:sz w:val="20"/>
              </w:rPr>
              <w:t xml:space="preserve">, reinvestment and </w:t>
            </w:r>
            <w:r w:rsidRPr="00DE73EA">
              <w:rPr>
                <w:sz w:val="20"/>
              </w:rPr>
              <w:t>sustainability</w:t>
            </w:r>
            <w:r>
              <w:rPr>
                <w:sz w:val="20"/>
              </w:rPr>
              <w:t xml:space="preserve">  </w:t>
            </w:r>
          </w:p>
          <w:p w14:paraId="6634EB60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</w:tc>
      </w:tr>
      <w:tr w:rsidR="0006316F" w:rsidRPr="003F3E8E" w14:paraId="6634EB74" w14:textId="77777777">
        <w:tc>
          <w:tcPr>
            <w:tcW w:w="4068" w:type="dxa"/>
            <w:gridSpan w:val="2"/>
          </w:tcPr>
          <w:p w14:paraId="6634EB62" w14:textId="77777777" w:rsidR="0006316F" w:rsidRPr="00DE73EA" w:rsidRDefault="0006316F" w:rsidP="0006316F">
            <w:pPr>
              <w:ind w:left="357"/>
              <w:rPr>
                <w:sz w:val="20"/>
              </w:rPr>
            </w:pPr>
          </w:p>
          <w:p w14:paraId="6634EB63" w14:textId="77777777" w:rsidR="0006316F" w:rsidRDefault="0006316F" w:rsidP="0006316F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DE73EA">
              <w:rPr>
                <w:sz w:val="20"/>
              </w:rPr>
              <w:t xml:space="preserve"> the sustainability and performance of a social enterprise</w:t>
            </w:r>
          </w:p>
          <w:p w14:paraId="6634EB64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65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67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68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69" w14:textId="77777777" w:rsidR="0006316F" w:rsidRPr="00DE73EA" w:rsidRDefault="0006316F" w:rsidP="0006316F">
            <w:pPr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634EB6A" w14:textId="77777777" w:rsidR="0006316F" w:rsidRPr="00DE73EA" w:rsidRDefault="0006316F" w:rsidP="0006316F">
            <w:pPr>
              <w:rPr>
                <w:sz w:val="20"/>
              </w:rPr>
            </w:pPr>
          </w:p>
          <w:p w14:paraId="6634EB6B" w14:textId="77777777" w:rsidR="0006316F" w:rsidRDefault="0006316F" w:rsidP="0006316F">
            <w:pPr>
              <w:rPr>
                <w:sz w:val="20"/>
              </w:rPr>
            </w:pPr>
            <w:r w:rsidRPr="00DE73EA">
              <w:rPr>
                <w:sz w:val="20"/>
              </w:rPr>
              <w:t>2.1</w:t>
            </w:r>
          </w:p>
          <w:p w14:paraId="6634EB6C" w14:textId="77777777" w:rsidR="0006316F" w:rsidRDefault="0006316F" w:rsidP="0006316F">
            <w:pPr>
              <w:rPr>
                <w:sz w:val="20"/>
              </w:rPr>
            </w:pPr>
          </w:p>
          <w:p w14:paraId="6634EB6D" w14:textId="77777777" w:rsidR="0006316F" w:rsidRDefault="0006316F" w:rsidP="0006316F">
            <w:pPr>
              <w:rPr>
                <w:sz w:val="20"/>
              </w:rPr>
            </w:pPr>
          </w:p>
          <w:p w14:paraId="6634EB6E" w14:textId="77777777" w:rsidR="0006316F" w:rsidRDefault="0006316F" w:rsidP="0006316F">
            <w:pPr>
              <w:rPr>
                <w:sz w:val="20"/>
              </w:rPr>
            </w:pPr>
            <w:r>
              <w:rPr>
                <w:sz w:val="20"/>
              </w:rPr>
              <w:t>2.2</w:t>
            </w:r>
          </w:p>
          <w:p w14:paraId="6634EB6F" w14:textId="77777777" w:rsidR="0006316F" w:rsidRPr="00DE73EA" w:rsidRDefault="0006316F" w:rsidP="0006316F">
            <w:pPr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634EB70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  <w:p w14:paraId="6634EB71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Compare and contrast similarities and differences between performance objectives of two social enterprises  </w:t>
            </w:r>
          </w:p>
          <w:p w14:paraId="6634EB72" w14:textId="77777777" w:rsidR="0006316F" w:rsidRPr="00DE73EA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how to</w:t>
            </w:r>
            <w:r w:rsidRPr="00DE73EA">
              <w:rPr>
                <w:sz w:val="20"/>
              </w:rPr>
              <w:t xml:space="preserve"> review </w:t>
            </w:r>
            <w:r>
              <w:rPr>
                <w:sz w:val="20"/>
              </w:rPr>
              <w:t xml:space="preserve">and monitor </w:t>
            </w:r>
            <w:r w:rsidRPr="00DE73EA">
              <w:rPr>
                <w:sz w:val="20"/>
              </w:rPr>
              <w:t xml:space="preserve">the performance and sustainability of </w:t>
            </w:r>
            <w:r>
              <w:rPr>
                <w:sz w:val="20"/>
              </w:rPr>
              <w:t xml:space="preserve"> </w:t>
            </w:r>
            <w:r w:rsidRPr="00DE73EA">
              <w:rPr>
                <w:sz w:val="20"/>
              </w:rPr>
              <w:t>social enterprises</w:t>
            </w:r>
            <w:r>
              <w:rPr>
                <w:sz w:val="20"/>
              </w:rPr>
              <w:t xml:space="preserve">  </w:t>
            </w:r>
          </w:p>
          <w:p w14:paraId="6634EB73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</w:tc>
      </w:tr>
      <w:tr w:rsidR="0006316F" w:rsidRPr="003F3E8E" w14:paraId="6634EB8A" w14:textId="77777777">
        <w:tc>
          <w:tcPr>
            <w:tcW w:w="4068" w:type="dxa"/>
            <w:gridSpan w:val="2"/>
          </w:tcPr>
          <w:p w14:paraId="6634EB75" w14:textId="77777777" w:rsidR="0006316F" w:rsidRPr="00DE73EA" w:rsidRDefault="0006316F" w:rsidP="0006316F">
            <w:pPr>
              <w:ind w:left="357"/>
              <w:rPr>
                <w:sz w:val="20"/>
              </w:rPr>
            </w:pPr>
          </w:p>
          <w:p w14:paraId="6634EB76" w14:textId="77777777" w:rsidR="0006316F" w:rsidRDefault="0006316F" w:rsidP="0006316F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Understand </w:t>
            </w:r>
            <w:r w:rsidRPr="00DE73EA">
              <w:rPr>
                <w:sz w:val="20"/>
              </w:rPr>
              <w:t>ways of improving the sustainability of a social enterprise</w:t>
            </w:r>
          </w:p>
          <w:p w14:paraId="6634EB77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78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79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7A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7B" w14:textId="77777777" w:rsidR="0006316F" w:rsidRPr="00DE73EA" w:rsidRDefault="0006316F" w:rsidP="0006316F">
            <w:pPr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634EB7C" w14:textId="77777777" w:rsidR="0006316F" w:rsidRDefault="0006316F" w:rsidP="0006316F">
            <w:pPr>
              <w:rPr>
                <w:sz w:val="20"/>
              </w:rPr>
            </w:pPr>
          </w:p>
          <w:p w14:paraId="6634EB7D" w14:textId="77777777" w:rsidR="0006316F" w:rsidRPr="00DE73EA" w:rsidRDefault="0006316F" w:rsidP="0006316F">
            <w:pPr>
              <w:rPr>
                <w:sz w:val="20"/>
              </w:rPr>
            </w:pPr>
            <w:r w:rsidRPr="00DE73EA">
              <w:rPr>
                <w:sz w:val="20"/>
              </w:rPr>
              <w:t>3.1</w:t>
            </w:r>
          </w:p>
          <w:p w14:paraId="6634EB7E" w14:textId="77777777" w:rsidR="0006316F" w:rsidRPr="00DE73EA" w:rsidRDefault="0006316F" w:rsidP="0006316F">
            <w:pPr>
              <w:rPr>
                <w:sz w:val="20"/>
              </w:rPr>
            </w:pPr>
          </w:p>
          <w:p w14:paraId="6634EB7F" w14:textId="77777777" w:rsidR="0006316F" w:rsidRPr="00DE73EA" w:rsidRDefault="0006316F" w:rsidP="0006316F">
            <w:pPr>
              <w:rPr>
                <w:sz w:val="20"/>
              </w:rPr>
            </w:pPr>
          </w:p>
          <w:p w14:paraId="6634EB80" w14:textId="77777777" w:rsidR="0006316F" w:rsidRPr="00DE73EA" w:rsidRDefault="0006316F" w:rsidP="0006316F">
            <w:pPr>
              <w:rPr>
                <w:sz w:val="20"/>
              </w:rPr>
            </w:pPr>
            <w:r w:rsidRPr="00DE73EA">
              <w:rPr>
                <w:sz w:val="20"/>
              </w:rPr>
              <w:t>3.2</w:t>
            </w:r>
          </w:p>
          <w:p w14:paraId="6634EB81" w14:textId="77777777" w:rsidR="0006316F" w:rsidRDefault="0006316F" w:rsidP="0006316F">
            <w:pPr>
              <w:rPr>
                <w:sz w:val="20"/>
              </w:rPr>
            </w:pPr>
          </w:p>
          <w:p w14:paraId="6634EB82" w14:textId="77777777" w:rsidR="0006316F" w:rsidRDefault="0006316F" w:rsidP="0006316F">
            <w:pPr>
              <w:rPr>
                <w:sz w:val="20"/>
              </w:rPr>
            </w:pPr>
          </w:p>
          <w:p w14:paraId="6634EB83" w14:textId="77777777" w:rsidR="0006316F" w:rsidRDefault="0006316F" w:rsidP="0006316F">
            <w:pPr>
              <w:rPr>
                <w:sz w:val="20"/>
              </w:rPr>
            </w:pPr>
          </w:p>
          <w:p w14:paraId="6634EB84" w14:textId="77777777" w:rsidR="0006316F" w:rsidRPr="00DE73EA" w:rsidRDefault="0006316F" w:rsidP="0006316F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6634EB85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86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an</w:t>
            </w:r>
            <w:r w:rsidRPr="00DE73EA">
              <w:rPr>
                <w:sz w:val="20"/>
              </w:rPr>
              <w:t xml:space="preserve"> implement</w:t>
            </w:r>
            <w:r>
              <w:rPr>
                <w:sz w:val="20"/>
              </w:rPr>
              <w:t>ation</w:t>
            </w:r>
            <w:r w:rsidRPr="00DE73EA">
              <w:rPr>
                <w:sz w:val="20"/>
              </w:rPr>
              <w:t xml:space="preserve"> strateg</w:t>
            </w:r>
            <w:r>
              <w:rPr>
                <w:sz w:val="20"/>
              </w:rPr>
              <w:t>y</w:t>
            </w:r>
            <w:r w:rsidRPr="00DE73EA">
              <w:rPr>
                <w:sz w:val="20"/>
              </w:rPr>
              <w:t xml:space="preserve"> for </w:t>
            </w:r>
            <w:r>
              <w:rPr>
                <w:sz w:val="20"/>
              </w:rPr>
              <w:t>sustaining</w:t>
            </w:r>
            <w:r w:rsidRPr="00DE73E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 w:rsidRPr="00DE73EA">
              <w:rPr>
                <w:sz w:val="20"/>
              </w:rPr>
              <w:t xml:space="preserve">improving </w:t>
            </w:r>
            <w:r>
              <w:rPr>
                <w:sz w:val="20"/>
              </w:rPr>
              <w:t xml:space="preserve">social enterprise </w:t>
            </w:r>
            <w:r w:rsidRPr="00DE73EA">
              <w:rPr>
                <w:sz w:val="20"/>
              </w:rPr>
              <w:t>performance</w:t>
            </w:r>
            <w:r>
              <w:rPr>
                <w:sz w:val="20"/>
              </w:rPr>
              <w:t xml:space="preserve"> </w:t>
            </w:r>
          </w:p>
          <w:p w14:paraId="6634EB87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 how to achieve</w:t>
            </w:r>
            <w:r w:rsidRPr="00DE73EA">
              <w:rPr>
                <w:sz w:val="20"/>
              </w:rPr>
              <w:t xml:space="preserve"> business growth </w:t>
            </w:r>
            <w:r>
              <w:rPr>
                <w:sz w:val="20"/>
              </w:rPr>
              <w:t>that is</w:t>
            </w:r>
            <w:r w:rsidRPr="00DE73EA">
              <w:rPr>
                <w:sz w:val="20"/>
              </w:rPr>
              <w:t xml:space="preserve"> consistent with the values and principles of </w:t>
            </w:r>
            <w:r>
              <w:rPr>
                <w:sz w:val="20"/>
              </w:rPr>
              <w:t xml:space="preserve">a </w:t>
            </w:r>
            <w:r w:rsidRPr="00DE73EA">
              <w:rPr>
                <w:sz w:val="20"/>
              </w:rPr>
              <w:t>social enterprise</w:t>
            </w:r>
            <w:r>
              <w:rPr>
                <w:sz w:val="20"/>
              </w:rPr>
              <w:t xml:space="preserve">   </w:t>
            </w:r>
          </w:p>
          <w:p w14:paraId="6634EB88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Describe how to establish </w:t>
            </w:r>
            <w:r w:rsidRPr="00DE73EA">
              <w:rPr>
                <w:sz w:val="20"/>
              </w:rPr>
              <w:t>independent organisational learning</w:t>
            </w:r>
            <w:r>
              <w:rPr>
                <w:sz w:val="20"/>
              </w:rPr>
              <w:t>,</w:t>
            </w:r>
            <w:r w:rsidRPr="00DE73E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development </w:t>
            </w:r>
            <w:r w:rsidRPr="00DE73EA">
              <w:rPr>
                <w:sz w:val="20"/>
              </w:rPr>
              <w:t>and support systems</w:t>
            </w:r>
            <w:r>
              <w:rPr>
                <w:sz w:val="20"/>
              </w:rPr>
              <w:t xml:space="preserve"> </w:t>
            </w:r>
          </w:p>
          <w:p w14:paraId="6634EB89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</w:tc>
      </w:tr>
      <w:tr w:rsidR="0006316F" w:rsidRPr="003F3E8E" w14:paraId="6634EB9D" w14:textId="77777777">
        <w:tc>
          <w:tcPr>
            <w:tcW w:w="4068" w:type="dxa"/>
            <w:gridSpan w:val="2"/>
          </w:tcPr>
          <w:p w14:paraId="6634EB8B" w14:textId="77777777" w:rsidR="0006316F" w:rsidRPr="00DE73EA" w:rsidRDefault="0006316F" w:rsidP="0006316F">
            <w:pPr>
              <w:ind w:left="357"/>
              <w:rPr>
                <w:sz w:val="20"/>
              </w:rPr>
            </w:pPr>
          </w:p>
          <w:p w14:paraId="6634EB8C" w14:textId="77777777" w:rsidR="0006316F" w:rsidRDefault="0006316F" w:rsidP="0006316F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DE73EA">
              <w:rPr>
                <w:sz w:val="20"/>
              </w:rPr>
              <w:t xml:space="preserve"> </w:t>
            </w:r>
            <w:r>
              <w:rPr>
                <w:sz w:val="20"/>
              </w:rPr>
              <w:t>own ability to</w:t>
            </w:r>
            <w:r w:rsidRPr="00DE73EA">
              <w:rPr>
                <w:sz w:val="20"/>
              </w:rPr>
              <w:t xml:space="preserve"> improve practices in supporting established social enterprises </w:t>
            </w:r>
          </w:p>
          <w:p w14:paraId="6634EB8D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8E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8F" w14:textId="77777777" w:rsidR="0006316F" w:rsidRDefault="0006316F" w:rsidP="0006316F">
            <w:pPr>
              <w:jc w:val="left"/>
              <w:rPr>
                <w:sz w:val="20"/>
              </w:rPr>
            </w:pPr>
          </w:p>
          <w:p w14:paraId="6634EB90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  <w:p w14:paraId="6634EB91" w14:textId="77777777" w:rsidR="0006316F" w:rsidRPr="00DE73EA" w:rsidRDefault="0006316F" w:rsidP="0006316F">
            <w:pPr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634EB92" w14:textId="77777777" w:rsidR="0006316F" w:rsidRPr="00DE73EA" w:rsidRDefault="0006316F" w:rsidP="0006316F">
            <w:pPr>
              <w:rPr>
                <w:sz w:val="20"/>
              </w:rPr>
            </w:pPr>
          </w:p>
          <w:p w14:paraId="6634EB93" w14:textId="77777777" w:rsidR="0006316F" w:rsidRDefault="0006316F" w:rsidP="0006316F">
            <w:pPr>
              <w:rPr>
                <w:sz w:val="20"/>
              </w:rPr>
            </w:pPr>
            <w:r w:rsidRPr="00DE73EA">
              <w:rPr>
                <w:sz w:val="20"/>
              </w:rPr>
              <w:t>4.1</w:t>
            </w:r>
          </w:p>
          <w:p w14:paraId="6634EB94" w14:textId="77777777" w:rsidR="0006316F" w:rsidRDefault="0006316F" w:rsidP="0006316F">
            <w:pPr>
              <w:rPr>
                <w:sz w:val="20"/>
              </w:rPr>
            </w:pPr>
          </w:p>
          <w:p w14:paraId="6634EB95" w14:textId="77777777" w:rsidR="0006316F" w:rsidRDefault="0006316F" w:rsidP="0006316F">
            <w:pPr>
              <w:rPr>
                <w:sz w:val="20"/>
              </w:rPr>
            </w:pPr>
            <w:r>
              <w:rPr>
                <w:sz w:val="20"/>
              </w:rPr>
              <w:t>4.2</w:t>
            </w:r>
          </w:p>
          <w:p w14:paraId="6634EB96" w14:textId="77777777" w:rsidR="0006316F" w:rsidRDefault="0006316F" w:rsidP="0006316F">
            <w:pPr>
              <w:rPr>
                <w:sz w:val="20"/>
              </w:rPr>
            </w:pPr>
          </w:p>
          <w:p w14:paraId="6634EB97" w14:textId="77777777" w:rsidR="0006316F" w:rsidRPr="00DE73EA" w:rsidRDefault="0006316F" w:rsidP="0006316F">
            <w:pPr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736" w:type="dxa"/>
            <w:tcBorders>
              <w:left w:val="nil"/>
            </w:tcBorders>
          </w:tcPr>
          <w:p w14:paraId="6634EB98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  <w:p w14:paraId="6634EB99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Analyse </w:t>
            </w:r>
            <w:r w:rsidRPr="00DE73EA">
              <w:rPr>
                <w:sz w:val="20"/>
              </w:rPr>
              <w:t>feedback from clients,</w:t>
            </w:r>
            <w:r>
              <w:rPr>
                <w:sz w:val="20"/>
              </w:rPr>
              <w:t xml:space="preserve"> in order to improve reinvestment practices  </w:t>
            </w:r>
          </w:p>
          <w:p w14:paraId="6634EB9A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>Analyse</w:t>
            </w:r>
            <w:r w:rsidRPr="00DE73EA">
              <w:rPr>
                <w:sz w:val="20"/>
              </w:rPr>
              <w:t xml:space="preserve"> feedback to </w:t>
            </w:r>
            <w:r>
              <w:rPr>
                <w:sz w:val="20"/>
              </w:rPr>
              <w:t xml:space="preserve">establish how to </w:t>
            </w:r>
            <w:r w:rsidRPr="00DE73EA">
              <w:rPr>
                <w:sz w:val="20"/>
              </w:rPr>
              <w:t xml:space="preserve"> improv</w:t>
            </w:r>
            <w:r>
              <w:rPr>
                <w:sz w:val="20"/>
              </w:rPr>
              <w:t>e</w:t>
            </w:r>
            <w:r w:rsidRPr="00DE73EA">
              <w:rPr>
                <w:sz w:val="20"/>
              </w:rPr>
              <w:t xml:space="preserve"> own support practices </w:t>
            </w:r>
            <w:r>
              <w:rPr>
                <w:sz w:val="20"/>
              </w:rPr>
              <w:t xml:space="preserve">  </w:t>
            </w:r>
          </w:p>
          <w:p w14:paraId="6634EB9B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Establish ways of implementing changes to enable growth and sustainability  </w:t>
            </w:r>
          </w:p>
          <w:p w14:paraId="6634EB9C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</w:tc>
      </w:tr>
    </w:tbl>
    <w:p w14:paraId="6634EB9E" w14:textId="77777777" w:rsidR="005E12E4" w:rsidRDefault="005E12E4"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06316F" w:rsidRPr="003F3E8E" w14:paraId="6634EBA1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6634EB9F" w14:textId="77777777" w:rsidR="0006316F" w:rsidRPr="003F3E8E" w:rsidRDefault="0006316F" w:rsidP="0006316F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4312" w:type="dxa"/>
            <w:tcBorders>
              <w:left w:val="nil"/>
            </w:tcBorders>
            <w:shd w:val="clear" w:color="auto" w:fill="99CCFF"/>
          </w:tcPr>
          <w:p w14:paraId="6634EBA0" w14:textId="77777777" w:rsidR="0006316F" w:rsidRPr="003F3E8E" w:rsidRDefault="0006316F" w:rsidP="0006316F">
            <w:pPr>
              <w:pStyle w:val="TableText"/>
              <w:jc w:val="both"/>
            </w:pPr>
          </w:p>
        </w:tc>
      </w:tr>
      <w:tr w:rsidR="0006316F" w:rsidRPr="003F3E8E" w14:paraId="6634EBA5" w14:textId="77777777">
        <w:tc>
          <w:tcPr>
            <w:tcW w:w="4068" w:type="dxa"/>
            <w:gridSpan w:val="2"/>
          </w:tcPr>
          <w:p w14:paraId="6634EBA2" w14:textId="77777777" w:rsidR="0006316F" w:rsidRPr="003F3E8E" w:rsidRDefault="0006316F" w:rsidP="0006316F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</w:tcPr>
          <w:p w14:paraId="6634EBA3" w14:textId="77777777" w:rsidR="0006316F" w:rsidRDefault="0006316F" w:rsidP="0006316F">
            <w:pPr>
              <w:jc w:val="left"/>
              <w:rPr>
                <w:sz w:val="20"/>
              </w:rPr>
            </w:pPr>
            <w:r>
              <w:rPr>
                <w:sz w:val="20"/>
              </w:rPr>
              <w:t>To improve business/enterprise perfo</w:t>
            </w:r>
            <w:r w:rsidR="005E12E4">
              <w:rPr>
                <w:sz w:val="20"/>
              </w:rPr>
              <w:t xml:space="preserve">rmance in order to justify and </w:t>
            </w:r>
            <w:r>
              <w:rPr>
                <w:sz w:val="20"/>
              </w:rPr>
              <w:t>sustain social enterprise investment.</w:t>
            </w:r>
          </w:p>
          <w:p w14:paraId="6634EBA4" w14:textId="77777777" w:rsidR="005E12E4" w:rsidRPr="00DE73EA" w:rsidRDefault="005E12E4" w:rsidP="0006316F">
            <w:pPr>
              <w:jc w:val="left"/>
              <w:rPr>
                <w:sz w:val="20"/>
              </w:rPr>
            </w:pPr>
          </w:p>
        </w:tc>
      </w:tr>
      <w:tr w:rsidR="0006316F" w:rsidRPr="003F3E8E" w14:paraId="6634EBAC" w14:textId="77777777">
        <w:trPr>
          <w:cantSplit/>
        </w:trPr>
        <w:tc>
          <w:tcPr>
            <w:tcW w:w="4068" w:type="dxa"/>
            <w:gridSpan w:val="2"/>
          </w:tcPr>
          <w:p w14:paraId="6634EBA9" w14:textId="77777777" w:rsidR="0006316F" w:rsidRPr="003F3E8E" w:rsidRDefault="0006316F" w:rsidP="0006316F">
            <w:pPr>
              <w:pStyle w:val="TableText"/>
              <w:spacing w:after="130"/>
            </w:pPr>
            <w:bookmarkStart w:id="2" w:name="_GoBack"/>
            <w:bookmarkEnd w:id="2"/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</w:tcPr>
          <w:p w14:paraId="6634EBAA" w14:textId="77777777" w:rsidR="005E12E4" w:rsidRDefault="005E12E4" w:rsidP="005E12E4">
            <w:pPr>
              <w:pStyle w:val="TableText"/>
            </w:pPr>
            <w:r>
              <w:t>Links to SFEDI 2009 NOS: Common Core Business Support and Social Enterprise Support Standards A-D</w:t>
            </w:r>
          </w:p>
          <w:p w14:paraId="6634EBAB" w14:textId="77777777" w:rsidR="0006316F" w:rsidRPr="00DE73EA" w:rsidRDefault="0006316F" w:rsidP="0006316F">
            <w:pPr>
              <w:jc w:val="left"/>
              <w:rPr>
                <w:bCs/>
                <w:sz w:val="20"/>
              </w:rPr>
            </w:pPr>
          </w:p>
        </w:tc>
      </w:tr>
      <w:tr w:rsidR="0006316F" w:rsidRPr="003F3E8E" w14:paraId="6634EBAF" w14:textId="77777777">
        <w:tc>
          <w:tcPr>
            <w:tcW w:w="4068" w:type="dxa"/>
            <w:gridSpan w:val="2"/>
          </w:tcPr>
          <w:p w14:paraId="6634EBAD" w14:textId="77777777" w:rsidR="0006316F" w:rsidRPr="003F3E8E" w:rsidRDefault="0006316F" w:rsidP="0006316F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</w:tcPr>
          <w:p w14:paraId="6634EBAE" w14:textId="77777777" w:rsidR="0006316F" w:rsidRPr="005E12E4" w:rsidRDefault="0006316F" w:rsidP="0006316F">
            <w:pPr>
              <w:jc w:val="left"/>
              <w:rPr>
                <w:sz w:val="20"/>
                <w:szCs w:val="20"/>
              </w:rPr>
            </w:pPr>
          </w:p>
        </w:tc>
      </w:tr>
      <w:tr w:rsidR="0006316F" w:rsidRPr="003F3E8E" w14:paraId="6634EBB3" w14:textId="77777777">
        <w:tc>
          <w:tcPr>
            <w:tcW w:w="4068" w:type="dxa"/>
            <w:gridSpan w:val="2"/>
          </w:tcPr>
          <w:p w14:paraId="6634EBB0" w14:textId="77777777" w:rsidR="0006316F" w:rsidRPr="003F3E8E" w:rsidRDefault="0006316F" w:rsidP="0006316F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</w:tcPr>
          <w:p w14:paraId="6634EBB1" w14:textId="77777777" w:rsidR="005E12E4" w:rsidRDefault="005E12E4" w:rsidP="0006316F">
            <w:pPr>
              <w:jc w:val="left"/>
              <w:rPr>
                <w:sz w:val="20"/>
                <w:szCs w:val="20"/>
              </w:rPr>
            </w:pPr>
          </w:p>
          <w:p w14:paraId="6634EBB2" w14:textId="77777777" w:rsidR="0006316F" w:rsidRPr="005E12E4" w:rsidRDefault="0006316F" w:rsidP="0006316F">
            <w:pPr>
              <w:jc w:val="left"/>
              <w:rPr>
                <w:sz w:val="20"/>
                <w:szCs w:val="20"/>
              </w:rPr>
            </w:pPr>
            <w:r w:rsidRPr="005E12E4">
              <w:rPr>
                <w:sz w:val="20"/>
                <w:szCs w:val="20"/>
              </w:rPr>
              <w:t>Council for Administration (CfA)</w:t>
            </w:r>
          </w:p>
        </w:tc>
      </w:tr>
      <w:tr w:rsidR="0006316F" w:rsidRPr="003F3E8E" w14:paraId="6634EBB6" w14:textId="77777777">
        <w:tc>
          <w:tcPr>
            <w:tcW w:w="4068" w:type="dxa"/>
            <w:gridSpan w:val="2"/>
          </w:tcPr>
          <w:p w14:paraId="6634EBB4" w14:textId="77777777" w:rsidR="0006316F" w:rsidRPr="003F3E8E" w:rsidRDefault="0006316F" w:rsidP="0006316F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vAlign w:val="center"/>
          </w:tcPr>
          <w:p w14:paraId="6634EBB5" w14:textId="77777777" w:rsidR="0006316F" w:rsidRPr="005E12E4" w:rsidRDefault="005E12E4" w:rsidP="000631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E5.04 -</w:t>
            </w:r>
            <w:r w:rsidRPr="00156C08">
              <w:rPr>
                <w:b/>
                <w:sz w:val="20"/>
              </w:rPr>
              <w:t xml:space="preserve"> </w:t>
            </w:r>
            <w:r w:rsidRPr="005E12E4">
              <w:rPr>
                <w:sz w:val="20"/>
              </w:rPr>
              <w:t>Sustaining Social Enterprises</w:t>
            </w:r>
          </w:p>
        </w:tc>
      </w:tr>
      <w:tr w:rsidR="0006316F" w:rsidRPr="003F3E8E" w14:paraId="6634EBBA" w14:textId="77777777">
        <w:tc>
          <w:tcPr>
            <w:tcW w:w="4068" w:type="dxa"/>
            <w:gridSpan w:val="2"/>
          </w:tcPr>
          <w:p w14:paraId="6634EBB7" w14:textId="77777777" w:rsidR="0006316F" w:rsidRPr="003F3E8E" w:rsidRDefault="0006316F" w:rsidP="0006316F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</w:tcPr>
          <w:p w14:paraId="6634EBB8" w14:textId="77777777" w:rsidR="00395AE5" w:rsidRDefault="00395AE5" w:rsidP="0006316F">
            <w:pPr>
              <w:jc w:val="left"/>
              <w:rPr>
                <w:sz w:val="20"/>
                <w:szCs w:val="20"/>
              </w:rPr>
            </w:pPr>
          </w:p>
          <w:p w14:paraId="6634EBB9" w14:textId="77777777" w:rsidR="0006316F" w:rsidRPr="005E12E4" w:rsidRDefault="0006316F" w:rsidP="0006316F">
            <w:pPr>
              <w:jc w:val="left"/>
              <w:rPr>
                <w:sz w:val="20"/>
                <w:szCs w:val="20"/>
              </w:rPr>
            </w:pPr>
            <w:r w:rsidRPr="005E12E4">
              <w:rPr>
                <w:sz w:val="20"/>
                <w:szCs w:val="20"/>
              </w:rPr>
              <w:t>15.3 - Business Management</w:t>
            </w:r>
          </w:p>
        </w:tc>
      </w:tr>
      <w:tr w:rsidR="0006316F" w:rsidRPr="003F3E8E" w14:paraId="6634EBC3" w14:textId="77777777">
        <w:tc>
          <w:tcPr>
            <w:tcW w:w="8380" w:type="dxa"/>
            <w:gridSpan w:val="3"/>
            <w:shd w:val="clear" w:color="auto" w:fill="99CCFF"/>
          </w:tcPr>
          <w:p w14:paraId="6634EBC2" w14:textId="77777777" w:rsidR="0006316F" w:rsidRPr="003F3E8E" w:rsidRDefault="0006316F" w:rsidP="0006316F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06316F" w:rsidRPr="003F3E8E" w14:paraId="6634EBC5" w14:textId="77777777">
        <w:trPr>
          <w:trHeight w:val="445"/>
        </w:trPr>
        <w:tc>
          <w:tcPr>
            <w:tcW w:w="8380" w:type="dxa"/>
            <w:gridSpan w:val="3"/>
          </w:tcPr>
          <w:p w14:paraId="6634EBC4" w14:textId="77777777" w:rsidR="0006316F" w:rsidRPr="003F3E8E" w:rsidRDefault="0006316F" w:rsidP="0006316F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06316F" w:rsidRPr="003F3E8E" w14:paraId="6634EBCF" w14:textId="77777777">
        <w:tc>
          <w:tcPr>
            <w:tcW w:w="392" w:type="dxa"/>
          </w:tcPr>
          <w:p w14:paraId="6634EBC6" w14:textId="77777777" w:rsidR="0006316F" w:rsidRPr="003F3E8E" w:rsidRDefault="0006316F" w:rsidP="0006316F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2"/>
          </w:tcPr>
          <w:p w14:paraId="6634EBC7" w14:textId="77777777" w:rsidR="0006316F" w:rsidRPr="00DE73EA" w:rsidRDefault="0006316F" w:rsidP="0006316F">
            <w:pPr>
              <w:ind w:left="49"/>
              <w:jc w:val="left"/>
              <w:rPr>
                <w:sz w:val="20"/>
              </w:rPr>
            </w:pPr>
          </w:p>
          <w:p w14:paraId="6634EBC8" w14:textId="77777777" w:rsidR="0006316F" w:rsidRPr="00DE73EA" w:rsidRDefault="0006316F" w:rsidP="0006316F">
            <w:pPr>
              <w:numPr>
                <w:ilvl w:val="0"/>
                <w:numId w:val="5"/>
              </w:numPr>
              <w:tabs>
                <w:tab w:val="num" w:pos="328"/>
              </w:tabs>
              <w:ind w:left="332" w:hanging="274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The modern usage of the term sustainability, and associated concepts, </w:t>
            </w:r>
            <w:r>
              <w:rPr>
                <w:sz w:val="20"/>
              </w:rPr>
              <w:t>social, economic and environmental (</w:t>
            </w:r>
            <w:r w:rsidRPr="00DE73EA">
              <w:rPr>
                <w:sz w:val="20"/>
              </w:rPr>
              <w:t>triple bottom line</w:t>
            </w:r>
            <w:r>
              <w:rPr>
                <w:sz w:val="20"/>
              </w:rPr>
              <w:t>)</w:t>
            </w:r>
          </w:p>
          <w:p w14:paraId="6634EBC9" w14:textId="77777777" w:rsidR="0006316F" w:rsidRPr="00DE73EA" w:rsidRDefault="0006316F" w:rsidP="0006316F">
            <w:pPr>
              <w:numPr>
                <w:ilvl w:val="0"/>
                <w:numId w:val="5"/>
              </w:numPr>
              <w:tabs>
                <w:tab w:val="num" w:pos="328"/>
              </w:tabs>
              <w:ind w:left="332" w:hanging="274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The challenges associated with simultaneously pursuing social, economic and environmental goals (the triple bottom line) </w:t>
            </w:r>
          </w:p>
          <w:p w14:paraId="6634EBCA" w14:textId="77777777" w:rsidR="0006316F" w:rsidRPr="00DE73EA" w:rsidRDefault="0006316F" w:rsidP="0006316F">
            <w:pPr>
              <w:numPr>
                <w:ilvl w:val="0"/>
                <w:numId w:val="5"/>
              </w:numPr>
              <w:tabs>
                <w:tab w:val="num" w:pos="328"/>
              </w:tabs>
              <w:ind w:left="332" w:hanging="274"/>
              <w:jc w:val="left"/>
              <w:rPr>
                <w:sz w:val="20"/>
              </w:rPr>
            </w:pPr>
            <w:r w:rsidRPr="00DE73EA">
              <w:rPr>
                <w:sz w:val="20"/>
              </w:rPr>
              <w:t>Concepts of corporate social responsibility and its relevance to social enterprise and sustainability</w:t>
            </w:r>
          </w:p>
          <w:p w14:paraId="6634EBCB" w14:textId="77777777" w:rsidR="0006316F" w:rsidRPr="00DE73EA" w:rsidRDefault="0006316F" w:rsidP="0006316F">
            <w:pPr>
              <w:numPr>
                <w:ilvl w:val="0"/>
                <w:numId w:val="5"/>
              </w:numPr>
              <w:tabs>
                <w:tab w:val="num" w:pos="328"/>
              </w:tabs>
              <w:ind w:left="332" w:hanging="274"/>
              <w:jc w:val="left"/>
              <w:rPr>
                <w:sz w:val="20"/>
              </w:rPr>
            </w:pPr>
            <w:r w:rsidRPr="00DE73EA">
              <w:rPr>
                <w:sz w:val="20"/>
              </w:rPr>
              <w:t>Government policies promoting sustainability and their relevance to social enterprises</w:t>
            </w:r>
          </w:p>
          <w:p w14:paraId="6634EBCC" w14:textId="77777777" w:rsidR="0006316F" w:rsidRPr="00DE73EA" w:rsidRDefault="0006316F" w:rsidP="0006316F">
            <w:pPr>
              <w:numPr>
                <w:ilvl w:val="0"/>
                <w:numId w:val="5"/>
              </w:numPr>
              <w:tabs>
                <w:tab w:val="num" w:pos="328"/>
              </w:tabs>
              <w:ind w:left="332" w:hanging="274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The impact of economies of scale on the performance and competitiveness of enterprises </w:t>
            </w:r>
          </w:p>
          <w:p w14:paraId="6634EBCD" w14:textId="77777777" w:rsidR="0006316F" w:rsidRPr="00471C06" w:rsidRDefault="0006316F" w:rsidP="0006316F">
            <w:pPr>
              <w:numPr>
                <w:ilvl w:val="0"/>
                <w:numId w:val="5"/>
              </w:numPr>
              <w:tabs>
                <w:tab w:val="num" w:pos="328"/>
              </w:tabs>
              <w:ind w:left="332" w:hanging="274"/>
              <w:jc w:val="left"/>
              <w:rPr>
                <w:b/>
                <w:sz w:val="20"/>
              </w:rPr>
            </w:pPr>
            <w:r w:rsidRPr="00DE73EA">
              <w:rPr>
                <w:sz w:val="20"/>
              </w:rPr>
              <w:t>The factors determining the optimum size and scale of operations of a social enterprise</w:t>
            </w:r>
          </w:p>
          <w:p w14:paraId="6634EBCE" w14:textId="77777777" w:rsidR="0006316F" w:rsidRPr="00DE73EA" w:rsidRDefault="0006316F" w:rsidP="0006316F">
            <w:pPr>
              <w:ind w:left="332"/>
              <w:jc w:val="left"/>
              <w:rPr>
                <w:b/>
                <w:sz w:val="20"/>
              </w:rPr>
            </w:pPr>
          </w:p>
        </w:tc>
      </w:tr>
      <w:tr w:rsidR="0006316F" w:rsidRPr="003F3E8E" w14:paraId="6634EBE2" w14:textId="77777777">
        <w:tc>
          <w:tcPr>
            <w:tcW w:w="392" w:type="dxa"/>
          </w:tcPr>
          <w:p w14:paraId="6634EBD0" w14:textId="77777777" w:rsidR="0006316F" w:rsidRPr="003F3E8E" w:rsidRDefault="0006316F" w:rsidP="0006316F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2"/>
          </w:tcPr>
          <w:p w14:paraId="6634EBD1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  <w:p w14:paraId="6634EBD2" w14:textId="77777777" w:rsidR="0006316F" w:rsidRPr="00DE73EA" w:rsidRDefault="0006316F" w:rsidP="0006316F">
            <w:pPr>
              <w:numPr>
                <w:ilvl w:val="0"/>
                <w:numId w:val="6"/>
              </w:numPr>
              <w:tabs>
                <w:tab w:val="clear" w:pos="720"/>
                <w:tab w:val="num" w:pos="328"/>
              </w:tabs>
              <w:ind w:left="328" w:hanging="270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similarities and differences between performance reviews, quality assurance procedures and impact measurement techniques</w:t>
            </w:r>
          </w:p>
          <w:p w14:paraId="6634EBD3" w14:textId="77777777" w:rsidR="0006316F" w:rsidRPr="00DE73EA" w:rsidRDefault="0006316F" w:rsidP="0006316F">
            <w:pPr>
              <w:numPr>
                <w:ilvl w:val="0"/>
                <w:numId w:val="6"/>
              </w:numPr>
              <w:tabs>
                <w:tab w:val="clear" w:pos="720"/>
                <w:tab w:val="num" w:pos="328"/>
              </w:tabs>
              <w:ind w:left="328" w:hanging="270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range of quality and impact measurement tools that can be used by social enterprises to review their performance, for example:</w:t>
            </w:r>
          </w:p>
          <w:p w14:paraId="6634EBD4" w14:textId="77777777" w:rsidR="0006316F" w:rsidRPr="00DE73EA" w:rsidRDefault="0006316F" w:rsidP="0006316F">
            <w:pPr>
              <w:numPr>
                <w:ilvl w:val="0"/>
                <w:numId w:val="7"/>
              </w:numPr>
              <w:tabs>
                <w:tab w:val="num" w:pos="598"/>
                <w:tab w:val="num" w:pos="900"/>
              </w:tabs>
              <w:ind w:left="328" w:firstLine="0"/>
              <w:jc w:val="left"/>
              <w:rPr>
                <w:sz w:val="20"/>
              </w:rPr>
            </w:pPr>
            <w:r w:rsidRPr="00DE73EA">
              <w:rPr>
                <w:sz w:val="20"/>
              </w:rPr>
              <w:t>Social accounting and auditing</w:t>
            </w:r>
          </w:p>
          <w:p w14:paraId="6634EBD5" w14:textId="77777777" w:rsidR="0006316F" w:rsidRPr="00DE73EA" w:rsidRDefault="0006316F" w:rsidP="0006316F">
            <w:pPr>
              <w:numPr>
                <w:ilvl w:val="0"/>
                <w:numId w:val="7"/>
              </w:numPr>
              <w:tabs>
                <w:tab w:val="num" w:pos="598"/>
                <w:tab w:val="num" w:pos="900"/>
              </w:tabs>
              <w:ind w:left="328" w:firstLine="0"/>
              <w:jc w:val="left"/>
              <w:rPr>
                <w:sz w:val="20"/>
              </w:rPr>
            </w:pPr>
            <w:r w:rsidRPr="00DE73EA">
              <w:rPr>
                <w:sz w:val="20"/>
              </w:rPr>
              <w:t>Business Excellence Model</w:t>
            </w:r>
          </w:p>
          <w:p w14:paraId="6634EBD6" w14:textId="77777777" w:rsidR="0006316F" w:rsidRPr="00DE73EA" w:rsidRDefault="0006316F" w:rsidP="0006316F">
            <w:pPr>
              <w:numPr>
                <w:ilvl w:val="0"/>
                <w:numId w:val="7"/>
              </w:numPr>
              <w:tabs>
                <w:tab w:val="num" w:pos="598"/>
                <w:tab w:val="num" w:pos="900"/>
              </w:tabs>
              <w:ind w:left="328" w:firstLine="0"/>
              <w:jc w:val="left"/>
              <w:rPr>
                <w:sz w:val="20"/>
              </w:rPr>
            </w:pPr>
            <w:r w:rsidRPr="00DE73EA">
              <w:rPr>
                <w:sz w:val="20"/>
              </w:rPr>
              <w:t>Business Health</w:t>
            </w:r>
            <w:r>
              <w:rPr>
                <w:sz w:val="20"/>
              </w:rPr>
              <w:t xml:space="preserve"> </w:t>
            </w:r>
            <w:r w:rsidRPr="00DE73EA">
              <w:rPr>
                <w:sz w:val="20"/>
              </w:rPr>
              <w:t>check</w:t>
            </w:r>
          </w:p>
          <w:p w14:paraId="6634EBD7" w14:textId="77777777" w:rsidR="0006316F" w:rsidRPr="00DE73EA" w:rsidRDefault="0006316F" w:rsidP="0006316F">
            <w:pPr>
              <w:numPr>
                <w:ilvl w:val="0"/>
                <w:numId w:val="7"/>
              </w:numPr>
              <w:tabs>
                <w:tab w:val="num" w:pos="598"/>
                <w:tab w:val="num" w:pos="900"/>
              </w:tabs>
              <w:ind w:left="328" w:firstLine="0"/>
              <w:jc w:val="left"/>
              <w:rPr>
                <w:sz w:val="20"/>
              </w:rPr>
            </w:pPr>
            <w:r w:rsidRPr="00DE73EA">
              <w:rPr>
                <w:sz w:val="20"/>
              </w:rPr>
              <w:t>Ethical Explorer</w:t>
            </w:r>
          </w:p>
          <w:p w14:paraId="6634EBD8" w14:textId="77777777" w:rsidR="0006316F" w:rsidRPr="00DE73EA" w:rsidRDefault="0006316F" w:rsidP="0006316F">
            <w:pPr>
              <w:numPr>
                <w:ilvl w:val="0"/>
                <w:numId w:val="7"/>
              </w:numPr>
              <w:tabs>
                <w:tab w:val="num" w:pos="598"/>
                <w:tab w:val="num" w:pos="900"/>
              </w:tabs>
              <w:ind w:left="328" w:firstLine="0"/>
              <w:jc w:val="left"/>
              <w:rPr>
                <w:sz w:val="20"/>
              </w:rPr>
            </w:pPr>
            <w:r w:rsidRPr="00DE73EA">
              <w:rPr>
                <w:sz w:val="20"/>
              </w:rPr>
              <w:t>Social Return on Investment</w:t>
            </w:r>
          </w:p>
          <w:p w14:paraId="6634EBD9" w14:textId="77777777" w:rsidR="0006316F" w:rsidRPr="00DE73EA" w:rsidRDefault="0006316F" w:rsidP="0006316F">
            <w:pPr>
              <w:numPr>
                <w:ilvl w:val="0"/>
                <w:numId w:val="7"/>
              </w:numPr>
              <w:tabs>
                <w:tab w:val="num" w:pos="598"/>
                <w:tab w:val="num" w:pos="900"/>
              </w:tabs>
              <w:ind w:left="328" w:firstLine="0"/>
              <w:jc w:val="left"/>
              <w:rPr>
                <w:sz w:val="20"/>
              </w:rPr>
            </w:pPr>
            <w:r w:rsidRPr="00DE73EA">
              <w:rPr>
                <w:sz w:val="20"/>
              </w:rPr>
              <w:t>Balanced Scorecard</w:t>
            </w:r>
          </w:p>
          <w:p w14:paraId="6634EBDA" w14:textId="77777777" w:rsidR="0006316F" w:rsidRPr="00DE73EA" w:rsidRDefault="0006316F" w:rsidP="0006316F">
            <w:pPr>
              <w:numPr>
                <w:ilvl w:val="0"/>
                <w:numId w:val="7"/>
              </w:numPr>
              <w:tabs>
                <w:tab w:val="num" w:pos="598"/>
                <w:tab w:val="num" w:pos="900"/>
              </w:tabs>
              <w:ind w:left="328" w:firstLine="0"/>
              <w:jc w:val="left"/>
              <w:rPr>
                <w:sz w:val="20"/>
              </w:rPr>
            </w:pPr>
            <w:r w:rsidRPr="00DE73EA">
              <w:rPr>
                <w:sz w:val="20"/>
              </w:rPr>
              <w:t>PQASSO</w:t>
            </w:r>
          </w:p>
          <w:p w14:paraId="6634EBDB" w14:textId="77777777" w:rsidR="0006316F" w:rsidRPr="00DE73EA" w:rsidRDefault="0006316F" w:rsidP="0006316F">
            <w:pPr>
              <w:numPr>
                <w:ilvl w:val="0"/>
                <w:numId w:val="6"/>
              </w:numPr>
              <w:tabs>
                <w:tab w:val="clear" w:pos="720"/>
                <w:tab w:val="num" w:pos="328"/>
                <w:tab w:val="num" w:pos="1980"/>
              </w:tabs>
              <w:ind w:left="328" w:hanging="270"/>
              <w:jc w:val="left"/>
              <w:rPr>
                <w:sz w:val="20"/>
              </w:rPr>
            </w:pPr>
            <w:r w:rsidRPr="00DE73EA">
              <w:rPr>
                <w:sz w:val="20"/>
              </w:rPr>
              <w:t>Performance measures and indicators promoted by national social enterprise bodies, including:</w:t>
            </w:r>
          </w:p>
          <w:p w14:paraId="6634EBDC" w14:textId="77777777" w:rsidR="0006316F" w:rsidRPr="00DE73EA" w:rsidRDefault="0006316F" w:rsidP="0006316F">
            <w:pPr>
              <w:numPr>
                <w:ilvl w:val="0"/>
                <w:numId w:val="8"/>
              </w:numPr>
              <w:tabs>
                <w:tab w:val="left" w:pos="59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Key social and co-operative performance indicators (Co</w:t>
            </w:r>
            <w:r w:rsidRPr="00DE73EA">
              <w:rPr>
                <w:sz w:val="20"/>
              </w:rPr>
              <w:noBreakHyphen/>
              <w:t>operatives</w:t>
            </w:r>
            <w:r>
              <w:rPr>
                <w:sz w:val="20"/>
              </w:rPr>
              <w:t xml:space="preserve"> </w:t>
            </w:r>
            <w:r w:rsidRPr="00156C08">
              <w:rPr>
                <w:sz w:val="20"/>
              </w:rPr>
              <w:t>UK</w:t>
            </w:r>
            <w:r w:rsidRPr="00DE73EA">
              <w:rPr>
                <w:sz w:val="20"/>
              </w:rPr>
              <w:t>)</w:t>
            </w:r>
          </w:p>
          <w:p w14:paraId="6634EBDD" w14:textId="77777777" w:rsidR="0006316F" w:rsidRPr="00DE73EA" w:rsidRDefault="0006316F" w:rsidP="0006316F">
            <w:pPr>
              <w:numPr>
                <w:ilvl w:val="0"/>
                <w:numId w:val="8"/>
              </w:numPr>
              <w:tabs>
                <w:tab w:val="left" w:pos="59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Social firm performance dashboard (Social Firms UK)</w:t>
            </w:r>
          </w:p>
          <w:p w14:paraId="6634EBDE" w14:textId="77777777" w:rsidR="0006316F" w:rsidRPr="00DE73EA" w:rsidRDefault="0006316F" w:rsidP="0006316F">
            <w:pPr>
              <w:numPr>
                <w:ilvl w:val="0"/>
                <w:numId w:val="8"/>
              </w:numPr>
              <w:tabs>
                <w:tab w:val="num" w:pos="59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Social reporting requirements for community interest companies</w:t>
            </w:r>
          </w:p>
          <w:p w14:paraId="6634EBDF" w14:textId="77777777" w:rsidR="0006316F" w:rsidRPr="00DE73EA" w:rsidRDefault="0006316F" w:rsidP="0006316F">
            <w:pPr>
              <w:numPr>
                <w:ilvl w:val="0"/>
                <w:numId w:val="8"/>
              </w:numPr>
              <w:tabs>
                <w:tab w:val="num" w:pos="59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Techniques for gathering information and feedback from stakeholders</w:t>
            </w:r>
          </w:p>
          <w:p w14:paraId="6634EBE0" w14:textId="77777777" w:rsidR="0006316F" w:rsidRPr="00DE73EA" w:rsidRDefault="0006316F" w:rsidP="0006316F">
            <w:pPr>
              <w:numPr>
                <w:ilvl w:val="0"/>
                <w:numId w:val="6"/>
              </w:numPr>
              <w:tabs>
                <w:tab w:val="clear" w:pos="720"/>
                <w:tab w:val="num" w:pos="328"/>
              </w:tabs>
              <w:ind w:left="328" w:hanging="270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performance monitoring requirements for stakeholders external to the social enterprise, such as lenders, funders and commissioning bodies</w:t>
            </w:r>
          </w:p>
          <w:p w14:paraId="6634EBE1" w14:textId="77777777" w:rsidR="0006316F" w:rsidRPr="00DE73EA" w:rsidRDefault="0006316F" w:rsidP="0006316F">
            <w:pPr>
              <w:jc w:val="left"/>
              <w:rPr>
                <w:b/>
                <w:sz w:val="20"/>
              </w:rPr>
            </w:pPr>
          </w:p>
        </w:tc>
      </w:tr>
      <w:tr w:rsidR="0006316F" w:rsidRPr="003F3E8E" w14:paraId="6634EBEF" w14:textId="77777777">
        <w:tc>
          <w:tcPr>
            <w:tcW w:w="392" w:type="dxa"/>
          </w:tcPr>
          <w:p w14:paraId="6634EBE3" w14:textId="77777777" w:rsidR="0006316F" w:rsidRPr="003F3E8E" w:rsidRDefault="0006316F" w:rsidP="0006316F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gridSpan w:val="2"/>
          </w:tcPr>
          <w:p w14:paraId="6634EBE4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  <w:p w14:paraId="6634EBE5" w14:textId="77777777" w:rsidR="0006316F" w:rsidRPr="00DE73EA" w:rsidRDefault="0006316F" w:rsidP="0006316F">
            <w:pPr>
              <w:numPr>
                <w:ilvl w:val="0"/>
                <w:numId w:val="9"/>
              </w:numPr>
              <w:tabs>
                <w:tab w:val="clear" w:pos="720"/>
                <w:tab w:val="num" w:pos="475"/>
              </w:tabs>
              <w:ind w:left="475" w:hanging="426"/>
              <w:jc w:val="left"/>
              <w:rPr>
                <w:sz w:val="20"/>
              </w:rPr>
            </w:pPr>
            <w:r w:rsidRPr="00DE73EA">
              <w:rPr>
                <w:sz w:val="20"/>
              </w:rPr>
              <w:t>Barriers or obstacles to improving organisational performance, for example:</w:t>
            </w:r>
          </w:p>
          <w:p w14:paraId="6634EBE6" w14:textId="77777777" w:rsidR="0006316F" w:rsidRPr="00DE73EA" w:rsidRDefault="0006316F" w:rsidP="0006316F">
            <w:pPr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DE73EA">
              <w:rPr>
                <w:sz w:val="20"/>
              </w:rPr>
              <w:t>Personal and interpersonal issues</w:t>
            </w:r>
          </w:p>
          <w:p w14:paraId="6634EBE7" w14:textId="77777777" w:rsidR="0006316F" w:rsidRPr="00DE73EA" w:rsidRDefault="0006316F" w:rsidP="0006316F">
            <w:pPr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DE73EA">
              <w:rPr>
                <w:sz w:val="20"/>
              </w:rPr>
              <w:t>Skills deficits</w:t>
            </w:r>
          </w:p>
          <w:p w14:paraId="6634EBE8" w14:textId="77777777" w:rsidR="0006316F" w:rsidRPr="00DE73EA" w:rsidRDefault="0006316F" w:rsidP="0006316F">
            <w:pPr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DE73EA">
              <w:rPr>
                <w:sz w:val="20"/>
              </w:rPr>
              <w:t>Lack of funding</w:t>
            </w:r>
          </w:p>
          <w:p w14:paraId="6634EBE9" w14:textId="77777777" w:rsidR="0006316F" w:rsidRPr="00DE73EA" w:rsidRDefault="0006316F" w:rsidP="0006316F">
            <w:pPr>
              <w:numPr>
                <w:ilvl w:val="0"/>
                <w:numId w:val="9"/>
              </w:numPr>
              <w:tabs>
                <w:tab w:val="clear" w:pos="720"/>
                <w:tab w:val="num" w:pos="475"/>
              </w:tabs>
              <w:ind w:left="475" w:hanging="426"/>
              <w:jc w:val="left"/>
              <w:rPr>
                <w:sz w:val="20"/>
              </w:rPr>
            </w:pPr>
            <w:r w:rsidRPr="00DE73EA">
              <w:rPr>
                <w:sz w:val="20"/>
              </w:rPr>
              <w:t>Methods of achieving business growth which are consistent with the values and principles of social enterprise, including partnerships, joint ventures, mergers and franchises</w:t>
            </w:r>
          </w:p>
          <w:p w14:paraId="6634EBEA" w14:textId="77777777" w:rsidR="0006316F" w:rsidRPr="00DE73EA" w:rsidRDefault="0006316F" w:rsidP="0006316F">
            <w:pPr>
              <w:numPr>
                <w:ilvl w:val="0"/>
                <w:numId w:val="9"/>
              </w:numPr>
              <w:tabs>
                <w:tab w:val="clear" w:pos="720"/>
                <w:tab w:val="num" w:pos="475"/>
              </w:tabs>
              <w:ind w:left="475" w:hanging="426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Sources of capital investment for established social enterprises including equity, patient capital, mezzanine finance, loans, grants and gifts, and the associated legal and regulatory requirements governing such finance </w:t>
            </w:r>
          </w:p>
          <w:p w14:paraId="6634EBEB" w14:textId="77777777" w:rsidR="0006316F" w:rsidRPr="00DE73EA" w:rsidRDefault="0006316F" w:rsidP="0006316F">
            <w:pPr>
              <w:numPr>
                <w:ilvl w:val="0"/>
                <w:numId w:val="9"/>
              </w:numPr>
              <w:tabs>
                <w:tab w:val="clear" w:pos="720"/>
                <w:tab w:val="num" w:pos="475"/>
              </w:tabs>
              <w:ind w:left="475" w:hanging="426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The legal duties of directors and changes in corporate law that may affect </w:t>
            </w:r>
            <w:r>
              <w:rPr>
                <w:sz w:val="20"/>
              </w:rPr>
              <w:t xml:space="preserve">individual  and professional </w:t>
            </w:r>
            <w:r w:rsidRPr="00DE73EA">
              <w:rPr>
                <w:sz w:val="20"/>
              </w:rPr>
              <w:t>responsibilities</w:t>
            </w:r>
          </w:p>
          <w:p w14:paraId="6634EBEC" w14:textId="77777777" w:rsidR="0006316F" w:rsidRDefault="0006316F" w:rsidP="0006316F">
            <w:pPr>
              <w:numPr>
                <w:ilvl w:val="0"/>
                <w:numId w:val="9"/>
              </w:numPr>
              <w:tabs>
                <w:tab w:val="clear" w:pos="720"/>
                <w:tab w:val="num" w:pos="475"/>
              </w:tabs>
              <w:ind w:left="475" w:hanging="426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Methods for involving stakeholders in social enterprises, ranging from formal systems of ownership, control and representation, to informal practices such as consultation and voluntary participation in activities </w:t>
            </w:r>
          </w:p>
          <w:p w14:paraId="6634EBED" w14:textId="77777777" w:rsidR="0006316F" w:rsidRPr="00DE73EA" w:rsidRDefault="0006316F" w:rsidP="0006316F">
            <w:pPr>
              <w:numPr>
                <w:ilvl w:val="0"/>
                <w:numId w:val="9"/>
              </w:numPr>
              <w:tabs>
                <w:tab w:val="clear" w:pos="720"/>
                <w:tab w:val="num" w:pos="475"/>
              </w:tabs>
              <w:ind w:left="475" w:hanging="426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Sources of specialist advice and business support with experience of working with established social enterprises </w:t>
            </w:r>
          </w:p>
          <w:p w14:paraId="6634EBEE" w14:textId="77777777" w:rsidR="0006316F" w:rsidRPr="00DE73EA" w:rsidRDefault="0006316F" w:rsidP="0006316F">
            <w:pPr>
              <w:jc w:val="left"/>
              <w:rPr>
                <w:sz w:val="20"/>
              </w:rPr>
            </w:pPr>
          </w:p>
        </w:tc>
      </w:tr>
      <w:tr w:rsidR="0006316F" w:rsidRPr="00C866A4" w14:paraId="6634EBF7" w14:textId="77777777">
        <w:tc>
          <w:tcPr>
            <w:tcW w:w="392" w:type="dxa"/>
          </w:tcPr>
          <w:p w14:paraId="6634EBF0" w14:textId="77777777" w:rsidR="0006316F" w:rsidRPr="003F3E8E" w:rsidRDefault="0006316F" w:rsidP="0006316F">
            <w:pPr>
              <w:pStyle w:val="TableText"/>
              <w:jc w:val="center"/>
            </w:pPr>
            <w:r w:rsidRPr="003F3E8E">
              <w:t>4</w:t>
            </w:r>
          </w:p>
        </w:tc>
        <w:tc>
          <w:tcPr>
            <w:tcW w:w="7988" w:type="dxa"/>
            <w:gridSpan w:val="2"/>
          </w:tcPr>
          <w:p w14:paraId="6634EBF1" w14:textId="77777777" w:rsidR="0006316F" w:rsidRPr="00DE73EA" w:rsidRDefault="0006316F" w:rsidP="0006316F">
            <w:pPr>
              <w:numPr>
                <w:ilvl w:val="0"/>
                <w:numId w:val="11"/>
              </w:numPr>
              <w:tabs>
                <w:tab w:val="num" w:pos="475"/>
              </w:tabs>
              <w:ind w:left="475" w:hanging="475"/>
              <w:jc w:val="left"/>
              <w:rPr>
                <w:sz w:val="20"/>
              </w:rPr>
            </w:pPr>
            <w:r w:rsidRPr="00DE73EA">
              <w:rPr>
                <w:sz w:val="20"/>
              </w:rPr>
              <w:t>Methods of providing, reviewing and improving own business support skills, focusing on:</w:t>
            </w:r>
          </w:p>
          <w:p w14:paraId="6634EBF2" w14:textId="77777777" w:rsidR="0006316F" w:rsidRPr="00DE73EA" w:rsidRDefault="0006316F" w:rsidP="0006316F">
            <w:pPr>
              <w:numPr>
                <w:ilvl w:val="0"/>
                <w:numId w:val="12"/>
              </w:numPr>
              <w:tabs>
                <w:tab w:val="num" w:pos="75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Maintaining effective business support relationships with clients</w:t>
            </w:r>
          </w:p>
          <w:p w14:paraId="6634EBF3" w14:textId="77777777" w:rsidR="0006316F" w:rsidRPr="00DE73EA" w:rsidRDefault="0006316F" w:rsidP="0006316F">
            <w:pPr>
              <w:numPr>
                <w:ilvl w:val="0"/>
                <w:numId w:val="12"/>
              </w:numPr>
              <w:tabs>
                <w:tab w:val="num" w:pos="75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Helping clients analyse the business and decide the way forward</w:t>
            </w:r>
          </w:p>
          <w:p w14:paraId="6634EBF4" w14:textId="77777777" w:rsidR="0006316F" w:rsidRPr="00DE73EA" w:rsidRDefault="0006316F" w:rsidP="0006316F">
            <w:pPr>
              <w:numPr>
                <w:ilvl w:val="0"/>
                <w:numId w:val="12"/>
              </w:numPr>
              <w:tabs>
                <w:tab w:val="num" w:pos="75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Enabling clients to implement changes in their business</w:t>
            </w:r>
          </w:p>
          <w:p w14:paraId="6634EBF5" w14:textId="77777777" w:rsidR="0006316F" w:rsidRDefault="0006316F" w:rsidP="0006316F">
            <w:pPr>
              <w:numPr>
                <w:ilvl w:val="0"/>
                <w:numId w:val="12"/>
              </w:numPr>
              <w:tabs>
                <w:tab w:val="num" w:pos="758"/>
              </w:tabs>
              <w:jc w:val="left"/>
              <w:rPr>
                <w:sz w:val="20"/>
              </w:rPr>
            </w:pPr>
            <w:r w:rsidRPr="00DE73EA">
              <w:rPr>
                <w:sz w:val="20"/>
              </w:rPr>
              <w:t>Encouraging clients to act for themselves</w:t>
            </w:r>
          </w:p>
          <w:p w14:paraId="6634EBF6" w14:textId="77777777" w:rsidR="0006316F" w:rsidRPr="00DE73EA" w:rsidRDefault="0006316F" w:rsidP="0006316F">
            <w:pPr>
              <w:tabs>
                <w:tab w:val="num" w:pos="758"/>
              </w:tabs>
              <w:ind w:left="720"/>
              <w:jc w:val="left"/>
              <w:rPr>
                <w:sz w:val="20"/>
              </w:rPr>
            </w:pPr>
          </w:p>
        </w:tc>
      </w:tr>
      <w:bookmarkEnd w:id="0"/>
      <w:bookmarkEnd w:id="1"/>
    </w:tbl>
    <w:p w14:paraId="6634EBF8" w14:textId="77777777" w:rsidR="0006316F" w:rsidRPr="009E01ED" w:rsidRDefault="0006316F"/>
    <w:sectPr w:rsidR="0006316F" w:rsidRPr="009E01ED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EBFB" w14:textId="77777777" w:rsidR="00DD6C80" w:rsidRDefault="00DD6C80">
      <w:r>
        <w:separator/>
      </w:r>
    </w:p>
  </w:endnote>
  <w:endnote w:type="continuationSeparator" w:id="0">
    <w:p w14:paraId="6634EBFC" w14:textId="77777777" w:rsidR="00DD6C80" w:rsidRDefault="00DD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14CE4" w14:textId="77777777" w:rsidR="000A403E" w:rsidRPr="00173C79" w:rsidRDefault="000A403E" w:rsidP="000A403E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14:paraId="3BEF9C19" w14:textId="77777777" w:rsidR="000A403E" w:rsidRDefault="000A403E" w:rsidP="000A403E">
        <w:pPr>
          <w:ind w:right="-720"/>
          <w:rPr>
            <w:rFonts w:eastAsia="Calibri"/>
            <w:sz w:val="20"/>
            <w:szCs w:val="20"/>
            <w:lang w:val="en-IN"/>
          </w:rPr>
        </w:pPr>
        <w:r w:rsidRPr="00B72B0F">
          <w:rPr>
            <w:rFonts w:eastAsia="Calibri"/>
            <w:sz w:val="20"/>
            <w:szCs w:val="20"/>
            <w:lang w:val="en-IN"/>
          </w:rPr>
          <w:t>Sustaining social enterprises</w:t>
        </w:r>
      </w:p>
      <w:p w14:paraId="724439AE" w14:textId="77777777" w:rsidR="000A403E" w:rsidRPr="00B72B0F" w:rsidRDefault="000A403E" w:rsidP="000A403E">
        <w:pPr>
          <w:ind w:right="-720"/>
          <w:rPr>
            <w:b/>
            <w:bCs/>
            <w:color w:val="000000"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en-IN"/>
          </w:rPr>
          <w:t>Version 1.0 (February 2016)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4EBF9" w14:textId="77777777" w:rsidR="00DD6C80" w:rsidRDefault="00DD6C80">
      <w:r>
        <w:separator/>
      </w:r>
    </w:p>
  </w:footnote>
  <w:footnote w:type="continuationSeparator" w:id="0">
    <w:p w14:paraId="6634EBFA" w14:textId="77777777" w:rsidR="00DD6C80" w:rsidRDefault="00DD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EBFD" w14:textId="6EFB7953" w:rsidR="0006316F" w:rsidRDefault="000A40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06A5732" wp14:editId="539EE249">
          <wp:simplePos x="0" y="0"/>
          <wp:positionH relativeFrom="column">
            <wp:posOffset>4972050</wp:posOffset>
          </wp:positionH>
          <wp:positionV relativeFrom="page">
            <wp:posOffset>258445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6E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D86D49"/>
    <w:multiLevelType w:val="hybridMultilevel"/>
    <w:tmpl w:val="C9C4F5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90B90"/>
    <w:multiLevelType w:val="hybridMultilevel"/>
    <w:tmpl w:val="A852B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47EAB"/>
    <w:multiLevelType w:val="hybridMultilevel"/>
    <w:tmpl w:val="6E647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C45DA"/>
    <w:multiLevelType w:val="hybridMultilevel"/>
    <w:tmpl w:val="07A6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67B5E"/>
    <w:multiLevelType w:val="hybridMultilevel"/>
    <w:tmpl w:val="1FA68F6A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0B5A80"/>
    <w:multiLevelType w:val="hybridMultilevel"/>
    <w:tmpl w:val="41826892"/>
    <w:lvl w:ilvl="0" w:tplc="3D789C54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C0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D45FB8"/>
    <w:multiLevelType w:val="hybridMultilevel"/>
    <w:tmpl w:val="CBA04232"/>
    <w:lvl w:ilvl="0" w:tplc="04090005">
      <w:start w:val="1"/>
      <w:numFmt w:val="bullet"/>
      <w:lvlText w:val="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5EA22ECC"/>
    <w:multiLevelType w:val="hybridMultilevel"/>
    <w:tmpl w:val="764CA774"/>
    <w:lvl w:ilvl="0" w:tplc="E5C09CE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F1D3E"/>
    <w:multiLevelType w:val="hybridMultilevel"/>
    <w:tmpl w:val="2ADA6412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F1365"/>
    <w:multiLevelType w:val="hybridMultilevel"/>
    <w:tmpl w:val="6DB42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B2C20"/>
    <w:multiLevelType w:val="hybridMultilevel"/>
    <w:tmpl w:val="E8EC5DEE"/>
    <w:lvl w:ilvl="0" w:tplc="02246DC8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3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6316F"/>
    <w:rsid w:val="000A403E"/>
    <w:rsid w:val="0035213D"/>
    <w:rsid w:val="00395AE5"/>
    <w:rsid w:val="005E12E4"/>
    <w:rsid w:val="00855180"/>
    <w:rsid w:val="00A44C71"/>
    <w:rsid w:val="00DD6C80"/>
    <w:rsid w:val="00E905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4EB41"/>
  <w15:docId w15:val="{41774A40-F41E-432C-A743-9199A11B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  <w:sz w:val="22"/>
      <w:szCs w:val="22"/>
      <w:lang w:val="en-GB"/>
    </w:rPr>
  </w:style>
  <w:style w:type="character" w:styleId="CommentReference">
    <w:name w:val="annotation reference"/>
    <w:semiHidden/>
    <w:rsid w:val="008813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81339"/>
    <w:rPr>
      <w:rFonts w:eastAsia="Calibri" w:cs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semiHidden/>
    <w:rsid w:val="00881339"/>
    <w:rPr>
      <w:rFonts w:ascii="Arial" w:eastAsia="Calibri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339"/>
    <w:rPr>
      <w:rFonts w:ascii="Lucida Grande" w:hAnsi="Lucida Grande" w:cs="Times New Roman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339"/>
    <w:rPr>
      <w:rFonts w:ascii="Lucida Grande" w:hAnsi="Lucida Grande" w:cs="Arial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A403E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8142-11</TermName>
          <TermId xmlns="http://schemas.microsoft.com/office/infopath/2007/PartnerControls">6fbfb220-1e1a-4acf-a71c-4c38d68867a8</TermId>
        </TermInfo>
        <TermInfo xmlns="http://schemas.microsoft.com/office/infopath/2007/PartnerControls">
          <TermName xmlns="http://schemas.microsoft.com/office/infopath/2007/PartnerControls">8142-21</TermName>
          <TermId xmlns="http://schemas.microsoft.com/office/infopath/2007/PartnerControls">9aa5697d-90e6-461d-8f52-e65559668612</TermId>
        </TermInfo>
        <TermInfo xmlns="http://schemas.microsoft.com/office/infopath/2007/PartnerControls">
          <TermName xmlns="http://schemas.microsoft.com/office/infopath/2007/PartnerControls">8142-22</TermName>
          <TermId xmlns="http://schemas.microsoft.com/office/infopath/2007/PartnerControls">e08cf827-699a-436e-9293-28e3fc437b6c</TermId>
        </TermInfo>
        <TermInfo xmlns="http://schemas.microsoft.com/office/infopath/2007/PartnerControls">
          <TermName xmlns="http://schemas.microsoft.com/office/infopath/2007/PartnerControls">8142-31</TermName>
          <TermId xmlns="http://schemas.microsoft.com/office/infopath/2007/PartnerControls">0ac3a20c-2793-4f30-b1f7-6cb0bbb28485</TermId>
        </TermInfo>
        <TermInfo xmlns="http://schemas.microsoft.com/office/infopath/2007/PartnerControls">
          <TermName xmlns="http://schemas.microsoft.com/office/infopath/2007/PartnerControls">8142-32</TermName>
          <TermId xmlns="http://schemas.microsoft.com/office/infopath/2007/PartnerControls">c53eb990-b6bc-454a-8611-670734967ec6</TermId>
        </TermInfo>
        <TermInfo xmlns="http://schemas.microsoft.com/office/infopath/2007/PartnerControls">
          <TermName xmlns="http://schemas.microsoft.com/office/infopath/2007/PartnerControls">8142-61</TermName>
          <TermId xmlns="http://schemas.microsoft.com/office/infopath/2007/PartnerControls">71fb54ff-b99b-405c-a104-7be1d1fcf151</TermId>
        </TermInfo>
        <TermInfo xmlns="http://schemas.microsoft.com/office/infopath/2007/PartnerControls">
          <TermName xmlns="http://schemas.microsoft.com/office/infopath/2007/PartnerControls">8142-71</TermName>
          <TermId xmlns="http://schemas.microsoft.com/office/infopath/2007/PartnerControls">e4fd25d5-cb84-49bb-9cfa-c52c1053c0b8</TermId>
        </TermInfo>
        <TermInfo xmlns="http://schemas.microsoft.com/office/infopath/2007/PartnerControls">
          <TermName xmlns="http://schemas.microsoft.com/office/infopath/2007/PartnerControls">8142-81</TermName>
          <TermId xmlns="http://schemas.microsoft.com/office/infopath/2007/PartnerControls">ca4c4d29-6ba9-4bb6-8233-a8a5b0d1320c</TermId>
        </TermInfo>
        <TermInfo xmlns="http://schemas.microsoft.com/office/infopath/2007/PartnerControls">
          <TermName xmlns="http://schemas.microsoft.com/office/infopath/2007/PartnerControls">8142-91</TermName>
          <TermId xmlns="http://schemas.microsoft.com/office/infopath/2007/PartnerControls">baac30fb-8059-40f2-ad22-0c1367068685</TermId>
        </TermInfo>
      </Terms>
    </j5a7449248d447e983365f9ccc7bf26f>
    <KpiDescription xmlns="http://schemas.microsoft.com/sharepoint/v3" xsi:nil="true"/>
    <TaxCatchAll xmlns="5f8ea682-3a42-454b-8035-422047e146b2">
      <Value>867</Value>
      <Value>866</Value>
      <Value>865</Value>
      <Value>864</Value>
      <Value>863</Value>
      <Value>862</Value>
      <Value>861</Value>
      <Value>860</Value>
      <Value>859</Value>
      <Value>858</Value>
      <Value>903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8142-501</TermName>
          <TermId xmlns="http://schemas.microsoft.com/office/infopath/2007/PartnerControls">133bcf3b-65ba-4b2c-97a4-5d4128c2e1c8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</TermName>
          <TermId xmlns="http://schemas.microsoft.com/office/infopath/2007/PartnerControls">63343861-762c-498c-b67d-c2d3f0a375f8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94999815-4504-4B4D-BD98-2BC39EE11A58}"/>
</file>

<file path=customXml/itemProps2.xml><?xml version="1.0" encoding="utf-8"?>
<ds:datastoreItem xmlns:ds="http://schemas.openxmlformats.org/officeDocument/2006/customXml" ds:itemID="{252AFF8B-8517-4D0A-B3BF-F2E70C048252}"/>
</file>

<file path=customXml/itemProps3.xml><?xml version="1.0" encoding="utf-8"?>
<ds:datastoreItem xmlns:ds="http://schemas.openxmlformats.org/officeDocument/2006/customXml" ds:itemID="{D6CE8C66-B702-4779-8DE8-7DB8D436E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Sustaining Social Enterprises</dc:title>
  <dc:creator>shalinis</dc:creator>
  <cp:lastModifiedBy>Jurgita Baleviciute</cp:lastModifiedBy>
  <cp:revision>3</cp:revision>
  <cp:lastPrinted>2012-02-02T08:55:00Z</cp:lastPrinted>
  <dcterms:created xsi:type="dcterms:W3CDTF">2013-05-10T16:03:00Z</dcterms:created>
  <dcterms:modified xsi:type="dcterms:W3CDTF">2017-02-10T10:15:00Z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903;#8142-501|133bcf3b-65ba-4b2c-97a4-5d4128c2e1c8</vt:lpwstr>
  </property>
  <property fmtid="{D5CDD505-2E9C-101B-9397-08002B2CF9AE}" pid="4" name="Family Code">
    <vt:lpwstr>858;#8142|63343861-762c-498c-b67d-c2d3f0a375f8</vt:lpwstr>
  </property>
  <property fmtid="{D5CDD505-2E9C-101B-9397-08002B2CF9AE}" pid="5" name="PoS">
    <vt:lpwstr>859;#8142-11|6fbfb220-1e1a-4acf-a71c-4c38d68867a8;#860;#8142-21|9aa5697d-90e6-461d-8f52-e65559668612;#861;#8142-22|e08cf827-699a-436e-9293-28e3fc437b6c;#862;#8142-31|0ac3a20c-2793-4f30-b1f7-6cb0bbb28485;#863;#8142-32|c53eb990-b6bc-454a-8611-670734967ec6;#864;#8142-61|71fb54ff-b99b-405c-a104-7be1d1fcf151;#865;#8142-71|e4fd25d5-cb84-49bb-9cfa-c52c1053c0b8;#866;#8142-81|ca4c4d29-6ba9-4bb6-8233-a8a5b0d1320c;#867;#8142-91|baac30fb-8059-40f2-ad22-0c1367068685</vt:lpwstr>
  </property>
</Properties>
</file>