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0C7" w:rsidRPr="00BC4762" w:rsidRDefault="002D20C7" w:rsidP="002D20C7">
      <w:pPr>
        <w:bidi/>
        <w:jc w:val="left"/>
        <w:rPr>
          <w:b/>
          <w:bCs/>
          <w:color w:val="FF0000"/>
          <w:sz w:val="24"/>
          <w:szCs w:val="24"/>
        </w:rPr>
      </w:pPr>
      <w:bookmarkStart w:id="0" w:name="_GoBack"/>
      <w:bookmarkEnd w:id="0"/>
      <w:r>
        <w:rPr>
          <w:rFonts w:eastAsia="Arial"/>
          <w:b/>
          <w:bCs/>
          <w:sz w:val="24"/>
          <w:szCs w:val="24"/>
          <w:rtl/>
          <w:lang w:bidi="ar"/>
        </w:rPr>
        <w:t xml:space="preserve">التكليف بمهمة لوحدة: فهم كيفية التحفيز بغرض تحسين الأداء </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2D20C7" w:rsidRPr="00586E16">
        <w:trPr>
          <w:trHeight w:val="397"/>
        </w:trPr>
        <w:tc>
          <w:tcPr>
            <w:tcW w:w="4235" w:type="dxa"/>
            <w:vAlign w:val="center"/>
          </w:tcPr>
          <w:p w:rsidR="002D20C7" w:rsidRPr="00586E16" w:rsidRDefault="002D20C7" w:rsidP="002D20C7">
            <w:pPr>
              <w:bidi/>
              <w:jc w:val="left"/>
              <w:rPr>
                <w:b/>
                <w:bCs/>
                <w:sz w:val="20"/>
                <w:szCs w:val="20"/>
              </w:rPr>
            </w:pPr>
            <w:r>
              <w:rPr>
                <w:rFonts w:eastAsia="Arial"/>
                <w:b/>
                <w:bCs/>
                <w:sz w:val="20"/>
                <w:szCs w:val="20"/>
                <w:rtl/>
                <w:lang w:bidi="ar"/>
              </w:rPr>
              <w:t>رقم المركز:</w:t>
            </w:r>
          </w:p>
        </w:tc>
        <w:tc>
          <w:tcPr>
            <w:tcW w:w="5377" w:type="dxa"/>
            <w:gridSpan w:val="2"/>
            <w:vAlign w:val="center"/>
          </w:tcPr>
          <w:p w:rsidR="002D20C7" w:rsidRPr="00586E16" w:rsidRDefault="002D20C7" w:rsidP="002D20C7">
            <w:pPr>
              <w:bidi/>
              <w:jc w:val="left"/>
              <w:rPr>
                <w:b/>
                <w:bCs/>
                <w:sz w:val="20"/>
                <w:szCs w:val="20"/>
              </w:rPr>
            </w:pPr>
            <w:r>
              <w:rPr>
                <w:rFonts w:eastAsia="Arial"/>
                <w:b/>
                <w:bCs/>
                <w:sz w:val="20"/>
                <w:szCs w:val="20"/>
                <w:rtl/>
                <w:lang w:bidi="ar"/>
              </w:rPr>
              <w:t>اسم المركز:</w:t>
            </w:r>
          </w:p>
        </w:tc>
      </w:tr>
      <w:tr w:rsidR="002D20C7" w:rsidRPr="00586E16">
        <w:trPr>
          <w:trHeight w:val="397"/>
        </w:trPr>
        <w:tc>
          <w:tcPr>
            <w:tcW w:w="4235" w:type="dxa"/>
            <w:vAlign w:val="center"/>
          </w:tcPr>
          <w:p w:rsidR="002D20C7" w:rsidRPr="00586E16" w:rsidRDefault="002D20C7" w:rsidP="002D20C7">
            <w:pPr>
              <w:bidi/>
              <w:jc w:val="left"/>
              <w:rPr>
                <w:b/>
                <w:bCs/>
                <w:sz w:val="20"/>
                <w:szCs w:val="20"/>
              </w:rPr>
            </w:pPr>
            <w:r>
              <w:rPr>
                <w:rFonts w:eastAsia="Arial"/>
                <w:b/>
                <w:bCs/>
                <w:sz w:val="20"/>
                <w:szCs w:val="20"/>
                <w:rtl/>
                <w:lang w:bidi="ar"/>
              </w:rPr>
              <w:t>رقم تسجيل المتعلم:</w:t>
            </w:r>
          </w:p>
        </w:tc>
        <w:tc>
          <w:tcPr>
            <w:tcW w:w="5377" w:type="dxa"/>
            <w:gridSpan w:val="2"/>
            <w:vAlign w:val="center"/>
          </w:tcPr>
          <w:p w:rsidR="002D20C7" w:rsidRPr="00586E16" w:rsidRDefault="002D20C7" w:rsidP="002D20C7">
            <w:pPr>
              <w:bidi/>
              <w:jc w:val="left"/>
              <w:rPr>
                <w:b/>
                <w:bCs/>
                <w:sz w:val="20"/>
                <w:szCs w:val="20"/>
              </w:rPr>
            </w:pPr>
            <w:r>
              <w:rPr>
                <w:rFonts w:eastAsia="Arial"/>
                <w:b/>
                <w:bCs/>
                <w:sz w:val="20"/>
                <w:szCs w:val="20"/>
                <w:rtl/>
                <w:lang w:bidi="ar"/>
              </w:rPr>
              <w:t>اسم المتعلم:</w:t>
            </w:r>
          </w:p>
        </w:tc>
      </w:tr>
      <w:tr w:rsidR="002D20C7" w:rsidRPr="002F67C8">
        <w:trPr>
          <w:trHeight w:val="397"/>
        </w:trPr>
        <w:tc>
          <w:tcPr>
            <w:tcW w:w="9612" w:type="dxa"/>
            <w:gridSpan w:val="3"/>
            <w:vAlign w:val="center"/>
          </w:tcPr>
          <w:p w:rsidR="002D20C7" w:rsidRDefault="002D20C7" w:rsidP="002D20C7">
            <w:pPr>
              <w:jc w:val="left"/>
              <w:rPr>
                <w:b/>
                <w:bCs/>
                <w:sz w:val="20"/>
                <w:szCs w:val="20"/>
              </w:rPr>
            </w:pPr>
          </w:p>
          <w:p w:rsidR="002D20C7" w:rsidRDefault="002D20C7" w:rsidP="002D20C7">
            <w:pPr>
              <w:bidi/>
              <w:jc w:val="left"/>
              <w:rPr>
                <w:b/>
                <w:bCs/>
                <w:sz w:val="20"/>
                <w:szCs w:val="20"/>
              </w:rPr>
            </w:pPr>
            <w:r>
              <w:rPr>
                <w:rFonts w:eastAsia="Arial"/>
                <w:b/>
                <w:bCs/>
                <w:sz w:val="20"/>
                <w:szCs w:val="20"/>
                <w:rtl/>
                <w:lang w:bidi="ar"/>
              </w:rPr>
              <w:t>المهمة</w:t>
            </w:r>
          </w:p>
          <w:p w:rsidR="002D20C7" w:rsidRDefault="002D20C7" w:rsidP="002D20C7">
            <w:pPr>
              <w:jc w:val="left"/>
              <w:rPr>
                <w:b/>
                <w:bCs/>
                <w:sz w:val="20"/>
                <w:szCs w:val="20"/>
              </w:rPr>
            </w:pPr>
          </w:p>
          <w:p w:rsidR="002D20C7" w:rsidRPr="00F9725D" w:rsidRDefault="002D20C7" w:rsidP="002D20C7">
            <w:pPr>
              <w:bidi/>
              <w:jc w:val="left"/>
              <w:rPr>
                <w:color w:val="000000"/>
                <w:sz w:val="20"/>
                <w:szCs w:val="20"/>
                <w:lang w:eastAsia="en-GB"/>
              </w:rPr>
            </w:pPr>
            <w:r>
              <w:rPr>
                <w:rFonts w:eastAsia="Arial"/>
                <w:color w:val="000000"/>
                <w:sz w:val="20"/>
                <w:szCs w:val="20"/>
                <w:rtl/>
                <w:lang w:bidi="ar"/>
              </w:rPr>
              <w:t>الهدف من هذه الوحدة هو التعرف على سبب أهمية التحفيز والأمور التي تحفز الأشخاص وكيف يمكن لفهم هذا الأمر أن يزيد من التحفيز داخل مكان العمل مع التحسينات الناتجة في الأداء.</w:t>
            </w:r>
          </w:p>
          <w:p w:rsidR="002D20C7" w:rsidRPr="00F9725D" w:rsidRDefault="002D20C7" w:rsidP="002D20C7">
            <w:pPr>
              <w:jc w:val="left"/>
              <w:rPr>
                <w:color w:val="000000"/>
                <w:sz w:val="20"/>
                <w:szCs w:val="20"/>
                <w:lang w:eastAsia="en-GB"/>
              </w:rPr>
            </w:pPr>
          </w:p>
          <w:p w:rsidR="002D20C7" w:rsidRPr="00F9725D" w:rsidRDefault="002D20C7" w:rsidP="002D20C7">
            <w:pPr>
              <w:bidi/>
              <w:jc w:val="left"/>
              <w:rPr>
                <w:color w:val="000000"/>
                <w:sz w:val="20"/>
                <w:szCs w:val="20"/>
                <w:lang w:eastAsia="en-GB"/>
              </w:rPr>
            </w:pPr>
            <w:r>
              <w:rPr>
                <w:rFonts w:eastAsia="Arial"/>
                <w:color w:val="000000"/>
                <w:sz w:val="20"/>
                <w:szCs w:val="20"/>
                <w:rtl/>
                <w:lang w:bidi="ar"/>
              </w:rPr>
              <w:t xml:space="preserve">القسم الأول من هذه المهمة يقتضي منك وصف العوامل التي تؤثر على مستويات التحفيز والتفكير فيها بعناية. ويتطلب منك القسم الثاني إظهار كيف يمكن لمعرفة نظرية التحفيز أن تمكنك من تحسين مستويات التحفيز في مكان العمل. </w:t>
            </w:r>
          </w:p>
          <w:p w:rsidR="002D20C7" w:rsidRDefault="002D20C7" w:rsidP="002D20C7">
            <w:pPr>
              <w:jc w:val="left"/>
              <w:rPr>
                <w:rFonts w:ascii="Arial Bold" w:hAnsi="Arial Bold" w:cs="Arial Bold"/>
                <w:b/>
                <w:bCs/>
                <w:caps/>
                <w:sz w:val="20"/>
                <w:szCs w:val="20"/>
              </w:rPr>
            </w:pPr>
          </w:p>
          <w:p w:rsidR="002D20C7" w:rsidRPr="00240185" w:rsidRDefault="002D20C7" w:rsidP="002D20C7">
            <w:pPr>
              <w:bidi/>
              <w:jc w:val="left"/>
              <w:rPr>
                <w:rFonts w:ascii="Arial Bold" w:hAnsi="Arial Bold" w:cs="Arial Bold"/>
                <w:b/>
                <w:bCs/>
                <w:caps/>
                <w:sz w:val="20"/>
                <w:szCs w:val="20"/>
              </w:rPr>
            </w:pPr>
            <w:r>
              <w:rPr>
                <w:rFonts w:ascii="Arial Bold" w:eastAsia="Arial Bold" w:hAnsi="Arial Bold"/>
                <w:b/>
                <w:bCs/>
                <w:caps/>
                <w:sz w:val="20"/>
                <w:szCs w:val="20"/>
                <w:rtl/>
                <w:lang w:bidi="ar"/>
              </w:rPr>
              <w:t>ملاحظة:</w:t>
            </w:r>
          </w:p>
          <w:p w:rsidR="002D20C7" w:rsidRPr="00BA7B38" w:rsidRDefault="002D20C7" w:rsidP="002D20C7">
            <w:pPr>
              <w:bidi/>
              <w:spacing w:after="120"/>
              <w:jc w:val="left"/>
              <w:rPr>
                <w:i/>
                <w:iCs/>
                <w:sz w:val="20"/>
                <w:szCs w:val="20"/>
              </w:rPr>
            </w:pPr>
            <w:r>
              <w:rPr>
                <w:rFonts w:eastAsia="Arial"/>
                <w:i/>
                <w:iCs/>
                <w:sz w:val="20"/>
                <w:szCs w:val="20"/>
                <w:rtl/>
                <w:lang w:bidi="ar"/>
              </w:rPr>
              <w:t>قد ترغب في ربط إجاباتك بمؤسسة تعمل فيها واستخدام أمثلة من هذه المؤسسة لتوضيح إجاباتك.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2D20C7" w:rsidRDefault="002D20C7" w:rsidP="00BA60E0">
            <w:pPr>
              <w:bidi/>
              <w:jc w:val="left"/>
              <w:rPr>
                <w:b/>
                <w:bCs/>
                <w:sz w:val="20"/>
                <w:szCs w:val="20"/>
                <w:rtl/>
              </w:rPr>
            </w:pPr>
            <w:r>
              <w:rPr>
                <w:rFonts w:eastAsia="Arial"/>
                <w:i/>
                <w:iCs/>
                <w:sz w:val="20"/>
                <w:szCs w:val="20"/>
                <w:rtl/>
                <w:lang w:bidi="ar"/>
              </w:rPr>
              <w:t xml:space="preserve">ينبغي عليك التخطيط لقضاء نحو </w:t>
            </w:r>
            <w:r>
              <w:rPr>
                <w:rFonts w:eastAsia="Arial"/>
                <w:i/>
                <w:iCs/>
                <w:sz w:val="20"/>
                <w:szCs w:val="20"/>
                <w:lang w:bidi="ar"/>
              </w:rPr>
              <w:t>7</w:t>
            </w:r>
            <w:r>
              <w:rPr>
                <w:rFonts w:eastAsia="Arial"/>
                <w:i/>
                <w:iCs/>
                <w:sz w:val="20"/>
                <w:szCs w:val="20"/>
                <w:rtl/>
                <w:lang w:bidi="ar"/>
              </w:rPr>
              <w:t xml:space="preserve"> ساعات تقريبًا في إجراء بحث خاص بسياق مكان العمل وإعداد نتائج هذا التكليف وكتابتها أو تقديمها من أجل تقييمها. العدد</w:t>
            </w:r>
            <w:r w:rsidRPr="002D20C7">
              <w:rPr>
                <w:rFonts w:eastAsia="Arial"/>
                <w:i/>
                <w:iCs/>
                <w:spacing w:val="-20"/>
                <w:sz w:val="20"/>
                <w:szCs w:val="20"/>
                <w:lang w:bidi="ar"/>
              </w:rPr>
              <w:t xml:space="preserve"> </w:t>
            </w:r>
            <w:r w:rsidR="00C44B6A">
              <w:rPr>
                <w:rFonts w:eastAsia="Arial"/>
                <w:i/>
                <w:iCs/>
                <w:sz w:val="20"/>
                <w:szCs w:val="20"/>
                <w:lang w:bidi="ar"/>
              </w:rPr>
              <w:t>"</w:t>
            </w:r>
            <w:r w:rsidR="00AE28C1">
              <w:rPr>
                <w:rFonts w:eastAsia="Arial"/>
                <w:i/>
                <w:iCs/>
                <w:sz w:val="20"/>
                <w:szCs w:val="20"/>
                <w:lang w:bidi="ar"/>
              </w:rPr>
              <w:t xml:space="preserve"> </w:t>
            </w:r>
            <w:r>
              <w:rPr>
                <w:rFonts w:eastAsia="Arial"/>
                <w:i/>
                <w:iCs/>
                <w:sz w:val="20"/>
                <w:szCs w:val="20"/>
                <w:rtl/>
                <w:lang w:bidi="ar"/>
              </w:rPr>
              <w:t>التقديري</w:t>
            </w:r>
            <w:r w:rsidR="00C44B6A">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800 كلمة و1200 كلمة.</w:t>
            </w:r>
          </w:p>
          <w:p w:rsidR="002D20C7" w:rsidRPr="00DA261F" w:rsidRDefault="002D20C7" w:rsidP="002D20C7">
            <w:pPr>
              <w:jc w:val="left"/>
              <w:rPr>
                <w:sz w:val="20"/>
                <w:szCs w:val="20"/>
              </w:rPr>
            </w:pPr>
          </w:p>
          <w:p w:rsidR="002D20C7" w:rsidRPr="00E726B7" w:rsidRDefault="002D20C7" w:rsidP="002D20C7">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2D20C7" w:rsidRPr="002F67C8" w:rsidRDefault="002D20C7" w:rsidP="002D20C7">
            <w:pPr>
              <w:jc w:val="left"/>
              <w:rPr>
                <w:b/>
                <w:bCs/>
                <w:sz w:val="20"/>
                <w:szCs w:val="20"/>
              </w:rPr>
            </w:pPr>
          </w:p>
        </w:tc>
      </w:tr>
      <w:tr w:rsidR="002D20C7" w:rsidRPr="006025D1">
        <w:trPr>
          <w:trHeight w:val="397"/>
        </w:trPr>
        <w:tc>
          <w:tcPr>
            <w:tcW w:w="4453" w:type="dxa"/>
            <w:gridSpan w:val="2"/>
            <w:vAlign w:val="center"/>
          </w:tcPr>
          <w:p w:rsidR="002D20C7" w:rsidRPr="002F67C8" w:rsidRDefault="002D20C7" w:rsidP="002D20C7">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159" w:type="dxa"/>
            <w:vAlign w:val="center"/>
          </w:tcPr>
          <w:p w:rsidR="002D20C7" w:rsidRPr="006025D1" w:rsidRDefault="002D20C7" w:rsidP="002D20C7">
            <w:pPr>
              <w:bidi/>
              <w:jc w:val="center"/>
              <w:rPr>
                <w:sz w:val="20"/>
                <w:szCs w:val="20"/>
              </w:rPr>
            </w:pPr>
            <w:r>
              <w:rPr>
                <w:rFonts w:eastAsia="Arial"/>
                <w:sz w:val="20"/>
                <w:szCs w:val="20"/>
                <w:rtl/>
                <w:lang w:bidi="ar"/>
              </w:rPr>
              <w:t>معايير التقييم</w:t>
            </w:r>
          </w:p>
        </w:tc>
      </w:tr>
      <w:tr w:rsidR="002D20C7" w:rsidRPr="00D44ADC">
        <w:trPr>
          <w:trHeight w:val="397"/>
        </w:trPr>
        <w:tc>
          <w:tcPr>
            <w:tcW w:w="4453" w:type="dxa"/>
            <w:gridSpan w:val="2"/>
          </w:tcPr>
          <w:p w:rsidR="002D20C7" w:rsidRPr="00D44ADC" w:rsidRDefault="002D20C7" w:rsidP="002D20C7">
            <w:pPr>
              <w:bidi/>
              <w:spacing w:before="20"/>
              <w:jc w:val="left"/>
              <w:rPr>
                <w:b/>
                <w:bCs/>
                <w:sz w:val="20"/>
                <w:szCs w:val="20"/>
              </w:rPr>
            </w:pPr>
            <w:r>
              <w:rPr>
                <w:rFonts w:eastAsia="Arial"/>
                <w:b/>
                <w:bCs/>
                <w:sz w:val="20"/>
                <w:szCs w:val="20"/>
                <w:rtl/>
                <w:lang w:bidi="ar"/>
              </w:rPr>
              <w:t>فهم العوامل التي تؤثر على مستويات التحفيز في مكان العمل</w:t>
            </w:r>
          </w:p>
          <w:p w:rsidR="002D20C7" w:rsidRPr="00D44ADC" w:rsidRDefault="002D20C7" w:rsidP="002D20C7">
            <w:pPr>
              <w:ind w:left="318"/>
              <w:jc w:val="left"/>
              <w:rPr>
                <w:b/>
                <w:bCs/>
                <w:sz w:val="20"/>
                <w:szCs w:val="20"/>
              </w:rPr>
            </w:pPr>
          </w:p>
          <w:p w:rsidR="002D20C7" w:rsidRPr="00D44ADC" w:rsidRDefault="002D20C7" w:rsidP="002D20C7">
            <w:pPr>
              <w:bidi/>
              <w:jc w:val="left"/>
              <w:rPr>
                <w:sz w:val="20"/>
                <w:szCs w:val="20"/>
              </w:rPr>
            </w:pPr>
            <w:r>
              <w:rPr>
                <w:rFonts w:eastAsia="Arial"/>
                <w:sz w:val="20"/>
                <w:szCs w:val="20"/>
                <w:rtl/>
                <w:lang w:bidi="ar"/>
              </w:rPr>
              <w:t xml:space="preserve">صف العوامل التي توثر على مستويات التحفيز في مكان العمل وكيف يمكن للأشخاص المختلفين تحفيزهم بأشياء مختلفة. ينبغي أن تولي أيضًا اهتمامًا بالأمور التي تثير تحفيزك. </w:t>
            </w:r>
          </w:p>
          <w:p w:rsidR="002D20C7" w:rsidRPr="00D44ADC" w:rsidRDefault="002D20C7" w:rsidP="002D20C7">
            <w:pPr>
              <w:bidi/>
              <w:jc w:val="left"/>
              <w:rPr>
                <w:sz w:val="20"/>
                <w:szCs w:val="20"/>
              </w:rPr>
            </w:pPr>
            <w:r>
              <w:rPr>
                <w:rFonts w:eastAsia="Arial"/>
                <w:sz w:val="20"/>
                <w:szCs w:val="20"/>
                <w:rtl/>
                <w:lang w:bidi="ar"/>
              </w:rPr>
              <w:t>ينبغي أن تشمل إجاباتك معايير التقييم المبينة</w:t>
            </w:r>
          </w:p>
          <w:p w:rsidR="002D20C7" w:rsidRPr="00D44ADC" w:rsidRDefault="002D20C7" w:rsidP="002D20C7">
            <w:pPr>
              <w:jc w:val="left"/>
              <w:rPr>
                <w:sz w:val="20"/>
                <w:szCs w:val="20"/>
              </w:rPr>
            </w:pPr>
          </w:p>
        </w:tc>
        <w:tc>
          <w:tcPr>
            <w:tcW w:w="5159" w:type="dxa"/>
          </w:tcPr>
          <w:p w:rsidR="002D20C7" w:rsidRPr="00D44ADC" w:rsidRDefault="002D20C7" w:rsidP="002D20C7">
            <w:pPr>
              <w:tabs>
                <w:tab w:val="num" w:pos="509"/>
              </w:tabs>
              <w:spacing w:line="276" w:lineRule="auto"/>
              <w:ind w:left="509" w:hanging="1004"/>
              <w:jc w:val="left"/>
              <w:rPr>
                <w:sz w:val="20"/>
                <w:szCs w:val="20"/>
              </w:rPr>
            </w:pPr>
          </w:p>
          <w:p w:rsidR="002D20C7" w:rsidRPr="00D44ADC" w:rsidRDefault="002D20C7" w:rsidP="002D20C7">
            <w:pPr>
              <w:pStyle w:val="ListParagraph"/>
              <w:numPr>
                <w:ilvl w:val="0"/>
                <w:numId w:val="18"/>
              </w:numPr>
              <w:tabs>
                <w:tab w:val="clear" w:pos="720"/>
                <w:tab w:val="num" w:pos="225"/>
              </w:tabs>
              <w:bidi/>
              <w:spacing w:line="276" w:lineRule="auto"/>
              <w:ind w:left="225" w:hanging="225"/>
              <w:jc w:val="left"/>
              <w:rPr>
                <w:i/>
                <w:iCs/>
                <w:sz w:val="20"/>
                <w:szCs w:val="20"/>
              </w:rPr>
            </w:pPr>
            <w:r>
              <w:rPr>
                <w:rFonts w:eastAsia="Arial"/>
                <w:sz w:val="20"/>
                <w:szCs w:val="20"/>
                <w:rtl/>
                <w:lang w:bidi="ar"/>
              </w:rPr>
              <w:t xml:space="preserve">تعريف مصطلح التحفيز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2D20C7" w:rsidRPr="002D20C7" w:rsidRDefault="002D20C7" w:rsidP="002D20C7">
            <w:pPr>
              <w:pStyle w:val="ListParagraph"/>
              <w:numPr>
                <w:ilvl w:val="0"/>
                <w:numId w:val="18"/>
              </w:numPr>
              <w:tabs>
                <w:tab w:val="clear" w:pos="720"/>
                <w:tab w:val="num" w:pos="225"/>
              </w:tabs>
              <w:bidi/>
              <w:spacing w:line="276" w:lineRule="auto"/>
              <w:ind w:left="225" w:hanging="225"/>
              <w:jc w:val="left"/>
              <w:rPr>
                <w:i/>
                <w:iCs/>
                <w:spacing w:val="-4"/>
                <w:sz w:val="20"/>
                <w:szCs w:val="20"/>
              </w:rPr>
            </w:pPr>
            <w:r w:rsidRPr="002D20C7">
              <w:rPr>
                <w:rFonts w:eastAsia="Arial"/>
                <w:spacing w:val="-4"/>
                <w:sz w:val="20"/>
                <w:szCs w:val="20"/>
                <w:rtl/>
                <w:lang w:bidi="ar"/>
              </w:rPr>
              <w:t xml:space="preserve">وصف العوامل التي قد تؤثر على مستويات التحفيز في مكان العمل </w:t>
            </w:r>
            <w:r w:rsidRPr="002D20C7">
              <w:rPr>
                <w:rFonts w:eastAsia="Arial"/>
                <w:i/>
                <w:iCs/>
                <w:spacing w:val="-4"/>
                <w:sz w:val="20"/>
                <w:szCs w:val="20"/>
                <w:rtl/>
                <w:lang w:bidi="ar"/>
              </w:rPr>
              <w:t>(</w:t>
            </w:r>
            <w:r w:rsidRPr="002D20C7">
              <w:rPr>
                <w:rFonts w:eastAsia="Arial"/>
                <w:i/>
                <w:iCs/>
                <w:spacing w:val="-4"/>
                <w:sz w:val="20"/>
                <w:szCs w:val="20"/>
                <w:lang w:bidi="ar"/>
              </w:rPr>
              <w:t>16</w:t>
            </w:r>
            <w:r w:rsidRPr="002D20C7">
              <w:rPr>
                <w:rFonts w:eastAsia="Arial"/>
                <w:i/>
                <w:iCs/>
                <w:spacing w:val="-4"/>
                <w:sz w:val="20"/>
                <w:szCs w:val="20"/>
                <w:rtl/>
                <w:lang w:bidi="ar"/>
              </w:rPr>
              <w:t xml:space="preserve"> درجة) </w:t>
            </w:r>
          </w:p>
          <w:p w:rsidR="002D20C7" w:rsidRPr="00D44ADC" w:rsidRDefault="002D20C7" w:rsidP="002D20C7">
            <w:pPr>
              <w:pStyle w:val="ListParagraph"/>
              <w:numPr>
                <w:ilvl w:val="0"/>
                <w:numId w:val="18"/>
              </w:numPr>
              <w:tabs>
                <w:tab w:val="clear" w:pos="720"/>
                <w:tab w:val="num" w:pos="225"/>
              </w:tabs>
              <w:bidi/>
              <w:spacing w:line="276" w:lineRule="auto"/>
              <w:ind w:left="225" w:hanging="225"/>
              <w:jc w:val="left"/>
              <w:rPr>
                <w:i/>
                <w:iCs/>
                <w:sz w:val="20"/>
                <w:szCs w:val="20"/>
              </w:rPr>
            </w:pPr>
            <w:r>
              <w:rPr>
                <w:rFonts w:eastAsia="Arial"/>
                <w:sz w:val="20"/>
                <w:szCs w:val="20"/>
                <w:rtl/>
                <w:lang w:bidi="ar"/>
              </w:rPr>
              <w:t xml:space="preserve">شرح كيفية تأثير الاختلافات الفردية على مستويات التحفيز في مكان العمل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2D20C7" w:rsidRPr="00D44ADC" w:rsidRDefault="002D20C7" w:rsidP="002D20C7">
            <w:pPr>
              <w:pStyle w:val="ListParagraph"/>
              <w:numPr>
                <w:ilvl w:val="0"/>
                <w:numId w:val="18"/>
              </w:numPr>
              <w:tabs>
                <w:tab w:val="clear" w:pos="720"/>
                <w:tab w:val="num" w:pos="225"/>
              </w:tabs>
              <w:bidi/>
              <w:spacing w:line="276" w:lineRule="auto"/>
              <w:ind w:left="225" w:hanging="225"/>
              <w:jc w:val="left"/>
              <w:rPr>
                <w:sz w:val="20"/>
                <w:szCs w:val="20"/>
              </w:rPr>
            </w:pPr>
            <w:r>
              <w:rPr>
                <w:rFonts w:eastAsia="Arial"/>
                <w:sz w:val="20"/>
                <w:szCs w:val="20"/>
                <w:rtl/>
                <w:lang w:bidi="ar"/>
              </w:rPr>
              <w:t xml:space="preserve">شرح التأثير المحتمل على الأداء التنظيمي إذا كانت مستويات تحفيز الموظفين منخفضة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2D20C7" w:rsidRPr="00D44ADC" w:rsidRDefault="002D20C7" w:rsidP="002D20C7">
            <w:pPr>
              <w:tabs>
                <w:tab w:val="left" w:pos="249"/>
                <w:tab w:val="num" w:pos="509"/>
              </w:tabs>
              <w:ind w:left="509" w:hanging="1004"/>
              <w:jc w:val="left"/>
              <w:rPr>
                <w:sz w:val="20"/>
                <w:szCs w:val="20"/>
                <w:lang w:eastAsia="en-GB"/>
              </w:rPr>
            </w:pPr>
          </w:p>
        </w:tc>
      </w:tr>
      <w:tr w:rsidR="002D20C7" w:rsidRPr="00D44ADC">
        <w:trPr>
          <w:trHeight w:val="397"/>
        </w:trPr>
        <w:tc>
          <w:tcPr>
            <w:tcW w:w="4453" w:type="dxa"/>
            <w:gridSpan w:val="2"/>
          </w:tcPr>
          <w:p w:rsidR="002D20C7" w:rsidRPr="00D44ADC" w:rsidRDefault="002D20C7" w:rsidP="002D20C7">
            <w:pPr>
              <w:bidi/>
              <w:spacing w:before="20"/>
              <w:jc w:val="left"/>
              <w:rPr>
                <w:b/>
                <w:bCs/>
                <w:sz w:val="20"/>
                <w:szCs w:val="20"/>
              </w:rPr>
            </w:pPr>
            <w:r>
              <w:rPr>
                <w:rFonts w:eastAsia="Arial"/>
                <w:b/>
                <w:bCs/>
                <w:sz w:val="20"/>
                <w:szCs w:val="20"/>
                <w:rtl/>
                <w:lang w:bidi="ar"/>
              </w:rPr>
              <w:t>فهم كيفية استخدام نظرية التحفيز في تحسين مستويات الأداء</w:t>
            </w:r>
          </w:p>
          <w:p w:rsidR="002D20C7" w:rsidRPr="00D44ADC" w:rsidRDefault="002D20C7" w:rsidP="002D20C7">
            <w:pPr>
              <w:jc w:val="left"/>
              <w:rPr>
                <w:b/>
                <w:bCs/>
                <w:sz w:val="20"/>
                <w:szCs w:val="20"/>
              </w:rPr>
            </w:pPr>
          </w:p>
          <w:p w:rsidR="002D20C7" w:rsidRPr="00D44ADC" w:rsidRDefault="002D20C7" w:rsidP="002D20C7">
            <w:pPr>
              <w:bidi/>
              <w:jc w:val="left"/>
              <w:rPr>
                <w:sz w:val="20"/>
                <w:szCs w:val="20"/>
              </w:rPr>
            </w:pPr>
            <w:r>
              <w:rPr>
                <w:rFonts w:eastAsia="Arial"/>
                <w:sz w:val="20"/>
                <w:szCs w:val="20"/>
                <w:rtl/>
                <w:lang w:bidi="ar"/>
              </w:rPr>
              <w:t>وضح مدى فهمك لكيفية التحفيز من خلال وصف نظرية تحفيز بسيطة وتوضيح كيفية تطبيقها.</w:t>
            </w:r>
          </w:p>
          <w:p w:rsidR="002D20C7" w:rsidRDefault="002D20C7" w:rsidP="002D20C7">
            <w:pPr>
              <w:jc w:val="left"/>
              <w:rPr>
                <w:sz w:val="20"/>
                <w:szCs w:val="20"/>
              </w:rPr>
            </w:pPr>
          </w:p>
          <w:p w:rsidR="002D20C7" w:rsidRPr="00D44ADC" w:rsidRDefault="002D20C7" w:rsidP="002D20C7">
            <w:pPr>
              <w:bidi/>
              <w:jc w:val="left"/>
              <w:rPr>
                <w:sz w:val="20"/>
                <w:szCs w:val="20"/>
              </w:rPr>
            </w:pPr>
            <w:r>
              <w:rPr>
                <w:rFonts w:eastAsia="Arial"/>
                <w:sz w:val="20"/>
                <w:szCs w:val="20"/>
                <w:rtl/>
                <w:lang w:bidi="ar"/>
              </w:rPr>
              <w:t>ينبغي أن تشمل إجاباتك معايير التقييم المبينة.</w:t>
            </w:r>
          </w:p>
          <w:p w:rsidR="002D20C7" w:rsidRPr="00D44ADC" w:rsidRDefault="002D20C7" w:rsidP="002D20C7">
            <w:pPr>
              <w:jc w:val="left"/>
              <w:rPr>
                <w:strike/>
                <w:sz w:val="20"/>
                <w:szCs w:val="20"/>
              </w:rPr>
            </w:pPr>
            <w:r w:rsidRPr="00D44ADC">
              <w:rPr>
                <w:strike/>
                <w:sz w:val="20"/>
                <w:szCs w:val="20"/>
              </w:rPr>
              <w:t xml:space="preserve"> </w:t>
            </w:r>
          </w:p>
          <w:p w:rsidR="002D20C7" w:rsidRPr="00D44ADC" w:rsidRDefault="002D20C7" w:rsidP="002D20C7">
            <w:pPr>
              <w:jc w:val="left"/>
              <w:rPr>
                <w:sz w:val="20"/>
                <w:szCs w:val="20"/>
              </w:rPr>
            </w:pPr>
          </w:p>
          <w:p w:rsidR="002D20C7" w:rsidRPr="00D44ADC" w:rsidRDefault="002D20C7" w:rsidP="002D20C7">
            <w:pPr>
              <w:jc w:val="left"/>
              <w:rPr>
                <w:sz w:val="20"/>
                <w:szCs w:val="20"/>
              </w:rPr>
            </w:pPr>
          </w:p>
        </w:tc>
        <w:tc>
          <w:tcPr>
            <w:tcW w:w="5159" w:type="dxa"/>
          </w:tcPr>
          <w:p w:rsidR="002D20C7" w:rsidRDefault="002D20C7" w:rsidP="002D20C7">
            <w:pPr>
              <w:pStyle w:val="ListParagraph"/>
              <w:tabs>
                <w:tab w:val="num" w:pos="720"/>
              </w:tabs>
              <w:spacing w:line="276" w:lineRule="auto"/>
              <w:ind w:left="0"/>
              <w:jc w:val="left"/>
              <w:rPr>
                <w:sz w:val="20"/>
                <w:szCs w:val="20"/>
              </w:rPr>
            </w:pPr>
          </w:p>
          <w:p w:rsidR="002D20C7" w:rsidRPr="00D44ADC" w:rsidRDefault="002D20C7" w:rsidP="002D20C7">
            <w:pPr>
              <w:pStyle w:val="ListParagraph"/>
              <w:numPr>
                <w:ilvl w:val="0"/>
                <w:numId w:val="18"/>
              </w:numPr>
              <w:tabs>
                <w:tab w:val="clear" w:pos="720"/>
                <w:tab w:val="num" w:pos="225"/>
                <w:tab w:val="num" w:pos="509"/>
              </w:tabs>
              <w:bidi/>
              <w:spacing w:line="276" w:lineRule="auto"/>
              <w:ind w:left="225" w:hanging="225"/>
              <w:jc w:val="left"/>
              <w:rPr>
                <w:i/>
                <w:iCs/>
                <w:sz w:val="20"/>
                <w:szCs w:val="20"/>
              </w:rPr>
            </w:pPr>
            <w:r>
              <w:rPr>
                <w:rFonts w:eastAsia="Arial"/>
                <w:sz w:val="20"/>
                <w:szCs w:val="20"/>
                <w:rtl/>
                <w:lang w:bidi="ar"/>
              </w:rPr>
              <w:t xml:space="preserve">وصف نظرية تحفيز معتمدة </w:t>
            </w:r>
            <w:r>
              <w:rPr>
                <w:rFonts w:eastAsia="Arial"/>
                <w:i/>
                <w:iCs/>
                <w:sz w:val="20"/>
                <w:szCs w:val="20"/>
                <w:rtl/>
                <w:lang w:bidi="ar"/>
              </w:rPr>
              <w:t>(</w:t>
            </w:r>
            <w:r>
              <w:rPr>
                <w:rFonts w:eastAsia="Arial"/>
                <w:i/>
                <w:iCs/>
                <w:sz w:val="20"/>
                <w:szCs w:val="20"/>
                <w:lang w:bidi="ar"/>
              </w:rPr>
              <w:t>16</w:t>
            </w:r>
            <w:r>
              <w:rPr>
                <w:rFonts w:eastAsia="Arial"/>
                <w:i/>
                <w:iCs/>
                <w:sz w:val="20"/>
                <w:szCs w:val="20"/>
                <w:rtl/>
                <w:lang w:bidi="ar"/>
              </w:rPr>
              <w:t xml:space="preserve"> درجة)</w:t>
            </w:r>
          </w:p>
          <w:p w:rsidR="002D20C7" w:rsidRPr="00D44ADC" w:rsidRDefault="002D20C7" w:rsidP="002D20C7">
            <w:pPr>
              <w:pStyle w:val="ListParagraph"/>
              <w:numPr>
                <w:ilvl w:val="0"/>
                <w:numId w:val="18"/>
              </w:numPr>
              <w:tabs>
                <w:tab w:val="clear" w:pos="720"/>
                <w:tab w:val="num" w:pos="225"/>
              </w:tabs>
              <w:bidi/>
              <w:spacing w:line="276" w:lineRule="auto"/>
              <w:ind w:left="225" w:hanging="225"/>
              <w:jc w:val="left"/>
              <w:rPr>
                <w:i/>
                <w:iCs/>
                <w:sz w:val="20"/>
                <w:szCs w:val="20"/>
              </w:rPr>
            </w:pPr>
            <w:r>
              <w:rPr>
                <w:rFonts w:eastAsia="Arial"/>
                <w:sz w:val="20"/>
                <w:szCs w:val="20"/>
                <w:rtl/>
                <w:lang w:bidi="ar"/>
              </w:rPr>
              <w:t xml:space="preserve">وصف الطرق التي يمكن من خلالها استخدام معرفة نظرية التحفيز في تحسين الأداء في مكان العمل </w:t>
            </w:r>
            <w:r>
              <w:rPr>
                <w:rFonts w:eastAsia="Arial"/>
                <w:i/>
                <w:iCs/>
                <w:sz w:val="20"/>
                <w:szCs w:val="20"/>
                <w:rtl/>
                <w:lang w:bidi="ar"/>
              </w:rPr>
              <w:t>(</w:t>
            </w:r>
            <w:r>
              <w:rPr>
                <w:rFonts w:eastAsia="Arial"/>
                <w:i/>
                <w:iCs/>
                <w:sz w:val="20"/>
                <w:szCs w:val="20"/>
                <w:lang w:bidi="ar"/>
              </w:rPr>
              <w:t>20</w:t>
            </w:r>
            <w:r>
              <w:rPr>
                <w:rFonts w:eastAsia="Arial"/>
                <w:i/>
                <w:iCs/>
                <w:sz w:val="20"/>
                <w:szCs w:val="20"/>
                <w:rtl/>
                <w:lang w:bidi="ar"/>
              </w:rPr>
              <w:t xml:space="preserve"> درجة)</w:t>
            </w:r>
          </w:p>
          <w:p w:rsidR="002D20C7" w:rsidRPr="002D20C7" w:rsidRDefault="002D20C7" w:rsidP="002D20C7">
            <w:pPr>
              <w:pStyle w:val="ListParagraph"/>
              <w:numPr>
                <w:ilvl w:val="0"/>
                <w:numId w:val="18"/>
              </w:numPr>
              <w:tabs>
                <w:tab w:val="clear" w:pos="720"/>
                <w:tab w:val="num" w:pos="225"/>
              </w:tabs>
              <w:bidi/>
              <w:spacing w:line="276" w:lineRule="auto"/>
              <w:ind w:left="225" w:hanging="225"/>
              <w:jc w:val="left"/>
              <w:rPr>
                <w:i/>
                <w:iCs/>
                <w:spacing w:val="-4"/>
                <w:sz w:val="20"/>
                <w:szCs w:val="20"/>
              </w:rPr>
            </w:pPr>
            <w:r w:rsidRPr="002D20C7">
              <w:rPr>
                <w:rFonts w:eastAsia="Arial"/>
                <w:spacing w:val="-4"/>
                <w:sz w:val="20"/>
                <w:szCs w:val="20"/>
                <w:rtl/>
                <w:lang w:bidi="ar"/>
              </w:rPr>
              <w:t xml:space="preserve">شرح كيفية استخدام مشاركة الموظفين في زيادة مستويات التحفيز </w:t>
            </w:r>
            <w:r w:rsidRPr="002D20C7">
              <w:rPr>
                <w:rFonts w:eastAsia="Arial"/>
                <w:i/>
                <w:iCs/>
                <w:spacing w:val="-4"/>
                <w:sz w:val="20"/>
                <w:szCs w:val="20"/>
                <w:rtl/>
                <w:lang w:bidi="ar"/>
              </w:rPr>
              <w:t>(</w:t>
            </w:r>
            <w:r w:rsidRPr="002D20C7">
              <w:rPr>
                <w:rFonts w:eastAsia="Arial"/>
                <w:i/>
                <w:iCs/>
                <w:spacing w:val="-4"/>
                <w:sz w:val="20"/>
                <w:szCs w:val="20"/>
                <w:lang w:bidi="ar"/>
              </w:rPr>
              <w:t>16</w:t>
            </w:r>
            <w:r w:rsidRPr="002D20C7">
              <w:rPr>
                <w:rFonts w:eastAsia="Arial"/>
                <w:i/>
                <w:iCs/>
                <w:spacing w:val="-4"/>
                <w:sz w:val="20"/>
                <w:szCs w:val="20"/>
                <w:rtl/>
                <w:lang w:bidi="ar"/>
              </w:rPr>
              <w:t xml:space="preserve"> درجة)</w:t>
            </w:r>
          </w:p>
          <w:p w:rsidR="002D20C7" w:rsidRPr="00E11A44" w:rsidRDefault="002D20C7" w:rsidP="002D20C7">
            <w:pPr>
              <w:pStyle w:val="Header"/>
              <w:tabs>
                <w:tab w:val="num" w:pos="509"/>
              </w:tabs>
              <w:ind w:left="509" w:hanging="1004"/>
              <w:jc w:val="left"/>
              <w:rPr>
                <w:rFonts w:cs="Arial"/>
                <w:lang w:val="en-GB"/>
              </w:rPr>
            </w:pPr>
          </w:p>
          <w:p w:rsidR="002D20C7" w:rsidRPr="00D44ADC" w:rsidRDefault="002D20C7" w:rsidP="002D20C7">
            <w:pPr>
              <w:tabs>
                <w:tab w:val="left" w:pos="249"/>
                <w:tab w:val="num" w:pos="509"/>
              </w:tabs>
              <w:ind w:left="509" w:hanging="1004"/>
              <w:jc w:val="left"/>
              <w:rPr>
                <w:sz w:val="20"/>
                <w:szCs w:val="20"/>
                <w:lang w:eastAsia="en-GB"/>
              </w:rPr>
            </w:pPr>
          </w:p>
        </w:tc>
      </w:tr>
      <w:tr w:rsidR="002D20C7" w:rsidRPr="00240185">
        <w:tc>
          <w:tcPr>
            <w:tcW w:w="9612" w:type="dxa"/>
            <w:gridSpan w:val="3"/>
            <w:vAlign w:val="center"/>
          </w:tcPr>
          <w:p w:rsidR="002D20C7" w:rsidRPr="00240185" w:rsidRDefault="002D20C7" w:rsidP="002D20C7">
            <w:pPr>
              <w:bidi/>
              <w:spacing w:before="40" w:after="20"/>
              <w:jc w:val="center"/>
              <w:rPr>
                <w:b/>
                <w:bCs/>
                <w:sz w:val="20"/>
                <w:szCs w:val="20"/>
              </w:rPr>
            </w:pPr>
            <w:r>
              <w:rPr>
                <w:rFonts w:eastAsia="Arial"/>
                <w:b/>
                <w:bCs/>
                <w:sz w:val="20"/>
                <w:szCs w:val="20"/>
                <w:rtl/>
                <w:lang w:bidi="ar"/>
              </w:rPr>
              <w:t>بتقديم هذا التكليف، أقر بأنه عملي الخاص</w:t>
            </w:r>
          </w:p>
        </w:tc>
      </w:tr>
    </w:tbl>
    <w:p w:rsidR="002D20C7" w:rsidRDefault="002D20C7" w:rsidP="002D20C7">
      <w:pPr>
        <w:jc w:val="left"/>
        <w:rPr>
          <w:b/>
          <w:bCs/>
        </w:rPr>
      </w:pPr>
    </w:p>
    <w:p w:rsidR="002D20C7" w:rsidRPr="009E01ED" w:rsidRDefault="002D20C7" w:rsidP="002D20C7">
      <w:pPr>
        <w:jc w:val="left"/>
      </w:pPr>
    </w:p>
    <w:sectPr w:rsidR="002D20C7" w:rsidRPr="009E01ED" w:rsidSect="002D20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5E1" w:rsidRDefault="007365E1" w:rsidP="00457026">
      <w:r>
        <w:separator/>
      </w:r>
    </w:p>
  </w:endnote>
  <w:endnote w:type="continuationSeparator" w:id="0">
    <w:p w:rsidR="007365E1" w:rsidRDefault="007365E1" w:rsidP="0045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5E1" w:rsidRDefault="007365E1" w:rsidP="00457026">
      <w:r>
        <w:separator/>
      </w:r>
    </w:p>
  </w:footnote>
  <w:footnote w:type="continuationSeparator" w:id="0">
    <w:p w:rsidR="007365E1" w:rsidRDefault="007365E1" w:rsidP="00457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2246770"/>
    <w:lvl w:ilvl="0">
      <w:start w:val="1"/>
      <w:numFmt w:val="bullet"/>
      <w:lvlText w:val=""/>
      <w:lvlJc w:val="left"/>
      <w:pPr>
        <w:tabs>
          <w:tab w:val="num" w:pos="360"/>
        </w:tabs>
        <w:ind w:left="360" w:hanging="360"/>
      </w:pPr>
      <w:rPr>
        <w:rFonts w:ascii="Symbol" w:hAnsi="Symbol" w:hint="default"/>
      </w:rPr>
    </w:lvl>
  </w:abstractNum>
  <w:abstractNum w:abstractNumId="1">
    <w:nsid w:val="05C509E5"/>
    <w:multiLevelType w:val="hybridMultilevel"/>
    <w:tmpl w:val="83EEA1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C5166C7"/>
    <w:multiLevelType w:val="hybridMultilevel"/>
    <w:tmpl w:val="B276E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4C5254C"/>
    <w:multiLevelType w:val="hybridMultilevel"/>
    <w:tmpl w:val="FE664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B1134EF"/>
    <w:multiLevelType w:val="hybridMultilevel"/>
    <w:tmpl w:val="E784710C"/>
    <w:lvl w:ilvl="0">
      <w:start w:val="1"/>
      <w:numFmt w:val="bullet"/>
      <w:lvlText w:val=""/>
      <w:lvlJc w:val="left"/>
      <w:pPr>
        <w:tabs>
          <w:tab w:val="num" w:pos="1229"/>
        </w:tabs>
        <w:ind w:left="1229" w:hanging="360"/>
      </w:pPr>
      <w:rPr>
        <w:rFonts w:ascii="Symbol" w:hAnsi="Symbol" w:hint="default"/>
      </w:rPr>
    </w:lvl>
    <w:lvl w:ilvl="1">
      <w:start w:val="1"/>
      <w:numFmt w:val="bullet"/>
      <w:lvlText w:val="o"/>
      <w:lvlJc w:val="left"/>
      <w:pPr>
        <w:tabs>
          <w:tab w:val="num" w:pos="1949"/>
        </w:tabs>
        <w:ind w:left="1949" w:hanging="360"/>
      </w:pPr>
      <w:rPr>
        <w:rFonts w:ascii="Courier New" w:hAnsi="Courier New" w:hint="default"/>
      </w:rPr>
    </w:lvl>
    <w:lvl w:ilvl="2">
      <w:start w:val="1"/>
      <w:numFmt w:val="bullet"/>
      <w:lvlText w:val=""/>
      <w:lvlJc w:val="left"/>
      <w:pPr>
        <w:tabs>
          <w:tab w:val="num" w:pos="2669"/>
        </w:tabs>
        <w:ind w:left="2669" w:hanging="360"/>
      </w:pPr>
      <w:rPr>
        <w:rFonts w:ascii="Wingdings" w:hAnsi="Wingdings" w:hint="default"/>
      </w:rPr>
    </w:lvl>
    <w:lvl w:ilvl="3">
      <w:start w:val="1"/>
      <w:numFmt w:val="bullet"/>
      <w:lvlText w:val=""/>
      <w:lvlJc w:val="left"/>
      <w:pPr>
        <w:tabs>
          <w:tab w:val="num" w:pos="3389"/>
        </w:tabs>
        <w:ind w:left="3389" w:hanging="360"/>
      </w:pPr>
      <w:rPr>
        <w:rFonts w:ascii="Symbol" w:hAnsi="Symbol" w:hint="default"/>
      </w:rPr>
    </w:lvl>
    <w:lvl w:ilvl="4">
      <w:start w:val="1"/>
      <w:numFmt w:val="bullet"/>
      <w:lvlText w:val="o"/>
      <w:lvlJc w:val="left"/>
      <w:pPr>
        <w:tabs>
          <w:tab w:val="num" w:pos="4109"/>
        </w:tabs>
        <w:ind w:left="4109" w:hanging="360"/>
      </w:pPr>
      <w:rPr>
        <w:rFonts w:ascii="Courier New" w:hAnsi="Courier New" w:hint="default"/>
      </w:rPr>
    </w:lvl>
    <w:lvl w:ilvl="5">
      <w:start w:val="1"/>
      <w:numFmt w:val="bullet"/>
      <w:lvlText w:val=""/>
      <w:lvlJc w:val="left"/>
      <w:pPr>
        <w:tabs>
          <w:tab w:val="num" w:pos="4829"/>
        </w:tabs>
        <w:ind w:left="4829" w:hanging="360"/>
      </w:pPr>
      <w:rPr>
        <w:rFonts w:ascii="Wingdings" w:hAnsi="Wingdings" w:hint="default"/>
      </w:rPr>
    </w:lvl>
    <w:lvl w:ilvl="6">
      <w:start w:val="1"/>
      <w:numFmt w:val="bullet"/>
      <w:lvlText w:val=""/>
      <w:lvlJc w:val="left"/>
      <w:pPr>
        <w:tabs>
          <w:tab w:val="num" w:pos="5549"/>
        </w:tabs>
        <w:ind w:left="5549" w:hanging="360"/>
      </w:pPr>
      <w:rPr>
        <w:rFonts w:ascii="Symbol" w:hAnsi="Symbol" w:hint="default"/>
      </w:rPr>
    </w:lvl>
    <w:lvl w:ilvl="7">
      <w:start w:val="1"/>
      <w:numFmt w:val="bullet"/>
      <w:lvlText w:val="o"/>
      <w:lvlJc w:val="left"/>
      <w:pPr>
        <w:tabs>
          <w:tab w:val="num" w:pos="6269"/>
        </w:tabs>
        <w:ind w:left="6269" w:hanging="360"/>
      </w:pPr>
      <w:rPr>
        <w:rFonts w:ascii="Courier New" w:hAnsi="Courier New" w:hint="default"/>
      </w:rPr>
    </w:lvl>
    <w:lvl w:ilvl="8">
      <w:start w:val="1"/>
      <w:numFmt w:val="bullet"/>
      <w:lvlText w:val=""/>
      <w:lvlJc w:val="left"/>
      <w:pPr>
        <w:tabs>
          <w:tab w:val="num" w:pos="6989"/>
        </w:tabs>
        <w:ind w:left="6989" w:hanging="360"/>
      </w:pPr>
      <w:rPr>
        <w:rFonts w:ascii="Wingdings" w:hAnsi="Wingdings" w:hint="default"/>
      </w:rPr>
    </w:lvl>
  </w:abstractNum>
  <w:abstractNum w:abstractNumId="7">
    <w:nsid w:val="7A45035A"/>
    <w:multiLevelType w:val="hybridMultilevel"/>
    <w:tmpl w:val="AA5C15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2D20C7"/>
    <w:rsid w:val="00457026"/>
    <w:rsid w:val="007365E1"/>
    <w:rsid w:val="008C4F5D"/>
    <w:rsid w:val="00A61E8C"/>
    <w:rsid w:val="00AE28C1"/>
    <w:rsid w:val="00BA60E0"/>
    <w:rsid w:val="00C44B6A"/>
    <w:rsid w:val="00CB6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2060EE2-C814-4C11-85CA-33722BC0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2"/>
      </w:numPr>
      <w:jc w:val="left"/>
    </w:pPr>
  </w:style>
  <w:style w:type="paragraph" w:styleId="ListBullet">
    <w:name w:val="List Bullet"/>
    <w:basedOn w:val="Normal"/>
    <w:autoRedefine/>
    <w:uiPriority w:val="99"/>
    <w:rsid w:val="00711B33"/>
    <w:pPr>
      <w:numPr>
        <w:numId w:val="12"/>
      </w:numPr>
      <w:jc w:val="left"/>
    </w:pPr>
    <w:rPr>
      <w:sz w:val="18"/>
      <w:szCs w:val="18"/>
    </w:rPr>
  </w:style>
  <w:style w:type="paragraph" w:styleId="ListParagraph">
    <w:name w:val="List Paragraph"/>
    <w:basedOn w:val="Normal"/>
    <w:uiPriority w:val="99"/>
    <w:qFormat/>
    <w:rsid w:val="00E8393B"/>
    <w:pPr>
      <w:ind w:left="720"/>
    </w:pPr>
  </w:style>
  <w:style w:type="paragraph" w:styleId="Header">
    <w:name w:val="header"/>
    <w:basedOn w:val="Normal"/>
    <w:link w:val="HeaderChar1"/>
    <w:uiPriority w:val="99"/>
    <w:semiHidden/>
    <w:rsid w:val="00BB4EE5"/>
    <w:pPr>
      <w:tabs>
        <w:tab w:val="center" w:pos="4153"/>
        <w:tab w:val="right" w:pos="8306"/>
      </w:tabs>
    </w:pPr>
    <w:rPr>
      <w:rFonts w:cs="Times New Roman"/>
      <w:sz w:val="20"/>
      <w:szCs w:val="20"/>
      <w:lang w:val="x-none"/>
    </w:rPr>
  </w:style>
  <w:style w:type="character" w:customStyle="1" w:styleId="HeaderChar">
    <w:name w:val="Header Char"/>
    <w:uiPriority w:val="99"/>
    <w:semiHidden/>
    <w:locked/>
    <w:rsid w:val="00BB4EE5"/>
    <w:rPr>
      <w:rFonts w:ascii="Arial" w:hAnsi="Arial" w:cs="Arial"/>
      <w:lang w:val="x-none" w:eastAsia="en-US"/>
    </w:rPr>
  </w:style>
  <w:style w:type="character" w:customStyle="1" w:styleId="HeaderChar1">
    <w:name w:val="Header Char1"/>
    <w:link w:val="Header"/>
    <w:uiPriority w:val="99"/>
    <w:semiHidden/>
    <w:locked/>
    <w:rsid w:val="00BB4EE5"/>
    <w:rPr>
      <w:rFonts w:ascii="Arial" w:hAnsi="Arial"/>
      <w:sz w:val="20"/>
      <w:lang w:val="x-none" w:eastAsia="en-US"/>
    </w:rPr>
  </w:style>
  <w:style w:type="paragraph" w:styleId="BalloonText">
    <w:name w:val="Balloon Text"/>
    <w:basedOn w:val="Normal"/>
    <w:semiHidden/>
    <w:rsid w:val="00BA60E0"/>
    <w:rPr>
      <w:rFonts w:ascii="Tahoma" w:hAnsi="Tahoma" w:cs="Tahoma"/>
      <w:sz w:val="16"/>
      <w:szCs w:val="16"/>
    </w:rPr>
  </w:style>
  <w:style w:type="paragraph" w:styleId="Footer">
    <w:name w:val="footer"/>
    <w:basedOn w:val="Normal"/>
    <w:link w:val="FooterChar"/>
    <w:uiPriority w:val="99"/>
    <w:semiHidden/>
    <w:unhideWhenUsed/>
    <w:rsid w:val="00457026"/>
    <w:pPr>
      <w:tabs>
        <w:tab w:val="center" w:pos="4680"/>
        <w:tab w:val="right" w:pos="9360"/>
      </w:tabs>
    </w:pPr>
  </w:style>
  <w:style w:type="character" w:customStyle="1" w:styleId="FooterChar">
    <w:name w:val="Footer Char"/>
    <w:basedOn w:val="DefaultParagraphFont"/>
    <w:link w:val="Footer"/>
    <w:uiPriority w:val="99"/>
    <w:semiHidden/>
    <w:rsid w:val="00457026"/>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76847">
      <w:marLeft w:val="0"/>
      <w:marRight w:val="0"/>
      <w:marTop w:val="0"/>
      <w:marBottom w:val="0"/>
      <w:divBdr>
        <w:top w:val="none" w:sz="0" w:space="0" w:color="auto"/>
        <w:left w:val="none" w:sz="0" w:space="0" w:color="auto"/>
        <w:bottom w:val="none" w:sz="0" w:space="0" w:color="auto"/>
        <w:right w:val="none" w:sz="0" w:space="0" w:color="auto"/>
      </w:divBdr>
    </w:div>
    <w:div w:id="331876848">
      <w:marLeft w:val="0"/>
      <w:marRight w:val="0"/>
      <w:marTop w:val="0"/>
      <w:marBottom w:val="0"/>
      <w:divBdr>
        <w:top w:val="none" w:sz="0" w:space="0" w:color="auto"/>
        <w:left w:val="none" w:sz="0" w:space="0" w:color="auto"/>
        <w:bottom w:val="none" w:sz="0" w:space="0" w:color="auto"/>
        <w:right w:val="none" w:sz="0" w:space="0" w:color="auto"/>
      </w:divBdr>
    </w:div>
    <w:div w:id="331876849">
      <w:marLeft w:val="0"/>
      <w:marRight w:val="0"/>
      <w:marTop w:val="0"/>
      <w:marBottom w:val="0"/>
      <w:divBdr>
        <w:top w:val="none" w:sz="0" w:space="0" w:color="auto"/>
        <w:left w:val="none" w:sz="0" w:space="0" w:color="auto"/>
        <w:bottom w:val="none" w:sz="0" w:space="0" w:color="auto"/>
        <w:right w:val="none" w:sz="0" w:space="0" w:color="auto"/>
      </w:divBdr>
    </w:div>
    <w:div w:id="331876850">
      <w:marLeft w:val="0"/>
      <w:marRight w:val="0"/>
      <w:marTop w:val="0"/>
      <w:marBottom w:val="0"/>
      <w:divBdr>
        <w:top w:val="none" w:sz="0" w:space="0" w:color="auto"/>
        <w:left w:val="none" w:sz="0" w:space="0" w:color="auto"/>
        <w:bottom w:val="none" w:sz="0" w:space="0" w:color="auto"/>
        <w:right w:val="none" w:sz="0" w:space="0" w:color="auto"/>
      </w:divBdr>
    </w:div>
    <w:div w:id="331876851">
      <w:marLeft w:val="0"/>
      <w:marRight w:val="0"/>
      <w:marTop w:val="0"/>
      <w:marBottom w:val="0"/>
      <w:divBdr>
        <w:top w:val="none" w:sz="0" w:space="0" w:color="auto"/>
        <w:left w:val="none" w:sz="0" w:space="0" w:color="auto"/>
        <w:bottom w:val="none" w:sz="0" w:space="0" w:color="auto"/>
        <w:right w:val="none" w:sz="0" w:space="0" w:color="auto"/>
      </w:divBdr>
    </w:div>
    <w:div w:id="331876852">
      <w:marLeft w:val="0"/>
      <w:marRight w:val="0"/>
      <w:marTop w:val="0"/>
      <w:marBottom w:val="0"/>
      <w:divBdr>
        <w:top w:val="none" w:sz="0" w:space="0" w:color="auto"/>
        <w:left w:val="none" w:sz="0" w:space="0" w:color="auto"/>
        <w:bottom w:val="none" w:sz="0" w:space="0" w:color="auto"/>
        <w:right w:val="none" w:sz="0" w:space="0" w:color="auto"/>
      </w:divBdr>
    </w:div>
    <w:div w:id="331876853">
      <w:marLeft w:val="0"/>
      <w:marRight w:val="0"/>
      <w:marTop w:val="0"/>
      <w:marBottom w:val="0"/>
      <w:divBdr>
        <w:top w:val="none" w:sz="0" w:space="0" w:color="auto"/>
        <w:left w:val="none" w:sz="0" w:space="0" w:color="auto"/>
        <w:bottom w:val="none" w:sz="0" w:space="0" w:color="auto"/>
        <w:right w:val="none" w:sz="0" w:space="0" w:color="auto"/>
      </w:divBdr>
    </w:div>
    <w:div w:id="331876854">
      <w:marLeft w:val="0"/>
      <w:marRight w:val="0"/>
      <w:marTop w:val="0"/>
      <w:marBottom w:val="0"/>
      <w:divBdr>
        <w:top w:val="none" w:sz="0" w:space="0" w:color="auto"/>
        <w:left w:val="none" w:sz="0" w:space="0" w:color="auto"/>
        <w:bottom w:val="none" w:sz="0" w:space="0" w:color="auto"/>
        <w:right w:val="none" w:sz="0" w:space="0" w:color="auto"/>
      </w:divBdr>
    </w:div>
    <w:div w:id="33187685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341F46C</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2014-08-01T18:30:00Z</cp:lastPrinted>
  <dcterms:created xsi:type="dcterms:W3CDTF">2015-01-21T09:05:00Z</dcterms:created>
  <dcterms:modified xsi:type="dcterms:W3CDTF">2015-01-21T09:05:00Z</dcterms:modified>
</cp:coreProperties>
</file>