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DA" w:rsidRPr="00D52A24" w:rsidRDefault="00E170DA" w:rsidP="00E170DA">
      <w:pPr>
        <w:bidi/>
        <w:jc w:val="left"/>
        <w:rPr>
          <w:b/>
          <w:bCs/>
          <w:sz w:val="24"/>
          <w:szCs w:val="24"/>
        </w:rPr>
      </w:pPr>
      <w:bookmarkStart w:id="0" w:name="_GoBack"/>
      <w:bookmarkEnd w:id="0"/>
      <w:r>
        <w:rPr>
          <w:rFonts w:eastAsia="Arial"/>
          <w:b/>
          <w:bCs/>
          <w:sz w:val="24"/>
          <w:szCs w:val="24"/>
          <w:rtl/>
          <w:lang w:bidi="ar"/>
        </w:rPr>
        <w:t>التكليف بمهمة لوحدة: فهم التنظيم والتفويض في مكان العمل</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228"/>
        <w:gridCol w:w="5025"/>
      </w:tblGrid>
      <w:tr w:rsidR="00E170DA" w:rsidRPr="00586E16">
        <w:trPr>
          <w:trHeight w:val="397"/>
        </w:trPr>
        <w:tc>
          <w:tcPr>
            <w:tcW w:w="4359" w:type="dxa"/>
            <w:vAlign w:val="center"/>
          </w:tcPr>
          <w:p w:rsidR="00E170DA" w:rsidRPr="00586E16" w:rsidRDefault="00E170DA" w:rsidP="00E170DA">
            <w:pPr>
              <w:bidi/>
              <w:jc w:val="left"/>
              <w:rPr>
                <w:b/>
                <w:bCs/>
                <w:sz w:val="20"/>
                <w:szCs w:val="20"/>
              </w:rPr>
            </w:pPr>
            <w:r>
              <w:rPr>
                <w:rFonts w:eastAsia="Arial"/>
                <w:b/>
                <w:bCs/>
                <w:sz w:val="20"/>
                <w:szCs w:val="20"/>
                <w:rtl/>
                <w:lang w:bidi="ar"/>
              </w:rPr>
              <w:t>رقم المركز:</w:t>
            </w:r>
          </w:p>
        </w:tc>
        <w:tc>
          <w:tcPr>
            <w:tcW w:w="5253" w:type="dxa"/>
            <w:gridSpan w:val="2"/>
            <w:vAlign w:val="center"/>
          </w:tcPr>
          <w:p w:rsidR="00E170DA" w:rsidRPr="00586E16" w:rsidRDefault="00E170DA" w:rsidP="00E170DA">
            <w:pPr>
              <w:bidi/>
              <w:jc w:val="left"/>
              <w:rPr>
                <w:b/>
                <w:bCs/>
                <w:sz w:val="20"/>
                <w:szCs w:val="20"/>
              </w:rPr>
            </w:pPr>
            <w:r>
              <w:rPr>
                <w:rFonts w:eastAsia="Arial"/>
                <w:b/>
                <w:bCs/>
                <w:sz w:val="20"/>
                <w:szCs w:val="20"/>
                <w:rtl/>
                <w:lang w:bidi="ar"/>
              </w:rPr>
              <w:t>اسم المركز:</w:t>
            </w:r>
          </w:p>
        </w:tc>
      </w:tr>
      <w:tr w:rsidR="00E170DA" w:rsidRPr="00586E16">
        <w:trPr>
          <w:trHeight w:val="397"/>
        </w:trPr>
        <w:tc>
          <w:tcPr>
            <w:tcW w:w="4359" w:type="dxa"/>
            <w:vAlign w:val="center"/>
          </w:tcPr>
          <w:p w:rsidR="00E170DA" w:rsidRPr="00586E16" w:rsidRDefault="00E170DA" w:rsidP="00E170DA">
            <w:pPr>
              <w:bidi/>
              <w:jc w:val="left"/>
              <w:rPr>
                <w:b/>
                <w:bCs/>
                <w:sz w:val="20"/>
                <w:szCs w:val="20"/>
              </w:rPr>
            </w:pPr>
            <w:r>
              <w:rPr>
                <w:rFonts w:eastAsia="Arial"/>
                <w:b/>
                <w:bCs/>
                <w:sz w:val="20"/>
                <w:szCs w:val="20"/>
                <w:rtl/>
                <w:lang w:bidi="ar"/>
              </w:rPr>
              <w:t>رقم تسجيل المتعلم:</w:t>
            </w:r>
          </w:p>
        </w:tc>
        <w:tc>
          <w:tcPr>
            <w:tcW w:w="5253" w:type="dxa"/>
            <w:gridSpan w:val="2"/>
            <w:vAlign w:val="center"/>
          </w:tcPr>
          <w:p w:rsidR="00E170DA" w:rsidRPr="00586E16" w:rsidRDefault="00E170DA" w:rsidP="00E170DA">
            <w:pPr>
              <w:bidi/>
              <w:jc w:val="left"/>
              <w:rPr>
                <w:b/>
                <w:bCs/>
                <w:sz w:val="20"/>
                <w:szCs w:val="20"/>
              </w:rPr>
            </w:pPr>
            <w:r>
              <w:rPr>
                <w:rFonts w:eastAsia="Arial"/>
                <w:b/>
                <w:bCs/>
                <w:sz w:val="20"/>
                <w:szCs w:val="20"/>
                <w:rtl/>
                <w:lang w:bidi="ar"/>
              </w:rPr>
              <w:t>اسم المتعلم:</w:t>
            </w:r>
          </w:p>
        </w:tc>
      </w:tr>
      <w:tr w:rsidR="00E170DA" w:rsidRPr="002F67C8">
        <w:trPr>
          <w:trHeight w:val="397"/>
        </w:trPr>
        <w:tc>
          <w:tcPr>
            <w:tcW w:w="9612" w:type="dxa"/>
            <w:gridSpan w:val="3"/>
            <w:vAlign w:val="center"/>
          </w:tcPr>
          <w:p w:rsidR="00E170DA" w:rsidRDefault="00E170DA" w:rsidP="00E170DA">
            <w:pPr>
              <w:jc w:val="left"/>
              <w:rPr>
                <w:b/>
                <w:bCs/>
                <w:sz w:val="20"/>
                <w:szCs w:val="20"/>
              </w:rPr>
            </w:pPr>
          </w:p>
          <w:p w:rsidR="00E170DA" w:rsidRDefault="00E170DA" w:rsidP="00E170DA">
            <w:pPr>
              <w:bidi/>
              <w:jc w:val="left"/>
              <w:rPr>
                <w:b/>
                <w:bCs/>
                <w:sz w:val="20"/>
                <w:szCs w:val="20"/>
              </w:rPr>
            </w:pPr>
            <w:r>
              <w:rPr>
                <w:rFonts w:eastAsia="Arial"/>
                <w:b/>
                <w:bCs/>
                <w:sz w:val="20"/>
                <w:szCs w:val="20"/>
                <w:rtl/>
                <w:lang w:bidi="ar"/>
              </w:rPr>
              <w:t>المهمة</w:t>
            </w:r>
          </w:p>
          <w:p w:rsidR="00E170DA" w:rsidRDefault="00E170DA" w:rsidP="00E170DA">
            <w:pPr>
              <w:jc w:val="left"/>
              <w:rPr>
                <w:b/>
                <w:bCs/>
                <w:sz w:val="20"/>
                <w:szCs w:val="20"/>
              </w:rPr>
            </w:pPr>
          </w:p>
          <w:p w:rsidR="00E170DA" w:rsidRDefault="00E170DA" w:rsidP="00E170DA">
            <w:pPr>
              <w:bidi/>
              <w:jc w:val="left"/>
              <w:rPr>
                <w:b/>
                <w:bCs/>
                <w:color w:val="000000"/>
                <w:sz w:val="20"/>
                <w:szCs w:val="20"/>
                <w:lang w:eastAsia="en-GB"/>
              </w:rPr>
            </w:pPr>
            <w:r>
              <w:rPr>
                <w:rFonts w:eastAsia="Arial"/>
                <w:color w:val="000000"/>
                <w:sz w:val="20"/>
                <w:szCs w:val="20"/>
                <w:rtl/>
                <w:lang w:bidi="ar"/>
              </w:rPr>
              <w:t>الهدف من هذه الوحدة هو تكوين معرفة وتصور عن كيفية التنظيم والتفويض.</w:t>
            </w:r>
          </w:p>
          <w:p w:rsidR="00E170DA" w:rsidRDefault="00E170DA" w:rsidP="00E170DA">
            <w:pPr>
              <w:jc w:val="left"/>
              <w:rPr>
                <w:b/>
                <w:bCs/>
                <w:color w:val="000000"/>
                <w:sz w:val="20"/>
                <w:szCs w:val="20"/>
                <w:lang w:eastAsia="en-GB"/>
              </w:rPr>
            </w:pPr>
          </w:p>
          <w:p w:rsidR="00E170DA" w:rsidRDefault="00E170DA" w:rsidP="00E170DA">
            <w:pPr>
              <w:bidi/>
              <w:jc w:val="left"/>
              <w:rPr>
                <w:color w:val="000000"/>
                <w:sz w:val="20"/>
                <w:szCs w:val="20"/>
                <w:lang w:eastAsia="en-GB"/>
              </w:rPr>
            </w:pPr>
            <w:r>
              <w:rPr>
                <w:rFonts w:eastAsia="Arial"/>
                <w:color w:val="000000"/>
                <w:sz w:val="20"/>
                <w:szCs w:val="20"/>
                <w:rtl/>
                <w:lang w:bidi="ar"/>
              </w:rPr>
              <w:t>تتضمن عملية التنظيم تخصيص المسؤوليات بحيث يصبح كل شخص على دراية بمهمته وبالموارد التي يمتلكها لإكمال المهمة وكذلك الإطار الزمني لإكمالها. ويعد التفويض والتمكين طريقتين من الطرق التي يمكن من خلالهما تحسين الكفاءة والفاعلية بجانب المزايا الإضافية كزيادة مشاركة الموظف وتحفيزه.</w:t>
            </w:r>
          </w:p>
          <w:p w:rsidR="00E170DA" w:rsidRDefault="00E170DA" w:rsidP="00E170DA">
            <w:pPr>
              <w:jc w:val="left"/>
              <w:rPr>
                <w:color w:val="000000"/>
                <w:sz w:val="20"/>
                <w:szCs w:val="20"/>
                <w:lang w:eastAsia="en-GB"/>
              </w:rPr>
            </w:pPr>
          </w:p>
          <w:p w:rsidR="00E170DA" w:rsidRDefault="00E170DA" w:rsidP="00E170DA">
            <w:pPr>
              <w:bidi/>
              <w:jc w:val="left"/>
              <w:rPr>
                <w:color w:val="000000"/>
                <w:sz w:val="20"/>
                <w:szCs w:val="20"/>
                <w:lang w:eastAsia="en-GB"/>
              </w:rPr>
            </w:pPr>
            <w:r>
              <w:rPr>
                <w:rFonts w:eastAsia="Arial"/>
                <w:color w:val="000000"/>
                <w:sz w:val="20"/>
                <w:szCs w:val="20"/>
                <w:rtl/>
                <w:lang w:bidi="ar"/>
              </w:rPr>
              <w:t>تتطلب المهمة الواردة أدناه أن تظهر مدى معرفتك بكيفية التنظيم والتفويض.</w:t>
            </w:r>
          </w:p>
          <w:p w:rsidR="00E170DA" w:rsidRDefault="00E170DA" w:rsidP="00E170DA">
            <w:pPr>
              <w:jc w:val="left"/>
              <w:rPr>
                <w:b/>
                <w:bCs/>
                <w:sz w:val="20"/>
                <w:szCs w:val="20"/>
              </w:rPr>
            </w:pPr>
          </w:p>
          <w:p w:rsidR="00E170DA" w:rsidRDefault="00E170DA" w:rsidP="00E170DA">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E170DA" w:rsidRDefault="00E170DA" w:rsidP="00E170DA">
            <w:pPr>
              <w:bidi/>
              <w:spacing w:after="120"/>
              <w:jc w:val="left"/>
              <w:rPr>
                <w:i/>
                <w:iCs/>
                <w:color w:val="000000"/>
                <w:sz w:val="20"/>
                <w:szCs w:val="20"/>
                <w:lang w:eastAsia="en-GB"/>
              </w:rPr>
            </w:pPr>
            <w:r>
              <w:rPr>
                <w:rFonts w:eastAsia="Arial"/>
                <w:i/>
                <w:iCs/>
                <w:color w:val="000000"/>
                <w:sz w:val="20"/>
                <w:szCs w:val="20"/>
                <w:rtl/>
                <w:lang w:bidi="ar"/>
              </w:rPr>
              <w:t>قد ترغب في ربط إجاباتك بمؤسسة تعمل فيها</w:t>
            </w:r>
            <w:r>
              <w:rPr>
                <w:rFonts w:eastAsia="Arial"/>
                <w:b/>
                <w:bCs/>
                <w:i/>
                <w:iCs/>
                <w:color w:val="000000"/>
                <w:sz w:val="20"/>
                <w:szCs w:val="20"/>
                <w:rtl/>
                <w:lang w:bidi="ar"/>
              </w:rPr>
              <w:t xml:space="preserve">. </w:t>
            </w:r>
            <w:r>
              <w:rPr>
                <w:rFonts w:eastAsia="Arial"/>
                <w:i/>
                <w:iCs/>
                <w:color w:val="000000"/>
                <w:sz w:val="20"/>
                <w:szCs w:val="20"/>
                <w:rtl/>
                <w:lang w:bidi="ar"/>
              </w:rPr>
              <w:t>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E170DA" w:rsidRDefault="00E170DA" w:rsidP="00A62547">
            <w:pPr>
              <w:bidi/>
              <w:jc w:val="left"/>
              <w:rPr>
                <w:b/>
                <w:bCs/>
                <w:sz w:val="20"/>
                <w:szCs w:val="20"/>
                <w:rtl/>
              </w:rPr>
            </w:pPr>
            <w:bookmarkStart w:id="1" w:name="OLE_LINK1"/>
            <w:r>
              <w:rPr>
                <w:rFonts w:eastAsia="Arial"/>
                <w:i/>
                <w:iCs/>
                <w:sz w:val="20"/>
                <w:szCs w:val="20"/>
                <w:rtl/>
                <w:lang w:bidi="ar"/>
              </w:rPr>
              <w:t xml:space="preserve">ينبغي عليك التخطيط لقضاء نحو </w:t>
            </w:r>
            <w:r>
              <w:rPr>
                <w:rFonts w:eastAsia="Arial"/>
                <w:i/>
                <w:iCs/>
                <w:sz w:val="20"/>
                <w:szCs w:val="20"/>
                <w:lang w:bidi="ar"/>
              </w:rPr>
              <w:t>7</w:t>
            </w:r>
            <w:r>
              <w:rPr>
                <w:rFonts w:eastAsia="Arial"/>
                <w:i/>
                <w:iCs/>
                <w:sz w:val="20"/>
                <w:szCs w:val="20"/>
                <w:rtl/>
                <w:lang w:bidi="ar"/>
              </w:rPr>
              <w:t xml:space="preserve"> ساعات تقريبًا في إعادة بحث سياق مكان العمل وإعداد نتائج هذا التكليف وكتابتها أو تقديمها من أجل تقييمها.</w:t>
            </w:r>
            <w:bookmarkEnd w:id="1"/>
            <w:r>
              <w:rPr>
                <w:rFonts w:eastAsia="Arial"/>
                <w:i/>
                <w:iCs/>
                <w:sz w:val="20"/>
                <w:szCs w:val="20"/>
                <w:rtl/>
                <w:lang w:bidi="ar"/>
              </w:rPr>
              <w:t xml:space="preserve"> العدد </w:t>
            </w:r>
            <w:r w:rsidR="001377B3">
              <w:rPr>
                <w:rFonts w:eastAsia="Arial"/>
                <w:i/>
                <w:iCs/>
                <w:sz w:val="20"/>
                <w:szCs w:val="20"/>
                <w:rtl/>
                <w:lang w:bidi="ar"/>
              </w:rPr>
              <w:t>"</w:t>
            </w:r>
            <w:r>
              <w:rPr>
                <w:rFonts w:eastAsia="Arial"/>
                <w:i/>
                <w:iCs/>
                <w:sz w:val="20"/>
                <w:szCs w:val="20"/>
                <w:rtl/>
                <w:lang w:bidi="ar"/>
              </w:rPr>
              <w:t>التقديري</w:t>
            </w:r>
            <w:r w:rsidR="001377B3">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800 كلمة و1200</w:t>
            </w:r>
            <w:r w:rsidR="009B5BED">
              <w:rPr>
                <w:rFonts w:eastAsia="Arial"/>
                <w:i/>
                <w:iCs/>
                <w:sz w:val="20"/>
                <w:szCs w:val="20"/>
                <w:rtl/>
                <w:lang w:bidi="ar"/>
              </w:rPr>
              <w:t xml:space="preserve"> </w:t>
            </w:r>
            <w:r>
              <w:rPr>
                <w:rFonts w:eastAsia="Arial"/>
                <w:i/>
                <w:iCs/>
                <w:sz w:val="20"/>
                <w:szCs w:val="20"/>
                <w:rtl/>
                <w:lang w:bidi="ar"/>
              </w:rPr>
              <w:t>كلمة.</w:t>
            </w:r>
          </w:p>
          <w:p w:rsidR="00E170DA" w:rsidRPr="00DA261F" w:rsidRDefault="00E170DA" w:rsidP="00E170DA">
            <w:pPr>
              <w:jc w:val="left"/>
              <w:rPr>
                <w:sz w:val="20"/>
                <w:szCs w:val="20"/>
              </w:rPr>
            </w:pPr>
          </w:p>
          <w:p w:rsidR="00E170DA" w:rsidRPr="00E726B7" w:rsidRDefault="00E170DA" w:rsidP="00E170DA">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E170DA" w:rsidRPr="002F67C8" w:rsidRDefault="00E170DA" w:rsidP="00E170DA">
            <w:pPr>
              <w:jc w:val="left"/>
              <w:rPr>
                <w:b/>
                <w:bCs/>
                <w:sz w:val="20"/>
                <w:szCs w:val="20"/>
              </w:rPr>
            </w:pPr>
          </w:p>
        </w:tc>
      </w:tr>
      <w:tr w:rsidR="00E170DA" w:rsidRPr="006025D1">
        <w:trPr>
          <w:trHeight w:val="397"/>
        </w:trPr>
        <w:tc>
          <w:tcPr>
            <w:tcW w:w="4587" w:type="dxa"/>
            <w:gridSpan w:val="2"/>
            <w:vAlign w:val="center"/>
          </w:tcPr>
          <w:p w:rsidR="00E170DA" w:rsidRPr="002F67C8" w:rsidRDefault="00E170DA" w:rsidP="009B5BED">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025" w:type="dxa"/>
            <w:vAlign w:val="center"/>
          </w:tcPr>
          <w:p w:rsidR="00E170DA" w:rsidRPr="006025D1" w:rsidRDefault="00E170DA" w:rsidP="00E170DA">
            <w:pPr>
              <w:bidi/>
              <w:jc w:val="center"/>
              <w:rPr>
                <w:sz w:val="20"/>
                <w:szCs w:val="20"/>
              </w:rPr>
            </w:pPr>
            <w:r>
              <w:rPr>
                <w:rFonts w:eastAsia="Arial"/>
                <w:sz w:val="20"/>
                <w:szCs w:val="20"/>
                <w:rtl/>
                <w:lang w:bidi="ar"/>
              </w:rPr>
              <w:t>معايير التقييم</w:t>
            </w:r>
          </w:p>
        </w:tc>
      </w:tr>
      <w:tr w:rsidR="00E170DA" w:rsidRPr="005B1870">
        <w:trPr>
          <w:trHeight w:val="397"/>
        </w:trPr>
        <w:tc>
          <w:tcPr>
            <w:tcW w:w="4587" w:type="dxa"/>
            <w:gridSpan w:val="2"/>
          </w:tcPr>
          <w:p w:rsidR="00E170DA" w:rsidRDefault="00E170DA" w:rsidP="009B5BED">
            <w:pPr>
              <w:bidi/>
              <w:spacing w:before="60"/>
              <w:jc w:val="left"/>
              <w:rPr>
                <w:b/>
                <w:bCs/>
                <w:sz w:val="20"/>
                <w:szCs w:val="20"/>
              </w:rPr>
            </w:pPr>
            <w:r>
              <w:rPr>
                <w:rFonts w:eastAsia="Arial"/>
                <w:b/>
                <w:bCs/>
                <w:sz w:val="20"/>
                <w:szCs w:val="20"/>
                <w:rtl/>
                <w:lang w:bidi="ar"/>
              </w:rPr>
              <w:t>فهم كيفية تنظيم الأفراد لتحقيق الأهداف</w:t>
            </w:r>
          </w:p>
          <w:p w:rsidR="00E170DA" w:rsidRPr="00F30BC8" w:rsidRDefault="00E170DA" w:rsidP="00E170DA">
            <w:pPr>
              <w:jc w:val="left"/>
              <w:rPr>
                <w:sz w:val="20"/>
                <w:szCs w:val="20"/>
              </w:rPr>
            </w:pPr>
          </w:p>
          <w:p w:rsidR="00E170DA" w:rsidRPr="00F30BC8" w:rsidRDefault="00E170DA" w:rsidP="00E170DA">
            <w:pPr>
              <w:bidi/>
              <w:jc w:val="left"/>
              <w:rPr>
                <w:sz w:val="20"/>
                <w:szCs w:val="20"/>
              </w:rPr>
            </w:pPr>
            <w:r>
              <w:rPr>
                <w:rFonts w:eastAsia="Arial"/>
                <w:sz w:val="20"/>
                <w:szCs w:val="20"/>
                <w:rtl/>
                <w:lang w:bidi="ar"/>
              </w:rPr>
              <w:t>باستخدام مكان عملك أو أحد الأماكن الأخرى التي تعرفها، اطرح أمثلة عن الإجراءات الجيدة أو التي قد تكون سيئة في تنظيم العمل. قدم ردودًا لتغطية معايير التقييم.</w:t>
            </w:r>
          </w:p>
          <w:p w:rsidR="00E170DA" w:rsidRPr="00E170DA" w:rsidRDefault="00E170DA" w:rsidP="00E170DA">
            <w:pPr>
              <w:pStyle w:val="Header"/>
              <w:ind w:left="720"/>
              <w:jc w:val="left"/>
              <w:rPr>
                <w:rFonts w:cs="Arial"/>
                <w:lang w:val="en-GB"/>
              </w:rPr>
            </w:pPr>
            <w:r w:rsidRPr="00E170DA">
              <w:rPr>
                <w:rFonts w:cs="Arial"/>
                <w:strike/>
                <w:lang w:val="en-GB"/>
              </w:rPr>
              <w:t xml:space="preserve"> </w:t>
            </w:r>
          </w:p>
          <w:p w:rsidR="00E170DA" w:rsidRPr="00E170DA" w:rsidRDefault="00E170DA" w:rsidP="00E170DA">
            <w:pPr>
              <w:pStyle w:val="Header"/>
              <w:bidi/>
              <w:jc w:val="left"/>
              <w:rPr>
                <w:rFonts w:cs="Arial"/>
                <w:lang w:val="en-GB"/>
              </w:rPr>
            </w:pPr>
            <w:r w:rsidRPr="00E170DA">
              <w:rPr>
                <w:rFonts w:eastAsia="Arial" w:cs="Arial"/>
                <w:rtl/>
                <w:lang w:val="en-GB" w:bidi="ar"/>
              </w:rPr>
              <w:t>اشرح الطرق الرئيسية التي يمكن من خلالها استخدام تخطيط الموارد البشرية لضمان توفير الموارد البشرية من أجل تحقيق الأهداف.</w:t>
            </w:r>
          </w:p>
          <w:p w:rsidR="00E170DA" w:rsidRPr="00047721" w:rsidRDefault="00E170DA" w:rsidP="00E170DA">
            <w:pPr>
              <w:jc w:val="left"/>
              <w:rPr>
                <w:i/>
                <w:iCs/>
                <w:sz w:val="20"/>
                <w:szCs w:val="20"/>
              </w:rPr>
            </w:pPr>
          </w:p>
        </w:tc>
        <w:tc>
          <w:tcPr>
            <w:tcW w:w="5025" w:type="dxa"/>
          </w:tcPr>
          <w:p w:rsidR="00E170DA" w:rsidRDefault="00E170DA" w:rsidP="00E170DA">
            <w:pPr>
              <w:pStyle w:val="ListParagraph"/>
              <w:ind w:left="91"/>
              <w:jc w:val="left"/>
              <w:rPr>
                <w:sz w:val="20"/>
                <w:szCs w:val="20"/>
              </w:rPr>
            </w:pPr>
          </w:p>
          <w:p w:rsidR="00E170DA" w:rsidRPr="00F30BC8" w:rsidRDefault="00E170DA" w:rsidP="00E170DA">
            <w:pPr>
              <w:pStyle w:val="ListParagraph"/>
              <w:numPr>
                <w:ilvl w:val="0"/>
                <w:numId w:val="20"/>
              </w:numPr>
              <w:bidi/>
              <w:ind w:left="375" w:hanging="284"/>
              <w:jc w:val="left"/>
              <w:rPr>
                <w:i/>
                <w:iCs/>
                <w:sz w:val="20"/>
                <w:szCs w:val="20"/>
              </w:rPr>
            </w:pPr>
            <w:r>
              <w:rPr>
                <w:rFonts w:eastAsia="Arial"/>
                <w:sz w:val="20"/>
                <w:szCs w:val="20"/>
                <w:rtl/>
                <w:lang w:bidi="ar"/>
              </w:rPr>
              <w:t xml:space="preserve">شرح أهمية استخدام معرفة الأفراد ومهاراتهم بكفاءة وفاعلية مع تخطيط عمل الفريق لتحقيق الأهداف </w:t>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E170DA" w:rsidRDefault="00E170DA" w:rsidP="00E170DA">
            <w:pPr>
              <w:pStyle w:val="ListParagraph"/>
              <w:numPr>
                <w:ilvl w:val="0"/>
                <w:numId w:val="20"/>
              </w:numPr>
              <w:bidi/>
              <w:ind w:left="375" w:hanging="284"/>
              <w:jc w:val="left"/>
              <w:rPr>
                <w:sz w:val="20"/>
                <w:szCs w:val="20"/>
              </w:rPr>
            </w:pPr>
            <w:r>
              <w:rPr>
                <w:rFonts w:eastAsia="Arial"/>
                <w:sz w:val="20"/>
                <w:szCs w:val="20"/>
                <w:rtl/>
                <w:lang w:bidi="ar"/>
              </w:rPr>
              <w:t xml:space="preserve">شرح كيفية تحديد الشخص المناسب للقيام بنشاط في مكان العمل </w:t>
            </w:r>
            <w:r w:rsidR="009B5BED">
              <w:rPr>
                <w:rFonts w:eastAsia="Arial"/>
                <w:sz w:val="20"/>
                <w:szCs w:val="20"/>
                <w:lang w:bidi="ar"/>
              </w:rPr>
              <w:br/>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E170DA" w:rsidRPr="00F30BC8" w:rsidRDefault="00E170DA" w:rsidP="00E170DA">
            <w:pPr>
              <w:pStyle w:val="ListParagraph"/>
              <w:numPr>
                <w:ilvl w:val="0"/>
                <w:numId w:val="20"/>
              </w:numPr>
              <w:bidi/>
              <w:ind w:left="375" w:hanging="284"/>
              <w:jc w:val="left"/>
              <w:rPr>
                <w:i/>
                <w:iCs/>
                <w:sz w:val="20"/>
                <w:szCs w:val="20"/>
              </w:rPr>
            </w:pPr>
            <w:r>
              <w:rPr>
                <w:rFonts w:eastAsia="Arial"/>
                <w:sz w:val="20"/>
                <w:szCs w:val="20"/>
                <w:rtl/>
                <w:lang w:bidi="ar"/>
              </w:rPr>
              <w:t xml:space="preserve">شرح كيفية استخدام تخطيط الموارد البشرية لضمان الحصول على إنتاج وجودة في مكان العمل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E170DA" w:rsidRPr="005B1870" w:rsidRDefault="00E170DA" w:rsidP="00E170DA">
            <w:pPr>
              <w:tabs>
                <w:tab w:val="left" w:pos="249"/>
              </w:tabs>
              <w:ind w:left="69"/>
              <w:jc w:val="left"/>
              <w:rPr>
                <w:sz w:val="20"/>
                <w:szCs w:val="20"/>
                <w:lang w:eastAsia="en-GB"/>
              </w:rPr>
            </w:pPr>
          </w:p>
        </w:tc>
      </w:tr>
      <w:tr w:rsidR="00E170DA" w:rsidRPr="005B1870">
        <w:trPr>
          <w:trHeight w:val="397"/>
        </w:trPr>
        <w:tc>
          <w:tcPr>
            <w:tcW w:w="4587" w:type="dxa"/>
            <w:gridSpan w:val="2"/>
          </w:tcPr>
          <w:p w:rsidR="00E170DA" w:rsidRDefault="00E170DA" w:rsidP="009B5BED">
            <w:pPr>
              <w:bidi/>
              <w:spacing w:before="60"/>
              <w:jc w:val="left"/>
              <w:rPr>
                <w:b/>
                <w:bCs/>
                <w:sz w:val="20"/>
                <w:szCs w:val="20"/>
              </w:rPr>
            </w:pPr>
            <w:r>
              <w:rPr>
                <w:rFonts w:eastAsia="Arial"/>
                <w:b/>
                <w:bCs/>
                <w:sz w:val="20"/>
                <w:szCs w:val="20"/>
                <w:rtl/>
                <w:lang w:bidi="ar"/>
              </w:rPr>
              <w:t>فهم كيفية التفويض لتحقيق أهداف مكان العمل</w:t>
            </w:r>
          </w:p>
          <w:p w:rsidR="00E170DA" w:rsidRPr="00F30BC8" w:rsidRDefault="00E170DA" w:rsidP="00E170DA">
            <w:pPr>
              <w:jc w:val="left"/>
              <w:rPr>
                <w:b/>
                <w:bCs/>
                <w:sz w:val="20"/>
                <w:szCs w:val="20"/>
              </w:rPr>
            </w:pPr>
          </w:p>
          <w:p w:rsidR="00E170DA" w:rsidRPr="00C4138D" w:rsidRDefault="00E170DA" w:rsidP="00E170DA">
            <w:pPr>
              <w:bidi/>
              <w:jc w:val="left"/>
              <w:rPr>
                <w:sz w:val="20"/>
                <w:szCs w:val="20"/>
              </w:rPr>
            </w:pPr>
            <w:r>
              <w:rPr>
                <w:rFonts w:eastAsia="Arial"/>
                <w:sz w:val="20"/>
                <w:szCs w:val="20"/>
                <w:rtl/>
                <w:lang w:bidi="ar"/>
              </w:rPr>
              <w:t>إذا كنت تنوي التفويض أو التمكين فهناك مبادئ محددة ينبغي عليك اتباعها لضمان إكمال المهمات وفقًا للمعيار الصحيح. لتوضيح مدى فهمك لهذا الأمر، ينبغي عليك شرح الممارسة الجيدة في التفويض عن طريق تقديم ردود لتغطية معايير التقييم هذه.</w:t>
            </w:r>
          </w:p>
        </w:tc>
        <w:tc>
          <w:tcPr>
            <w:tcW w:w="5025" w:type="dxa"/>
          </w:tcPr>
          <w:p w:rsidR="00E170DA" w:rsidRDefault="00E170DA" w:rsidP="00E170DA">
            <w:pPr>
              <w:pStyle w:val="ListParagraph"/>
              <w:jc w:val="left"/>
              <w:rPr>
                <w:sz w:val="20"/>
                <w:szCs w:val="20"/>
              </w:rPr>
            </w:pPr>
          </w:p>
          <w:p w:rsidR="00E170DA" w:rsidRPr="00F30BC8" w:rsidRDefault="00E170DA" w:rsidP="00E170DA">
            <w:pPr>
              <w:pStyle w:val="ListParagraph"/>
              <w:numPr>
                <w:ilvl w:val="0"/>
                <w:numId w:val="20"/>
              </w:numPr>
              <w:bidi/>
              <w:ind w:left="375" w:hanging="284"/>
              <w:jc w:val="left"/>
              <w:rPr>
                <w:i/>
                <w:iCs/>
                <w:sz w:val="20"/>
                <w:szCs w:val="20"/>
              </w:rPr>
            </w:pPr>
            <w:r>
              <w:rPr>
                <w:rFonts w:eastAsia="Arial"/>
                <w:sz w:val="20"/>
                <w:szCs w:val="20"/>
                <w:rtl/>
                <w:lang w:bidi="ar"/>
              </w:rPr>
              <w:t xml:space="preserve">شرح كيفية تفويض المهمات بفعالية </w:t>
            </w:r>
            <w:r>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p w:rsidR="00E170DA" w:rsidRPr="00F30BC8" w:rsidRDefault="00E170DA" w:rsidP="00E170DA">
            <w:pPr>
              <w:pStyle w:val="ListParagraph"/>
              <w:numPr>
                <w:ilvl w:val="0"/>
                <w:numId w:val="20"/>
              </w:numPr>
              <w:bidi/>
              <w:ind w:left="375" w:hanging="284"/>
              <w:jc w:val="left"/>
              <w:rPr>
                <w:i/>
                <w:iCs/>
                <w:sz w:val="20"/>
                <w:szCs w:val="20"/>
              </w:rPr>
            </w:pPr>
            <w:r>
              <w:rPr>
                <w:rFonts w:eastAsia="Arial"/>
                <w:sz w:val="20"/>
                <w:szCs w:val="20"/>
                <w:rtl/>
                <w:lang w:bidi="ar"/>
              </w:rPr>
              <w:t xml:space="preserve">وصف مزايا التمكين في مكان العمل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E170DA" w:rsidRPr="00F30BC8" w:rsidRDefault="00E170DA" w:rsidP="00E170DA">
            <w:pPr>
              <w:pStyle w:val="ListParagraph"/>
              <w:numPr>
                <w:ilvl w:val="0"/>
                <w:numId w:val="20"/>
              </w:numPr>
              <w:bidi/>
              <w:ind w:left="375" w:hanging="284"/>
              <w:jc w:val="left"/>
              <w:rPr>
                <w:i/>
                <w:iCs/>
                <w:sz w:val="20"/>
                <w:szCs w:val="20"/>
              </w:rPr>
            </w:pPr>
            <w:r>
              <w:rPr>
                <w:rFonts w:eastAsia="Arial"/>
                <w:sz w:val="20"/>
                <w:szCs w:val="20"/>
                <w:rtl/>
                <w:lang w:bidi="ar"/>
              </w:rPr>
              <w:t xml:space="preserve">تحديد عوائق التفويض وكيفية التغلب عليها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E170DA" w:rsidRPr="00F30BC8" w:rsidRDefault="00E170DA" w:rsidP="002D42F9">
            <w:pPr>
              <w:pStyle w:val="ListParagraph"/>
              <w:numPr>
                <w:ilvl w:val="0"/>
                <w:numId w:val="20"/>
              </w:numPr>
              <w:bidi/>
              <w:ind w:left="375" w:hanging="284"/>
              <w:jc w:val="left"/>
              <w:rPr>
                <w:i/>
                <w:iCs/>
                <w:sz w:val="20"/>
                <w:szCs w:val="20"/>
              </w:rPr>
            </w:pPr>
            <w:r>
              <w:rPr>
                <w:rFonts w:eastAsia="Arial"/>
                <w:sz w:val="20"/>
                <w:szCs w:val="20"/>
                <w:rtl/>
                <w:lang w:bidi="ar"/>
              </w:rPr>
              <w:t xml:space="preserve">شرح أسلوب يمكن استخدامه لمراقبة نتائج التفويض في مكان العمل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E170DA" w:rsidRPr="005B1870" w:rsidRDefault="00E170DA" w:rsidP="00E170DA">
            <w:pPr>
              <w:pStyle w:val="ListParagraph"/>
              <w:jc w:val="left"/>
              <w:rPr>
                <w:sz w:val="20"/>
                <w:szCs w:val="20"/>
                <w:lang w:eastAsia="en-GB"/>
              </w:rPr>
            </w:pPr>
          </w:p>
        </w:tc>
      </w:tr>
      <w:tr w:rsidR="00E170DA" w:rsidRPr="00240185">
        <w:tc>
          <w:tcPr>
            <w:tcW w:w="9612" w:type="dxa"/>
            <w:gridSpan w:val="3"/>
            <w:vAlign w:val="center"/>
          </w:tcPr>
          <w:p w:rsidR="00E170DA" w:rsidRPr="00240185" w:rsidRDefault="00E170DA" w:rsidP="009B5BED">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E170DA" w:rsidRDefault="00E170DA" w:rsidP="00E170DA">
      <w:pPr>
        <w:jc w:val="left"/>
        <w:rPr>
          <w:b/>
          <w:bCs/>
        </w:rPr>
      </w:pPr>
    </w:p>
    <w:p w:rsidR="00E170DA" w:rsidRPr="009E01ED" w:rsidRDefault="00E170DA" w:rsidP="00E170DA">
      <w:pPr>
        <w:jc w:val="left"/>
      </w:pPr>
    </w:p>
    <w:sectPr w:rsidR="00E170DA" w:rsidRPr="009E01ED" w:rsidSect="00E170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CAA" w:rsidRDefault="00286CAA" w:rsidP="00EA531E">
      <w:r>
        <w:separator/>
      </w:r>
    </w:p>
  </w:endnote>
  <w:endnote w:type="continuationSeparator" w:id="0">
    <w:p w:rsidR="00286CAA" w:rsidRDefault="00286CAA" w:rsidP="00EA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CAA" w:rsidRDefault="00286CAA" w:rsidP="00EA531E">
      <w:r>
        <w:separator/>
      </w:r>
    </w:p>
  </w:footnote>
  <w:footnote w:type="continuationSeparator" w:id="0">
    <w:p w:rsidR="00286CAA" w:rsidRDefault="00286CAA" w:rsidP="00EA5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783B60"/>
    <w:lvl w:ilvl="0">
      <w:start w:val="1"/>
      <w:numFmt w:val="bullet"/>
      <w:lvlText w:val=""/>
      <w:lvlJc w:val="left"/>
      <w:pPr>
        <w:tabs>
          <w:tab w:val="num" w:pos="360"/>
        </w:tabs>
        <w:ind w:left="360" w:hanging="360"/>
      </w:pPr>
      <w:rPr>
        <w:rFonts w:ascii="Symbol" w:hAnsi="Symbol" w:hint="default"/>
      </w:rPr>
    </w:lvl>
  </w:abstractNum>
  <w:abstractNum w:abstractNumId="1">
    <w:nsid w:val="02397FDB"/>
    <w:multiLevelType w:val="hybridMultilevel"/>
    <w:tmpl w:val="B40CB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8840C83"/>
    <w:multiLevelType w:val="hybridMultilevel"/>
    <w:tmpl w:val="5094A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
  </w:num>
  <w:num w:numId="18">
    <w:abstractNumId w:val="3"/>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A49C6"/>
    <w:rsid w:val="001377B3"/>
    <w:rsid w:val="00286CAA"/>
    <w:rsid w:val="002D42F9"/>
    <w:rsid w:val="008D4534"/>
    <w:rsid w:val="009B5BED"/>
    <w:rsid w:val="00A62547"/>
    <w:rsid w:val="00CB0F6E"/>
    <w:rsid w:val="00D13F2B"/>
    <w:rsid w:val="00E170DA"/>
    <w:rsid w:val="00EA531E"/>
    <w:rsid w:val="00EE1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3BE4CB0-9A1A-4F8F-A952-193E9E86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
    <w:uiPriority w:val="99"/>
    <w:rsid w:val="00A35FD2"/>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A35FD2"/>
    <w:rPr>
      <w:rFonts w:ascii="Arial" w:hAnsi="Arial" w:cs="Arial"/>
      <w:sz w:val="20"/>
      <w:szCs w:val="20"/>
      <w:lang w:val="x-none" w:eastAsia="en-US"/>
    </w:rPr>
  </w:style>
  <w:style w:type="paragraph" w:styleId="ListParagraph">
    <w:name w:val="List Paragraph"/>
    <w:basedOn w:val="Normal"/>
    <w:uiPriority w:val="99"/>
    <w:qFormat/>
    <w:rsid w:val="00164562"/>
    <w:pPr>
      <w:ind w:left="720"/>
    </w:pPr>
  </w:style>
  <w:style w:type="paragraph" w:styleId="BalloonText">
    <w:name w:val="Balloon Text"/>
    <w:basedOn w:val="Normal"/>
    <w:semiHidden/>
    <w:rsid w:val="00A62547"/>
    <w:rPr>
      <w:rFonts w:ascii="Tahoma" w:hAnsi="Tahoma" w:cs="Tahoma"/>
      <w:sz w:val="16"/>
      <w:szCs w:val="16"/>
    </w:rPr>
  </w:style>
  <w:style w:type="paragraph" w:styleId="Footer">
    <w:name w:val="footer"/>
    <w:basedOn w:val="Normal"/>
    <w:link w:val="FooterChar"/>
    <w:uiPriority w:val="99"/>
    <w:semiHidden/>
    <w:unhideWhenUsed/>
    <w:rsid w:val="00EA531E"/>
    <w:pPr>
      <w:tabs>
        <w:tab w:val="center" w:pos="4680"/>
        <w:tab w:val="right" w:pos="9360"/>
      </w:tabs>
    </w:pPr>
  </w:style>
  <w:style w:type="character" w:customStyle="1" w:styleId="FooterChar">
    <w:name w:val="Footer Char"/>
    <w:basedOn w:val="DefaultParagraphFont"/>
    <w:link w:val="Footer"/>
    <w:uiPriority w:val="99"/>
    <w:semiHidden/>
    <w:rsid w:val="00EA531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37743">
      <w:marLeft w:val="0"/>
      <w:marRight w:val="0"/>
      <w:marTop w:val="0"/>
      <w:marBottom w:val="0"/>
      <w:divBdr>
        <w:top w:val="none" w:sz="0" w:space="0" w:color="auto"/>
        <w:left w:val="none" w:sz="0" w:space="0" w:color="auto"/>
        <w:bottom w:val="none" w:sz="0" w:space="0" w:color="auto"/>
        <w:right w:val="none" w:sz="0" w:space="0" w:color="auto"/>
      </w:divBdr>
    </w:div>
    <w:div w:id="1119837744">
      <w:marLeft w:val="0"/>
      <w:marRight w:val="0"/>
      <w:marTop w:val="0"/>
      <w:marBottom w:val="0"/>
      <w:divBdr>
        <w:top w:val="none" w:sz="0" w:space="0" w:color="auto"/>
        <w:left w:val="none" w:sz="0" w:space="0" w:color="auto"/>
        <w:bottom w:val="none" w:sz="0" w:space="0" w:color="auto"/>
        <w:right w:val="none" w:sz="0" w:space="0" w:color="auto"/>
      </w:divBdr>
    </w:div>
    <w:div w:id="111983774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92371B0D</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2015-01-21T09:01:00Z</dcterms:created>
  <dcterms:modified xsi:type="dcterms:W3CDTF">2015-01-21T09:01:00Z</dcterms:modified>
</cp:coreProperties>
</file>