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99708" w14:textId="10C9BA51" w:rsidR="0001492C" w:rsidRDefault="0001492C" w:rsidP="00E865C9">
      <w:pPr>
        <w:pStyle w:val="ILMtabletext2017"/>
        <w:pBdr>
          <w:bottom w:val="single" w:sz="6" w:space="1" w:color="auto"/>
        </w:pBdr>
      </w:pPr>
    </w:p>
    <w:p w14:paraId="7754DA04" w14:textId="77777777" w:rsidR="005E5959" w:rsidRDefault="005E5959" w:rsidP="00E865C9">
      <w:pPr>
        <w:pStyle w:val="ILMtabletext2017"/>
      </w:pPr>
    </w:p>
    <w:p w14:paraId="1C52D66D" w14:textId="2B6B0058" w:rsidR="00D82180" w:rsidRPr="009F4E95" w:rsidRDefault="00031CC5" w:rsidP="00E865C9">
      <w:pPr>
        <w:rPr>
          <w:rFonts w:ascii="Bitter" w:hAnsi="Bitter"/>
          <w:b/>
          <w:sz w:val="72"/>
          <w:szCs w:val="72"/>
        </w:rPr>
      </w:pPr>
      <w:r>
        <w:rPr>
          <w:rFonts w:ascii="Bitter" w:hAnsi="Bitter"/>
          <w:b/>
          <w:sz w:val="72"/>
          <w:szCs w:val="72"/>
        </w:rPr>
        <w:t>Level 5</w:t>
      </w:r>
      <w:r w:rsidR="00B07408">
        <w:rPr>
          <w:rFonts w:ascii="Bitter" w:hAnsi="Bitter"/>
          <w:b/>
          <w:sz w:val="72"/>
          <w:szCs w:val="72"/>
        </w:rPr>
        <w:t xml:space="preserve"> </w:t>
      </w:r>
      <w:r w:rsidR="006239E0">
        <w:rPr>
          <w:rFonts w:ascii="Bitter" w:hAnsi="Bitter"/>
          <w:b/>
          <w:sz w:val="72"/>
          <w:szCs w:val="72"/>
        </w:rPr>
        <w:t xml:space="preserve">Diploma for </w:t>
      </w:r>
      <w:r w:rsidR="00B07408">
        <w:rPr>
          <w:rFonts w:ascii="Bitter" w:hAnsi="Bitter"/>
          <w:b/>
          <w:sz w:val="72"/>
          <w:szCs w:val="72"/>
        </w:rPr>
        <w:t xml:space="preserve">School Business </w:t>
      </w:r>
      <w:r>
        <w:rPr>
          <w:rFonts w:ascii="Bitter" w:hAnsi="Bitter"/>
          <w:b/>
          <w:sz w:val="72"/>
          <w:szCs w:val="72"/>
        </w:rPr>
        <w:t>Leaders</w:t>
      </w:r>
      <w:r w:rsidR="00D82180" w:rsidRPr="009F4E95">
        <w:rPr>
          <w:rFonts w:ascii="Bitter" w:hAnsi="Bitter"/>
          <w:b/>
          <w:sz w:val="72"/>
          <w:szCs w:val="72"/>
        </w:rPr>
        <w:t xml:space="preserve"> </w:t>
      </w:r>
    </w:p>
    <w:p w14:paraId="30F8E306" w14:textId="196F0643" w:rsidR="00451A79" w:rsidRPr="00863387" w:rsidRDefault="00031CC5" w:rsidP="00E865C9">
      <w:pPr>
        <w:rPr>
          <w:rFonts w:ascii="Bitter" w:hAnsi="Bitter"/>
          <w:b/>
          <w:bCs/>
          <w:color w:val="FD8209" w:themeColor="accent2"/>
          <w:sz w:val="56"/>
          <w:szCs w:val="56"/>
        </w:rPr>
      </w:pPr>
      <w:r>
        <w:rPr>
          <w:rFonts w:ascii="Bitter" w:hAnsi="Bitter"/>
          <w:b/>
          <w:bCs/>
          <w:color w:val="FD8209" w:themeColor="accent2"/>
          <w:sz w:val="56"/>
          <w:szCs w:val="56"/>
        </w:rPr>
        <w:t>8391</w:t>
      </w:r>
      <w:bookmarkStart w:id="0" w:name="_GoBack"/>
      <w:bookmarkEnd w:id="0"/>
    </w:p>
    <w:p w14:paraId="572A2556" w14:textId="77777777" w:rsidR="00451A79" w:rsidRPr="009A33B1" w:rsidRDefault="00451A79" w:rsidP="00E865C9">
      <w:pPr>
        <w:pStyle w:val="FPHeader22017"/>
        <w:spacing w:line="276" w:lineRule="auto"/>
        <w:rPr>
          <w:sz w:val="20"/>
          <w:szCs w:val="20"/>
        </w:rPr>
      </w:pPr>
    </w:p>
    <w:p w14:paraId="06E72B03" w14:textId="7E28BC42" w:rsidR="00CE27E3" w:rsidRPr="00A34370" w:rsidRDefault="00031CC5" w:rsidP="00E865C9">
      <w:pPr>
        <w:pStyle w:val="Reporttitlesubhead2017"/>
        <w:tabs>
          <w:tab w:val="clear" w:pos="2694"/>
          <w:tab w:val="right" w:pos="9360"/>
        </w:tabs>
        <w:rPr>
          <w:sz w:val="22"/>
          <w:szCs w:val="22"/>
        </w:rPr>
      </w:pPr>
      <w:r>
        <w:rPr>
          <w:sz w:val="22"/>
          <w:szCs w:val="22"/>
        </w:rPr>
        <w:t>July</w:t>
      </w:r>
      <w:r w:rsidR="00B07408">
        <w:rPr>
          <w:sz w:val="22"/>
          <w:szCs w:val="22"/>
        </w:rPr>
        <w:t xml:space="preserve"> 2017 Version 1.0</w:t>
      </w:r>
      <w:r w:rsidR="008F5F69">
        <w:rPr>
          <w:sz w:val="22"/>
          <w:szCs w:val="22"/>
        </w:rPr>
        <w:tab/>
      </w:r>
    </w:p>
    <w:p w14:paraId="6D69D29A" w14:textId="77777777" w:rsidR="00D82180" w:rsidRPr="004C16C4" w:rsidRDefault="00D82180" w:rsidP="00E865C9">
      <w:pPr>
        <w:pStyle w:val="ILMcopyright2017"/>
        <w:spacing w:line="276" w:lineRule="auto"/>
      </w:pPr>
    </w:p>
    <w:p w14:paraId="7BF8E2B6" w14:textId="58F3815F" w:rsidR="00CE27E3" w:rsidRPr="00CE27E3" w:rsidRDefault="00CE27E3" w:rsidP="00E865C9">
      <w:pPr>
        <w:pStyle w:val="ILMcopyright2017"/>
        <w:spacing w:line="276" w:lineRule="auto"/>
      </w:pPr>
    </w:p>
    <w:p w14:paraId="161E5349" w14:textId="4F970C35" w:rsidR="00CE27E3" w:rsidRPr="00CE27E3" w:rsidRDefault="00CE27E3" w:rsidP="00E865C9"/>
    <w:p w14:paraId="7FF0CD39" w14:textId="12A8C9D5" w:rsidR="004E7B9B" w:rsidRDefault="008C4461" w:rsidP="00E865C9">
      <w:pPr>
        <w:pStyle w:val="ILMsubhead2017"/>
      </w:pPr>
      <w:r>
        <w:rPr>
          <w:noProof/>
          <w:lang w:eastAsia="en-GB"/>
        </w:rPr>
        <mc:AlternateContent>
          <mc:Choice Requires="wps">
            <w:drawing>
              <wp:anchor distT="45720" distB="45720" distL="114300" distR="114300" simplePos="0" relativeHeight="251661312" behindDoc="0" locked="0" layoutInCell="1" allowOverlap="1" wp14:anchorId="44288FA1" wp14:editId="41B20D48">
                <wp:simplePos x="0" y="0"/>
                <wp:positionH relativeFrom="margin">
                  <wp:align>right</wp:align>
                </wp:positionH>
                <wp:positionV relativeFrom="paragraph">
                  <wp:posOffset>368935</wp:posOffset>
                </wp:positionV>
                <wp:extent cx="594360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ECA0A">
                            <a:lumMod val="20000"/>
                            <a:lumOff val="80000"/>
                          </a:srgbClr>
                        </a:solidFill>
                        <a:ln w="9525">
                          <a:noFill/>
                          <a:miter lim="800000"/>
                          <a:headEnd/>
                          <a:tailEnd/>
                        </a:ln>
                      </wps:spPr>
                      <wps:txbx>
                        <w:txbxContent>
                          <w:p w14:paraId="26A7B45B" w14:textId="77777777" w:rsidR="006239E0" w:rsidRDefault="006239E0" w:rsidP="008C4461">
                            <w:pPr>
                              <w:pStyle w:val="FPHeader2017"/>
                              <w:rPr>
                                <w:sz w:val="56"/>
                                <w:szCs w:val="56"/>
                              </w:rPr>
                            </w:pPr>
                            <w:bookmarkStart w:id="1" w:name="_Toc476581455"/>
                          </w:p>
                          <w:p w14:paraId="0381E9DE" w14:textId="6A6D19E6" w:rsidR="006239E0" w:rsidRPr="009A33B1" w:rsidRDefault="006239E0" w:rsidP="009A33B1">
                            <w:pPr>
                              <w:rPr>
                                <w:rFonts w:ascii="Bitter" w:hAnsi="Bitter"/>
                                <w:b/>
                                <w:sz w:val="72"/>
                                <w:szCs w:val="72"/>
                              </w:rPr>
                            </w:pPr>
                            <w:bookmarkStart w:id="2" w:name="_Toc476663515"/>
                            <w:r w:rsidRPr="009A33B1">
                              <w:rPr>
                                <w:rFonts w:ascii="Bitter" w:hAnsi="Bitter"/>
                                <w:b/>
                                <w:sz w:val="72"/>
                                <w:szCs w:val="72"/>
                              </w:rPr>
                              <w:t>Qualification Handbook</w:t>
                            </w:r>
                            <w:bookmarkEnd w:id="1"/>
                            <w:bookmarkEnd w:id="2"/>
                          </w:p>
                          <w:p w14:paraId="0ABEC8A0" w14:textId="77777777" w:rsidR="006239E0" w:rsidRPr="00F71BA1" w:rsidRDefault="006239E0" w:rsidP="008C4461">
                            <w:pPr>
                              <w:pStyle w:val="FPHeader2017"/>
                              <w:rPr>
                                <w:sz w:val="56"/>
                                <w:szCs w:val="5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288FA1" id="_x0000_t202" coordsize="21600,21600" o:spt="202" path="m,l,21600r21600,l21600,xe">
                <v:stroke joinstyle="miter"/>
                <v:path gradientshapeok="t" o:connecttype="rect"/>
              </v:shapetype>
              <v:shape id="Text Box 2" o:spid="_x0000_s1026" type="#_x0000_t202" style="position:absolute;margin-left:416.8pt;margin-top:29.05pt;width:468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" fillcolor="#fff4ce" stroked="f">
                <v:textbox style="mso-fit-shape-to-text:t">
                  <w:txbxContent>
                    <w:p w14:paraId="26A7B45B" w14:textId="77777777" w:rsidR="006239E0" w:rsidRDefault="006239E0" w:rsidP="008C4461">
                      <w:pPr>
                        <w:pStyle w:val="FPHeader2017"/>
                        <w:rPr>
                          <w:sz w:val="56"/>
                          <w:szCs w:val="56"/>
                        </w:rPr>
                      </w:pPr>
                      <w:bookmarkStart w:id="2" w:name="_Toc476581455"/>
                    </w:p>
                    <w:p w14:paraId="0381E9DE" w14:textId="6A6D19E6" w:rsidR="006239E0" w:rsidRPr="009A33B1" w:rsidRDefault="006239E0" w:rsidP="009A33B1">
                      <w:pPr>
                        <w:rPr>
                          <w:rFonts w:ascii="Bitter" w:hAnsi="Bitter"/>
                          <w:b/>
                          <w:sz w:val="72"/>
                          <w:szCs w:val="72"/>
                        </w:rPr>
                      </w:pPr>
                      <w:bookmarkStart w:id="3" w:name="_Toc476663515"/>
                      <w:r w:rsidRPr="009A33B1">
                        <w:rPr>
                          <w:rFonts w:ascii="Bitter" w:hAnsi="Bitter"/>
                          <w:b/>
                          <w:sz w:val="72"/>
                          <w:szCs w:val="72"/>
                        </w:rPr>
                        <w:t>Qualification Handbook</w:t>
                      </w:r>
                      <w:bookmarkEnd w:id="2"/>
                      <w:bookmarkEnd w:id="3"/>
                    </w:p>
                    <w:p w14:paraId="0ABEC8A0" w14:textId="77777777" w:rsidR="006239E0" w:rsidRPr="00F71BA1" w:rsidRDefault="006239E0" w:rsidP="008C4461">
                      <w:pPr>
                        <w:pStyle w:val="FPHeader2017"/>
                        <w:rPr>
                          <w:sz w:val="56"/>
                          <w:szCs w:val="56"/>
                        </w:rPr>
                      </w:pPr>
                    </w:p>
                  </w:txbxContent>
                </v:textbox>
                <w10:wrap type="square" anchorx="margin"/>
              </v:shape>
            </w:pict>
          </mc:Fallback>
        </mc:AlternateContent>
      </w:r>
    </w:p>
    <w:p w14:paraId="53FE0867" w14:textId="0A8104FB" w:rsidR="004E7B9B" w:rsidRDefault="004E7B9B" w:rsidP="00E865C9">
      <w:pPr>
        <w:pStyle w:val="ILMsubhead2017"/>
      </w:pPr>
    </w:p>
    <w:p w14:paraId="53954BA2" w14:textId="77777777" w:rsidR="004E7B9B" w:rsidRDefault="004E7B9B" w:rsidP="00E865C9">
      <w:pPr>
        <w:pStyle w:val="ILMsubhead2017"/>
      </w:pPr>
    </w:p>
    <w:p w14:paraId="21835521" w14:textId="77777777" w:rsidR="004E7B9B" w:rsidRDefault="004E7B9B" w:rsidP="00E865C9">
      <w:pPr>
        <w:pStyle w:val="ILMsubhead2017"/>
      </w:pPr>
    </w:p>
    <w:p w14:paraId="46658D35" w14:textId="77777777" w:rsidR="004E7B9B" w:rsidRDefault="004E7B9B" w:rsidP="00E865C9">
      <w:pPr>
        <w:pStyle w:val="ILMsubhead2017"/>
      </w:pPr>
    </w:p>
    <w:p w14:paraId="3F72C423" w14:textId="005C9436" w:rsidR="002E17BC" w:rsidRDefault="002E17BC" w:rsidP="00E865C9">
      <w:pPr>
        <w:tabs>
          <w:tab w:val="clear" w:pos="2694"/>
        </w:tabs>
        <w:spacing w:before="0" w:after="0"/>
        <w:rPr>
          <w:rFonts w:ascii="Bitter" w:hAnsi="Bitter"/>
          <w:color w:val="FD8209" w:themeColor="accent2"/>
          <w:sz w:val="32"/>
          <w:szCs w:val="28"/>
        </w:rPr>
      </w:pPr>
      <w:r>
        <w:rPr>
          <w:rFonts w:ascii="Bitter" w:hAnsi="Bitter"/>
          <w:color w:val="FD8209" w:themeColor="accent2"/>
          <w:sz w:val="32"/>
          <w:szCs w:val="28"/>
        </w:rPr>
        <w:br w:type="page"/>
      </w:r>
    </w:p>
    <w:p w14:paraId="40E70943" w14:textId="3BB8E695" w:rsidR="004E7B9B" w:rsidRPr="004C320B" w:rsidRDefault="00120C44" w:rsidP="00E865C9">
      <w:pPr>
        <w:pStyle w:val="ILMsectiontitle2017"/>
      </w:pPr>
      <w:bookmarkStart w:id="3" w:name="_Toc489278397"/>
      <w:r w:rsidRPr="004C320B">
        <w:lastRenderedPageBreak/>
        <w:t>Qualification at a glance</w:t>
      </w:r>
      <w:bookmarkEnd w:id="3"/>
    </w:p>
    <w:p w14:paraId="50465FCA" w14:textId="77777777" w:rsidR="00120C44" w:rsidRDefault="00120C44" w:rsidP="00E865C9">
      <w:pPr>
        <w:pStyle w:val="ILMsectiontitle2017"/>
      </w:pPr>
    </w:p>
    <w:tbl>
      <w:tblPr>
        <w:tblW w:w="8931" w:type="dxa"/>
        <w:tblBorders>
          <w:insideH w:val="single" w:sz="24" w:space="0" w:color="FFFFFF"/>
        </w:tblBorders>
        <w:tblLook w:val="01E0" w:firstRow="1" w:lastRow="1" w:firstColumn="1" w:lastColumn="1" w:noHBand="0" w:noVBand="0"/>
      </w:tblPr>
      <w:tblGrid>
        <w:gridCol w:w="3402"/>
        <w:gridCol w:w="5529"/>
      </w:tblGrid>
      <w:tr w:rsidR="00120C44" w:rsidRPr="00846953" w14:paraId="1224C641" w14:textId="77777777" w:rsidTr="00822AB6">
        <w:tc>
          <w:tcPr>
            <w:tcW w:w="3402" w:type="dxa"/>
            <w:tcBorders>
              <w:right w:val="single" w:sz="48" w:space="0" w:color="FFFFFF"/>
            </w:tcBorders>
            <w:shd w:val="clear" w:color="auto" w:fill="FEE99C" w:themeFill="accent1" w:themeFillTint="66"/>
            <w:vAlign w:val="center"/>
          </w:tcPr>
          <w:p w14:paraId="47E43D38" w14:textId="16F3FED6" w:rsidR="00120C44" w:rsidRPr="00846953" w:rsidRDefault="00120C44" w:rsidP="00E865C9">
            <w:pPr>
              <w:pStyle w:val="ILMTableheader2017BoldBlack"/>
              <w:spacing w:line="276" w:lineRule="auto"/>
              <w:jc w:val="right"/>
            </w:pPr>
            <w:r w:rsidRPr="00846953">
              <w:t>Subject are</w:t>
            </w:r>
            <w:r w:rsidR="00110A1F">
              <w:t xml:space="preserve">a </w:t>
            </w:r>
          </w:p>
        </w:tc>
        <w:tc>
          <w:tcPr>
            <w:tcW w:w="5529" w:type="dxa"/>
            <w:tcBorders>
              <w:top w:val="single" w:sz="48" w:space="0" w:color="FFFFFF"/>
              <w:left w:val="single" w:sz="48" w:space="0" w:color="FFFFFF"/>
              <w:bottom w:val="single" w:sz="4" w:space="0" w:color="auto"/>
            </w:tcBorders>
            <w:shd w:val="clear" w:color="auto" w:fill="auto"/>
            <w:vAlign w:val="center"/>
          </w:tcPr>
          <w:p w14:paraId="1A0D7A98" w14:textId="1E888BE0" w:rsidR="00120C44" w:rsidRPr="00846953" w:rsidRDefault="00792C3A" w:rsidP="00E865C9">
            <w:pPr>
              <w:pStyle w:val="ILMtabletext2017"/>
              <w:spacing w:after="80"/>
            </w:pPr>
            <w:r>
              <w:t>Mana</w:t>
            </w:r>
            <w:r w:rsidR="00110A1F">
              <w:t>gement</w:t>
            </w:r>
          </w:p>
        </w:tc>
      </w:tr>
      <w:tr w:rsidR="00120C44" w:rsidRPr="00846953" w14:paraId="63E359A3" w14:textId="77777777" w:rsidTr="00822AB6">
        <w:tc>
          <w:tcPr>
            <w:tcW w:w="3402" w:type="dxa"/>
            <w:tcBorders>
              <w:right w:val="single" w:sz="48" w:space="0" w:color="FFFFFF"/>
            </w:tcBorders>
            <w:shd w:val="clear" w:color="auto" w:fill="FEE99C" w:themeFill="accent1" w:themeFillTint="66"/>
            <w:vAlign w:val="center"/>
          </w:tcPr>
          <w:p w14:paraId="27D66576" w14:textId="26BF9AEA" w:rsidR="00120C44" w:rsidRPr="00846953" w:rsidRDefault="00110A1F" w:rsidP="00E865C9">
            <w:pPr>
              <w:pStyle w:val="ILMTableheader2017BoldBlack"/>
              <w:spacing w:line="276" w:lineRule="auto"/>
              <w:jc w:val="right"/>
            </w:pPr>
            <w:r>
              <w:t>ILM</w:t>
            </w:r>
            <w:r w:rsidR="00120C44" w:rsidRPr="00846953">
              <w:t xml:space="preserve"> number</w:t>
            </w:r>
          </w:p>
        </w:tc>
        <w:tc>
          <w:tcPr>
            <w:tcW w:w="5529" w:type="dxa"/>
            <w:tcBorders>
              <w:top w:val="single" w:sz="4" w:space="0" w:color="auto"/>
              <w:left w:val="single" w:sz="48" w:space="0" w:color="FFFFFF"/>
              <w:bottom w:val="single" w:sz="4" w:space="0" w:color="auto"/>
            </w:tcBorders>
            <w:shd w:val="clear" w:color="auto" w:fill="auto"/>
            <w:vAlign w:val="center"/>
          </w:tcPr>
          <w:p w14:paraId="718F9100" w14:textId="1DF4F4C3" w:rsidR="00A07CD9" w:rsidRDefault="00B07408" w:rsidP="00E865C9">
            <w:pPr>
              <w:pStyle w:val="ILMtabletext2017"/>
              <w:spacing w:after="80"/>
              <w:rPr>
                <w:rFonts w:asciiTheme="minorHAnsi" w:hAnsiTheme="minorHAnsi"/>
              </w:rPr>
            </w:pPr>
            <w:r>
              <w:rPr>
                <w:rFonts w:asciiTheme="minorHAnsi" w:hAnsiTheme="minorHAnsi"/>
              </w:rPr>
              <w:t>839</w:t>
            </w:r>
            <w:r w:rsidR="00031CC5">
              <w:rPr>
                <w:rFonts w:asciiTheme="minorHAnsi" w:hAnsiTheme="minorHAnsi"/>
              </w:rPr>
              <w:t>1</w:t>
            </w:r>
            <w:r w:rsidR="00A07CD9">
              <w:rPr>
                <w:rFonts w:asciiTheme="minorHAnsi" w:hAnsiTheme="minorHAnsi"/>
              </w:rPr>
              <w:t>-</w:t>
            </w:r>
            <w:r>
              <w:rPr>
                <w:rFonts w:asciiTheme="minorHAnsi" w:hAnsiTheme="minorHAnsi"/>
              </w:rPr>
              <w:t>31</w:t>
            </w:r>
            <w:r w:rsidR="00A07CD9">
              <w:rPr>
                <w:rFonts w:asciiTheme="minorHAnsi" w:hAnsiTheme="minorHAnsi"/>
              </w:rPr>
              <w:t xml:space="preserve"> </w:t>
            </w:r>
            <w:r w:rsidR="00A07CD9" w:rsidRPr="00FC529F">
              <w:rPr>
                <w:rFonts w:asciiTheme="minorHAnsi" w:hAnsiTheme="minorHAnsi"/>
              </w:rPr>
              <w:t>(Full payment route)</w:t>
            </w:r>
          </w:p>
          <w:p w14:paraId="66FF1C08" w14:textId="6E60C511" w:rsidR="00120C44" w:rsidRPr="004C320B" w:rsidRDefault="00FC529F" w:rsidP="00E865C9">
            <w:pPr>
              <w:pStyle w:val="ILMtabletext2017"/>
              <w:spacing w:after="80"/>
              <w:rPr>
                <w:rFonts w:asciiTheme="minorHAnsi" w:hAnsiTheme="minorHAnsi"/>
              </w:rPr>
            </w:pPr>
            <w:r>
              <w:rPr>
                <w:rFonts w:asciiTheme="minorHAnsi" w:hAnsiTheme="minorHAnsi"/>
              </w:rPr>
              <w:t>8391-33 (Unit payment route)</w:t>
            </w:r>
          </w:p>
        </w:tc>
      </w:tr>
      <w:tr w:rsidR="00120C44" w:rsidRPr="00846953" w14:paraId="2F3D1859" w14:textId="77777777" w:rsidTr="00822AB6">
        <w:tc>
          <w:tcPr>
            <w:tcW w:w="3402" w:type="dxa"/>
            <w:tcBorders>
              <w:right w:val="single" w:sz="48" w:space="0" w:color="FFFFFF"/>
            </w:tcBorders>
            <w:shd w:val="clear" w:color="auto" w:fill="FEE99C" w:themeFill="accent1" w:themeFillTint="66"/>
            <w:vAlign w:val="center"/>
          </w:tcPr>
          <w:p w14:paraId="23F2B049" w14:textId="77777777" w:rsidR="00120C44" w:rsidRPr="00846953" w:rsidRDefault="00120C44" w:rsidP="00E865C9">
            <w:pPr>
              <w:pStyle w:val="ILMTableheader2017BoldBlack"/>
              <w:spacing w:line="276" w:lineRule="auto"/>
              <w:jc w:val="right"/>
            </w:pPr>
            <w:r w:rsidRPr="00846953">
              <w:t>Age group approved</w:t>
            </w:r>
          </w:p>
        </w:tc>
        <w:tc>
          <w:tcPr>
            <w:tcW w:w="5529" w:type="dxa"/>
            <w:tcBorders>
              <w:top w:val="single" w:sz="4" w:space="0" w:color="auto"/>
              <w:left w:val="single" w:sz="48" w:space="0" w:color="FFFFFF"/>
              <w:bottom w:val="single" w:sz="4" w:space="0" w:color="auto"/>
            </w:tcBorders>
            <w:shd w:val="clear" w:color="auto" w:fill="auto"/>
            <w:vAlign w:val="center"/>
          </w:tcPr>
          <w:p w14:paraId="3061B3D7" w14:textId="114DC4DB" w:rsidR="00120C44" w:rsidRPr="00846953" w:rsidRDefault="00B07408" w:rsidP="00E865C9">
            <w:pPr>
              <w:pStyle w:val="ILMtabletext2017"/>
              <w:spacing w:after="80"/>
            </w:pPr>
            <w:r>
              <w:t>19</w:t>
            </w:r>
            <w:r w:rsidR="00A51151">
              <w:t>+</w:t>
            </w:r>
          </w:p>
        </w:tc>
      </w:tr>
      <w:tr w:rsidR="00120C44" w:rsidRPr="00846953" w14:paraId="4AEF46B4" w14:textId="77777777" w:rsidTr="00822AB6">
        <w:tc>
          <w:tcPr>
            <w:tcW w:w="3402" w:type="dxa"/>
            <w:tcBorders>
              <w:right w:val="single" w:sz="48" w:space="0" w:color="FFFFFF"/>
            </w:tcBorders>
            <w:shd w:val="clear" w:color="auto" w:fill="FEE99C" w:themeFill="accent1" w:themeFillTint="66"/>
            <w:vAlign w:val="center"/>
          </w:tcPr>
          <w:p w14:paraId="55DBCE9F" w14:textId="77777777" w:rsidR="00120C44" w:rsidRPr="00846953" w:rsidRDefault="00120C44" w:rsidP="00E865C9">
            <w:pPr>
              <w:pStyle w:val="ILMTableheader2017BoldBlack"/>
              <w:spacing w:line="276" w:lineRule="auto"/>
              <w:jc w:val="right"/>
            </w:pPr>
            <w:r w:rsidRPr="00846953">
              <w:t>Entry requirements</w:t>
            </w:r>
          </w:p>
        </w:tc>
        <w:tc>
          <w:tcPr>
            <w:tcW w:w="5529" w:type="dxa"/>
            <w:tcBorders>
              <w:top w:val="single" w:sz="4" w:space="0" w:color="auto"/>
              <w:left w:val="single" w:sz="48" w:space="0" w:color="FFFFFF"/>
              <w:bottom w:val="single" w:sz="4" w:space="0" w:color="auto"/>
            </w:tcBorders>
            <w:shd w:val="clear" w:color="auto" w:fill="auto"/>
            <w:vAlign w:val="center"/>
          </w:tcPr>
          <w:p w14:paraId="6C927DC1" w14:textId="77777777" w:rsidR="00120C44" w:rsidRPr="00F15399" w:rsidRDefault="00120C44" w:rsidP="00E865C9">
            <w:pPr>
              <w:pStyle w:val="ILMtabletext2017"/>
              <w:spacing w:after="80"/>
            </w:pPr>
            <w:r w:rsidRPr="00F15399">
              <w:t>None</w:t>
            </w:r>
          </w:p>
        </w:tc>
      </w:tr>
      <w:tr w:rsidR="00120C44" w:rsidRPr="00846953" w14:paraId="622316A4" w14:textId="77777777" w:rsidTr="00822AB6">
        <w:tc>
          <w:tcPr>
            <w:tcW w:w="3402" w:type="dxa"/>
            <w:tcBorders>
              <w:right w:val="single" w:sz="48" w:space="0" w:color="FFFFFF"/>
            </w:tcBorders>
            <w:shd w:val="clear" w:color="auto" w:fill="FEE99C" w:themeFill="accent1" w:themeFillTint="66"/>
            <w:vAlign w:val="center"/>
          </w:tcPr>
          <w:p w14:paraId="58784F51" w14:textId="77777777" w:rsidR="00120C44" w:rsidRPr="00846953" w:rsidRDefault="00120C44" w:rsidP="00E865C9">
            <w:pPr>
              <w:pStyle w:val="ILMTableheader2017BoldBlack"/>
              <w:spacing w:line="276" w:lineRule="auto"/>
              <w:jc w:val="right"/>
            </w:pPr>
            <w:r w:rsidRPr="00846953">
              <w:t>Assessment</w:t>
            </w:r>
          </w:p>
        </w:tc>
        <w:tc>
          <w:tcPr>
            <w:tcW w:w="5529" w:type="dxa"/>
            <w:tcBorders>
              <w:top w:val="single" w:sz="4" w:space="0" w:color="auto"/>
              <w:left w:val="single" w:sz="48" w:space="0" w:color="FFFFFF"/>
              <w:bottom w:val="single" w:sz="4" w:space="0" w:color="auto"/>
            </w:tcBorders>
            <w:shd w:val="clear" w:color="auto" w:fill="auto"/>
            <w:vAlign w:val="center"/>
          </w:tcPr>
          <w:p w14:paraId="1A87ADCB" w14:textId="42238FD2" w:rsidR="00120C44" w:rsidRPr="00F15399" w:rsidRDefault="00612A49" w:rsidP="00E865C9">
            <w:pPr>
              <w:pStyle w:val="ILMtabletext2017"/>
              <w:spacing w:after="80"/>
            </w:pPr>
            <w:r w:rsidRPr="00F15399">
              <w:t>Portfolio of E</w:t>
            </w:r>
            <w:r w:rsidR="00120C44" w:rsidRPr="00F15399">
              <w:t>vidence</w:t>
            </w:r>
          </w:p>
        </w:tc>
      </w:tr>
      <w:tr w:rsidR="00120C44" w:rsidRPr="00846953" w14:paraId="10CACF1D" w14:textId="77777777" w:rsidTr="00822AB6">
        <w:tc>
          <w:tcPr>
            <w:tcW w:w="3402" w:type="dxa"/>
            <w:tcBorders>
              <w:right w:val="single" w:sz="48" w:space="0" w:color="FFFFFF"/>
            </w:tcBorders>
            <w:shd w:val="clear" w:color="auto" w:fill="FEE99C" w:themeFill="accent1" w:themeFillTint="66"/>
            <w:vAlign w:val="center"/>
          </w:tcPr>
          <w:p w14:paraId="77287FDF" w14:textId="77777777" w:rsidR="00120C44" w:rsidRPr="00846953" w:rsidRDefault="00120C44" w:rsidP="00E865C9">
            <w:pPr>
              <w:pStyle w:val="ILMTableheader2017BoldBlack"/>
              <w:spacing w:line="276" w:lineRule="auto"/>
              <w:jc w:val="right"/>
            </w:pPr>
            <w:r w:rsidRPr="00846953">
              <w:t>Approvals</w:t>
            </w:r>
          </w:p>
        </w:tc>
        <w:tc>
          <w:tcPr>
            <w:tcW w:w="5529" w:type="dxa"/>
            <w:tcBorders>
              <w:top w:val="single" w:sz="4" w:space="0" w:color="auto"/>
              <w:left w:val="single" w:sz="48" w:space="0" w:color="FFFFFF"/>
              <w:bottom w:val="single" w:sz="4" w:space="0" w:color="auto"/>
            </w:tcBorders>
            <w:shd w:val="clear" w:color="auto" w:fill="auto"/>
            <w:vAlign w:val="center"/>
          </w:tcPr>
          <w:p w14:paraId="67BE763C" w14:textId="6EBB3C22" w:rsidR="00120C44" w:rsidRPr="00846953" w:rsidRDefault="00120C44" w:rsidP="00E865C9">
            <w:pPr>
              <w:pStyle w:val="ILMtabletext2017"/>
              <w:spacing w:after="80"/>
            </w:pPr>
            <w:r w:rsidRPr="00846953">
              <w:t xml:space="preserve">Available from </w:t>
            </w:r>
            <w:r w:rsidR="00B07408">
              <w:t>31 July</w:t>
            </w:r>
            <w:r w:rsidR="00110A1F">
              <w:t xml:space="preserve"> 2017</w:t>
            </w:r>
          </w:p>
        </w:tc>
      </w:tr>
      <w:tr w:rsidR="00120C44" w:rsidRPr="00846953" w14:paraId="0065373C" w14:textId="77777777" w:rsidTr="00AD2B4E">
        <w:tc>
          <w:tcPr>
            <w:tcW w:w="3402" w:type="dxa"/>
            <w:tcBorders>
              <w:right w:val="single" w:sz="48" w:space="0" w:color="FFFFFF"/>
            </w:tcBorders>
            <w:shd w:val="clear" w:color="auto" w:fill="FEE99C" w:themeFill="accent1" w:themeFillTint="66"/>
            <w:vAlign w:val="center"/>
          </w:tcPr>
          <w:p w14:paraId="4F7853EA" w14:textId="1A6DF586" w:rsidR="00120C44" w:rsidRPr="00846953" w:rsidRDefault="00120122" w:rsidP="00E865C9">
            <w:pPr>
              <w:pStyle w:val="ILMTableheader2017BoldBlack"/>
              <w:spacing w:line="276" w:lineRule="auto"/>
              <w:jc w:val="right"/>
            </w:pPr>
            <w:r>
              <w:t>Links to Professional Standards</w:t>
            </w:r>
          </w:p>
        </w:tc>
        <w:tc>
          <w:tcPr>
            <w:tcW w:w="5529" w:type="dxa"/>
            <w:tcBorders>
              <w:top w:val="single" w:sz="4" w:space="0" w:color="auto"/>
              <w:left w:val="single" w:sz="48" w:space="0" w:color="FFFFFF"/>
              <w:bottom w:val="single" w:sz="4" w:space="0" w:color="auto"/>
            </w:tcBorders>
            <w:shd w:val="clear" w:color="auto" w:fill="auto"/>
            <w:vAlign w:val="center"/>
          </w:tcPr>
          <w:p w14:paraId="42BDA4B9" w14:textId="20515F34" w:rsidR="00120C44" w:rsidRPr="00846953" w:rsidRDefault="00120122" w:rsidP="00E865C9">
            <w:pPr>
              <w:pStyle w:val="ILMtabletext2017"/>
              <w:spacing w:after="80"/>
            </w:pPr>
            <w:r>
              <w:t xml:space="preserve">Linked </w:t>
            </w:r>
            <w:r w:rsidR="002F506E">
              <w:t>to</w:t>
            </w:r>
            <w:r w:rsidR="002F506E" w:rsidRPr="00B86380">
              <w:t xml:space="preserve"> National</w:t>
            </w:r>
            <w:r w:rsidR="00B86380" w:rsidRPr="00B86380">
              <w:t xml:space="preserve"> Association of School Business Management </w:t>
            </w:r>
            <w:r>
              <w:t xml:space="preserve"> </w:t>
            </w:r>
            <w:r w:rsidR="00B86380">
              <w:t>(</w:t>
            </w:r>
            <w:r>
              <w:t>NASBM</w:t>
            </w:r>
            <w:r w:rsidR="00B86380">
              <w:t>)</w:t>
            </w:r>
            <w:r>
              <w:t xml:space="preserve"> Professional Standards</w:t>
            </w:r>
          </w:p>
        </w:tc>
      </w:tr>
      <w:tr w:rsidR="00120C44" w:rsidRPr="00846953" w14:paraId="65F01904" w14:textId="77777777" w:rsidTr="00AD2B4E">
        <w:tc>
          <w:tcPr>
            <w:tcW w:w="3402" w:type="dxa"/>
            <w:tcBorders>
              <w:right w:val="single" w:sz="48" w:space="0" w:color="FFFFFF"/>
            </w:tcBorders>
            <w:shd w:val="clear" w:color="auto" w:fill="FEE99C" w:themeFill="accent1" w:themeFillTint="66"/>
            <w:vAlign w:val="center"/>
          </w:tcPr>
          <w:p w14:paraId="4604AD19" w14:textId="77777777" w:rsidR="00120C44" w:rsidRPr="00846953" w:rsidRDefault="00120C44" w:rsidP="00E865C9">
            <w:pPr>
              <w:pStyle w:val="ILMTableheader2017BoldBlack"/>
              <w:spacing w:line="276" w:lineRule="auto"/>
              <w:jc w:val="right"/>
            </w:pPr>
            <w:r w:rsidRPr="00846953">
              <w:t>Registration and certification</w:t>
            </w:r>
          </w:p>
        </w:tc>
        <w:tc>
          <w:tcPr>
            <w:tcW w:w="5529" w:type="dxa"/>
            <w:tcBorders>
              <w:top w:val="single" w:sz="4" w:space="0" w:color="auto"/>
              <w:left w:val="single" w:sz="48" w:space="0" w:color="FFFFFF"/>
              <w:bottom w:val="nil"/>
            </w:tcBorders>
            <w:shd w:val="clear" w:color="auto" w:fill="auto"/>
            <w:vAlign w:val="center"/>
          </w:tcPr>
          <w:p w14:paraId="3C7169AE" w14:textId="03511764" w:rsidR="00120C44" w:rsidRPr="00846953" w:rsidRDefault="00120C44" w:rsidP="00E865C9">
            <w:pPr>
              <w:pStyle w:val="ILMtabletext2017"/>
            </w:pPr>
            <w:r w:rsidRPr="00846953">
              <w:t xml:space="preserve">Consult the </w:t>
            </w:r>
            <w:hyperlink r:id="rId8" w:history="1">
              <w:r w:rsidRPr="00AD2B4E">
                <w:rPr>
                  <w:rStyle w:val="Hyperlink"/>
                </w:rPr>
                <w:t>Walled Garden/Online Catalogue</w:t>
              </w:r>
            </w:hyperlink>
            <w:r w:rsidRPr="00846953">
              <w:t xml:space="preserve"> for last dates</w:t>
            </w:r>
          </w:p>
        </w:tc>
      </w:tr>
    </w:tbl>
    <w:p w14:paraId="7A5B3577" w14:textId="77777777" w:rsidR="004E7B9B" w:rsidRDefault="004E7B9B" w:rsidP="00E865C9">
      <w:pPr>
        <w:pStyle w:val="ILMsubhead2017"/>
      </w:pPr>
    </w:p>
    <w:p w14:paraId="5C625BC3" w14:textId="77777777" w:rsidR="00120C44" w:rsidRDefault="00120C44" w:rsidP="00E865C9">
      <w:pPr>
        <w:pStyle w:val="ILMtabletext2017"/>
      </w:pPr>
    </w:p>
    <w:tbl>
      <w:tblPr>
        <w:tblW w:w="8931" w:type="dxa"/>
        <w:tblLayout w:type="fixed"/>
        <w:tblLook w:val="01E0" w:firstRow="1" w:lastRow="1" w:firstColumn="1" w:lastColumn="1" w:noHBand="0" w:noVBand="0"/>
      </w:tblPr>
      <w:tblGrid>
        <w:gridCol w:w="2693"/>
        <w:gridCol w:w="4111"/>
        <w:gridCol w:w="2127"/>
      </w:tblGrid>
      <w:tr w:rsidR="00120C44" w:rsidRPr="00846953" w14:paraId="2EB803D6" w14:textId="77777777" w:rsidTr="00B86380">
        <w:trPr>
          <w:trHeight w:val="709"/>
        </w:trPr>
        <w:tc>
          <w:tcPr>
            <w:tcW w:w="2693" w:type="dxa"/>
            <w:tcBorders>
              <w:right w:val="single" w:sz="48" w:space="0" w:color="FFFFFF"/>
            </w:tcBorders>
            <w:shd w:val="clear" w:color="auto" w:fill="FD8209" w:themeFill="accent2"/>
            <w:vAlign w:val="center"/>
          </w:tcPr>
          <w:p w14:paraId="44672D71" w14:textId="77777777" w:rsidR="00120C44" w:rsidRPr="00846953" w:rsidRDefault="00120C44" w:rsidP="00E865C9">
            <w:pPr>
              <w:pStyle w:val="ILMTableHeader2017White"/>
              <w:spacing w:line="276" w:lineRule="auto"/>
            </w:pPr>
            <w:r w:rsidRPr="00846953">
              <w:t>Title and level</w:t>
            </w:r>
          </w:p>
        </w:tc>
        <w:tc>
          <w:tcPr>
            <w:tcW w:w="4111" w:type="dxa"/>
            <w:tcBorders>
              <w:left w:val="single" w:sz="48" w:space="0" w:color="FFFFFF"/>
              <w:right w:val="single" w:sz="48" w:space="0" w:color="FFFFFF"/>
            </w:tcBorders>
            <w:shd w:val="clear" w:color="auto" w:fill="FD8209" w:themeFill="accent2"/>
            <w:vAlign w:val="center"/>
          </w:tcPr>
          <w:p w14:paraId="45472D94" w14:textId="6B98FF19" w:rsidR="00120C44" w:rsidRPr="00846953" w:rsidRDefault="00A51151" w:rsidP="00E865C9">
            <w:pPr>
              <w:pStyle w:val="ILMTableHeader2017White"/>
              <w:spacing w:line="276" w:lineRule="auto"/>
            </w:pPr>
            <w:r>
              <w:t xml:space="preserve">ILM </w:t>
            </w:r>
            <w:r w:rsidR="00120C44" w:rsidRPr="00846953">
              <w:t>number</w:t>
            </w:r>
          </w:p>
        </w:tc>
        <w:tc>
          <w:tcPr>
            <w:tcW w:w="2127" w:type="dxa"/>
            <w:tcBorders>
              <w:left w:val="single" w:sz="48" w:space="0" w:color="FFFFFF"/>
            </w:tcBorders>
            <w:shd w:val="clear" w:color="auto" w:fill="FD8209" w:themeFill="accent2"/>
            <w:vAlign w:val="center"/>
          </w:tcPr>
          <w:p w14:paraId="56AC6553" w14:textId="77777777" w:rsidR="00120C44" w:rsidRPr="00846953" w:rsidRDefault="00120C44" w:rsidP="00E865C9">
            <w:pPr>
              <w:pStyle w:val="ILMTableHeader2017White"/>
              <w:spacing w:line="276" w:lineRule="auto"/>
            </w:pPr>
            <w:r w:rsidRPr="00846953">
              <w:t>Accreditation number</w:t>
            </w:r>
          </w:p>
        </w:tc>
      </w:tr>
      <w:tr w:rsidR="00120C44" w:rsidRPr="00846953" w14:paraId="2FC8B11D" w14:textId="77777777" w:rsidTr="00B86380">
        <w:trPr>
          <w:trHeight w:val="500"/>
        </w:trPr>
        <w:tc>
          <w:tcPr>
            <w:tcW w:w="2693" w:type="dxa"/>
            <w:tcBorders>
              <w:bottom w:val="single" w:sz="6" w:space="0" w:color="auto"/>
              <w:right w:val="single" w:sz="48" w:space="0" w:color="FFFFFF"/>
            </w:tcBorders>
            <w:shd w:val="clear" w:color="auto" w:fill="auto"/>
            <w:vAlign w:val="center"/>
          </w:tcPr>
          <w:p w14:paraId="6477E4AF" w14:textId="45985B8E" w:rsidR="00120C44" w:rsidRPr="00B07408" w:rsidRDefault="00B07408" w:rsidP="003E66A8">
            <w:pPr>
              <w:pStyle w:val="ILMtabletext2017"/>
              <w:spacing w:after="40"/>
              <w:rPr>
                <w:rFonts w:asciiTheme="minorHAnsi" w:hAnsiTheme="minorHAnsi"/>
                <w:szCs w:val="22"/>
              </w:rPr>
            </w:pPr>
            <w:r>
              <w:rPr>
                <w:rFonts w:asciiTheme="minorHAnsi" w:hAnsiTheme="minorHAnsi"/>
                <w:szCs w:val="22"/>
              </w:rPr>
              <w:t xml:space="preserve">Level </w:t>
            </w:r>
            <w:r w:rsidR="00031CC5">
              <w:rPr>
                <w:rFonts w:asciiTheme="minorHAnsi" w:hAnsiTheme="minorHAnsi"/>
                <w:szCs w:val="22"/>
              </w:rPr>
              <w:t>5</w:t>
            </w:r>
            <w:r w:rsidR="00F8668C">
              <w:rPr>
                <w:rFonts w:asciiTheme="minorHAnsi" w:hAnsiTheme="minorHAnsi"/>
                <w:szCs w:val="22"/>
              </w:rPr>
              <w:t xml:space="preserve"> Diploma for</w:t>
            </w:r>
            <w:r w:rsidR="00120C44" w:rsidRPr="00B07408">
              <w:rPr>
                <w:rFonts w:asciiTheme="minorHAnsi" w:hAnsiTheme="minorHAnsi"/>
                <w:szCs w:val="22"/>
              </w:rPr>
              <w:t xml:space="preserve"> </w:t>
            </w:r>
            <w:r w:rsidR="00031CC5">
              <w:rPr>
                <w:rFonts w:asciiTheme="minorHAnsi" w:hAnsiTheme="minorHAnsi"/>
                <w:szCs w:val="22"/>
              </w:rPr>
              <w:t>School Business Leaders</w:t>
            </w:r>
          </w:p>
        </w:tc>
        <w:tc>
          <w:tcPr>
            <w:tcW w:w="4111" w:type="dxa"/>
            <w:tcBorders>
              <w:left w:val="single" w:sz="48" w:space="0" w:color="FFFFFF"/>
              <w:bottom w:val="single" w:sz="6" w:space="0" w:color="auto"/>
              <w:right w:val="single" w:sz="48" w:space="0" w:color="FFFFFF"/>
            </w:tcBorders>
            <w:shd w:val="clear" w:color="auto" w:fill="auto"/>
            <w:vAlign w:val="center"/>
          </w:tcPr>
          <w:p w14:paraId="525FC7B4" w14:textId="03C6D568" w:rsidR="00A07CD9" w:rsidRDefault="004C1408" w:rsidP="00E865C9">
            <w:pPr>
              <w:pStyle w:val="ILMtabletext2017"/>
              <w:spacing w:after="80"/>
              <w:rPr>
                <w:rFonts w:asciiTheme="minorHAnsi" w:hAnsiTheme="minorHAnsi"/>
              </w:rPr>
            </w:pPr>
            <w:r>
              <w:rPr>
                <w:rFonts w:asciiTheme="minorHAnsi" w:hAnsiTheme="minorHAnsi"/>
              </w:rPr>
              <w:t>8391</w:t>
            </w:r>
            <w:r w:rsidR="00A07CD9">
              <w:rPr>
                <w:rFonts w:asciiTheme="minorHAnsi" w:hAnsiTheme="minorHAnsi"/>
              </w:rPr>
              <w:t>-</w:t>
            </w:r>
            <w:r w:rsidR="00A07CD9" w:rsidRPr="00FC529F">
              <w:rPr>
                <w:rFonts w:asciiTheme="minorHAnsi" w:hAnsiTheme="minorHAnsi"/>
              </w:rPr>
              <w:t>31 (Full payment route)</w:t>
            </w:r>
          </w:p>
          <w:p w14:paraId="668CF366" w14:textId="4227DCE4" w:rsidR="00120C44" w:rsidRPr="00F15399" w:rsidRDefault="00FC529F" w:rsidP="00FC529F">
            <w:pPr>
              <w:pStyle w:val="ILMtabletext2017"/>
              <w:spacing w:after="240"/>
            </w:pPr>
            <w:r>
              <w:rPr>
                <w:rFonts w:asciiTheme="minorHAnsi" w:hAnsiTheme="minorHAnsi"/>
              </w:rPr>
              <w:t>8391-33 (Unit payment route)</w:t>
            </w:r>
          </w:p>
        </w:tc>
        <w:tc>
          <w:tcPr>
            <w:tcW w:w="2127" w:type="dxa"/>
            <w:tcBorders>
              <w:left w:val="single" w:sz="48" w:space="0" w:color="FFFFFF"/>
              <w:bottom w:val="single" w:sz="6" w:space="0" w:color="auto"/>
            </w:tcBorders>
            <w:shd w:val="clear" w:color="auto" w:fill="auto"/>
            <w:vAlign w:val="center"/>
          </w:tcPr>
          <w:p w14:paraId="0767AF9C" w14:textId="1B6C4C51" w:rsidR="00120C44" w:rsidRPr="00F15399" w:rsidRDefault="00B86380" w:rsidP="00031CC5">
            <w:pPr>
              <w:pStyle w:val="ILMtabletext2017"/>
            </w:pPr>
            <w:r>
              <w:t xml:space="preserve">  </w:t>
            </w:r>
            <w:r w:rsidR="000B5BB1" w:rsidRPr="00F15399">
              <w:t>603/199</w:t>
            </w:r>
            <w:r w:rsidR="00031CC5">
              <w:t>8</w:t>
            </w:r>
            <w:r w:rsidR="000B5BB1" w:rsidRPr="00F15399">
              <w:t>/</w:t>
            </w:r>
            <w:r w:rsidR="00031CC5">
              <w:t>7</w:t>
            </w:r>
          </w:p>
        </w:tc>
      </w:tr>
    </w:tbl>
    <w:p w14:paraId="7D986B78" w14:textId="77777777" w:rsidR="00D23AB6" w:rsidRDefault="00D23AB6" w:rsidP="00E865C9">
      <w:pPr>
        <w:pStyle w:val="ILMtabletext2017"/>
      </w:pPr>
    </w:p>
    <w:p w14:paraId="6D1919DA" w14:textId="77777777" w:rsidR="00A51151" w:rsidRDefault="00A51151" w:rsidP="00E865C9">
      <w:pPr>
        <w:pStyle w:val="ILMtabletext2017"/>
      </w:pPr>
    </w:p>
    <w:tbl>
      <w:tblPr>
        <w:tblW w:w="0" w:type="auto"/>
        <w:tblLayout w:type="fixed"/>
        <w:tblLook w:val="01E0" w:firstRow="1" w:lastRow="1" w:firstColumn="1" w:lastColumn="1" w:noHBand="0" w:noVBand="0"/>
      </w:tblPr>
      <w:tblGrid>
        <w:gridCol w:w="2694"/>
        <w:gridCol w:w="3969"/>
        <w:gridCol w:w="2268"/>
      </w:tblGrid>
      <w:tr w:rsidR="00120C44" w:rsidRPr="00846953" w14:paraId="73177820" w14:textId="77777777" w:rsidTr="00D23AB6">
        <w:trPr>
          <w:trHeight w:val="466"/>
        </w:trPr>
        <w:tc>
          <w:tcPr>
            <w:tcW w:w="2694" w:type="dxa"/>
            <w:tcBorders>
              <w:right w:val="single" w:sz="48" w:space="0" w:color="FFFFFF"/>
            </w:tcBorders>
            <w:shd w:val="clear" w:color="auto" w:fill="FD8209" w:themeFill="accent2"/>
            <w:vAlign w:val="center"/>
          </w:tcPr>
          <w:p w14:paraId="211C9322" w14:textId="77777777" w:rsidR="00120C44" w:rsidRPr="00846953" w:rsidRDefault="00120C44" w:rsidP="00E865C9">
            <w:pPr>
              <w:pStyle w:val="ILMTableHeader2017White"/>
              <w:tabs>
                <w:tab w:val="left" w:pos="237"/>
              </w:tabs>
              <w:spacing w:line="276" w:lineRule="auto"/>
            </w:pPr>
            <w:r w:rsidRPr="00846953">
              <w:t>Version and date</w:t>
            </w:r>
          </w:p>
        </w:tc>
        <w:tc>
          <w:tcPr>
            <w:tcW w:w="3969" w:type="dxa"/>
            <w:tcBorders>
              <w:left w:val="single" w:sz="48" w:space="0" w:color="FFFFFF"/>
              <w:right w:val="single" w:sz="48" w:space="0" w:color="FFFFFF"/>
            </w:tcBorders>
            <w:shd w:val="clear" w:color="auto" w:fill="FD8209" w:themeFill="accent2"/>
            <w:vAlign w:val="center"/>
          </w:tcPr>
          <w:p w14:paraId="60453D3E" w14:textId="77777777" w:rsidR="00120C44" w:rsidRPr="00846953" w:rsidRDefault="00120C44" w:rsidP="00E865C9">
            <w:pPr>
              <w:pStyle w:val="ILMTableHeader2017White"/>
              <w:spacing w:line="276" w:lineRule="auto"/>
            </w:pPr>
            <w:r w:rsidRPr="00846953">
              <w:t>Change detail</w:t>
            </w:r>
          </w:p>
        </w:tc>
        <w:tc>
          <w:tcPr>
            <w:tcW w:w="2268" w:type="dxa"/>
            <w:tcBorders>
              <w:left w:val="single" w:sz="48" w:space="0" w:color="FFFFFF"/>
            </w:tcBorders>
            <w:shd w:val="clear" w:color="auto" w:fill="FD8209" w:themeFill="accent2"/>
            <w:vAlign w:val="center"/>
          </w:tcPr>
          <w:p w14:paraId="5B4B4EB6" w14:textId="77777777" w:rsidR="00120C44" w:rsidRPr="00846953" w:rsidRDefault="00120C44" w:rsidP="00E865C9">
            <w:pPr>
              <w:pStyle w:val="ILMTableHeader2017White"/>
              <w:spacing w:line="276" w:lineRule="auto"/>
            </w:pPr>
            <w:r w:rsidRPr="00846953">
              <w:t>Section</w:t>
            </w:r>
          </w:p>
        </w:tc>
      </w:tr>
      <w:tr w:rsidR="00120C44" w:rsidRPr="00846953" w14:paraId="3D1BF963" w14:textId="77777777" w:rsidTr="00D23AB6">
        <w:trPr>
          <w:trHeight w:val="500"/>
        </w:trPr>
        <w:tc>
          <w:tcPr>
            <w:tcW w:w="2694" w:type="dxa"/>
            <w:tcBorders>
              <w:bottom w:val="single" w:sz="6" w:space="0" w:color="auto"/>
              <w:right w:val="single" w:sz="48" w:space="0" w:color="FFFFFF"/>
            </w:tcBorders>
            <w:shd w:val="clear" w:color="auto" w:fill="auto"/>
          </w:tcPr>
          <w:p w14:paraId="666865EC" w14:textId="63B38F42" w:rsidR="00120C44" w:rsidRPr="00846953" w:rsidRDefault="00120C44" w:rsidP="00031CC5">
            <w:pPr>
              <w:pStyle w:val="ILMtabletext2017"/>
            </w:pPr>
            <w:r w:rsidRPr="00846953">
              <w:t>1.</w:t>
            </w:r>
            <w:r w:rsidR="00A51151">
              <w:t>0</w:t>
            </w:r>
            <w:r w:rsidR="00120122">
              <w:t xml:space="preserve"> </w:t>
            </w:r>
            <w:r w:rsidRPr="00846953">
              <w:t xml:space="preserve"> </w:t>
            </w:r>
            <w:r w:rsidR="00B07408">
              <w:t>Ju</w:t>
            </w:r>
            <w:r w:rsidR="00031CC5">
              <w:t>ly</w:t>
            </w:r>
            <w:r w:rsidR="00A51151">
              <w:t xml:space="preserve"> 2017</w:t>
            </w:r>
          </w:p>
        </w:tc>
        <w:tc>
          <w:tcPr>
            <w:tcW w:w="3969" w:type="dxa"/>
            <w:tcBorders>
              <w:left w:val="single" w:sz="48" w:space="0" w:color="FFFFFF"/>
              <w:bottom w:val="single" w:sz="6" w:space="0" w:color="auto"/>
              <w:right w:val="single" w:sz="48" w:space="0" w:color="FFFFFF"/>
            </w:tcBorders>
            <w:shd w:val="clear" w:color="auto" w:fill="auto"/>
          </w:tcPr>
          <w:p w14:paraId="4E1B0A24" w14:textId="0F8E829F" w:rsidR="00120C44" w:rsidRPr="00846953" w:rsidRDefault="00A51151" w:rsidP="00E865C9">
            <w:pPr>
              <w:pStyle w:val="ILMtabletext2017"/>
            </w:pPr>
            <w:r>
              <w:t>Handbook created</w:t>
            </w:r>
          </w:p>
        </w:tc>
        <w:tc>
          <w:tcPr>
            <w:tcW w:w="2268" w:type="dxa"/>
            <w:tcBorders>
              <w:left w:val="single" w:sz="48" w:space="0" w:color="FFFFFF"/>
              <w:bottom w:val="single" w:sz="6" w:space="0" w:color="auto"/>
            </w:tcBorders>
            <w:shd w:val="clear" w:color="auto" w:fill="auto"/>
          </w:tcPr>
          <w:p w14:paraId="668FFE4F" w14:textId="7718EC2C" w:rsidR="00120C44" w:rsidRPr="00846953" w:rsidRDefault="00A42CE0" w:rsidP="00E865C9">
            <w:pPr>
              <w:pStyle w:val="ILMtabletext2017"/>
              <w:ind w:left="0"/>
            </w:pPr>
            <w:r>
              <w:t>All</w:t>
            </w:r>
          </w:p>
        </w:tc>
      </w:tr>
    </w:tbl>
    <w:p w14:paraId="087B57A0" w14:textId="77777777" w:rsidR="005569CD" w:rsidRDefault="005569CD" w:rsidP="00E865C9"/>
    <w:p w14:paraId="346AB70B" w14:textId="6B812C39" w:rsidR="001C4FB7" w:rsidRDefault="006E2287" w:rsidP="00E865C9">
      <w:pPr>
        <w:rPr>
          <w:rStyle w:val="Hyperlink"/>
        </w:rPr>
      </w:pPr>
      <w:r w:rsidRPr="006E2287">
        <w:t>This document is intend</w:t>
      </w:r>
      <w:r w:rsidR="000C4223">
        <w:t>ed for current and prospective C</w:t>
      </w:r>
      <w:r w:rsidRPr="006E2287">
        <w:t xml:space="preserve">entres of ILM and City &amp; Guilds. </w:t>
      </w:r>
      <w:r>
        <w:t>All ILM qualifications are a</w:t>
      </w:r>
      <w:r w:rsidRPr="006E2287">
        <w:t xml:space="preserve">warded by The City and Guilds of London Institute. This </w:t>
      </w:r>
      <w:r>
        <w:t xml:space="preserve">document </w:t>
      </w:r>
      <w:r w:rsidRPr="006E2287">
        <w:t xml:space="preserve">should always be read in conjunction with the ILM </w:t>
      </w:r>
      <w:r w:rsidR="006B7445">
        <w:t>Customer Handbook</w:t>
      </w:r>
      <w:r w:rsidRPr="006E2287">
        <w:t xml:space="preserve"> </w:t>
      </w:r>
      <w:hyperlink r:id="rId9" w:history="1">
        <w:r w:rsidR="00F1506F" w:rsidRPr="00247873">
          <w:rPr>
            <w:rStyle w:val="Hyperlink"/>
          </w:rPr>
          <w:t>www.i-l-m.com/handbook</w:t>
        </w:r>
      </w:hyperlink>
      <w:r w:rsidR="000C4223">
        <w:rPr>
          <w:rStyle w:val="Hyperlink"/>
        </w:rPr>
        <w:t>.</w:t>
      </w:r>
    </w:p>
    <w:p w14:paraId="14E40CEB" w14:textId="73F7C913" w:rsidR="003C4396" w:rsidRDefault="003C4396" w:rsidP="00E865C9">
      <w:pPr>
        <w:tabs>
          <w:tab w:val="clear" w:pos="2694"/>
        </w:tabs>
        <w:spacing w:before="0" w:after="0"/>
        <w:rPr>
          <w:rStyle w:val="Hyperlink"/>
        </w:rPr>
      </w:pPr>
      <w:r>
        <w:rPr>
          <w:rStyle w:val="Hyperlink"/>
        </w:rPr>
        <w:br w:type="page"/>
      </w:r>
    </w:p>
    <w:p w14:paraId="03E9D711" w14:textId="77777777" w:rsidR="00B07408" w:rsidRDefault="00B07408" w:rsidP="00E865C9">
      <w:pPr>
        <w:rPr>
          <w:rStyle w:val="Hyperlink"/>
        </w:rPr>
      </w:pPr>
    </w:p>
    <w:p w14:paraId="0BD03D8F" w14:textId="77777777" w:rsidR="00B07408" w:rsidRDefault="00B07408" w:rsidP="00E865C9">
      <w:pPr>
        <w:rPr>
          <w:rStyle w:val="Hyperlink"/>
        </w:rPr>
      </w:pPr>
    </w:p>
    <w:p w14:paraId="7F20A95F" w14:textId="02555D76" w:rsidR="004E7B9B" w:rsidRPr="00FC529F" w:rsidRDefault="00451A79" w:rsidP="00E865C9">
      <w:pPr>
        <w:pStyle w:val="FPHeader22017"/>
        <w:spacing w:line="276" w:lineRule="auto"/>
        <w:rPr>
          <w:color w:val="auto"/>
          <w:sz w:val="32"/>
          <w:szCs w:val="32"/>
        </w:rPr>
      </w:pPr>
      <w:bookmarkStart w:id="4" w:name="_Toc489278398"/>
      <w:r w:rsidRPr="00FC529F">
        <w:rPr>
          <w:rFonts w:asciiTheme="majorHAnsi" w:hAnsiTheme="majorHAnsi"/>
          <w:b w:val="0"/>
          <w:color w:val="auto"/>
          <w:sz w:val="32"/>
          <w:szCs w:val="28"/>
        </w:rPr>
        <w:t>Content</w:t>
      </w:r>
      <w:r w:rsidR="008B0D8A" w:rsidRPr="00FC529F">
        <w:rPr>
          <w:rFonts w:asciiTheme="majorHAnsi" w:hAnsiTheme="majorHAnsi"/>
          <w:b w:val="0"/>
          <w:color w:val="auto"/>
          <w:sz w:val="32"/>
          <w:szCs w:val="28"/>
        </w:rPr>
        <w:t>s</w:t>
      </w:r>
      <w:bookmarkEnd w:id="4"/>
    </w:p>
    <w:p w14:paraId="66B8DBB7" w14:textId="77777777" w:rsidR="004E7B9B" w:rsidRPr="004E7B9B" w:rsidRDefault="004E7B9B" w:rsidP="00E865C9">
      <w:pPr>
        <w:pStyle w:val="ContentsHeader"/>
        <w:spacing w:line="276" w:lineRule="auto"/>
      </w:pPr>
    </w:p>
    <w:p w14:paraId="2E96CF0E" w14:textId="77777777" w:rsidR="00DD0E07" w:rsidRDefault="007A2195" w:rsidP="00E865C9">
      <w:pPr>
        <w:pStyle w:val="TOC1"/>
        <w:pBdr>
          <w:bottom w:val="single" w:sz="4" w:space="25" w:color="auto"/>
        </w:pBdr>
        <w:spacing w:line="276" w:lineRule="auto"/>
        <w:ind w:left="0" w:firstLine="0"/>
      </w:pPr>
      <w:r>
        <w:tab/>
      </w:r>
      <w:r w:rsidRPr="003C4396">
        <w:rPr>
          <w:highlight w:val="green"/>
        </w:rPr>
        <w:fldChar w:fldCharType="begin"/>
      </w:r>
      <w:r w:rsidRPr="003C4396">
        <w:rPr>
          <w:highlight w:val="green"/>
        </w:rPr>
        <w:instrText xml:space="preserve"> TOC \o "1-3" \h \z \u </w:instrText>
      </w:r>
      <w:r w:rsidRPr="003C4396">
        <w:rPr>
          <w:highlight w:val="green"/>
        </w:rPr>
        <w:fldChar w:fldCharType="separate"/>
      </w:r>
    </w:p>
    <w:p w14:paraId="6A922A91" w14:textId="77777777" w:rsidR="00DD0E07" w:rsidRDefault="007309FE">
      <w:pPr>
        <w:pStyle w:val="TOC1"/>
        <w:rPr>
          <w:rFonts w:asciiTheme="minorHAnsi" w:eastAsiaTheme="minorEastAsia" w:hAnsiTheme="minorHAnsi" w:cstheme="minorBidi"/>
          <w:b w:val="0"/>
          <w:szCs w:val="22"/>
          <w:lang w:eastAsia="en-GB"/>
        </w:rPr>
      </w:pPr>
      <w:hyperlink w:anchor="_Toc489278397" w:history="1">
        <w:r w:rsidR="00DD0E07" w:rsidRPr="00820635">
          <w:rPr>
            <w:rStyle w:val="Hyperlink"/>
          </w:rPr>
          <w:t>Qualification at a glance</w:t>
        </w:r>
        <w:r w:rsidR="00DD0E07">
          <w:rPr>
            <w:webHidden/>
          </w:rPr>
          <w:tab/>
        </w:r>
        <w:r w:rsidR="00DD0E07">
          <w:rPr>
            <w:webHidden/>
          </w:rPr>
          <w:fldChar w:fldCharType="begin"/>
        </w:r>
        <w:r w:rsidR="00DD0E07">
          <w:rPr>
            <w:webHidden/>
          </w:rPr>
          <w:instrText xml:space="preserve"> PAGEREF _Toc489278397 \h </w:instrText>
        </w:r>
        <w:r w:rsidR="00DD0E07">
          <w:rPr>
            <w:webHidden/>
          </w:rPr>
        </w:r>
        <w:r w:rsidR="00DD0E07">
          <w:rPr>
            <w:webHidden/>
          </w:rPr>
          <w:fldChar w:fldCharType="separate"/>
        </w:r>
        <w:r w:rsidR="00B71746">
          <w:rPr>
            <w:webHidden/>
          </w:rPr>
          <w:t>2</w:t>
        </w:r>
        <w:r w:rsidR="00DD0E07">
          <w:rPr>
            <w:webHidden/>
          </w:rPr>
          <w:fldChar w:fldCharType="end"/>
        </w:r>
      </w:hyperlink>
    </w:p>
    <w:p w14:paraId="0477FEC1" w14:textId="6B4FB503" w:rsidR="00DD0E07" w:rsidRDefault="007309FE">
      <w:pPr>
        <w:pStyle w:val="TOC1"/>
        <w:rPr>
          <w:rFonts w:asciiTheme="minorHAnsi" w:eastAsiaTheme="minorEastAsia" w:hAnsiTheme="minorHAnsi" w:cstheme="minorBidi"/>
          <w:b w:val="0"/>
          <w:szCs w:val="22"/>
          <w:lang w:eastAsia="en-GB"/>
        </w:rPr>
      </w:pPr>
      <w:hyperlink w:anchor="_Toc489278398" w:history="1">
        <w:r w:rsidR="00DD0E07" w:rsidRPr="00820635">
          <w:rPr>
            <w:rStyle w:val="Hyperlink"/>
            <w:rFonts w:asciiTheme="majorHAnsi" w:hAnsiTheme="majorHAnsi"/>
          </w:rPr>
          <w:t>Contents</w:t>
        </w:r>
        <w:r w:rsidR="00DD0E07">
          <w:rPr>
            <w:webHidden/>
          </w:rPr>
          <w:tab/>
        </w:r>
        <w:r w:rsidR="00DD0E07">
          <w:rPr>
            <w:webHidden/>
          </w:rPr>
          <w:tab/>
        </w:r>
        <w:r w:rsidR="00DD0E07">
          <w:rPr>
            <w:webHidden/>
          </w:rPr>
          <w:fldChar w:fldCharType="begin"/>
        </w:r>
        <w:r w:rsidR="00DD0E07">
          <w:rPr>
            <w:webHidden/>
          </w:rPr>
          <w:instrText xml:space="preserve"> PAGEREF _Toc489278398 \h </w:instrText>
        </w:r>
        <w:r w:rsidR="00DD0E07">
          <w:rPr>
            <w:webHidden/>
          </w:rPr>
        </w:r>
        <w:r w:rsidR="00DD0E07">
          <w:rPr>
            <w:webHidden/>
          </w:rPr>
          <w:fldChar w:fldCharType="separate"/>
        </w:r>
        <w:r w:rsidR="00B71746">
          <w:rPr>
            <w:webHidden/>
          </w:rPr>
          <w:t>3</w:t>
        </w:r>
        <w:r w:rsidR="00DD0E07">
          <w:rPr>
            <w:webHidden/>
          </w:rPr>
          <w:fldChar w:fldCharType="end"/>
        </w:r>
      </w:hyperlink>
    </w:p>
    <w:p w14:paraId="0A74F22E" w14:textId="6F069A05" w:rsidR="00DD0E07" w:rsidRDefault="007309FE">
      <w:pPr>
        <w:pStyle w:val="TOC1"/>
        <w:rPr>
          <w:rFonts w:asciiTheme="minorHAnsi" w:eastAsiaTheme="minorEastAsia" w:hAnsiTheme="minorHAnsi" w:cstheme="minorBidi"/>
          <w:b w:val="0"/>
          <w:szCs w:val="22"/>
          <w:lang w:eastAsia="en-GB"/>
        </w:rPr>
      </w:pPr>
      <w:hyperlink w:anchor="_Toc489278399" w:history="1">
        <w:r w:rsidR="00DD0E07" w:rsidRPr="00820635">
          <w:rPr>
            <w:rStyle w:val="Hyperlink"/>
          </w:rPr>
          <w:t>Introduction</w:t>
        </w:r>
        <w:r w:rsidR="00DD0E07">
          <w:rPr>
            <w:webHidden/>
          </w:rPr>
          <w:tab/>
        </w:r>
        <w:r w:rsidR="00DD0E07">
          <w:rPr>
            <w:webHidden/>
          </w:rPr>
          <w:tab/>
        </w:r>
        <w:r w:rsidR="00DD0E07">
          <w:rPr>
            <w:webHidden/>
          </w:rPr>
          <w:fldChar w:fldCharType="begin"/>
        </w:r>
        <w:r w:rsidR="00DD0E07">
          <w:rPr>
            <w:webHidden/>
          </w:rPr>
          <w:instrText xml:space="preserve"> PAGEREF _Toc489278399 \h </w:instrText>
        </w:r>
        <w:r w:rsidR="00DD0E07">
          <w:rPr>
            <w:webHidden/>
          </w:rPr>
        </w:r>
        <w:r w:rsidR="00DD0E07">
          <w:rPr>
            <w:webHidden/>
          </w:rPr>
          <w:fldChar w:fldCharType="separate"/>
        </w:r>
        <w:r w:rsidR="00B71746">
          <w:rPr>
            <w:webHidden/>
          </w:rPr>
          <w:t>4</w:t>
        </w:r>
        <w:r w:rsidR="00DD0E07">
          <w:rPr>
            <w:webHidden/>
          </w:rPr>
          <w:fldChar w:fldCharType="end"/>
        </w:r>
      </w:hyperlink>
    </w:p>
    <w:p w14:paraId="437B8DCD" w14:textId="77777777" w:rsidR="00DD0E07" w:rsidRDefault="007309FE">
      <w:pPr>
        <w:pStyle w:val="TOC1"/>
        <w:rPr>
          <w:rFonts w:asciiTheme="minorHAnsi" w:eastAsiaTheme="minorEastAsia" w:hAnsiTheme="minorHAnsi" w:cstheme="minorBidi"/>
          <w:b w:val="0"/>
          <w:szCs w:val="22"/>
          <w:lang w:eastAsia="en-GB"/>
        </w:rPr>
      </w:pPr>
      <w:hyperlink w:anchor="_Toc489278400" w:history="1">
        <w:r w:rsidR="00DD0E07" w:rsidRPr="00820635">
          <w:rPr>
            <w:rStyle w:val="Hyperlink"/>
          </w:rPr>
          <w:t>Centre requirements</w:t>
        </w:r>
        <w:r w:rsidR="00DD0E07">
          <w:rPr>
            <w:webHidden/>
          </w:rPr>
          <w:tab/>
        </w:r>
        <w:r w:rsidR="00DD0E07">
          <w:rPr>
            <w:webHidden/>
          </w:rPr>
          <w:fldChar w:fldCharType="begin"/>
        </w:r>
        <w:r w:rsidR="00DD0E07">
          <w:rPr>
            <w:webHidden/>
          </w:rPr>
          <w:instrText xml:space="preserve"> PAGEREF _Toc489278400 \h </w:instrText>
        </w:r>
        <w:r w:rsidR="00DD0E07">
          <w:rPr>
            <w:webHidden/>
          </w:rPr>
        </w:r>
        <w:r w:rsidR="00DD0E07">
          <w:rPr>
            <w:webHidden/>
          </w:rPr>
          <w:fldChar w:fldCharType="separate"/>
        </w:r>
        <w:r w:rsidR="00B71746">
          <w:rPr>
            <w:webHidden/>
          </w:rPr>
          <w:t>7</w:t>
        </w:r>
        <w:r w:rsidR="00DD0E07">
          <w:rPr>
            <w:webHidden/>
          </w:rPr>
          <w:fldChar w:fldCharType="end"/>
        </w:r>
      </w:hyperlink>
    </w:p>
    <w:p w14:paraId="75FBC910" w14:textId="77777777" w:rsidR="00DD0E07" w:rsidRDefault="007309FE">
      <w:pPr>
        <w:pStyle w:val="TOC1"/>
        <w:rPr>
          <w:rFonts w:asciiTheme="minorHAnsi" w:eastAsiaTheme="minorEastAsia" w:hAnsiTheme="minorHAnsi" w:cstheme="minorBidi"/>
          <w:b w:val="0"/>
          <w:szCs w:val="22"/>
          <w:lang w:eastAsia="en-GB"/>
        </w:rPr>
      </w:pPr>
      <w:hyperlink w:anchor="_Toc489278401" w:history="1">
        <w:r w:rsidR="00DD0E07" w:rsidRPr="00820635">
          <w:rPr>
            <w:rStyle w:val="Hyperlink"/>
          </w:rPr>
          <w:t>Delivering the qualification</w:t>
        </w:r>
        <w:r w:rsidR="00DD0E07">
          <w:rPr>
            <w:webHidden/>
          </w:rPr>
          <w:tab/>
        </w:r>
        <w:r w:rsidR="00DD0E07">
          <w:rPr>
            <w:webHidden/>
          </w:rPr>
          <w:fldChar w:fldCharType="begin"/>
        </w:r>
        <w:r w:rsidR="00DD0E07">
          <w:rPr>
            <w:webHidden/>
          </w:rPr>
          <w:instrText xml:space="preserve"> PAGEREF _Toc489278401 \h </w:instrText>
        </w:r>
        <w:r w:rsidR="00DD0E07">
          <w:rPr>
            <w:webHidden/>
          </w:rPr>
        </w:r>
        <w:r w:rsidR="00DD0E07">
          <w:rPr>
            <w:webHidden/>
          </w:rPr>
          <w:fldChar w:fldCharType="separate"/>
        </w:r>
        <w:r w:rsidR="00B71746">
          <w:rPr>
            <w:webHidden/>
          </w:rPr>
          <w:t>11</w:t>
        </w:r>
        <w:r w:rsidR="00DD0E07">
          <w:rPr>
            <w:webHidden/>
          </w:rPr>
          <w:fldChar w:fldCharType="end"/>
        </w:r>
      </w:hyperlink>
    </w:p>
    <w:p w14:paraId="575D519D" w14:textId="606418A3" w:rsidR="00DD0E07" w:rsidRDefault="007309FE" w:rsidP="00DD0E07">
      <w:pPr>
        <w:pStyle w:val="TOC1"/>
        <w:tabs>
          <w:tab w:val="clear" w:pos="426"/>
          <w:tab w:val="clear" w:pos="1418"/>
          <w:tab w:val="left" w:pos="3828"/>
        </w:tabs>
        <w:rPr>
          <w:rFonts w:asciiTheme="minorHAnsi" w:eastAsiaTheme="minorEastAsia" w:hAnsiTheme="minorHAnsi" w:cstheme="minorBidi"/>
          <w:b w:val="0"/>
          <w:szCs w:val="22"/>
          <w:lang w:eastAsia="en-GB"/>
        </w:rPr>
      </w:pPr>
      <w:hyperlink w:anchor="_Toc489278402" w:history="1">
        <w:r w:rsidR="00DD0E07" w:rsidRPr="00820635">
          <w:rPr>
            <w:rStyle w:val="Hyperlink"/>
          </w:rPr>
          <w:t>Assessment</w:t>
        </w:r>
        <w:r w:rsidR="00DD0E07">
          <w:rPr>
            <w:webHidden/>
          </w:rPr>
          <w:tab/>
        </w:r>
        <w:r w:rsidR="00DD0E07">
          <w:rPr>
            <w:webHidden/>
          </w:rPr>
          <w:tab/>
        </w:r>
        <w:r w:rsidR="00DD0E07">
          <w:rPr>
            <w:webHidden/>
          </w:rPr>
          <w:tab/>
        </w:r>
        <w:r w:rsidR="00DD0E07">
          <w:rPr>
            <w:webHidden/>
          </w:rPr>
          <w:fldChar w:fldCharType="begin"/>
        </w:r>
        <w:r w:rsidR="00DD0E07">
          <w:rPr>
            <w:webHidden/>
          </w:rPr>
          <w:instrText xml:space="preserve"> PAGEREF _Toc489278402 \h </w:instrText>
        </w:r>
        <w:r w:rsidR="00DD0E07">
          <w:rPr>
            <w:webHidden/>
          </w:rPr>
        </w:r>
        <w:r w:rsidR="00DD0E07">
          <w:rPr>
            <w:webHidden/>
          </w:rPr>
          <w:fldChar w:fldCharType="separate"/>
        </w:r>
        <w:r w:rsidR="00B71746">
          <w:rPr>
            <w:webHidden/>
          </w:rPr>
          <w:t>13</w:t>
        </w:r>
        <w:r w:rsidR="00DD0E07">
          <w:rPr>
            <w:webHidden/>
          </w:rPr>
          <w:fldChar w:fldCharType="end"/>
        </w:r>
      </w:hyperlink>
    </w:p>
    <w:p w14:paraId="3210D5F8" w14:textId="7C363078" w:rsidR="00DD0E07" w:rsidRDefault="007309FE" w:rsidP="00DD0E07">
      <w:pPr>
        <w:pStyle w:val="TOC1"/>
        <w:tabs>
          <w:tab w:val="clear" w:pos="426"/>
          <w:tab w:val="clear" w:pos="1418"/>
          <w:tab w:val="left" w:pos="3828"/>
        </w:tabs>
        <w:rPr>
          <w:rFonts w:asciiTheme="minorHAnsi" w:eastAsiaTheme="minorEastAsia" w:hAnsiTheme="minorHAnsi" w:cstheme="minorBidi"/>
          <w:b w:val="0"/>
          <w:szCs w:val="22"/>
          <w:lang w:eastAsia="en-GB"/>
        </w:rPr>
      </w:pPr>
      <w:hyperlink w:anchor="_Toc489278403" w:history="1">
        <w:r w:rsidR="00DD0E07" w:rsidRPr="00820635">
          <w:rPr>
            <w:rStyle w:val="Hyperlink"/>
            <w:rFonts w:ascii="Bitter" w:hAnsi="Bitter"/>
            <w:bCs/>
            <w:kern w:val="32"/>
            <w:lang w:eastAsia="ru-RU"/>
          </w:rPr>
          <w:t>Units</w:t>
        </w:r>
        <w:r w:rsidR="00DD0E07">
          <w:rPr>
            <w:webHidden/>
          </w:rPr>
          <w:tab/>
        </w:r>
        <w:r w:rsidR="00DD0E07">
          <w:rPr>
            <w:webHidden/>
          </w:rPr>
          <w:tab/>
        </w:r>
        <w:r w:rsidR="00DD0E07">
          <w:rPr>
            <w:webHidden/>
          </w:rPr>
          <w:tab/>
        </w:r>
        <w:r w:rsidR="00DD0E07">
          <w:rPr>
            <w:webHidden/>
          </w:rPr>
          <w:fldChar w:fldCharType="begin"/>
        </w:r>
        <w:r w:rsidR="00DD0E07">
          <w:rPr>
            <w:webHidden/>
          </w:rPr>
          <w:instrText xml:space="preserve"> PAGEREF _Toc489278403 \h </w:instrText>
        </w:r>
        <w:r w:rsidR="00DD0E07">
          <w:rPr>
            <w:webHidden/>
          </w:rPr>
        </w:r>
        <w:r w:rsidR="00DD0E07">
          <w:rPr>
            <w:webHidden/>
          </w:rPr>
          <w:fldChar w:fldCharType="separate"/>
        </w:r>
        <w:r w:rsidR="00B71746">
          <w:rPr>
            <w:webHidden/>
          </w:rPr>
          <w:t>16</w:t>
        </w:r>
        <w:r w:rsidR="00DD0E07">
          <w:rPr>
            <w:webHidden/>
          </w:rPr>
          <w:fldChar w:fldCharType="end"/>
        </w:r>
      </w:hyperlink>
    </w:p>
    <w:p w14:paraId="4AED4E14" w14:textId="77777777" w:rsidR="00DD0E07" w:rsidRDefault="007309FE">
      <w:pPr>
        <w:pStyle w:val="TOC1"/>
        <w:rPr>
          <w:rFonts w:asciiTheme="minorHAnsi" w:eastAsiaTheme="minorEastAsia" w:hAnsiTheme="minorHAnsi" w:cstheme="minorBidi"/>
          <w:b w:val="0"/>
          <w:szCs w:val="22"/>
          <w:lang w:eastAsia="en-GB"/>
        </w:rPr>
      </w:pPr>
      <w:hyperlink w:anchor="_Toc489278404" w:history="1">
        <w:r w:rsidR="00DD0E07" w:rsidRPr="00820635">
          <w:rPr>
            <w:rStyle w:val="Hyperlink"/>
          </w:rPr>
          <w:t>Appendix 1</w:t>
        </w:r>
        <w:r w:rsidR="00DD0E07">
          <w:rPr>
            <w:rFonts w:asciiTheme="minorHAnsi" w:eastAsiaTheme="minorEastAsia" w:hAnsiTheme="minorHAnsi" w:cstheme="minorBidi"/>
            <w:b w:val="0"/>
            <w:szCs w:val="22"/>
            <w:lang w:eastAsia="en-GB"/>
          </w:rPr>
          <w:tab/>
        </w:r>
        <w:r w:rsidR="00DD0E07" w:rsidRPr="00820635">
          <w:rPr>
            <w:rStyle w:val="Hyperlink"/>
          </w:rPr>
          <w:t>Assessment guidance</w:t>
        </w:r>
        <w:r w:rsidR="00DD0E07">
          <w:rPr>
            <w:webHidden/>
          </w:rPr>
          <w:tab/>
        </w:r>
        <w:r w:rsidR="00DD0E07">
          <w:rPr>
            <w:webHidden/>
          </w:rPr>
          <w:fldChar w:fldCharType="begin"/>
        </w:r>
        <w:r w:rsidR="00DD0E07">
          <w:rPr>
            <w:webHidden/>
          </w:rPr>
          <w:instrText xml:space="preserve"> PAGEREF _Toc489278404 \h </w:instrText>
        </w:r>
        <w:r w:rsidR="00DD0E07">
          <w:rPr>
            <w:webHidden/>
          </w:rPr>
        </w:r>
        <w:r w:rsidR="00DD0E07">
          <w:rPr>
            <w:webHidden/>
          </w:rPr>
          <w:fldChar w:fldCharType="separate"/>
        </w:r>
        <w:r w:rsidR="00B71746">
          <w:rPr>
            <w:webHidden/>
          </w:rPr>
          <w:t>65</w:t>
        </w:r>
        <w:r w:rsidR="00DD0E07">
          <w:rPr>
            <w:webHidden/>
          </w:rPr>
          <w:fldChar w:fldCharType="end"/>
        </w:r>
      </w:hyperlink>
    </w:p>
    <w:p w14:paraId="0CD93DF2" w14:textId="77777777" w:rsidR="00DD0E07" w:rsidRDefault="007309FE">
      <w:pPr>
        <w:pStyle w:val="TOC1"/>
        <w:rPr>
          <w:rFonts w:asciiTheme="minorHAnsi" w:eastAsiaTheme="minorEastAsia" w:hAnsiTheme="minorHAnsi" w:cstheme="minorBidi"/>
          <w:b w:val="0"/>
          <w:szCs w:val="22"/>
          <w:lang w:eastAsia="en-GB"/>
        </w:rPr>
      </w:pPr>
      <w:hyperlink w:anchor="_Toc489278405" w:history="1">
        <w:r w:rsidR="00DD0E07" w:rsidRPr="00820635">
          <w:rPr>
            <w:rStyle w:val="Hyperlink"/>
          </w:rPr>
          <w:t>Appendix 2</w:t>
        </w:r>
        <w:r w:rsidR="00DD0E07">
          <w:rPr>
            <w:rFonts w:asciiTheme="minorHAnsi" w:eastAsiaTheme="minorEastAsia" w:hAnsiTheme="minorHAnsi" w:cstheme="minorBidi"/>
            <w:b w:val="0"/>
            <w:szCs w:val="22"/>
            <w:lang w:eastAsia="en-GB"/>
          </w:rPr>
          <w:tab/>
        </w:r>
        <w:r w:rsidR="00DD0E07" w:rsidRPr="00820635">
          <w:rPr>
            <w:rStyle w:val="Hyperlink"/>
          </w:rPr>
          <w:t>Conducting professional discussions</w:t>
        </w:r>
        <w:r w:rsidR="00DD0E07">
          <w:rPr>
            <w:webHidden/>
          </w:rPr>
          <w:tab/>
        </w:r>
        <w:r w:rsidR="00DD0E07">
          <w:rPr>
            <w:webHidden/>
          </w:rPr>
          <w:fldChar w:fldCharType="begin"/>
        </w:r>
        <w:r w:rsidR="00DD0E07">
          <w:rPr>
            <w:webHidden/>
          </w:rPr>
          <w:instrText xml:space="preserve"> PAGEREF _Toc489278405 \h </w:instrText>
        </w:r>
        <w:r w:rsidR="00DD0E07">
          <w:rPr>
            <w:webHidden/>
          </w:rPr>
        </w:r>
        <w:r w:rsidR="00DD0E07">
          <w:rPr>
            <w:webHidden/>
          </w:rPr>
          <w:fldChar w:fldCharType="separate"/>
        </w:r>
        <w:r w:rsidR="00B71746">
          <w:rPr>
            <w:webHidden/>
          </w:rPr>
          <w:t>69</w:t>
        </w:r>
        <w:r w:rsidR="00DD0E07">
          <w:rPr>
            <w:webHidden/>
          </w:rPr>
          <w:fldChar w:fldCharType="end"/>
        </w:r>
      </w:hyperlink>
    </w:p>
    <w:p w14:paraId="052A16E1" w14:textId="77777777" w:rsidR="00DD0E07" w:rsidRDefault="007309FE">
      <w:pPr>
        <w:pStyle w:val="TOC1"/>
        <w:rPr>
          <w:rFonts w:asciiTheme="minorHAnsi" w:eastAsiaTheme="minorEastAsia" w:hAnsiTheme="minorHAnsi" w:cstheme="minorBidi"/>
          <w:b w:val="0"/>
          <w:szCs w:val="22"/>
          <w:lang w:eastAsia="en-GB"/>
        </w:rPr>
      </w:pPr>
      <w:hyperlink w:anchor="_Toc489278406" w:history="1">
        <w:r w:rsidR="00DD0E07" w:rsidRPr="00820635">
          <w:rPr>
            <w:rStyle w:val="Hyperlink"/>
          </w:rPr>
          <w:t>Appendix 3</w:t>
        </w:r>
        <w:r w:rsidR="00DD0E07">
          <w:rPr>
            <w:rFonts w:asciiTheme="minorHAnsi" w:eastAsiaTheme="minorEastAsia" w:hAnsiTheme="minorHAnsi" w:cstheme="minorBidi"/>
            <w:b w:val="0"/>
            <w:szCs w:val="22"/>
            <w:lang w:eastAsia="en-GB"/>
          </w:rPr>
          <w:tab/>
        </w:r>
        <w:r w:rsidR="00DD0E07" w:rsidRPr="00820635">
          <w:rPr>
            <w:rStyle w:val="Hyperlink"/>
          </w:rPr>
          <w:t>Assessment plan template</w:t>
        </w:r>
        <w:r w:rsidR="00DD0E07">
          <w:rPr>
            <w:webHidden/>
          </w:rPr>
          <w:tab/>
        </w:r>
        <w:r w:rsidR="00DD0E07">
          <w:rPr>
            <w:webHidden/>
          </w:rPr>
          <w:fldChar w:fldCharType="begin"/>
        </w:r>
        <w:r w:rsidR="00DD0E07">
          <w:rPr>
            <w:webHidden/>
          </w:rPr>
          <w:instrText xml:space="preserve"> PAGEREF _Toc489278406 \h </w:instrText>
        </w:r>
        <w:r w:rsidR="00DD0E07">
          <w:rPr>
            <w:webHidden/>
          </w:rPr>
        </w:r>
        <w:r w:rsidR="00DD0E07">
          <w:rPr>
            <w:webHidden/>
          </w:rPr>
          <w:fldChar w:fldCharType="separate"/>
        </w:r>
        <w:r w:rsidR="00B71746">
          <w:rPr>
            <w:webHidden/>
          </w:rPr>
          <w:t>71</w:t>
        </w:r>
        <w:r w:rsidR="00DD0E07">
          <w:rPr>
            <w:webHidden/>
          </w:rPr>
          <w:fldChar w:fldCharType="end"/>
        </w:r>
      </w:hyperlink>
    </w:p>
    <w:p w14:paraId="3ABC5E6D" w14:textId="77777777" w:rsidR="00DD0E07" w:rsidRDefault="007309FE">
      <w:pPr>
        <w:pStyle w:val="TOC1"/>
        <w:rPr>
          <w:rFonts w:asciiTheme="minorHAnsi" w:eastAsiaTheme="minorEastAsia" w:hAnsiTheme="minorHAnsi" w:cstheme="minorBidi"/>
          <w:b w:val="0"/>
          <w:szCs w:val="22"/>
          <w:lang w:eastAsia="en-GB"/>
        </w:rPr>
      </w:pPr>
      <w:hyperlink w:anchor="_Toc489278407" w:history="1">
        <w:r w:rsidR="00DD0E07" w:rsidRPr="00820635">
          <w:rPr>
            <w:rStyle w:val="Hyperlink"/>
          </w:rPr>
          <w:t>Appendix 4</w:t>
        </w:r>
        <w:r w:rsidR="00DD0E07">
          <w:rPr>
            <w:rFonts w:asciiTheme="minorHAnsi" w:eastAsiaTheme="minorEastAsia" w:hAnsiTheme="minorHAnsi" w:cstheme="minorBidi"/>
            <w:b w:val="0"/>
            <w:szCs w:val="22"/>
            <w:lang w:eastAsia="en-GB"/>
          </w:rPr>
          <w:tab/>
        </w:r>
        <w:r w:rsidR="00DD0E07" w:rsidRPr="00820635">
          <w:rPr>
            <w:rStyle w:val="Hyperlink"/>
          </w:rPr>
          <w:t>Assessment record sheet</w:t>
        </w:r>
        <w:r w:rsidR="00DD0E07">
          <w:rPr>
            <w:webHidden/>
          </w:rPr>
          <w:tab/>
        </w:r>
        <w:r w:rsidR="00DD0E07">
          <w:rPr>
            <w:webHidden/>
          </w:rPr>
          <w:fldChar w:fldCharType="begin"/>
        </w:r>
        <w:r w:rsidR="00DD0E07">
          <w:rPr>
            <w:webHidden/>
          </w:rPr>
          <w:instrText xml:space="preserve"> PAGEREF _Toc489278407 \h </w:instrText>
        </w:r>
        <w:r w:rsidR="00DD0E07">
          <w:rPr>
            <w:webHidden/>
          </w:rPr>
        </w:r>
        <w:r w:rsidR="00DD0E07">
          <w:rPr>
            <w:webHidden/>
          </w:rPr>
          <w:fldChar w:fldCharType="separate"/>
        </w:r>
        <w:r w:rsidR="00B71746">
          <w:rPr>
            <w:webHidden/>
          </w:rPr>
          <w:t>72</w:t>
        </w:r>
        <w:r w:rsidR="00DD0E07">
          <w:rPr>
            <w:webHidden/>
          </w:rPr>
          <w:fldChar w:fldCharType="end"/>
        </w:r>
      </w:hyperlink>
    </w:p>
    <w:p w14:paraId="677F4746" w14:textId="77777777" w:rsidR="00DD0E07" w:rsidRDefault="007309FE">
      <w:pPr>
        <w:pStyle w:val="TOC1"/>
        <w:rPr>
          <w:rFonts w:asciiTheme="minorHAnsi" w:eastAsiaTheme="minorEastAsia" w:hAnsiTheme="minorHAnsi" w:cstheme="minorBidi"/>
          <w:b w:val="0"/>
          <w:szCs w:val="22"/>
          <w:lang w:eastAsia="en-GB"/>
        </w:rPr>
      </w:pPr>
      <w:hyperlink w:anchor="_Toc489278408" w:history="1">
        <w:r w:rsidR="00DD0E07" w:rsidRPr="00820635">
          <w:rPr>
            <w:rStyle w:val="Hyperlink"/>
          </w:rPr>
          <w:t>Appendix 5</w:t>
        </w:r>
        <w:r w:rsidR="00DD0E07">
          <w:rPr>
            <w:rFonts w:asciiTheme="minorHAnsi" w:eastAsiaTheme="minorEastAsia" w:hAnsiTheme="minorHAnsi" w:cstheme="minorBidi"/>
            <w:b w:val="0"/>
            <w:szCs w:val="22"/>
            <w:lang w:eastAsia="en-GB"/>
          </w:rPr>
          <w:tab/>
        </w:r>
        <w:r w:rsidR="00DD0E07" w:rsidRPr="00820635">
          <w:rPr>
            <w:rStyle w:val="Hyperlink"/>
          </w:rPr>
          <w:t>Sources of general information</w:t>
        </w:r>
        <w:r w:rsidR="00DD0E07">
          <w:rPr>
            <w:webHidden/>
          </w:rPr>
          <w:tab/>
        </w:r>
        <w:r w:rsidR="00DD0E07">
          <w:rPr>
            <w:webHidden/>
          </w:rPr>
          <w:fldChar w:fldCharType="begin"/>
        </w:r>
        <w:r w:rsidR="00DD0E07">
          <w:rPr>
            <w:webHidden/>
          </w:rPr>
          <w:instrText xml:space="preserve"> PAGEREF _Toc489278408 \h </w:instrText>
        </w:r>
        <w:r w:rsidR="00DD0E07">
          <w:rPr>
            <w:webHidden/>
          </w:rPr>
        </w:r>
        <w:r w:rsidR="00DD0E07">
          <w:rPr>
            <w:webHidden/>
          </w:rPr>
          <w:fldChar w:fldCharType="separate"/>
        </w:r>
        <w:r w:rsidR="00B71746">
          <w:rPr>
            <w:webHidden/>
          </w:rPr>
          <w:t>73</w:t>
        </w:r>
        <w:r w:rsidR="00DD0E07">
          <w:rPr>
            <w:webHidden/>
          </w:rPr>
          <w:fldChar w:fldCharType="end"/>
        </w:r>
      </w:hyperlink>
    </w:p>
    <w:p w14:paraId="18DE33CE" w14:textId="77777777" w:rsidR="00DD0E07" w:rsidRDefault="007309FE">
      <w:pPr>
        <w:pStyle w:val="TOC1"/>
        <w:rPr>
          <w:rFonts w:asciiTheme="minorHAnsi" w:eastAsiaTheme="minorEastAsia" w:hAnsiTheme="minorHAnsi" w:cstheme="minorBidi"/>
          <w:b w:val="0"/>
          <w:szCs w:val="22"/>
          <w:lang w:eastAsia="en-GB"/>
        </w:rPr>
      </w:pPr>
      <w:hyperlink w:anchor="_Toc489278409" w:history="1">
        <w:r w:rsidR="00DD0E07" w:rsidRPr="00820635">
          <w:rPr>
            <w:rStyle w:val="Hyperlink"/>
          </w:rPr>
          <w:t>Useful contacts</w:t>
        </w:r>
        <w:r w:rsidR="00DD0E07">
          <w:rPr>
            <w:webHidden/>
          </w:rPr>
          <w:tab/>
        </w:r>
        <w:r w:rsidR="00DD0E07">
          <w:rPr>
            <w:webHidden/>
          </w:rPr>
          <w:fldChar w:fldCharType="begin"/>
        </w:r>
        <w:r w:rsidR="00DD0E07">
          <w:rPr>
            <w:webHidden/>
          </w:rPr>
          <w:instrText xml:space="preserve"> PAGEREF _Toc489278409 \h </w:instrText>
        </w:r>
        <w:r w:rsidR="00DD0E07">
          <w:rPr>
            <w:webHidden/>
          </w:rPr>
        </w:r>
        <w:r w:rsidR="00DD0E07">
          <w:rPr>
            <w:webHidden/>
          </w:rPr>
          <w:fldChar w:fldCharType="separate"/>
        </w:r>
        <w:r w:rsidR="00B71746">
          <w:rPr>
            <w:webHidden/>
          </w:rPr>
          <w:t>74</w:t>
        </w:r>
        <w:r w:rsidR="00DD0E07">
          <w:rPr>
            <w:webHidden/>
          </w:rPr>
          <w:fldChar w:fldCharType="end"/>
        </w:r>
      </w:hyperlink>
    </w:p>
    <w:p w14:paraId="1E978E83" w14:textId="793CF9AF" w:rsidR="007A2195" w:rsidRPr="0012321E" w:rsidRDefault="007A2195" w:rsidP="00E865C9">
      <w:pPr>
        <w:pStyle w:val="TOC1"/>
        <w:pBdr>
          <w:bottom w:val="single" w:sz="4" w:space="25" w:color="auto"/>
        </w:pBdr>
        <w:spacing w:line="276" w:lineRule="auto"/>
        <w:ind w:left="0" w:firstLine="0"/>
      </w:pPr>
      <w:r w:rsidRPr="003C4396">
        <w:rPr>
          <w:highlight w:val="green"/>
        </w:rPr>
        <w:fldChar w:fldCharType="end"/>
      </w:r>
      <w:r>
        <w:br w:type="page"/>
      </w:r>
    </w:p>
    <w:p w14:paraId="510B6820" w14:textId="774E7CA0" w:rsidR="00846953" w:rsidRDefault="00B5366F" w:rsidP="00E865C9">
      <w:pPr>
        <w:pStyle w:val="ILMsectiontitle2017"/>
      </w:pPr>
      <w:bookmarkStart w:id="5" w:name="_Toc489278399"/>
      <w:r w:rsidRPr="002F506E">
        <w:lastRenderedPageBreak/>
        <w:t>Introduction</w:t>
      </w:r>
      <w:bookmarkEnd w:id="5"/>
    </w:p>
    <w:p w14:paraId="5185A116" w14:textId="77777777" w:rsidR="00822AB6" w:rsidRPr="0066210A" w:rsidRDefault="00822AB6" w:rsidP="00E865C9">
      <w:pPr>
        <w:pStyle w:val="ILMbodytext2017"/>
        <w:rPr>
          <w:sz w:val="16"/>
        </w:rPr>
      </w:pPr>
    </w:p>
    <w:p w14:paraId="6617E524" w14:textId="398E23FB" w:rsidR="00B5366F" w:rsidRDefault="00B5366F" w:rsidP="00E865C9">
      <w:pPr>
        <w:pStyle w:val="ILMbodytext2017"/>
      </w:pPr>
      <w:r>
        <w:t>This document tells you what you need to do to deliver the qualification</w:t>
      </w:r>
      <w:r w:rsidR="001B7F78">
        <w:t>:</w:t>
      </w:r>
    </w:p>
    <w:tbl>
      <w:tblPr>
        <w:tblW w:w="9248" w:type="dxa"/>
        <w:tblInd w:w="108" w:type="dxa"/>
        <w:tblBorders>
          <w:insideH w:val="single" w:sz="4" w:space="0" w:color="auto"/>
          <w:insideV w:val="single" w:sz="48" w:space="0" w:color="FFFFFF"/>
        </w:tblBorders>
        <w:tblLayout w:type="fixed"/>
        <w:tblLook w:val="01E0" w:firstRow="1" w:lastRow="1" w:firstColumn="1" w:lastColumn="1" w:noHBand="0" w:noVBand="0"/>
      </w:tblPr>
      <w:tblGrid>
        <w:gridCol w:w="2302"/>
        <w:gridCol w:w="6946"/>
      </w:tblGrid>
      <w:tr w:rsidR="00846953" w:rsidRPr="00846953" w14:paraId="7CA0BF9C" w14:textId="77777777" w:rsidTr="0066210A">
        <w:trPr>
          <w:trHeight w:val="509"/>
        </w:trPr>
        <w:tc>
          <w:tcPr>
            <w:tcW w:w="2302" w:type="dxa"/>
            <w:tcBorders>
              <w:top w:val="nil"/>
              <w:left w:val="nil"/>
              <w:bottom w:val="single" w:sz="8" w:space="0" w:color="FFFFFF"/>
              <w:right w:val="single" w:sz="48" w:space="0" w:color="FFFFFF"/>
            </w:tcBorders>
            <w:shd w:val="clear" w:color="auto" w:fill="FD8209" w:themeFill="accent2"/>
            <w:vAlign w:val="center"/>
          </w:tcPr>
          <w:p w14:paraId="28FBA7A0" w14:textId="77777777" w:rsidR="00846953" w:rsidRPr="00846953" w:rsidRDefault="00846953" w:rsidP="00E865C9">
            <w:pPr>
              <w:pStyle w:val="ILMTableHeader2017White"/>
              <w:spacing w:line="276" w:lineRule="auto"/>
            </w:pPr>
            <w:r w:rsidRPr="00846953">
              <w:t>Area</w:t>
            </w:r>
          </w:p>
        </w:tc>
        <w:tc>
          <w:tcPr>
            <w:tcW w:w="6946" w:type="dxa"/>
            <w:tcBorders>
              <w:top w:val="nil"/>
              <w:left w:val="single" w:sz="48" w:space="0" w:color="FFFFFF"/>
              <w:bottom w:val="single" w:sz="8" w:space="0" w:color="FFFFFF"/>
            </w:tcBorders>
            <w:shd w:val="clear" w:color="auto" w:fill="FD8209" w:themeFill="accent2"/>
            <w:vAlign w:val="center"/>
          </w:tcPr>
          <w:p w14:paraId="595A69FC" w14:textId="77777777" w:rsidR="00846953" w:rsidRPr="00846953" w:rsidRDefault="00846953" w:rsidP="00E865C9">
            <w:pPr>
              <w:pStyle w:val="ILMTableHeader2017White"/>
              <w:spacing w:line="276" w:lineRule="auto"/>
            </w:pPr>
            <w:r w:rsidRPr="00846953">
              <w:t>Description</w:t>
            </w:r>
          </w:p>
        </w:tc>
      </w:tr>
      <w:tr w:rsidR="00846953" w:rsidRPr="00846953" w14:paraId="3EC2A7E7" w14:textId="77777777" w:rsidTr="0066210A">
        <w:tc>
          <w:tcPr>
            <w:tcW w:w="2302" w:type="dxa"/>
            <w:tcBorders>
              <w:top w:val="single" w:sz="8" w:space="0" w:color="FFFFFF"/>
              <w:bottom w:val="single" w:sz="4" w:space="0" w:color="auto"/>
            </w:tcBorders>
            <w:shd w:val="clear" w:color="auto" w:fill="auto"/>
          </w:tcPr>
          <w:p w14:paraId="3DE3C66C" w14:textId="689E260F" w:rsidR="00846953" w:rsidRPr="00766DE2" w:rsidRDefault="00A37786" w:rsidP="00E865C9">
            <w:pPr>
              <w:pStyle w:val="ILMtabletext2017"/>
            </w:pPr>
            <w:r w:rsidRPr="00766DE2">
              <w:t>Qualification aim</w:t>
            </w:r>
          </w:p>
        </w:tc>
        <w:tc>
          <w:tcPr>
            <w:tcW w:w="6946" w:type="dxa"/>
            <w:tcBorders>
              <w:top w:val="single" w:sz="8" w:space="0" w:color="FFFFFF"/>
              <w:bottom w:val="single" w:sz="4" w:space="0" w:color="auto"/>
            </w:tcBorders>
            <w:shd w:val="clear" w:color="auto" w:fill="auto"/>
          </w:tcPr>
          <w:p w14:paraId="663FF5B9" w14:textId="56E3AECF" w:rsidR="00846953" w:rsidRPr="00766DE2" w:rsidRDefault="00FC529F" w:rsidP="00E865C9">
            <w:pPr>
              <w:rPr>
                <w:color w:val="000000"/>
                <w:sz w:val="22"/>
                <w:szCs w:val="22"/>
              </w:rPr>
            </w:pPr>
            <w:r w:rsidRPr="00FC529F">
              <w:rPr>
                <w:rFonts w:ascii="Avenir LT Std 35 Light" w:hAnsi="Avenir LT Std 35 Light"/>
                <w:bCs/>
                <w:sz w:val="22"/>
                <w:szCs w:val="16"/>
              </w:rPr>
              <w:t>This qualification is aims to improve the leadership and management skills of school business management professionals across a range of disciplines, focussing on Leading Support Services, managing school finance and procurement activities.</w:t>
            </w:r>
          </w:p>
        </w:tc>
      </w:tr>
      <w:tr w:rsidR="00A37786" w:rsidRPr="00846953" w14:paraId="7DA0C45A" w14:textId="77777777" w:rsidTr="0066210A">
        <w:tc>
          <w:tcPr>
            <w:tcW w:w="2302" w:type="dxa"/>
            <w:tcBorders>
              <w:top w:val="single" w:sz="4" w:space="0" w:color="auto"/>
              <w:bottom w:val="single" w:sz="4" w:space="0" w:color="auto"/>
            </w:tcBorders>
            <w:shd w:val="clear" w:color="auto" w:fill="auto"/>
          </w:tcPr>
          <w:p w14:paraId="5AE18503" w14:textId="69F88D26" w:rsidR="00A37786" w:rsidRPr="00392856" w:rsidRDefault="00A37786" w:rsidP="00E865C9">
            <w:pPr>
              <w:pStyle w:val="ILMtabletext2017"/>
            </w:pPr>
            <w:r w:rsidRPr="00392856">
              <w:t>Who is the qualification for?</w:t>
            </w:r>
          </w:p>
        </w:tc>
        <w:tc>
          <w:tcPr>
            <w:tcW w:w="6946" w:type="dxa"/>
            <w:tcBorders>
              <w:top w:val="single" w:sz="4" w:space="0" w:color="auto"/>
              <w:bottom w:val="single" w:sz="4" w:space="0" w:color="auto"/>
            </w:tcBorders>
            <w:shd w:val="clear" w:color="auto" w:fill="auto"/>
          </w:tcPr>
          <w:p w14:paraId="18B89E62" w14:textId="71D0F672" w:rsidR="00A37786" w:rsidRPr="00392856" w:rsidRDefault="00FC529F" w:rsidP="009F1A39">
            <w:pPr>
              <w:tabs>
                <w:tab w:val="clear" w:pos="2694"/>
              </w:tabs>
              <w:autoSpaceDE w:val="0"/>
              <w:autoSpaceDN w:val="0"/>
              <w:adjustRightInd w:val="0"/>
              <w:ind w:right="-108"/>
              <w:rPr>
                <w:rFonts w:ascii="Avenir LT Std 35 Light" w:hAnsi="Avenir LT Std 35 Light"/>
                <w:bCs/>
                <w:sz w:val="22"/>
                <w:szCs w:val="16"/>
              </w:rPr>
            </w:pPr>
            <w:r w:rsidRPr="00FC529F">
              <w:rPr>
                <w:rFonts w:ascii="Avenir LT Std 35 Light" w:hAnsi="Avenir LT Std 35 Light"/>
                <w:bCs/>
                <w:sz w:val="22"/>
                <w:szCs w:val="16"/>
              </w:rPr>
              <w:t>This qualification is aimed at experienced School Business Managers looking to develop their leadership and management skills. The Level 5 Diploma will enable the individual to develop their professional learning, gain insight into the strategic dimension of their role and understand the how to lead and manage a range of functions in a school.</w:t>
            </w:r>
          </w:p>
        </w:tc>
      </w:tr>
      <w:tr w:rsidR="00846953" w:rsidRPr="00846953" w14:paraId="13868592" w14:textId="77777777" w:rsidTr="0066210A">
        <w:tc>
          <w:tcPr>
            <w:tcW w:w="2302" w:type="dxa"/>
            <w:tcBorders>
              <w:top w:val="single" w:sz="4" w:space="0" w:color="auto"/>
              <w:bottom w:val="single" w:sz="4" w:space="0" w:color="auto"/>
            </w:tcBorders>
            <w:shd w:val="clear" w:color="auto" w:fill="auto"/>
          </w:tcPr>
          <w:p w14:paraId="4CB01FC2" w14:textId="337621B4" w:rsidR="00846953" w:rsidRPr="00392856" w:rsidRDefault="00F15C10" w:rsidP="00E865C9">
            <w:pPr>
              <w:pStyle w:val="ILMtabletext2017"/>
            </w:pPr>
            <w:r w:rsidRPr="00392856">
              <w:t>Benefits for individuals</w:t>
            </w:r>
            <w:r w:rsidR="00846953" w:rsidRPr="00392856">
              <w:t xml:space="preserve"> </w:t>
            </w:r>
          </w:p>
        </w:tc>
        <w:tc>
          <w:tcPr>
            <w:tcW w:w="6946" w:type="dxa"/>
            <w:tcBorders>
              <w:top w:val="single" w:sz="4" w:space="0" w:color="auto"/>
              <w:bottom w:val="single" w:sz="4" w:space="0" w:color="auto"/>
            </w:tcBorders>
            <w:shd w:val="clear" w:color="auto" w:fill="auto"/>
          </w:tcPr>
          <w:p w14:paraId="1C5D2F5A" w14:textId="34999CF6" w:rsidR="009F1A39" w:rsidRPr="009F1A39" w:rsidRDefault="009F1A39" w:rsidP="00C91C15">
            <w:pPr>
              <w:pStyle w:val="ILMbullet2017"/>
              <w:spacing w:before="0" w:after="0"/>
              <w:rPr>
                <w:bCs/>
              </w:rPr>
            </w:pPr>
            <w:r w:rsidRPr="009F1A39">
              <w:rPr>
                <w:bCs/>
              </w:rPr>
              <w:t>Learn how to lead and manage teams in a school setting</w:t>
            </w:r>
          </w:p>
          <w:p w14:paraId="796B56F4" w14:textId="77777777" w:rsidR="009F1A39" w:rsidRPr="009F1A39" w:rsidRDefault="009F1A39" w:rsidP="00C91C15">
            <w:pPr>
              <w:pStyle w:val="ILMbullet2017"/>
              <w:spacing w:before="0" w:after="0"/>
              <w:rPr>
                <w:bCs/>
              </w:rPr>
            </w:pPr>
            <w:r w:rsidRPr="009F1A39">
              <w:rPr>
                <w:bCs/>
              </w:rPr>
              <w:t>Develop your personal effectiveness in the role</w:t>
            </w:r>
          </w:p>
          <w:p w14:paraId="14EE6AAC" w14:textId="77777777" w:rsidR="009F1A39" w:rsidRPr="009F1A39" w:rsidRDefault="009F1A39" w:rsidP="00C91C15">
            <w:pPr>
              <w:pStyle w:val="ILMbullet2017"/>
              <w:spacing w:before="0" w:after="0"/>
              <w:rPr>
                <w:bCs/>
              </w:rPr>
            </w:pPr>
            <w:r w:rsidRPr="009F1A39">
              <w:rPr>
                <w:bCs/>
              </w:rPr>
              <w:t>Understand the strategic direction of your school and contribute to strategic planning</w:t>
            </w:r>
          </w:p>
          <w:p w14:paraId="521D1536" w14:textId="77777777" w:rsidR="009F1A39" w:rsidRPr="009F1A39" w:rsidRDefault="009F1A39" w:rsidP="00C91C15">
            <w:pPr>
              <w:pStyle w:val="ILMbullet2017"/>
              <w:spacing w:before="0" w:after="0"/>
              <w:rPr>
                <w:rFonts w:ascii="Avenir-Light" w:eastAsia="ZapfDingbatsITC" w:hAnsi="Avenir-Light" w:cs="Avenir-Light"/>
                <w:color w:val="162429"/>
                <w:sz w:val="19"/>
                <w:szCs w:val="19"/>
                <w:lang w:eastAsia="ja-JP"/>
              </w:rPr>
            </w:pPr>
            <w:r w:rsidRPr="009F1A39">
              <w:rPr>
                <w:bCs/>
              </w:rPr>
              <w:t>Develop the skills to propose and implement improvement initiatives in your school.</w:t>
            </w:r>
          </w:p>
          <w:p w14:paraId="1BBF4353" w14:textId="40C39142" w:rsidR="00766DE2" w:rsidRPr="00392856" w:rsidRDefault="00766DE2" w:rsidP="00C91C15">
            <w:pPr>
              <w:pStyle w:val="ILMbullet2017"/>
              <w:spacing w:before="0" w:after="0"/>
              <w:rPr>
                <w:rFonts w:ascii="Avenir-Light" w:eastAsia="ZapfDingbatsITC" w:hAnsi="Avenir-Light" w:cs="Avenir-Light"/>
                <w:color w:val="162429"/>
                <w:sz w:val="19"/>
                <w:szCs w:val="19"/>
                <w:lang w:eastAsia="ja-JP"/>
              </w:rPr>
            </w:pPr>
            <w:r w:rsidRPr="0057056E">
              <w:rPr>
                <w:bCs/>
              </w:rPr>
              <w:t>Links to the NASBM Professional Standards</w:t>
            </w:r>
          </w:p>
        </w:tc>
      </w:tr>
      <w:tr w:rsidR="00F15C10" w:rsidRPr="00846953" w14:paraId="2055C1D6" w14:textId="77777777" w:rsidTr="0066210A">
        <w:tc>
          <w:tcPr>
            <w:tcW w:w="2302" w:type="dxa"/>
            <w:tcBorders>
              <w:top w:val="single" w:sz="4" w:space="0" w:color="auto"/>
              <w:bottom w:val="single" w:sz="4" w:space="0" w:color="auto"/>
            </w:tcBorders>
            <w:shd w:val="clear" w:color="auto" w:fill="auto"/>
          </w:tcPr>
          <w:p w14:paraId="2AC4C463" w14:textId="0706BE05" w:rsidR="00F15C10" w:rsidRPr="00392856" w:rsidRDefault="00F15C10" w:rsidP="00E865C9">
            <w:pPr>
              <w:pStyle w:val="ILMtabletext2017"/>
              <w:spacing w:after="120"/>
            </w:pPr>
            <w:r w:rsidRPr="00392856">
              <w:t>Benefits for employers and educators</w:t>
            </w:r>
          </w:p>
        </w:tc>
        <w:tc>
          <w:tcPr>
            <w:tcW w:w="6946" w:type="dxa"/>
            <w:tcBorders>
              <w:top w:val="single" w:sz="4" w:space="0" w:color="auto"/>
              <w:bottom w:val="single" w:sz="4" w:space="0" w:color="auto"/>
            </w:tcBorders>
            <w:shd w:val="clear" w:color="auto" w:fill="auto"/>
          </w:tcPr>
          <w:p w14:paraId="3ADD6DB7" w14:textId="77777777" w:rsidR="009F1A39" w:rsidRPr="009F1A39" w:rsidRDefault="009F1A39" w:rsidP="00C91C15">
            <w:pPr>
              <w:pStyle w:val="ILMbullet2017"/>
              <w:spacing w:before="0" w:after="0"/>
              <w:rPr>
                <w:rFonts w:ascii="Avenir-Light" w:eastAsia="ZapfDingbatsITC" w:hAnsi="Avenir-Light" w:cs="Avenir-Light"/>
                <w:color w:val="162429"/>
                <w:sz w:val="19"/>
                <w:szCs w:val="19"/>
                <w:lang w:eastAsia="ja-JP"/>
              </w:rPr>
            </w:pPr>
            <w:r w:rsidRPr="009F1A39">
              <w:rPr>
                <w:bCs/>
              </w:rPr>
              <w:t>Professional school business staff which will enhance your school</w:t>
            </w:r>
          </w:p>
          <w:p w14:paraId="1339BD0C" w14:textId="5BC6CD8F" w:rsidR="009F1A39" w:rsidRPr="009F1A39" w:rsidRDefault="009F1A39" w:rsidP="00C91C15">
            <w:pPr>
              <w:pStyle w:val="ILMbullet2017"/>
              <w:spacing w:before="0" w:after="0"/>
              <w:rPr>
                <w:rFonts w:ascii="Avenir-Light" w:eastAsia="ZapfDingbatsITC" w:hAnsi="Avenir-Light" w:cs="Avenir-Light"/>
                <w:color w:val="162429"/>
                <w:sz w:val="19"/>
                <w:szCs w:val="19"/>
                <w:lang w:eastAsia="ja-JP"/>
              </w:rPr>
            </w:pPr>
            <w:r w:rsidRPr="009F1A39">
              <w:t>Supports the development of the school leadership and business team</w:t>
            </w:r>
          </w:p>
          <w:p w14:paraId="4B24A177" w14:textId="29162551" w:rsidR="00392856" w:rsidRPr="0057056E" w:rsidRDefault="00392856" w:rsidP="00C91C15">
            <w:pPr>
              <w:pStyle w:val="ILMbullet2017"/>
              <w:spacing w:before="0" w:after="0"/>
              <w:rPr>
                <w:rFonts w:ascii="Avenir-Light" w:eastAsia="ZapfDingbatsITC" w:hAnsi="Avenir-Light" w:cs="Avenir-Light"/>
                <w:color w:val="162429"/>
                <w:sz w:val="19"/>
                <w:szCs w:val="19"/>
                <w:lang w:eastAsia="ja-JP"/>
              </w:rPr>
            </w:pPr>
            <w:r w:rsidRPr="00392856">
              <w:t xml:space="preserve">Allows head teachers to focus on teaching, learning and student </w:t>
            </w:r>
            <w:r w:rsidRPr="0057056E">
              <w:t xml:space="preserve">attainment </w:t>
            </w:r>
          </w:p>
          <w:p w14:paraId="59AEC203" w14:textId="1599F083" w:rsidR="00F15C10" w:rsidRPr="00392856" w:rsidRDefault="00392856" w:rsidP="00C91C15">
            <w:pPr>
              <w:pStyle w:val="ILMbullet2017"/>
              <w:spacing w:before="0" w:after="0"/>
              <w:ind w:left="743" w:hanging="426"/>
              <w:rPr>
                <w:rFonts w:ascii="Avenir-Light" w:eastAsia="ZapfDingbatsITC" w:hAnsi="Avenir-Light" w:cs="Avenir-Light"/>
                <w:color w:val="162429"/>
                <w:sz w:val="19"/>
                <w:szCs w:val="19"/>
                <w:lang w:eastAsia="ja-JP"/>
              </w:rPr>
            </w:pPr>
            <w:r w:rsidRPr="0057056E">
              <w:rPr>
                <w:bCs/>
              </w:rPr>
              <w:t xml:space="preserve">Helps to develop </w:t>
            </w:r>
            <w:r w:rsidR="00D079A3" w:rsidRPr="0057056E">
              <w:rPr>
                <w:bCs/>
              </w:rPr>
              <w:t>the</w:t>
            </w:r>
            <w:r w:rsidRPr="0057056E">
              <w:rPr>
                <w:bCs/>
              </w:rPr>
              <w:t xml:space="preserve"> school business team and gain specialist expertise in </w:t>
            </w:r>
            <w:r w:rsidR="001B7F78" w:rsidRPr="0057056E">
              <w:rPr>
                <w:bCs/>
              </w:rPr>
              <w:t>areas including leading support services,</w:t>
            </w:r>
            <w:r w:rsidR="00766DE2" w:rsidRPr="0057056E">
              <w:rPr>
                <w:bCs/>
              </w:rPr>
              <w:t xml:space="preserve"> finance</w:t>
            </w:r>
            <w:r w:rsidRPr="0057056E">
              <w:rPr>
                <w:bCs/>
              </w:rPr>
              <w:t xml:space="preserve">, </w:t>
            </w:r>
            <w:r w:rsidR="00766DE2" w:rsidRPr="0057056E">
              <w:rPr>
                <w:bCs/>
              </w:rPr>
              <w:t>marketing</w:t>
            </w:r>
            <w:r w:rsidRPr="0057056E">
              <w:rPr>
                <w:bCs/>
              </w:rPr>
              <w:t xml:space="preserve">, </w:t>
            </w:r>
            <w:r w:rsidR="00766DE2" w:rsidRPr="0057056E">
              <w:rPr>
                <w:bCs/>
              </w:rPr>
              <w:t>procur</w:t>
            </w:r>
            <w:r w:rsidR="001B7F78" w:rsidRPr="0057056E">
              <w:rPr>
                <w:bCs/>
              </w:rPr>
              <w:t>e</w:t>
            </w:r>
            <w:r w:rsidR="00766DE2" w:rsidRPr="0057056E">
              <w:rPr>
                <w:bCs/>
              </w:rPr>
              <w:t>ment</w:t>
            </w:r>
            <w:r w:rsidRPr="0057056E">
              <w:rPr>
                <w:bCs/>
              </w:rPr>
              <w:t xml:space="preserve">, HR and </w:t>
            </w:r>
            <w:r w:rsidR="00766DE2" w:rsidRPr="0057056E">
              <w:rPr>
                <w:bCs/>
              </w:rPr>
              <w:t>infrastructure</w:t>
            </w:r>
            <w:r w:rsidRPr="0057056E">
              <w:rPr>
                <w:bCs/>
              </w:rPr>
              <w:t xml:space="preserve"> </w:t>
            </w:r>
            <w:r w:rsidR="001B7F78" w:rsidRPr="0057056E">
              <w:rPr>
                <w:bCs/>
              </w:rPr>
              <w:t>m</w:t>
            </w:r>
            <w:r w:rsidRPr="0057056E">
              <w:rPr>
                <w:bCs/>
              </w:rPr>
              <w:t>anagement.</w:t>
            </w:r>
          </w:p>
        </w:tc>
      </w:tr>
      <w:tr w:rsidR="00846953" w:rsidRPr="00846953" w14:paraId="30D0072A" w14:textId="77777777" w:rsidTr="0066210A">
        <w:tc>
          <w:tcPr>
            <w:tcW w:w="2302" w:type="dxa"/>
            <w:tcBorders>
              <w:top w:val="single" w:sz="4" w:space="0" w:color="auto"/>
              <w:bottom w:val="single" w:sz="4" w:space="0" w:color="auto"/>
            </w:tcBorders>
            <w:shd w:val="clear" w:color="auto" w:fill="auto"/>
          </w:tcPr>
          <w:p w14:paraId="2ABEF148" w14:textId="77777777" w:rsidR="00846953" w:rsidRPr="00392856" w:rsidRDefault="00846953" w:rsidP="00E865C9">
            <w:pPr>
              <w:pStyle w:val="ILMtabletext2017"/>
            </w:pPr>
            <w:r w:rsidRPr="003E66A8">
              <w:t>What opportunities for progression are there?</w:t>
            </w:r>
          </w:p>
        </w:tc>
        <w:tc>
          <w:tcPr>
            <w:tcW w:w="6946" w:type="dxa"/>
            <w:tcBorders>
              <w:top w:val="single" w:sz="4" w:space="0" w:color="auto"/>
              <w:bottom w:val="single" w:sz="4" w:space="0" w:color="auto"/>
            </w:tcBorders>
            <w:shd w:val="clear" w:color="auto" w:fill="auto"/>
          </w:tcPr>
          <w:p w14:paraId="22FC46B2" w14:textId="77777777" w:rsidR="00392856" w:rsidRPr="00392856" w:rsidRDefault="00392856" w:rsidP="00E865C9">
            <w:pPr>
              <w:pStyle w:val="ILMbullet2017"/>
              <w:numPr>
                <w:ilvl w:val="0"/>
                <w:numId w:val="0"/>
              </w:numPr>
              <w:spacing w:before="0" w:after="0"/>
              <w:ind w:left="34"/>
            </w:pPr>
            <w:r w:rsidRPr="00392856">
              <w:rPr>
                <w:bCs/>
              </w:rPr>
              <w:t xml:space="preserve">This qualification will provide progression opportunities to other qualifications such as: </w:t>
            </w:r>
          </w:p>
          <w:p w14:paraId="19FD3072" w14:textId="77777777" w:rsidR="003E66A8" w:rsidRPr="003E66A8" w:rsidRDefault="003E66A8" w:rsidP="00C91C15">
            <w:pPr>
              <w:pStyle w:val="ILMbullet2017"/>
              <w:spacing w:before="0" w:after="0"/>
            </w:pPr>
            <w:r w:rsidRPr="003E66A8">
              <w:rPr>
                <w:bCs/>
              </w:rPr>
              <w:t>ILM Level 6 Diploma in School Business Management</w:t>
            </w:r>
          </w:p>
          <w:p w14:paraId="47D42659" w14:textId="5659E9F5" w:rsidR="0066210A" w:rsidRPr="00392856" w:rsidRDefault="003E66A8" w:rsidP="00C91C15">
            <w:pPr>
              <w:pStyle w:val="ILMbullet2017"/>
              <w:spacing w:before="0" w:after="0"/>
            </w:pPr>
            <w:r w:rsidRPr="003E66A8">
              <w:t>ILM Level 6 Award or Diploma in Management</w:t>
            </w:r>
          </w:p>
        </w:tc>
      </w:tr>
    </w:tbl>
    <w:p w14:paraId="51599A2B" w14:textId="77777777" w:rsidR="000A7085" w:rsidRDefault="000A7085" w:rsidP="00E865C9">
      <w:pPr>
        <w:tabs>
          <w:tab w:val="clear" w:pos="2694"/>
        </w:tabs>
        <w:spacing w:before="0" w:after="0"/>
        <w:rPr>
          <w:rFonts w:asciiTheme="majorHAnsi" w:hAnsiTheme="majorHAnsi"/>
          <w:b/>
          <w:bCs/>
          <w:color w:val="FD8209" w:themeColor="accent2"/>
          <w:sz w:val="28"/>
        </w:rPr>
      </w:pPr>
      <w:r>
        <w:rPr>
          <w:rFonts w:asciiTheme="majorHAnsi" w:hAnsiTheme="majorHAnsi"/>
        </w:rPr>
        <w:br w:type="page"/>
      </w:r>
    </w:p>
    <w:p w14:paraId="3CFE217C" w14:textId="6CF6C111" w:rsidR="00846953" w:rsidRPr="009E13F4" w:rsidRDefault="00B5366F" w:rsidP="00E865C9">
      <w:pPr>
        <w:pStyle w:val="ILMsubhead2017Orange"/>
        <w:rPr>
          <w:rFonts w:asciiTheme="majorHAnsi" w:hAnsiTheme="majorHAnsi"/>
        </w:rPr>
      </w:pPr>
      <w:r w:rsidRPr="009E13F4">
        <w:rPr>
          <w:rFonts w:asciiTheme="majorHAnsi" w:hAnsiTheme="majorHAnsi"/>
        </w:rPr>
        <w:lastRenderedPageBreak/>
        <w:t>Structure</w:t>
      </w:r>
    </w:p>
    <w:p w14:paraId="6F71EFE8" w14:textId="0364E572" w:rsidR="00B5366F" w:rsidRDefault="00B5366F" w:rsidP="00E865C9">
      <w:pPr>
        <w:pStyle w:val="ILMtabletext2017"/>
        <w:rPr>
          <w:rFonts w:ascii="Arial" w:hAnsi="Arial"/>
          <w:color w:val="000000"/>
        </w:rPr>
      </w:pPr>
      <w:r>
        <w:t xml:space="preserve">To achieve the </w:t>
      </w:r>
      <w:r w:rsidR="00B07408">
        <w:t xml:space="preserve">Level </w:t>
      </w:r>
      <w:r w:rsidR="003E66A8">
        <w:t>5</w:t>
      </w:r>
      <w:r w:rsidR="00C91C15">
        <w:t xml:space="preserve"> Diploma for</w:t>
      </w:r>
      <w:r w:rsidR="00C6773E">
        <w:t xml:space="preserve"> </w:t>
      </w:r>
      <w:r w:rsidR="00B07408">
        <w:t xml:space="preserve">School Business </w:t>
      </w:r>
      <w:r w:rsidR="003E66A8">
        <w:t>Leaders</w:t>
      </w:r>
      <w:r w:rsidR="00B362DB">
        <w:t xml:space="preserve"> </w:t>
      </w:r>
      <w:r w:rsidR="00D079A3" w:rsidRPr="00536509">
        <w:t>l</w:t>
      </w:r>
      <w:r w:rsidR="00B07408" w:rsidRPr="00536509">
        <w:t xml:space="preserve">earners must complete </w:t>
      </w:r>
      <w:r w:rsidR="009E13F4" w:rsidRPr="00536509">
        <w:t>three</w:t>
      </w:r>
      <w:r w:rsidR="00B07408" w:rsidRPr="00536509">
        <w:t xml:space="preserve"> mandatory units and </w:t>
      </w:r>
      <w:r w:rsidR="009E13F4" w:rsidRPr="00536509">
        <w:t>one</w:t>
      </w:r>
      <w:r w:rsidR="00B07408" w:rsidRPr="00536509">
        <w:t xml:space="preserve"> optional unit, achieving a minimum of </w:t>
      </w:r>
      <w:r w:rsidR="003E66A8">
        <w:t>43</w:t>
      </w:r>
      <w:r w:rsidR="00B07408" w:rsidRPr="00536509">
        <w:t xml:space="preserve"> credits</w:t>
      </w:r>
      <w:r w:rsidR="000A7085" w:rsidRPr="00536509">
        <w:t>.</w:t>
      </w:r>
    </w:p>
    <w:p w14:paraId="7E361E8A" w14:textId="77777777" w:rsidR="000A7085" w:rsidRPr="0012321E" w:rsidRDefault="000A7085" w:rsidP="00E865C9">
      <w:pPr>
        <w:pStyle w:val="ILMtabletext2017"/>
      </w:pPr>
    </w:p>
    <w:tbl>
      <w:tblPr>
        <w:tblpPr w:leftFromText="180" w:rightFromText="180" w:vertAnchor="text" w:horzAnchor="margin" w:tblpY="84"/>
        <w:tblW w:w="9295" w:type="dxa"/>
        <w:tblBorders>
          <w:insideV w:val="single" w:sz="48" w:space="0" w:color="FFFFFF"/>
        </w:tblBorders>
        <w:tblLayout w:type="fixed"/>
        <w:tblLook w:val="01E0" w:firstRow="1" w:lastRow="1" w:firstColumn="1" w:lastColumn="1" w:noHBand="0" w:noVBand="0"/>
      </w:tblPr>
      <w:tblGrid>
        <w:gridCol w:w="1452"/>
        <w:gridCol w:w="1161"/>
        <w:gridCol w:w="4066"/>
        <w:gridCol w:w="872"/>
        <w:gridCol w:w="872"/>
        <w:gridCol w:w="872"/>
      </w:tblGrid>
      <w:tr w:rsidR="00846953" w:rsidRPr="00846953" w14:paraId="0D676394" w14:textId="77777777" w:rsidTr="00A85D9C">
        <w:trPr>
          <w:cantSplit/>
          <w:trHeight w:val="568"/>
        </w:trPr>
        <w:tc>
          <w:tcPr>
            <w:tcW w:w="9295" w:type="dxa"/>
            <w:gridSpan w:val="6"/>
            <w:tcBorders>
              <w:bottom w:val="single" w:sz="48" w:space="0" w:color="FFFFFF"/>
            </w:tcBorders>
            <w:shd w:val="clear" w:color="auto" w:fill="FD8209" w:themeFill="accent2"/>
            <w:vAlign w:val="center"/>
          </w:tcPr>
          <w:p w14:paraId="0A9B931D" w14:textId="47EC25B3" w:rsidR="00846953" w:rsidRPr="00846953" w:rsidRDefault="00846953" w:rsidP="000929FC">
            <w:pPr>
              <w:pStyle w:val="ILMTableHeader2017White"/>
              <w:spacing w:line="276" w:lineRule="auto"/>
            </w:pPr>
            <w:r w:rsidRPr="00846953">
              <w:t xml:space="preserve">Level </w:t>
            </w:r>
            <w:r w:rsidR="00031CC5">
              <w:t>5</w:t>
            </w:r>
            <w:r w:rsidRPr="00846953">
              <w:t xml:space="preserve"> Diploma </w:t>
            </w:r>
            <w:r w:rsidR="00C6773E">
              <w:t xml:space="preserve">for </w:t>
            </w:r>
            <w:r w:rsidR="00B362DB">
              <w:t xml:space="preserve">School Business </w:t>
            </w:r>
            <w:r w:rsidR="000929FC">
              <w:t>Lead</w:t>
            </w:r>
            <w:r w:rsidR="00C6773E">
              <w:t>ers</w:t>
            </w:r>
          </w:p>
        </w:tc>
      </w:tr>
      <w:tr w:rsidR="00846953" w:rsidRPr="00846953" w14:paraId="75CD6391" w14:textId="77777777" w:rsidTr="00A85D9C">
        <w:trPr>
          <w:cantSplit/>
        </w:trPr>
        <w:tc>
          <w:tcPr>
            <w:tcW w:w="1452" w:type="dxa"/>
            <w:tcBorders>
              <w:top w:val="single" w:sz="48" w:space="0" w:color="FFFFFF"/>
              <w:bottom w:val="nil"/>
            </w:tcBorders>
            <w:shd w:val="clear" w:color="auto" w:fill="FECC9C" w:themeFill="accent2" w:themeFillTint="66"/>
          </w:tcPr>
          <w:p w14:paraId="5263E667" w14:textId="77777777" w:rsidR="00846953" w:rsidRPr="00846953" w:rsidRDefault="00846953" w:rsidP="00E865C9">
            <w:pPr>
              <w:pStyle w:val="ILMTabletextbold2017"/>
              <w:spacing w:line="276" w:lineRule="auto"/>
            </w:pPr>
            <w:r w:rsidRPr="00846953">
              <w:t>UAN</w:t>
            </w:r>
          </w:p>
        </w:tc>
        <w:tc>
          <w:tcPr>
            <w:tcW w:w="1161" w:type="dxa"/>
            <w:tcBorders>
              <w:top w:val="single" w:sz="48" w:space="0" w:color="FFFFFF"/>
              <w:bottom w:val="nil"/>
            </w:tcBorders>
            <w:shd w:val="clear" w:color="auto" w:fill="FECC9C" w:themeFill="accent2" w:themeFillTint="66"/>
          </w:tcPr>
          <w:p w14:paraId="5D8ADBC0" w14:textId="6CDB2DB0" w:rsidR="00846953" w:rsidRPr="00846953" w:rsidRDefault="00B5366F" w:rsidP="00E865C9">
            <w:pPr>
              <w:pStyle w:val="ILMTabletextbold2017"/>
              <w:spacing w:line="276" w:lineRule="auto"/>
            </w:pPr>
            <w:r>
              <w:t>ILM</w:t>
            </w:r>
            <w:r w:rsidR="00846953" w:rsidRPr="00846953">
              <w:t xml:space="preserve"> unit number</w:t>
            </w:r>
          </w:p>
        </w:tc>
        <w:tc>
          <w:tcPr>
            <w:tcW w:w="4066" w:type="dxa"/>
            <w:tcBorders>
              <w:top w:val="single" w:sz="48" w:space="0" w:color="FFFFFF"/>
              <w:bottom w:val="nil"/>
            </w:tcBorders>
            <w:shd w:val="clear" w:color="auto" w:fill="FECC9C" w:themeFill="accent2" w:themeFillTint="66"/>
          </w:tcPr>
          <w:p w14:paraId="331D48E4" w14:textId="77777777" w:rsidR="00846953" w:rsidRPr="0012321E" w:rsidRDefault="00846953" w:rsidP="00E865C9">
            <w:pPr>
              <w:pStyle w:val="ILMTabletextbold2017"/>
              <w:spacing w:line="276" w:lineRule="auto"/>
            </w:pPr>
            <w:r w:rsidRPr="0012321E">
              <w:t>Unit title</w:t>
            </w:r>
          </w:p>
        </w:tc>
        <w:tc>
          <w:tcPr>
            <w:tcW w:w="872" w:type="dxa"/>
            <w:tcBorders>
              <w:top w:val="single" w:sz="48" w:space="0" w:color="FFFFFF"/>
              <w:bottom w:val="nil"/>
            </w:tcBorders>
            <w:shd w:val="clear" w:color="auto" w:fill="FECC9C" w:themeFill="accent2" w:themeFillTint="66"/>
          </w:tcPr>
          <w:p w14:paraId="05821B23" w14:textId="0B64B84C" w:rsidR="00846953" w:rsidRPr="00846953" w:rsidRDefault="00815EE9" w:rsidP="00E865C9">
            <w:pPr>
              <w:pStyle w:val="ILMTabletextbold2017"/>
              <w:spacing w:line="276" w:lineRule="auto"/>
            </w:pPr>
            <w:r>
              <w:t>Level</w:t>
            </w:r>
          </w:p>
        </w:tc>
        <w:tc>
          <w:tcPr>
            <w:tcW w:w="872" w:type="dxa"/>
            <w:tcBorders>
              <w:top w:val="single" w:sz="48" w:space="0" w:color="FFFFFF"/>
              <w:bottom w:val="nil"/>
            </w:tcBorders>
            <w:shd w:val="clear" w:color="auto" w:fill="FECC9C" w:themeFill="accent2" w:themeFillTint="66"/>
          </w:tcPr>
          <w:p w14:paraId="6B57CC0E" w14:textId="77777777" w:rsidR="00846953" w:rsidRPr="00846953" w:rsidRDefault="00846953" w:rsidP="00E865C9">
            <w:pPr>
              <w:pStyle w:val="ILMTabletextbold2017"/>
              <w:spacing w:line="276" w:lineRule="auto"/>
              <w:ind w:right="-147"/>
            </w:pPr>
            <w:r w:rsidRPr="00846953">
              <w:t>Credit Value</w:t>
            </w:r>
          </w:p>
        </w:tc>
        <w:tc>
          <w:tcPr>
            <w:tcW w:w="872" w:type="dxa"/>
            <w:tcBorders>
              <w:top w:val="single" w:sz="48" w:space="0" w:color="FFFFFF"/>
              <w:bottom w:val="nil"/>
            </w:tcBorders>
            <w:shd w:val="clear" w:color="auto" w:fill="FECC9C" w:themeFill="accent2" w:themeFillTint="66"/>
          </w:tcPr>
          <w:p w14:paraId="223C13B9" w14:textId="77777777" w:rsidR="00846953" w:rsidRPr="00846953" w:rsidRDefault="00846953" w:rsidP="00E865C9">
            <w:pPr>
              <w:pStyle w:val="ILMTabletextbold2017"/>
              <w:spacing w:line="276" w:lineRule="auto"/>
            </w:pPr>
            <w:r w:rsidRPr="00846953">
              <w:t>GLH</w:t>
            </w:r>
          </w:p>
        </w:tc>
      </w:tr>
      <w:tr w:rsidR="00F710F3" w:rsidRPr="00846953" w14:paraId="672C0F08" w14:textId="77777777" w:rsidTr="00A85D9C">
        <w:trPr>
          <w:cantSplit/>
        </w:trPr>
        <w:tc>
          <w:tcPr>
            <w:tcW w:w="9295" w:type="dxa"/>
            <w:gridSpan w:val="6"/>
            <w:tcBorders>
              <w:bottom w:val="single" w:sz="4" w:space="0" w:color="auto"/>
            </w:tcBorders>
            <w:shd w:val="clear" w:color="auto" w:fill="FFFFFF" w:themeFill="text1"/>
          </w:tcPr>
          <w:p w14:paraId="693D13C3" w14:textId="6834B8CA" w:rsidR="00F710F3" w:rsidRPr="00BD3569" w:rsidRDefault="00392856" w:rsidP="00E865C9">
            <w:pPr>
              <w:pStyle w:val="ILMtabletext2017"/>
              <w:rPr>
                <w:b/>
              </w:rPr>
            </w:pPr>
            <w:r>
              <w:rPr>
                <w:b/>
              </w:rPr>
              <w:t xml:space="preserve">Mandatory </w:t>
            </w:r>
            <w:r w:rsidR="002319A4">
              <w:rPr>
                <w:b/>
              </w:rPr>
              <w:t>Units</w:t>
            </w:r>
          </w:p>
        </w:tc>
      </w:tr>
      <w:tr w:rsidR="00815EE9" w:rsidRPr="00846953" w14:paraId="3CA3BA1B" w14:textId="77777777" w:rsidTr="00A85D9C">
        <w:trPr>
          <w:cantSplit/>
        </w:trPr>
        <w:tc>
          <w:tcPr>
            <w:tcW w:w="1452" w:type="dxa"/>
            <w:tcBorders>
              <w:bottom w:val="single" w:sz="4" w:space="0" w:color="auto"/>
            </w:tcBorders>
            <w:shd w:val="clear" w:color="auto" w:fill="FFFFFF" w:themeFill="text1"/>
            <w:vAlign w:val="center"/>
          </w:tcPr>
          <w:p w14:paraId="6D027F45" w14:textId="38B99491" w:rsidR="00815EE9" w:rsidRPr="000A7085" w:rsidRDefault="00031CC5" w:rsidP="00807CBD">
            <w:pPr>
              <w:pStyle w:val="ILMTabletextbold2017"/>
              <w:spacing w:before="60" w:line="276" w:lineRule="auto"/>
              <w:jc w:val="center"/>
              <w:rPr>
                <w:b w:val="0"/>
                <w:szCs w:val="22"/>
                <w:highlight w:val="yellow"/>
              </w:rPr>
            </w:pPr>
            <w:r w:rsidRPr="00031CC5">
              <w:rPr>
                <w:b w:val="0"/>
                <w:szCs w:val="22"/>
              </w:rPr>
              <w:t>K/615/9088</w:t>
            </w:r>
          </w:p>
        </w:tc>
        <w:tc>
          <w:tcPr>
            <w:tcW w:w="1161" w:type="dxa"/>
            <w:tcBorders>
              <w:bottom w:val="single" w:sz="4" w:space="0" w:color="auto"/>
            </w:tcBorders>
            <w:shd w:val="clear" w:color="auto" w:fill="FFFFFF" w:themeFill="text1"/>
            <w:vAlign w:val="center"/>
          </w:tcPr>
          <w:p w14:paraId="13D966B8" w14:textId="73BFA84E" w:rsidR="00815EE9" w:rsidRPr="00815EE9" w:rsidRDefault="00392856" w:rsidP="00031CC5">
            <w:pPr>
              <w:pStyle w:val="ILMtabletext2017"/>
            </w:pPr>
            <w:r>
              <w:t>839</w:t>
            </w:r>
            <w:r w:rsidR="00031CC5">
              <w:t>1-5</w:t>
            </w:r>
            <w:r>
              <w:t>00</w:t>
            </w:r>
          </w:p>
        </w:tc>
        <w:tc>
          <w:tcPr>
            <w:tcW w:w="4066" w:type="dxa"/>
            <w:tcBorders>
              <w:bottom w:val="single" w:sz="4" w:space="0" w:color="auto"/>
            </w:tcBorders>
            <w:shd w:val="clear" w:color="auto" w:fill="FFFFFF" w:themeFill="text1"/>
            <w:vAlign w:val="center"/>
          </w:tcPr>
          <w:p w14:paraId="16465393" w14:textId="539BDEE5" w:rsidR="00815EE9" w:rsidRPr="00815EE9" w:rsidRDefault="00392856" w:rsidP="00E865C9">
            <w:pPr>
              <w:pStyle w:val="ILMtabletext2017"/>
            </w:pPr>
            <w:r>
              <w:t>Leading Support Services in a School</w:t>
            </w:r>
          </w:p>
        </w:tc>
        <w:tc>
          <w:tcPr>
            <w:tcW w:w="872" w:type="dxa"/>
            <w:tcBorders>
              <w:bottom w:val="single" w:sz="4" w:space="0" w:color="auto"/>
            </w:tcBorders>
            <w:shd w:val="clear" w:color="auto" w:fill="FFFFFF" w:themeFill="text1"/>
            <w:vAlign w:val="center"/>
          </w:tcPr>
          <w:p w14:paraId="2300E0C2" w14:textId="799D5613" w:rsidR="00815EE9" w:rsidRPr="00815EE9" w:rsidRDefault="00031CC5" w:rsidP="00C91C15">
            <w:pPr>
              <w:pStyle w:val="ILMtabletext2017"/>
              <w:jc w:val="center"/>
            </w:pPr>
            <w:r>
              <w:t>5</w:t>
            </w:r>
          </w:p>
        </w:tc>
        <w:tc>
          <w:tcPr>
            <w:tcW w:w="872" w:type="dxa"/>
            <w:tcBorders>
              <w:bottom w:val="single" w:sz="4" w:space="0" w:color="auto"/>
            </w:tcBorders>
            <w:shd w:val="clear" w:color="auto" w:fill="FFFFFF" w:themeFill="text1"/>
            <w:vAlign w:val="center"/>
          </w:tcPr>
          <w:p w14:paraId="73BB2859" w14:textId="1A5CA98E" w:rsidR="00815EE9" w:rsidRPr="00815EE9" w:rsidRDefault="00392856" w:rsidP="00C91C15">
            <w:pPr>
              <w:pStyle w:val="ILMtabletext2017"/>
              <w:jc w:val="center"/>
            </w:pPr>
            <w:r>
              <w:t>1</w:t>
            </w:r>
            <w:r w:rsidR="00031CC5">
              <w:t>1</w:t>
            </w:r>
          </w:p>
        </w:tc>
        <w:tc>
          <w:tcPr>
            <w:tcW w:w="872" w:type="dxa"/>
            <w:tcBorders>
              <w:bottom w:val="single" w:sz="4" w:space="0" w:color="auto"/>
            </w:tcBorders>
            <w:shd w:val="clear" w:color="auto" w:fill="FFFFFF" w:themeFill="text1"/>
            <w:vAlign w:val="center"/>
          </w:tcPr>
          <w:p w14:paraId="6E07CF2C" w14:textId="1DC2E9C2" w:rsidR="00815EE9" w:rsidRPr="00815EE9" w:rsidRDefault="00392856" w:rsidP="00C91C15">
            <w:pPr>
              <w:pStyle w:val="ILMtabletext2017"/>
              <w:jc w:val="center"/>
            </w:pPr>
            <w:r>
              <w:t>35</w:t>
            </w:r>
          </w:p>
        </w:tc>
      </w:tr>
      <w:tr w:rsidR="00B07408" w:rsidRPr="00846953" w14:paraId="1BE14E5A" w14:textId="77777777" w:rsidTr="00A85D9C">
        <w:trPr>
          <w:cantSplit/>
        </w:trPr>
        <w:tc>
          <w:tcPr>
            <w:tcW w:w="1452" w:type="dxa"/>
            <w:tcBorders>
              <w:bottom w:val="single" w:sz="4" w:space="0" w:color="auto"/>
            </w:tcBorders>
            <w:shd w:val="clear" w:color="auto" w:fill="FFFFFF" w:themeFill="text1"/>
            <w:vAlign w:val="center"/>
          </w:tcPr>
          <w:p w14:paraId="5DE8E8DB" w14:textId="78AA1C21" w:rsidR="00B07408" w:rsidRPr="000A7085" w:rsidRDefault="00031CC5" w:rsidP="00807CBD">
            <w:pPr>
              <w:pStyle w:val="ILMTabletextbold2017"/>
              <w:spacing w:before="60" w:line="276" w:lineRule="auto"/>
              <w:jc w:val="center"/>
              <w:rPr>
                <w:b w:val="0"/>
                <w:szCs w:val="22"/>
                <w:highlight w:val="yellow"/>
              </w:rPr>
            </w:pPr>
            <w:r w:rsidRPr="00031CC5">
              <w:rPr>
                <w:b w:val="0"/>
                <w:szCs w:val="22"/>
              </w:rPr>
              <w:t>M/615/9089</w:t>
            </w:r>
          </w:p>
        </w:tc>
        <w:tc>
          <w:tcPr>
            <w:tcW w:w="1161" w:type="dxa"/>
            <w:tcBorders>
              <w:bottom w:val="single" w:sz="4" w:space="0" w:color="auto"/>
            </w:tcBorders>
            <w:shd w:val="clear" w:color="auto" w:fill="FFFFFF" w:themeFill="text1"/>
            <w:vAlign w:val="center"/>
          </w:tcPr>
          <w:p w14:paraId="4B3A10FE" w14:textId="235767DD" w:rsidR="00B07408" w:rsidRPr="00815EE9" w:rsidRDefault="00031CC5" w:rsidP="00031CC5">
            <w:pPr>
              <w:pStyle w:val="ILMtabletext2017"/>
            </w:pPr>
            <w:r>
              <w:t>8391-5</w:t>
            </w:r>
            <w:r w:rsidR="00B07408">
              <w:t>01</w:t>
            </w:r>
          </w:p>
        </w:tc>
        <w:tc>
          <w:tcPr>
            <w:tcW w:w="4066" w:type="dxa"/>
            <w:tcBorders>
              <w:bottom w:val="single" w:sz="4" w:space="0" w:color="auto"/>
            </w:tcBorders>
            <w:shd w:val="clear" w:color="auto" w:fill="FFFFFF" w:themeFill="text1"/>
            <w:vAlign w:val="center"/>
          </w:tcPr>
          <w:p w14:paraId="0DAACEA5" w14:textId="428556CB" w:rsidR="00B07408" w:rsidRPr="00815EE9" w:rsidRDefault="00031CC5" w:rsidP="00031CC5">
            <w:pPr>
              <w:pStyle w:val="ILMtabletext2017"/>
            </w:pPr>
            <w:r>
              <w:t xml:space="preserve">Managing School </w:t>
            </w:r>
            <w:r w:rsidR="00B07408">
              <w:t>Finance</w:t>
            </w:r>
            <w:r>
              <w:t>s</w:t>
            </w:r>
            <w:r w:rsidR="00B07408">
              <w:t xml:space="preserve"> </w:t>
            </w:r>
          </w:p>
        </w:tc>
        <w:tc>
          <w:tcPr>
            <w:tcW w:w="872" w:type="dxa"/>
            <w:tcBorders>
              <w:bottom w:val="single" w:sz="4" w:space="0" w:color="auto"/>
            </w:tcBorders>
            <w:shd w:val="clear" w:color="auto" w:fill="FFFFFF" w:themeFill="text1"/>
            <w:vAlign w:val="center"/>
          </w:tcPr>
          <w:p w14:paraId="6CC658C5" w14:textId="51038384" w:rsidR="00B07408" w:rsidRPr="00815EE9" w:rsidRDefault="00031CC5" w:rsidP="00C91C15">
            <w:pPr>
              <w:pStyle w:val="ILMtabletext2017"/>
              <w:jc w:val="center"/>
            </w:pPr>
            <w:r>
              <w:t>5</w:t>
            </w:r>
          </w:p>
        </w:tc>
        <w:tc>
          <w:tcPr>
            <w:tcW w:w="872" w:type="dxa"/>
            <w:tcBorders>
              <w:bottom w:val="single" w:sz="4" w:space="0" w:color="auto"/>
            </w:tcBorders>
            <w:shd w:val="clear" w:color="auto" w:fill="FFFFFF" w:themeFill="text1"/>
            <w:vAlign w:val="center"/>
          </w:tcPr>
          <w:p w14:paraId="10486CB0" w14:textId="42108B21" w:rsidR="00B07408" w:rsidRPr="00815EE9" w:rsidRDefault="00B07408" w:rsidP="00C91C15">
            <w:pPr>
              <w:pStyle w:val="ILMtabletext2017"/>
              <w:jc w:val="center"/>
            </w:pPr>
            <w:r>
              <w:t>1</w:t>
            </w:r>
            <w:r w:rsidR="00031CC5">
              <w:t>1</w:t>
            </w:r>
          </w:p>
        </w:tc>
        <w:tc>
          <w:tcPr>
            <w:tcW w:w="872" w:type="dxa"/>
            <w:tcBorders>
              <w:bottom w:val="single" w:sz="4" w:space="0" w:color="auto"/>
            </w:tcBorders>
            <w:shd w:val="clear" w:color="auto" w:fill="FFFFFF" w:themeFill="text1"/>
            <w:vAlign w:val="center"/>
          </w:tcPr>
          <w:p w14:paraId="457E5DCD" w14:textId="23D87318" w:rsidR="00B07408" w:rsidRPr="00815EE9" w:rsidRDefault="00031CC5" w:rsidP="00C91C15">
            <w:pPr>
              <w:pStyle w:val="ILMtabletext2017"/>
              <w:jc w:val="center"/>
            </w:pPr>
            <w:r>
              <w:t>40</w:t>
            </w:r>
          </w:p>
        </w:tc>
      </w:tr>
      <w:tr w:rsidR="00B07408" w:rsidRPr="00846953" w14:paraId="32F6DD69" w14:textId="77777777" w:rsidTr="00A85D9C">
        <w:trPr>
          <w:cantSplit/>
        </w:trPr>
        <w:tc>
          <w:tcPr>
            <w:tcW w:w="1452" w:type="dxa"/>
            <w:tcBorders>
              <w:bottom w:val="single" w:sz="4" w:space="0" w:color="auto"/>
            </w:tcBorders>
            <w:shd w:val="clear" w:color="auto" w:fill="FFFFFF" w:themeFill="text1"/>
            <w:vAlign w:val="center"/>
          </w:tcPr>
          <w:p w14:paraId="42ED8B8C" w14:textId="173B8C90" w:rsidR="00B07408" w:rsidRPr="000A7085" w:rsidRDefault="00031CC5" w:rsidP="00807CBD">
            <w:pPr>
              <w:pStyle w:val="ILMTabletextbold2017"/>
              <w:spacing w:before="60" w:line="276" w:lineRule="auto"/>
              <w:jc w:val="center"/>
              <w:rPr>
                <w:b w:val="0"/>
                <w:szCs w:val="22"/>
                <w:highlight w:val="yellow"/>
              </w:rPr>
            </w:pPr>
            <w:r w:rsidRPr="00031CC5">
              <w:rPr>
                <w:b w:val="0"/>
                <w:szCs w:val="22"/>
              </w:rPr>
              <w:t>H/615/9090</w:t>
            </w:r>
          </w:p>
        </w:tc>
        <w:tc>
          <w:tcPr>
            <w:tcW w:w="1161" w:type="dxa"/>
            <w:tcBorders>
              <w:bottom w:val="single" w:sz="4" w:space="0" w:color="auto"/>
            </w:tcBorders>
            <w:shd w:val="clear" w:color="auto" w:fill="FFFFFF" w:themeFill="text1"/>
            <w:vAlign w:val="center"/>
          </w:tcPr>
          <w:p w14:paraId="2E0F47F0" w14:textId="7FB11862" w:rsidR="00B07408" w:rsidRPr="00815EE9" w:rsidRDefault="00031CC5" w:rsidP="00031CC5">
            <w:pPr>
              <w:pStyle w:val="ILMtabletext2017"/>
            </w:pPr>
            <w:r>
              <w:t>8391-5</w:t>
            </w:r>
            <w:r w:rsidR="00392856">
              <w:t>02</w:t>
            </w:r>
          </w:p>
        </w:tc>
        <w:tc>
          <w:tcPr>
            <w:tcW w:w="4066" w:type="dxa"/>
            <w:tcBorders>
              <w:bottom w:val="single" w:sz="4" w:space="0" w:color="auto"/>
            </w:tcBorders>
            <w:shd w:val="clear" w:color="auto" w:fill="FFFFFF" w:themeFill="text1"/>
            <w:vAlign w:val="center"/>
          </w:tcPr>
          <w:p w14:paraId="1B478002" w14:textId="78955AE3" w:rsidR="00B07408" w:rsidRPr="00815EE9" w:rsidRDefault="00031CC5" w:rsidP="00E865C9">
            <w:pPr>
              <w:pStyle w:val="ILMtabletext2017"/>
            </w:pPr>
            <w:r>
              <w:t xml:space="preserve">Managing </w:t>
            </w:r>
            <w:r w:rsidR="00392856">
              <w:t xml:space="preserve">Procurement in a School </w:t>
            </w:r>
          </w:p>
        </w:tc>
        <w:tc>
          <w:tcPr>
            <w:tcW w:w="872" w:type="dxa"/>
            <w:tcBorders>
              <w:bottom w:val="single" w:sz="4" w:space="0" w:color="auto"/>
            </w:tcBorders>
            <w:shd w:val="clear" w:color="auto" w:fill="FFFFFF" w:themeFill="text1"/>
            <w:vAlign w:val="center"/>
          </w:tcPr>
          <w:p w14:paraId="21067A96" w14:textId="35656CA2" w:rsidR="00B07408" w:rsidRPr="00815EE9" w:rsidRDefault="00031CC5" w:rsidP="00C91C15">
            <w:pPr>
              <w:pStyle w:val="ILMtabletext2017"/>
              <w:jc w:val="center"/>
            </w:pPr>
            <w:r>
              <w:t>5</w:t>
            </w:r>
          </w:p>
        </w:tc>
        <w:tc>
          <w:tcPr>
            <w:tcW w:w="872" w:type="dxa"/>
            <w:tcBorders>
              <w:bottom w:val="single" w:sz="4" w:space="0" w:color="auto"/>
            </w:tcBorders>
            <w:shd w:val="clear" w:color="auto" w:fill="FFFFFF" w:themeFill="text1"/>
            <w:vAlign w:val="center"/>
          </w:tcPr>
          <w:p w14:paraId="10998644" w14:textId="5AA530C6" w:rsidR="00B07408" w:rsidRPr="00815EE9" w:rsidRDefault="00392856" w:rsidP="00C91C15">
            <w:pPr>
              <w:pStyle w:val="ILMtabletext2017"/>
              <w:jc w:val="center"/>
            </w:pPr>
            <w:r>
              <w:t>1</w:t>
            </w:r>
            <w:r w:rsidR="00031CC5">
              <w:t>1</w:t>
            </w:r>
          </w:p>
        </w:tc>
        <w:tc>
          <w:tcPr>
            <w:tcW w:w="872" w:type="dxa"/>
            <w:tcBorders>
              <w:bottom w:val="single" w:sz="4" w:space="0" w:color="auto"/>
            </w:tcBorders>
            <w:shd w:val="clear" w:color="auto" w:fill="FFFFFF" w:themeFill="text1"/>
            <w:vAlign w:val="center"/>
          </w:tcPr>
          <w:p w14:paraId="6CC093E6" w14:textId="026CE8AD" w:rsidR="00B07408" w:rsidRPr="00815EE9" w:rsidRDefault="00031CC5" w:rsidP="00C91C15">
            <w:pPr>
              <w:pStyle w:val="ILMtabletext2017"/>
              <w:jc w:val="center"/>
            </w:pPr>
            <w:r>
              <w:t>40</w:t>
            </w:r>
          </w:p>
        </w:tc>
      </w:tr>
      <w:tr w:rsidR="00392856" w:rsidRPr="00846953" w14:paraId="29B215D7" w14:textId="77777777" w:rsidTr="00160623">
        <w:trPr>
          <w:cantSplit/>
        </w:trPr>
        <w:tc>
          <w:tcPr>
            <w:tcW w:w="9295" w:type="dxa"/>
            <w:gridSpan w:val="6"/>
            <w:tcBorders>
              <w:bottom w:val="single" w:sz="4" w:space="0" w:color="auto"/>
            </w:tcBorders>
            <w:shd w:val="clear" w:color="auto" w:fill="FFFFFF" w:themeFill="text1"/>
            <w:vAlign w:val="center"/>
          </w:tcPr>
          <w:p w14:paraId="3F0E7BD9" w14:textId="12ACF486" w:rsidR="00392856" w:rsidRDefault="00392856" w:rsidP="00E865C9">
            <w:pPr>
              <w:pStyle w:val="ILMtabletext2017"/>
            </w:pPr>
            <w:r>
              <w:rPr>
                <w:b/>
                <w:szCs w:val="22"/>
              </w:rPr>
              <w:t>Optional Units</w:t>
            </w:r>
          </w:p>
        </w:tc>
      </w:tr>
      <w:tr w:rsidR="00B07408" w:rsidRPr="00846953" w14:paraId="175DEEB4" w14:textId="77777777" w:rsidTr="00A85D9C">
        <w:trPr>
          <w:cantSplit/>
        </w:trPr>
        <w:tc>
          <w:tcPr>
            <w:tcW w:w="1452" w:type="dxa"/>
            <w:tcBorders>
              <w:bottom w:val="single" w:sz="4" w:space="0" w:color="auto"/>
            </w:tcBorders>
            <w:shd w:val="clear" w:color="auto" w:fill="FFFFFF" w:themeFill="text1"/>
            <w:vAlign w:val="center"/>
          </w:tcPr>
          <w:p w14:paraId="338BE569" w14:textId="3A5D42F8" w:rsidR="00B07408" w:rsidRPr="000A7085" w:rsidRDefault="009B3316" w:rsidP="00807CBD">
            <w:pPr>
              <w:pStyle w:val="ILMTabletextbold2017"/>
              <w:spacing w:before="60" w:line="276" w:lineRule="auto"/>
              <w:jc w:val="center"/>
              <w:rPr>
                <w:b w:val="0"/>
                <w:szCs w:val="22"/>
                <w:highlight w:val="yellow"/>
              </w:rPr>
            </w:pPr>
            <w:r w:rsidRPr="009B3316">
              <w:rPr>
                <w:b w:val="0"/>
                <w:szCs w:val="22"/>
              </w:rPr>
              <w:t>K/615/9091</w:t>
            </w:r>
          </w:p>
        </w:tc>
        <w:tc>
          <w:tcPr>
            <w:tcW w:w="1161" w:type="dxa"/>
            <w:tcBorders>
              <w:bottom w:val="single" w:sz="4" w:space="0" w:color="auto"/>
            </w:tcBorders>
            <w:shd w:val="clear" w:color="auto" w:fill="FFFFFF" w:themeFill="text1"/>
            <w:vAlign w:val="center"/>
          </w:tcPr>
          <w:p w14:paraId="18ECAC3D" w14:textId="70F5614F" w:rsidR="00B07408" w:rsidRPr="00815EE9" w:rsidRDefault="00392856" w:rsidP="009B3316">
            <w:pPr>
              <w:pStyle w:val="ILMtabletext2017"/>
            </w:pPr>
            <w:r>
              <w:t>839</w:t>
            </w:r>
            <w:r w:rsidR="009B3316">
              <w:t>1</w:t>
            </w:r>
            <w:r>
              <w:t>-</w:t>
            </w:r>
            <w:r w:rsidR="009B3316">
              <w:t>5</w:t>
            </w:r>
            <w:r>
              <w:t>03</w:t>
            </w:r>
          </w:p>
        </w:tc>
        <w:tc>
          <w:tcPr>
            <w:tcW w:w="4066" w:type="dxa"/>
            <w:tcBorders>
              <w:bottom w:val="single" w:sz="4" w:space="0" w:color="auto"/>
            </w:tcBorders>
            <w:shd w:val="clear" w:color="auto" w:fill="FFFFFF" w:themeFill="text1"/>
            <w:vAlign w:val="center"/>
          </w:tcPr>
          <w:p w14:paraId="4A985163" w14:textId="026EDCFB" w:rsidR="00B07408" w:rsidRPr="00815EE9" w:rsidRDefault="009B3316" w:rsidP="00E865C9">
            <w:pPr>
              <w:pStyle w:val="ILMtabletext2017"/>
            </w:pPr>
            <w:r w:rsidRPr="009B3316">
              <w:t>Human Resource Management in a School</w:t>
            </w:r>
          </w:p>
        </w:tc>
        <w:tc>
          <w:tcPr>
            <w:tcW w:w="872" w:type="dxa"/>
            <w:tcBorders>
              <w:bottom w:val="single" w:sz="4" w:space="0" w:color="auto"/>
            </w:tcBorders>
            <w:shd w:val="clear" w:color="auto" w:fill="FFFFFF" w:themeFill="text1"/>
            <w:vAlign w:val="center"/>
          </w:tcPr>
          <w:p w14:paraId="507729C4" w14:textId="5BC39A0C" w:rsidR="00B07408" w:rsidRPr="00815EE9" w:rsidRDefault="009B3316" w:rsidP="00C91C15">
            <w:pPr>
              <w:pStyle w:val="ILMtabletext2017"/>
              <w:jc w:val="center"/>
            </w:pPr>
            <w:r>
              <w:t>5</w:t>
            </w:r>
          </w:p>
        </w:tc>
        <w:tc>
          <w:tcPr>
            <w:tcW w:w="872" w:type="dxa"/>
            <w:tcBorders>
              <w:bottom w:val="single" w:sz="4" w:space="0" w:color="auto"/>
            </w:tcBorders>
            <w:shd w:val="clear" w:color="auto" w:fill="FFFFFF" w:themeFill="text1"/>
            <w:vAlign w:val="center"/>
          </w:tcPr>
          <w:p w14:paraId="068A2623" w14:textId="7A028F28" w:rsidR="00B07408" w:rsidRPr="00815EE9" w:rsidRDefault="009B3316" w:rsidP="00C91C15">
            <w:pPr>
              <w:pStyle w:val="ILMtabletext2017"/>
              <w:jc w:val="center"/>
            </w:pPr>
            <w:r>
              <w:t>10</w:t>
            </w:r>
          </w:p>
        </w:tc>
        <w:tc>
          <w:tcPr>
            <w:tcW w:w="872" w:type="dxa"/>
            <w:tcBorders>
              <w:bottom w:val="single" w:sz="4" w:space="0" w:color="auto"/>
            </w:tcBorders>
            <w:shd w:val="clear" w:color="auto" w:fill="FFFFFF" w:themeFill="text1"/>
            <w:vAlign w:val="center"/>
          </w:tcPr>
          <w:p w14:paraId="7CE5CFB3" w14:textId="248EFD14" w:rsidR="00B07408" w:rsidRPr="00815EE9" w:rsidRDefault="00392856" w:rsidP="00C91C15">
            <w:pPr>
              <w:pStyle w:val="ILMtabletext2017"/>
              <w:jc w:val="center"/>
            </w:pPr>
            <w:r>
              <w:t>3</w:t>
            </w:r>
            <w:r w:rsidR="009B3316">
              <w:t>5</w:t>
            </w:r>
          </w:p>
        </w:tc>
      </w:tr>
      <w:tr w:rsidR="00B07408" w:rsidRPr="00846953" w14:paraId="3283A839" w14:textId="77777777" w:rsidTr="00A85D9C">
        <w:trPr>
          <w:cantSplit/>
        </w:trPr>
        <w:tc>
          <w:tcPr>
            <w:tcW w:w="1452" w:type="dxa"/>
            <w:tcBorders>
              <w:bottom w:val="single" w:sz="4" w:space="0" w:color="auto"/>
            </w:tcBorders>
            <w:shd w:val="clear" w:color="auto" w:fill="FFFFFF" w:themeFill="text1"/>
            <w:vAlign w:val="center"/>
          </w:tcPr>
          <w:p w14:paraId="5C3D4A2A" w14:textId="5C4D890E" w:rsidR="00B07408" w:rsidRPr="000A7085" w:rsidRDefault="009B3316" w:rsidP="00807CBD">
            <w:pPr>
              <w:pStyle w:val="ILMTabletextbold2017"/>
              <w:spacing w:before="60" w:line="276" w:lineRule="auto"/>
              <w:jc w:val="center"/>
              <w:rPr>
                <w:b w:val="0"/>
                <w:szCs w:val="22"/>
                <w:highlight w:val="yellow"/>
              </w:rPr>
            </w:pPr>
            <w:r w:rsidRPr="009B3316">
              <w:rPr>
                <w:b w:val="0"/>
                <w:szCs w:val="22"/>
              </w:rPr>
              <w:t>M/615/9092</w:t>
            </w:r>
          </w:p>
        </w:tc>
        <w:tc>
          <w:tcPr>
            <w:tcW w:w="1161" w:type="dxa"/>
            <w:tcBorders>
              <w:bottom w:val="single" w:sz="4" w:space="0" w:color="auto"/>
            </w:tcBorders>
            <w:shd w:val="clear" w:color="auto" w:fill="FFFFFF" w:themeFill="text1"/>
            <w:vAlign w:val="center"/>
          </w:tcPr>
          <w:p w14:paraId="3653188E" w14:textId="6E19146E" w:rsidR="00B07408" w:rsidRPr="00815EE9" w:rsidRDefault="00392856" w:rsidP="009B3316">
            <w:pPr>
              <w:pStyle w:val="ILMtabletext2017"/>
            </w:pPr>
            <w:r>
              <w:t>839</w:t>
            </w:r>
            <w:r w:rsidR="009B3316">
              <w:t>1-5</w:t>
            </w:r>
            <w:r>
              <w:t>04</w:t>
            </w:r>
          </w:p>
        </w:tc>
        <w:tc>
          <w:tcPr>
            <w:tcW w:w="4066" w:type="dxa"/>
            <w:tcBorders>
              <w:bottom w:val="single" w:sz="4" w:space="0" w:color="auto"/>
            </w:tcBorders>
            <w:shd w:val="clear" w:color="auto" w:fill="FFFFFF" w:themeFill="text1"/>
            <w:vAlign w:val="center"/>
          </w:tcPr>
          <w:p w14:paraId="2CE1DD9F" w14:textId="680C9073" w:rsidR="00B07408" w:rsidRPr="00815EE9" w:rsidRDefault="009B3316" w:rsidP="00E865C9">
            <w:pPr>
              <w:pStyle w:val="ILMtabletext2017"/>
            </w:pPr>
            <w:r w:rsidRPr="009B3316">
              <w:t>Managing School Infrastructure</w:t>
            </w:r>
          </w:p>
        </w:tc>
        <w:tc>
          <w:tcPr>
            <w:tcW w:w="872" w:type="dxa"/>
            <w:tcBorders>
              <w:bottom w:val="single" w:sz="4" w:space="0" w:color="auto"/>
            </w:tcBorders>
            <w:shd w:val="clear" w:color="auto" w:fill="FFFFFF" w:themeFill="text1"/>
            <w:vAlign w:val="center"/>
          </w:tcPr>
          <w:p w14:paraId="6FFFF506" w14:textId="5E469EE0" w:rsidR="00B07408" w:rsidRPr="00815EE9" w:rsidRDefault="009B3316" w:rsidP="00C91C15">
            <w:pPr>
              <w:pStyle w:val="ILMtabletext2017"/>
              <w:jc w:val="center"/>
            </w:pPr>
            <w:r>
              <w:t>5</w:t>
            </w:r>
          </w:p>
        </w:tc>
        <w:tc>
          <w:tcPr>
            <w:tcW w:w="872" w:type="dxa"/>
            <w:tcBorders>
              <w:bottom w:val="single" w:sz="4" w:space="0" w:color="auto"/>
            </w:tcBorders>
            <w:shd w:val="clear" w:color="auto" w:fill="FFFFFF" w:themeFill="text1"/>
            <w:vAlign w:val="center"/>
          </w:tcPr>
          <w:p w14:paraId="4967E655" w14:textId="6672AAB6" w:rsidR="00B07408" w:rsidRPr="00815EE9" w:rsidRDefault="00F15399" w:rsidP="00C91C15">
            <w:pPr>
              <w:pStyle w:val="ILMtabletext2017"/>
              <w:jc w:val="center"/>
            </w:pPr>
            <w:r>
              <w:t>1</w:t>
            </w:r>
            <w:r w:rsidR="009B3316">
              <w:t>1</w:t>
            </w:r>
          </w:p>
        </w:tc>
        <w:tc>
          <w:tcPr>
            <w:tcW w:w="872" w:type="dxa"/>
            <w:tcBorders>
              <w:bottom w:val="single" w:sz="4" w:space="0" w:color="auto"/>
            </w:tcBorders>
            <w:shd w:val="clear" w:color="auto" w:fill="FFFFFF" w:themeFill="text1"/>
            <w:vAlign w:val="center"/>
          </w:tcPr>
          <w:p w14:paraId="31FC2E29" w14:textId="7A325FF6" w:rsidR="00B07408" w:rsidRPr="00815EE9" w:rsidRDefault="009B3316" w:rsidP="00C91C15">
            <w:pPr>
              <w:pStyle w:val="ILMtabletext2017"/>
              <w:jc w:val="center"/>
            </w:pPr>
            <w:r>
              <w:t>40</w:t>
            </w:r>
          </w:p>
        </w:tc>
      </w:tr>
      <w:tr w:rsidR="00B07408" w:rsidRPr="00846953" w14:paraId="3772B566" w14:textId="77777777" w:rsidTr="00A85D9C">
        <w:trPr>
          <w:cantSplit/>
        </w:trPr>
        <w:tc>
          <w:tcPr>
            <w:tcW w:w="1452" w:type="dxa"/>
            <w:tcBorders>
              <w:top w:val="single" w:sz="4" w:space="0" w:color="auto"/>
              <w:bottom w:val="single" w:sz="4" w:space="0" w:color="auto"/>
            </w:tcBorders>
            <w:shd w:val="clear" w:color="auto" w:fill="FFFFFF" w:themeFill="text1"/>
            <w:vAlign w:val="center"/>
          </w:tcPr>
          <w:p w14:paraId="2049A07E" w14:textId="46091813" w:rsidR="00B07408" w:rsidRPr="000A7085" w:rsidRDefault="009B3316" w:rsidP="00807CBD">
            <w:pPr>
              <w:pStyle w:val="ILMtabletext2017"/>
              <w:spacing w:before="60"/>
              <w:jc w:val="center"/>
              <w:rPr>
                <w:szCs w:val="22"/>
                <w:highlight w:val="yellow"/>
              </w:rPr>
            </w:pPr>
            <w:r w:rsidRPr="009B3316">
              <w:rPr>
                <w:szCs w:val="22"/>
              </w:rPr>
              <w:t>T/615/9093</w:t>
            </w:r>
          </w:p>
        </w:tc>
        <w:tc>
          <w:tcPr>
            <w:tcW w:w="1161" w:type="dxa"/>
            <w:tcBorders>
              <w:top w:val="single" w:sz="4" w:space="0" w:color="auto"/>
              <w:bottom w:val="single" w:sz="4" w:space="0" w:color="auto"/>
            </w:tcBorders>
            <w:shd w:val="clear" w:color="auto" w:fill="FFFFFF" w:themeFill="text1"/>
            <w:vAlign w:val="center"/>
          </w:tcPr>
          <w:p w14:paraId="439EBB8B" w14:textId="4D689E03" w:rsidR="00B07408" w:rsidRPr="00815EE9" w:rsidRDefault="009B3316" w:rsidP="009B3316">
            <w:pPr>
              <w:pStyle w:val="ILMtabletext2017"/>
            </w:pPr>
            <w:r>
              <w:t>8391</w:t>
            </w:r>
            <w:r w:rsidR="00392856">
              <w:t>-</w:t>
            </w:r>
            <w:r>
              <w:t>5</w:t>
            </w:r>
            <w:r w:rsidR="00392856">
              <w:t>05</w:t>
            </w:r>
          </w:p>
        </w:tc>
        <w:tc>
          <w:tcPr>
            <w:tcW w:w="4066" w:type="dxa"/>
            <w:tcBorders>
              <w:top w:val="single" w:sz="4" w:space="0" w:color="auto"/>
              <w:bottom w:val="single" w:sz="4" w:space="0" w:color="auto"/>
            </w:tcBorders>
            <w:shd w:val="clear" w:color="auto" w:fill="FFFFFF" w:themeFill="text1"/>
            <w:vAlign w:val="center"/>
          </w:tcPr>
          <w:p w14:paraId="3B8D9F0F" w14:textId="598A47E8" w:rsidR="00B07408" w:rsidRPr="00815EE9" w:rsidRDefault="009B3316" w:rsidP="00E865C9">
            <w:pPr>
              <w:pStyle w:val="ILMtabletext2017"/>
            </w:pPr>
            <w:r w:rsidRPr="009B3316">
              <w:t>Managing Marketing in a School</w:t>
            </w:r>
          </w:p>
        </w:tc>
        <w:tc>
          <w:tcPr>
            <w:tcW w:w="872" w:type="dxa"/>
            <w:tcBorders>
              <w:top w:val="single" w:sz="4" w:space="0" w:color="auto"/>
              <w:bottom w:val="single" w:sz="4" w:space="0" w:color="auto"/>
            </w:tcBorders>
            <w:shd w:val="clear" w:color="auto" w:fill="FFFFFF" w:themeFill="text1"/>
            <w:vAlign w:val="center"/>
          </w:tcPr>
          <w:p w14:paraId="431BDAF1" w14:textId="6E57E7AF" w:rsidR="00B07408" w:rsidRPr="00815EE9" w:rsidRDefault="009B3316" w:rsidP="00C91C15">
            <w:pPr>
              <w:pStyle w:val="ILMtabletext2017"/>
              <w:jc w:val="center"/>
            </w:pPr>
            <w:r>
              <w:t>5</w:t>
            </w:r>
          </w:p>
        </w:tc>
        <w:tc>
          <w:tcPr>
            <w:tcW w:w="872" w:type="dxa"/>
            <w:tcBorders>
              <w:top w:val="single" w:sz="4" w:space="0" w:color="auto"/>
              <w:bottom w:val="single" w:sz="4" w:space="0" w:color="auto"/>
            </w:tcBorders>
            <w:shd w:val="clear" w:color="auto" w:fill="FFFFFF" w:themeFill="text1"/>
            <w:vAlign w:val="center"/>
          </w:tcPr>
          <w:p w14:paraId="1EAB16E3" w14:textId="2A141333" w:rsidR="00B07408" w:rsidRPr="00815EE9" w:rsidRDefault="009B3316" w:rsidP="00C91C15">
            <w:pPr>
              <w:pStyle w:val="ILMtabletext2017"/>
              <w:jc w:val="center"/>
            </w:pPr>
            <w:r>
              <w:t>11</w:t>
            </w:r>
          </w:p>
        </w:tc>
        <w:tc>
          <w:tcPr>
            <w:tcW w:w="872" w:type="dxa"/>
            <w:tcBorders>
              <w:top w:val="single" w:sz="4" w:space="0" w:color="auto"/>
              <w:bottom w:val="single" w:sz="4" w:space="0" w:color="auto"/>
            </w:tcBorders>
            <w:shd w:val="clear" w:color="auto" w:fill="FFFFFF" w:themeFill="text1"/>
            <w:vAlign w:val="center"/>
          </w:tcPr>
          <w:p w14:paraId="2499B2F2" w14:textId="225A0AE1" w:rsidR="00B07408" w:rsidRPr="00815EE9" w:rsidRDefault="009B3316" w:rsidP="00C91C15">
            <w:pPr>
              <w:pStyle w:val="ILMtabletext2017"/>
              <w:jc w:val="center"/>
            </w:pPr>
            <w:r>
              <w:t>40</w:t>
            </w:r>
          </w:p>
        </w:tc>
      </w:tr>
    </w:tbl>
    <w:p w14:paraId="30E1FA03" w14:textId="70FBC50B" w:rsidR="009E13F4" w:rsidRDefault="009E13F4" w:rsidP="00E865C9">
      <w:pPr>
        <w:pStyle w:val="ILMsubhead2017Orange"/>
      </w:pPr>
    </w:p>
    <w:p w14:paraId="05C3236C" w14:textId="77777777" w:rsidR="009E13F4" w:rsidRDefault="009E13F4" w:rsidP="00E865C9">
      <w:pPr>
        <w:tabs>
          <w:tab w:val="clear" w:pos="2694"/>
        </w:tabs>
        <w:spacing w:before="0" w:after="0"/>
        <w:rPr>
          <w:rFonts w:ascii="Avenir LT Std 35 Light" w:hAnsi="Avenir LT Std 35 Light"/>
          <w:b/>
          <w:bCs/>
          <w:color w:val="FD8209" w:themeColor="accent2"/>
          <w:sz w:val="28"/>
        </w:rPr>
      </w:pPr>
      <w:r>
        <w:br w:type="page"/>
      </w:r>
    </w:p>
    <w:p w14:paraId="096EB2AF" w14:textId="68411BEE" w:rsidR="00846953" w:rsidRPr="009E13F4" w:rsidRDefault="00B5366F" w:rsidP="00E865C9">
      <w:pPr>
        <w:pStyle w:val="ILMsubhead2017Orange"/>
        <w:rPr>
          <w:rFonts w:asciiTheme="majorHAnsi" w:hAnsiTheme="majorHAnsi"/>
        </w:rPr>
      </w:pPr>
      <w:r w:rsidRPr="009E13F4">
        <w:rPr>
          <w:rFonts w:asciiTheme="majorHAnsi" w:hAnsiTheme="majorHAnsi"/>
        </w:rPr>
        <w:lastRenderedPageBreak/>
        <w:t>Total qualification time (TQT)</w:t>
      </w:r>
    </w:p>
    <w:p w14:paraId="360C1108" w14:textId="2C2B759B" w:rsidR="006E507B" w:rsidRPr="006E507B" w:rsidRDefault="006E507B" w:rsidP="00E865C9">
      <w:pPr>
        <w:pStyle w:val="RichText-XY"/>
        <w:spacing w:line="276" w:lineRule="auto"/>
        <w:rPr>
          <w:rFonts w:ascii="Avenir LT Std 35 Light" w:eastAsiaTheme="minorHAnsi" w:hAnsi="Avenir LT Std 35 Light" w:cs="Arial"/>
          <w:bCs/>
          <w:color w:val="auto"/>
          <w:szCs w:val="16"/>
          <w:lang w:val="en-GB"/>
        </w:rPr>
      </w:pPr>
      <w:r w:rsidRPr="006E507B">
        <w:rPr>
          <w:rFonts w:ascii="Avenir LT Std 35 Light" w:eastAsiaTheme="minorHAnsi" w:hAnsi="Avenir LT Std 35 Light" w:cs="Arial"/>
          <w:bCs/>
          <w:color w:val="auto"/>
          <w:szCs w:val="16"/>
          <w:lang w:val="en-GB"/>
        </w:rPr>
        <w:t>Total Qualification Time (TQT) is the number of notional hours which represents an estimate of the total amount of time</w:t>
      </w:r>
      <w:r w:rsidR="003F0AF6">
        <w:rPr>
          <w:rFonts w:ascii="Avenir LT Std 35 Light" w:eastAsiaTheme="minorHAnsi" w:hAnsi="Avenir LT Std 35 Light" w:cs="Arial"/>
          <w:bCs/>
          <w:color w:val="auto"/>
          <w:szCs w:val="16"/>
          <w:lang w:val="en-GB"/>
        </w:rPr>
        <w:t xml:space="preserve"> </w:t>
      </w:r>
      <w:r w:rsidRPr="006E507B">
        <w:rPr>
          <w:rFonts w:ascii="Avenir LT Std 35 Light" w:eastAsiaTheme="minorHAnsi" w:hAnsi="Avenir LT Std 35 Light" w:cs="Arial"/>
          <w:bCs/>
          <w:color w:val="auto"/>
          <w:szCs w:val="16"/>
          <w:lang w:val="en-GB"/>
        </w:rPr>
        <w:t xml:space="preserve">that could reasonably be expected for a </w:t>
      </w:r>
      <w:r w:rsidR="003F0AF6" w:rsidRPr="003F0AF6">
        <w:rPr>
          <w:rFonts w:ascii="Avenir LT Std 35 Light" w:eastAsiaTheme="minorHAnsi" w:hAnsi="Avenir LT Std 35 Light" w:cs="Arial"/>
          <w:bCs/>
          <w:color w:val="auto"/>
          <w:szCs w:val="16"/>
          <w:lang w:val="en-GB"/>
        </w:rPr>
        <w:t>l</w:t>
      </w:r>
      <w:r w:rsidRPr="006E507B">
        <w:rPr>
          <w:rFonts w:ascii="Avenir LT Std 35 Light" w:eastAsiaTheme="minorHAnsi" w:hAnsi="Avenir LT Std 35 Light" w:cs="Arial"/>
          <w:bCs/>
          <w:color w:val="auto"/>
          <w:szCs w:val="16"/>
          <w:lang w:val="en-GB"/>
        </w:rPr>
        <w:t>earner to achieve and demonstrate the achievement of the level of attainment necessary for the award of a qualification.</w:t>
      </w:r>
    </w:p>
    <w:p w14:paraId="07F632C8" w14:textId="77777777" w:rsidR="006E507B" w:rsidRPr="006E507B" w:rsidRDefault="006E507B" w:rsidP="00E865C9">
      <w:pPr>
        <w:pStyle w:val="RichText-XY"/>
        <w:spacing w:line="276" w:lineRule="auto"/>
        <w:rPr>
          <w:rFonts w:ascii="Avenir LT Std 35 Light" w:eastAsiaTheme="minorHAnsi" w:hAnsi="Avenir LT Std 35 Light" w:cs="Arial"/>
          <w:bCs/>
          <w:color w:val="auto"/>
          <w:szCs w:val="16"/>
          <w:lang w:val="en-GB"/>
        </w:rPr>
      </w:pPr>
      <w:r w:rsidRPr="006E507B">
        <w:rPr>
          <w:rFonts w:ascii="Avenir LT Std 35 Light" w:eastAsiaTheme="minorHAnsi" w:hAnsi="Avenir LT Std 35 Light" w:cs="Arial"/>
          <w:bCs/>
          <w:color w:val="auto"/>
          <w:szCs w:val="16"/>
          <w:lang w:val="en-GB"/>
        </w:rPr>
        <w:t>TQT is comprised of the following two elements:</w:t>
      </w:r>
    </w:p>
    <w:p w14:paraId="0B06D217" w14:textId="0F5EC787" w:rsidR="006E507B" w:rsidRPr="006E507B" w:rsidRDefault="006E507B" w:rsidP="00BA494D">
      <w:pPr>
        <w:pStyle w:val="RichText-XY"/>
        <w:numPr>
          <w:ilvl w:val="0"/>
          <w:numId w:val="41"/>
        </w:numPr>
        <w:spacing w:line="276" w:lineRule="auto"/>
        <w:ind w:left="284"/>
        <w:rPr>
          <w:rFonts w:ascii="Avenir LT Std 35 Light" w:eastAsiaTheme="minorHAnsi" w:hAnsi="Avenir LT Std 35 Light" w:cs="Arial"/>
          <w:bCs/>
          <w:color w:val="auto"/>
          <w:szCs w:val="16"/>
          <w:lang w:val="en-GB"/>
        </w:rPr>
      </w:pPr>
      <w:r w:rsidRPr="006E507B">
        <w:rPr>
          <w:rFonts w:ascii="Avenir LT Std 35 Light" w:eastAsiaTheme="minorHAnsi" w:hAnsi="Avenir LT Std 35 Light" w:cs="Arial"/>
          <w:bCs/>
          <w:color w:val="auto"/>
          <w:szCs w:val="16"/>
          <w:lang w:val="en-GB"/>
        </w:rPr>
        <w:t xml:space="preserve">the number of hours which an awarding organisation has assigned to a qualification for </w:t>
      </w:r>
      <w:r w:rsidR="00A77808">
        <w:rPr>
          <w:rFonts w:ascii="Avenir LT Std 35 Light" w:eastAsiaTheme="minorHAnsi" w:hAnsi="Avenir LT Std 35 Light" w:cs="Arial"/>
          <w:bCs/>
          <w:color w:val="auto"/>
          <w:szCs w:val="16"/>
          <w:lang w:val="en-GB"/>
        </w:rPr>
        <w:t>g</w:t>
      </w:r>
      <w:r w:rsidRPr="006E507B">
        <w:rPr>
          <w:rFonts w:ascii="Avenir LT Std 35 Light" w:eastAsiaTheme="minorHAnsi" w:hAnsi="Avenir LT Std 35 Light" w:cs="Arial"/>
          <w:bCs/>
          <w:color w:val="auto"/>
          <w:szCs w:val="16"/>
          <w:lang w:val="en-GB"/>
        </w:rPr>
        <w:t xml:space="preserve">uided </w:t>
      </w:r>
      <w:r w:rsidR="00A77808">
        <w:rPr>
          <w:rFonts w:ascii="Avenir LT Std 35 Light" w:eastAsiaTheme="minorHAnsi" w:hAnsi="Avenir LT Std 35 Light" w:cs="Arial"/>
          <w:bCs/>
          <w:color w:val="auto"/>
          <w:szCs w:val="16"/>
          <w:lang w:val="en-GB"/>
        </w:rPr>
        <w:t>l</w:t>
      </w:r>
      <w:r w:rsidRPr="006E507B">
        <w:rPr>
          <w:rFonts w:ascii="Avenir LT Std 35 Light" w:eastAsiaTheme="minorHAnsi" w:hAnsi="Avenir LT Std 35 Light" w:cs="Arial"/>
          <w:bCs/>
          <w:color w:val="auto"/>
          <w:szCs w:val="16"/>
          <w:lang w:val="en-GB"/>
        </w:rPr>
        <w:t>earning, and</w:t>
      </w:r>
    </w:p>
    <w:p w14:paraId="1FB66F02" w14:textId="54A4735D" w:rsidR="006E507B" w:rsidRPr="006E507B" w:rsidRDefault="006E507B" w:rsidP="00BA494D">
      <w:pPr>
        <w:pStyle w:val="RichText-XY"/>
        <w:numPr>
          <w:ilvl w:val="0"/>
          <w:numId w:val="41"/>
        </w:numPr>
        <w:spacing w:line="276" w:lineRule="auto"/>
        <w:ind w:left="284"/>
        <w:rPr>
          <w:rFonts w:ascii="Avenir LT Std 35 Light" w:eastAsiaTheme="minorHAnsi" w:hAnsi="Avenir LT Std 35 Light" w:cs="Arial"/>
          <w:bCs/>
          <w:color w:val="auto"/>
          <w:szCs w:val="16"/>
          <w:lang w:val="en-GB"/>
        </w:rPr>
      </w:pPr>
      <w:r w:rsidRPr="006E507B">
        <w:rPr>
          <w:rFonts w:ascii="Avenir LT Std 35 Light" w:eastAsiaTheme="minorHAnsi" w:hAnsi="Avenir LT Std 35 Light" w:cs="Arial"/>
          <w:bCs/>
          <w:color w:val="auto"/>
          <w:szCs w:val="16"/>
          <w:lang w:val="en-GB"/>
        </w:rPr>
        <w:t xml:space="preserve">an estimate of the number of hours a </w:t>
      </w:r>
      <w:r w:rsidR="00A77808">
        <w:rPr>
          <w:rFonts w:ascii="Avenir LT Std 35 Light" w:eastAsiaTheme="minorHAnsi" w:hAnsi="Avenir LT Std 35 Light" w:cs="Arial"/>
          <w:bCs/>
          <w:color w:val="auto"/>
          <w:szCs w:val="16"/>
          <w:lang w:val="en-GB"/>
        </w:rPr>
        <w:t>l</w:t>
      </w:r>
      <w:r w:rsidRPr="006E507B">
        <w:rPr>
          <w:rFonts w:ascii="Avenir LT Std 35 Light" w:eastAsiaTheme="minorHAnsi" w:hAnsi="Avenir LT Std 35 Light" w:cs="Arial"/>
          <w:bCs/>
          <w:color w:val="auto"/>
          <w:szCs w:val="16"/>
          <w:lang w:val="en-GB"/>
        </w:rPr>
        <w:t xml:space="preserve">earner will reasonably be likely to spend in preparation, study or any other form of participation in education or training, including assessment, which takes place as directed by – but, unlike </w:t>
      </w:r>
      <w:r w:rsidR="00A77808">
        <w:rPr>
          <w:rFonts w:ascii="Avenir LT Std 35 Light" w:eastAsiaTheme="minorHAnsi" w:hAnsi="Avenir LT Std 35 Light" w:cs="Arial"/>
          <w:bCs/>
          <w:color w:val="auto"/>
          <w:szCs w:val="16"/>
          <w:lang w:val="en-GB"/>
        </w:rPr>
        <w:t>g</w:t>
      </w:r>
      <w:r w:rsidRPr="006E507B">
        <w:rPr>
          <w:rFonts w:ascii="Avenir LT Std 35 Light" w:eastAsiaTheme="minorHAnsi" w:hAnsi="Avenir LT Std 35 Light" w:cs="Arial"/>
          <w:bCs/>
          <w:color w:val="auto"/>
          <w:szCs w:val="16"/>
          <w:lang w:val="en-GB"/>
        </w:rPr>
        <w:t xml:space="preserve">uided </w:t>
      </w:r>
      <w:r w:rsidR="00A77808">
        <w:rPr>
          <w:rFonts w:ascii="Avenir LT Std 35 Light" w:eastAsiaTheme="minorHAnsi" w:hAnsi="Avenir LT Std 35 Light" w:cs="Arial"/>
          <w:bCs/>
          <w:color w:val="auto"/>
          <w:szCs w:val="16"/>
          <w:lang w:val="en-GB"/>
        </w:rPr>
        <w:t>l</w:t>
      </w:r>
      <w:r w:rsidRPr="006E507B">
        <w:rPr>
          <w:rFonts w:ascii="Avenir LT Std 35 Light" w:eastAsiaTheme="minorHAnsi" w:hAnsi="Avenir LT Std 35 Light" w:cs="Arial"/>
          <w:bCs/>
          <w:color w:val="auto"/>
          <w:szCs w:val="16"/>
          <w:lang w:val="en-GB"/>
        </w:rPr>
        <w:t xml:space="preserve">earning, not under the </w:t>
      </w:r>
      <w:r w:rsidR="00A77808">
        <w:rPr>
          <w:rFonts w:ascii="Avenir LT Std 35 Light" w:eastAsiaTheme="minorHAnsi" w:hAnsi="Avenir LT Std 35 Light" w:cs="Arial"/>
          <w:bCs/>
          <w:color w:val="auto"/>
          <w:szCs w:val="16"/>
          <w:lang w:val="en-GB"/>
        </w:rPr>
        <w:t>i</w:t>
      </w:r>
      <w:r w:rsidRPr="006E507B">
        <w:rPr>
          <w:rFonts w:ascii="Avenir LT Std 35 Light" w:eastAsiaTheme="minorHAnsi" w:hAnsi="Avenir LT Std 35 Light" w:cs="Arial"/>
          <w:bCs/>
          <w:color w:val="auto"/>
          <w:szCs w:val="16"/>
          <w:lang w:val="en-GB"/>
        </w:rPr>
        <w:t xml:space="preserve">mmediate </w:t>
      </w:r>
      <w:r w:rsidR="00A77808">
        <w:rPr>
          <w:rFonts w:ascii="Avenir LT Std 35 Light" w:eastAsiaTheme="minorHAnsi" w:hAnsi="Avenir LT Std 35 Light" w:cs="Arial"/>
          <w:bCs/>
          <w:color w:val="auto"/>
          <w:szCs w:val="16"/>
          <w:lang w:val="en-GB"/>
        </w:rPr>
        <w:t>g</w:t>
      </w:r>
      <w:r w:rsidRPr="006E507B">
        <w:rPr>
          <w:rFonts w:ascii="Avenir LT Std 35 Light" w:eastAsiaTheme="minorHAnsi" w:hAnsi="Avenir LT Std 35 Light" w:cs="Arial"/>
          <w:bCs/>
          <w:color w:val="auto"/>
          <w:szCs w:val="16"/>
          <w:lang w:val="en-GB"/>
        </w:rPr>
        <w:t xml:space="preserve">uidance or </w:t>
      </w:r>
      <w:r w:rsidR="00A77808">
        <w:rPr>
          <w:rFonts w:ascii="Avenir LT Std 35 Light" w:eastAsiaTheme="minorHAnsi" w:hAnsi="Avenir LT Std 35 Light" w:cs="Arial"/>
          <w:bCs/>
          <w:color w:val="auto"/>
          <w:szCs w:val="16"/>
          <w:lang w:val="en-GB"/>
        </w:rPr>
        <w:t>s</w:t>
      </w:r>
      <w:r w:rsidRPr="006E507B">
        <w:rPr>
          <w:rFonts w:ascii="Avenir LT Std 35 Light" w:eastAsiaTheme="minorHAnsi" w:hAnsi="Avenir LT Std 35 Light" w:cs="Arial"/>
          <w:bCs/>
          <w:color w:val="auto"/>
          <w:szCs w:val="16"/>
          <w:lang w:val="en-GB"/>
        </w:rPr>
        <w:t xml:space="preserve">upervision of – a </w:t>
      </w:r>
      <w:r w:rsidR="00A77808">
        <w:rPr>
          <w:rFonts w:ascii="Avenir LT Std 35 Light" w:eastAsiaTheme="minorHAnsi" w:hAnsi="Avenir LT Std 35 Light" w:cs="Arial"/>
          <w:bCs/>
          <w:color w:val="auto"/>
          <w:szCs w:val="16"/>
          <w:lang w:val="en-GB"/>
        </w:rPr>
        <w:t>L</w:t>
      </w:r>
      <w:r w:rsidRPr="006E507B">
        <w:rPr>
          <w:rFonts w:ascii="Avenir LT Std 35 Light" w:eastAsiaTheme="minorHAnsi" w:hAnsi="Avenir LT Std 35 Light" w:cs="Arial"/>
          <w:bCs/>
          <w:color w:val="auto"/>
          <w:szCs w:val="16"/>
          <w:lang w:val="en-GB"/>
        </w:rPr>
        <w:t xml:space="preserve">ecturer, </w:t>
      </w:r>
      <w:r w:rsidR="00A77808">
        <w:rPr>
          <w:rFonts w:ascii="Avenir LT Std 35 Light" w:eastAsiaTheme="minorHAnsi" w:hAnsi="Avenir LT Std 35 Light" w:cs="Arial"/>
          <w:bCs/>
          <w:color w:val="auto"/>
          <w:szCs w:val="16"/>
          <w:lang w:val="en-GB"/>
        </w:rPr>
        <w:t>S</w:t>
      </w:r>
      <w:r w:rsidRPr="006E507B">
        <w:rPr>
          <w:rFonts w:ascii="Avenir LT Std 35 Light" w:eastAsiaTheme="minorHAnsi" w:hAnsi="Avenir LT Std 35 Light" w:cs="Arial"/>
          <w:bCs/>
          <w:color w:val="auto"/>
          <w:szCs w:val="16"/>
          <w:lang w:val="en-GB"/>
        </w:rPr>
        <w:t xml:space="preserve">upervisor, </w:t>
      </w:r>
      <w:r w:rsidR="00A77808">
        <w:rPr>
          <w:rFonts w:ascii="Avenir LT Std 35 Light" w:eastAsiaTheme="minorHAnsi" w:hAnsi="Avenir LT Std 35 Light" w:cs="Arial"/>
          <w:bCs/>
          <w:color w:val="auto"/>
          <w:szCs w:val="16"/>
          <w:lang w:val="en-GB"/>
        </w:rPr>
        <w:t>T</w:t>
      </w:r>
      <w:r w:rsidRPr="006E507B">
        <w:rPr>
          <w:rFonts w:ascii="Avenir LT Std 35 Light" w:eastAsiaTheme="minorHAnsi" w:hAnsi="Avenir LT Std 35 Light" w:cs="Arial"/>
          <w:bCs/>
          <w:color w:val="auto"/>
          <w:szCs w:val="16"/>
          <w:lang w:val="en-GB"/>
        </w:rPr>
        <w:t>utor or other, appropriate provider of education or training.</w:t>
      </w:r>
    </w:p>
    <w:p w14:paraId="3709540C" w14:textId="4B00931A" w:rsidR="00B5366F" w:rsidRPr="006E507B" w:rsidRDefault="006E507B" w:rsidP="00E865C9">
      <w:pPr>
        <w:rPr>
          <w:rFonts w:ascii="Avenir LT Std 35 Light" w:hAnsi="Avenir LT Std 35 Light"/>
          <w:b/>
          <w:bCs/>
          <w:sz w:val="22"/>
          <w:szCs w:val="16"/>
        </w:rPr>
      </w:pPr>
      <w:r w:rsidRPr="006E507B">
        <w:rPr>
          <w:rFonts w:ascii="Avenir LT Std 35 Light" w:hAnsi="Avenir LT Std 35 Light"/>
          <w:b/>
          <w:bCs/>
          <w:sz w:val="22"/>
          <w:szCs w:val="16"/>
        </w:rPr>
        <w:t>Extract from: Ofqual, Tot</w:t>
      </w:r>
      <w:r w:rsidR="00B44DE1">
        <w:rPr>
          <w:rFonts w:ascii="Avenir LT Std 35 Light" w:hAnsi="Avenir LT Std 35 Light"/>
          <w:b/>
          <w:bCs/>
          <w:sz w:val="22"/>
          <w:szCs w:val="16"/>
        </w:rPr>
        <w:t>al Qualification Time Criteria f</w:t>
      </w:r>
      <w:r w:rsidRPr="006E507B">
        <w:rPr>
          <w:rFonts w:ascii="Avenir LT Std 35 Light" w:hAnsi="Avenir LT Std 35 Light"/>
          <w:b/>
          <w:bCs/>
          <w:sz w:val="22"/>
          <w:szCs w:val="16"/>
        </w:rPr>
        <w:t>or All Qualifications, Section 1.8</w:t>
      </w:r>
    </w:p>
    <w:p w14:paraId="7BEA203B" w14:textId="77777777" w:rsidR="00B5366F" w:rsidRDefault="00B5366F" w:rsidP="00E865C9"/>
    <w:tbl>
      <w:tblPr>
        <w:tblStyle w:val="Table-XY1"/>
        <w:tblW w:w="4002" w:type="pct"/>
        <w:tblLook w:val="0420" w:firstRow="1" w:lastRow="0" w:firstColumn="0" w:lastColumn="0" w:noHBand="0" w:noVBand="1"/>
      </w:tblPr>
      <w:tblGrid>
        <w:gridCol w:w="3654"/>
        <w:gridCol w:w="1280"/>
        <w:gridCol w:w="1280"/>
        <w:gridCol w:w="1278"/>
      </w:tblGrid>
      <w:tr w:rsidR="005B1255" w:rsidRPr="00846953" w14:paraId="5EBBDEC4" w14:textId="3E1E7A9E" w:rsidTr="005B1255">
        <w:trPr>
          <w:cnfStyle w:val="100000000000" w:firstRow="1" w:lastRow="0" w:firstColumn="0" w:lastColumn="0" w:oddVBand="0" w:evenVBand="0" w:oddHBand="0" w:evenHBand="0" w:firstRowFirstColumn="0" w:firstRowLastColumn="0" w:lastRowFirstColumn="0" w:lastRowLastColumn="0"/>
          <w:trHeight w:val="419"/>
        </w:trPr>
        <w:tc>
          <w:tcPr>
            <w:tcW w:w="2439" w:type="pct"/>
            <w:shd w:val="clear" w:color="auto" w:fill="FD8209" w:themeFill="accent2"/>
            <w:vAlign w:val="center"/>
          </w:tcPr>
          <w:p w14:paraId="3C3C07EF" w14:textId="77777777" w:rsidR="005B1255" w:rsidRPr="005B1255" w:rsidRDefault="005B1255" w:rsidP="00E865C9">
            <w:pPr>
              <w:pStyle w:val="ILMTableHeader2017White"/>
              <w:spacing w:line="276" w:lineRule="auto"/>
              <w:rPr>
                <w:b/>
              </w:rPr>
            </w:pPr>
            <w:r w:rsidRPr="005B1255">
              <w:rPr>
                <w:b/>
              </w:rPr>
              <w:t>Title and level</w:t>
            </w:r>
          </w:p>
        </w:tc>
        <w:tc>
          <w:tcPr>
            <w:tcW w:w="854" w:type="pct"/>
            <w:shd w:val="clear" w:color="auto" w:fill="FD8209" w:themeFill="accent2"/>
            <w:vAlign w:val="center"/>
          </w:tcPr>
          <w:p w14:paraId="66092B19" w14:textId="77777777" w:rsidR="005B1255" w:rsidRPr="005B1255" w:rsidRDefault="005B1255" w:rsidP="00E865C9">
            <w:pPr>
              <w:pStyle w:val="ILMTableHeader2017White"/>
              <w:spacing w:line="276" w:lineRule="auto"/>
              <w:jc w:val="center"/>
              <w:rPr>
                <w:b/>
              </w:rPr>
            </w:pPr>
            <w:r w:rsidRPr="005B1255">
              <w:rPr>
                <w:b/>
              </w:rPr>
              <w:t>GLH</w:t>
            </w:r>
          </w:p>
        </w:tc>
        <w:tc>
          <w:tcPr>
            <w:tcW w:w="854" w:type="pct"/>
            <w:shd w:val="clear" w:color="auto" w:fill="FD8209" w:themeFill="accent2"/>
            <w:vAlign w:val="center"/>
          </w:tcPr>
          <w:p w14:paraId="08C73EAB" w14:textId="77777777" w:rsidR="005B1255" w:rsidRPr="005B1255" w:rsidRDefault="005B1255" w:rsidP="00E865C9">
            <w:pPr>
              <w:pStyle w:val="ILMTableHeader2017White"/>
              <w:spacing w:line="276" w:lineRule="auto"/>
              <w:jc w:val="center"/>
              <w:rPr>
                <w:b/>
              </w:rPr>
            </w:pPr>
            <w:r w:rsidRPr="005B1255">
              <w:rPr>
                <w:b/>
              </w:rPr>
              <w:t>TQT</w:t>
            </w:r>
          </w:p>
        </w:tc>
        <w:tc>
          <w:tcPr>
            <w:tcW w:w="854" w:type="pct"/>
            <w:shd w:val="clear" w:color="auto" w:fill="FD8209" w:themeFill="accent2"/>
            <w:vAlign w:val="center"/>
          </w:tcPr>
          <w:p w14:paraId="3252E0BB" w14:textId="0C1A1079" w:rsidR="005B1255" w:rsidRPr="005B1255" w:rsidRDefault="005B1255" w:rsidP="00E865C9">
            <w:pPr>
              <w:pStyle w:val="ILMTableHeader2017White"/>
              <w:spacing w:line="276" w:lineRule="auto"/>
              <w:jc w:val="center"/>
              <w:rPr>
                <w:b/>
                <w:lang w:val="en-GB"/>
              </w:rPr>
            </w:pPr>
            <w:r w:rsidRPr="005B1255">
              <w:rPr>
                <w:b/>
                <w:lang w:val="en-GB"/>
              </w:rPr>
              <w:t>Credit</w:t>
            </w:r>
          </w:p>
        </w:tc>
      </w:tr>
      <w:tr w:rsidR="005B1255" w:rsidRPr="00846953" w14:paraId="2D379025" w14:textId="5C4783D5" w:rsidTr="005B1255">
        <w:trPr>
          <w:cnfStyle w:val="000000100000" w:firstRow="0" w:lastRow="0" w:firstColumn="0" w:lastColumn="0" w:oddVBand="0" w:evenVBand="0" w:oddHBand="1" w:evenHBand="0" w:firstRowFirstColumn="0" w:firstRowLastColumn="0" w:lastRowFirstColumn="0" w:lastRowLastColumn="0"/>
          <w:trHeight w:val="419"/>
        </w:trPr>
        <w:tc>
          <w:tcPr>
            <w:tcW w:w="2439" w:type="pct"/>
            <w:vAlign w:val="center"/>
          </w:tcPr>
          <w:p w14:paraId="685DEB54" w14:textId="29EE29D5" w:rsidR="005B1255" w:rsidRPr="00846953" w:rsidRDefault="003E66A8" w:rsidP="003E66A8">
            <w:pPr>
              <w:pStyle w:val="ILMtabletext2017"/>
              <w:rPr>
                <w:lang w:val="en-US"/>
              </w:rPr>
            </w:pPr>
            <w:r>
              <w:rPr>
                <w:lang w:val="en-US"/>
              </w:rPr>
              <w:t>Level 5</w:t>
            </w:r>
            <w:r w:rsidR="000929FC">
              <w:rPr>
                <w:lang w:val="en-US"/>
              </w:rPr>
              <w:t xml:space="preserve"> </w:t>
            </w:r>
            <w:r w:rsidR="002F506E">
              <w:rPr>
                <w:lang w:val="en-US"/>
              </w:rPr>
              <w:t>Diploma</w:t>
            </w:r>
            <w:r w:rsidR="000929FC">
              <w:rPr>
                <w:lang w:val="en-US"/>
              </w:rPr>
              <w:t xml:space="preserve"> for</w:t>
            </w:r>
            <w:r>
              <w:rPr>
                <w:lang w:val="en-US"/>
              </w:rPr>
              <w:t xml:space="preserve"> </w:t>
            </w:r>
            <w:r w:rsidR="00392856">
              <w:rPr>
                <w:lang w:val="en-US"/>
              </w:rPr>
              <w:t xml:space="preserve">School Business </w:t>
            </w:r>
            <w:r>
              <w:rPr>
                <w:lang w:val="en-US"/>
              </w:rPr>
              <w:t>Leaders</w:t>
            </w:r>
          </w:p>
        </w:tc>
        <w:tc>
          <w:tcPr>
            <w:tcW w:w="854" w:type="pct"/>
            <w:vAlign w:val="center"/>
          </w:tcPr>
          <w:p w14:paraId="7619E575" w14:textId="5D5FD1A9" w:rsidR="005B1255" w:rsidRPr="00846953" w:rsidRDefault="00392856" w:rsidP="00E865C9">
            <w:pPr>
              <w:pStyle w:val="ILMtabletext2017"/>
              <w:jc w:val="center"/>
              <w:rPr>
                <w:lang w:val="en-US"/>
              </w:rPr>
            </w:pPr>
            <w:r>
              <w:rPr>
                <w:lang w:val="en-US"/>
              </w:rPr>
              <w:t>1</w:t>
            </w:r>
            <w:r w:rsidR="003E66A8">
              <w:rPr>
                <w:lang w:val="en-US"/>
              </w:rPr>
              <w:t>50 -155</w:t>
            </w:r>
          </w:p>
        </w:tc>
        <w:tc>
          <w:tcPr>
            <w:tcW w:w="854" w:type="pct"/>
            <w:vAlign w:val="center"/>
          </w:tcPr>
          <w:p w14:paraId="5A84A194" w14:textId="70D5B287" w:rsidR="005B1255" w:rsidRPr="00846953" w:rsidRDefault="003E66A8" w:rsidP="00E865C9">
            <w:pPr>
              <w:pStyle w:val="ILMtabletext2017"/>
              <w:jc w:val="center"/>
              <w:rPr>
                <w:lang w:val="en-US"/>
              </w:rPr>
            </w:pPr>
            <w:r>
              <w:rPr>
                <w:lang w:val="en-US"/>
              </w:rPr>
              <w:t>435</w:t>
            </w:r>
          </w:p>
        </w:tc>
        <w:tc>
          <w:tcPr>
            <w:tcW w:w="854" w:type="pct"/>
            <w:vAlign w:val="center"/>
          </w:tcPr>
          <w:p w14:paraId="3E997612" w14:textId="325F6DEB" w:rsidR="005B1255" w:rsidRDefault="003E66A8" w:rsidP="00E865C9">
            <w:pPr>
              <w:pStyle w:val="ILMtabletext2017"/>
              <w:jc w:val="center"/>
              <w:rPr>
                <w:lang w:val="en-US"/>
              </w:rPr>
            </w:pPr>
            <w:r>
              <w:rPr>
                <w:lang w:val="en-US"/>
              </w:rPr>
              <w:t>43</w:t>
            </w:r>
          </w:p>
        </w:tc>
      </w:tr>
    </w:tbl>
    <w:p w14:paraId="76C9A416" w14:textId="029127B0" w:rsidR="00B5366F" w:rsidRDefault="00B5366F" w:rsidP="00E865C9"/>
    <w:p w14:paraId="6DE8BE11" w14:textId="77777777" w:rsidR="00702807" w:rsidRDefault="00702807" w:rsidP="00E865C9">
      <w:pPr>
        <w:tabs>
          <w:tab w:val="clear" w:pos="2694"/>
        </w:tabs>
        <w:spacing w:before="0" w:after="0"/>
      </w:pPr>
      <w:r>
        <w:br w:type="page"/>
      </w:r>
    </w:p>
    <w:p w14:paraId="4AD90492" w14:textId="22F97C03" w:rsidR="00846953" w:rsidRPr="00A0012F" w:rsidRDefault="00B5366F" w:rsidP="00E865C9">
      <w:pPr>
        <w:pStyle w:val="ILMsectiontitle2017"/>
      </w:pPr>
      <w:bookmarkStart w:id="6" w:name="_Toc489278400"/>
      <w:r w:rsidRPr="00A0012F">
        <w:lastRenderedPageBreak/>
        <w:t>Centre requirements</w:t>
      </w:r>
      <w:bookmarkEnd w:id="6"/>
    </w:p>
    <w:p w14:paraId="77BE1056" w14:textId="77777777" w:rsidR="00822AB6" w:rsidRPr="00A0012F" w:rsidRDefault="00822AB6" w:rsidP="00E865C9">
      <w:pPr>
        <w:pStyle w:val="ILMsubhead2017Orange"/>
      </w:pPr>
    </w:p>
    <w:p w14:paraId="58174F7D" w14:textId="54091651" w:rsidR="00B5366F" w:rsidRPr="00A0012F" w:rsidRDefault="00B5366F" w:rsidP="00E865C9">
      <w:pPr>
        <w:pStyle w:val="ILMsubhead2017Orange"/>
      </w:pPr>
      <w:r w:rsidRPr="00A0012F">
        <w:t>Approval</w:t>
      </w:r>
    </w:p>
    <w:p w14:paraId="0C57539D" w14:textId="1ED62C6C" w:rsidR="00681FE4" w:rsidRPr="00A0012F" w:rsidRDefault="006C22DE" w:rsidP="00E865C9">
      <w:pPr>
        <w:rPr>
          <w:rFonts w:ascii="Avenir LT Std 35 Light" w:hAnsi="Avenir LT Std 35 Light"/>
          <w:bCs/>
          <w:sz w:val="22"/>
          <w:szCs w:val="16"/>
        </w:rPr>
      </w:pPr>
      <w:r w:rsidRPr="00A0012F">
        <w:rPr>
          <w:rFonts w:ascii="Avenir LT Std 35 Light" w:hAnsi="Avenir LT Std 35 Light"/>
          <w:bCs/>
          <w:sz w:val="22"/>
          <w:szCs w:val="16"/>
        </w:rPr>
        <w:t>C</w:t>
      </w:r>
      <w:r w:rsidR="00681FE4" w:rsidRPr="00A0012F">
        <w:rPr>
          <w:rFonts w:ascii="Avenir LT Std 35 Light" w:hAnsi="Avenir LT Std 35 Light"/>
          <w:bCs/>
          <w:sz w:val="22"/>
          <w:szCs w:val="16"/>
        </w:rPr>
        <w:t>entres must ensure they are approved by ILM to offer this qualification</w:t>
      </w:r>
      <w:r w:rsidR="00EB1847" w:rsidRPr="00A0012F">
        <w:rPr>
          <w:rFonts w:ascii="Avenir LT Std 35 Light" w:hAnsi="Avenir LT Std 35 Light"/>
          <w:bCs/>
          <w:sz w:val="22"/>
          <w:szCs w:val="16"/>
        </w:rPr>
        <w:t xml:space="preserve"> before commencing delivery</w:t>
      </w:r>
      <w:r w:rsidR="00681FE4" w:rsidRPr="00A0012F">
        <w:rPr>
          <w:rFonts w:ascii="Avenir LT Std 35 Light" w:hAnsi="Avenir LT Std 35 Light"/>
          <w:bCs/>
          <w:sz w:val="22"/>
          <w:szCs w:val="16"/>
        </w:rPr>
        <w:t>. Centres must submit a learner journey plan (formerly known as a scheme of work), lesson plans etc. Once approved, the qualification will be listed on a Centre’s Walled Garden Catalogue. Centres should liaise with their Business Development Manager to obtain add-on approval.</w:t>
      </w:r>
    </w:p>
    <w:p w14:paraId="472F9FB4" w14:textId="77777777" w:rsidR="00B5366F" w:rsidRPr="00A0012F" w:rsidRDefault="00B5366F" w:rsidP="00E865C9">
      <w:pPr>
        <w:pStyle w:val="ILMbodytext2017"/>
        <w:ind w:left="0"/>
      </w:pPr>
    </w:p>
    <w:p w14:paraId="090E87FF" w14:textId="789841DE" w:rsidR="00B5366F" w:rsidRPr="00A0012F" w:rsidRDefault="00B5366F" w:rsidP="00E865C9">
      <w:pPr>
        <w:pStyle w:val="ILMsubhead2017Orange"/>
      </w:pPr>
      <w:r w:rsidRPr="00A0012F">
        <w:t>Resource requirements</w:t>
      </w:r>
    </w:p>
    <w:p w14:paraId="2A6C39E2" w14:textId="138D1537" w:rsidR="00B5366F" w:rsidRPr="00A0012F" w:rsidRDefault="002E0E0E" w:rsidP="00E865C9">
      <w:pPr>
        <w:pStyle w:val="ILMSubheadingTextBoldItalic2017"/>
        <w:spacing w:after="120" w:line="276" w:lineRule="auto"/>
      </w:pPr>
      <w:r w:rsidRPr="00A0012F">
        <w:t xml:space="preserve">Occupational competence </w:t>
      </w:r>
      <w:r w:rsidR="00880230" w:rsidRPr="00A0012F">
        <w:t>requirements</w:t>
      </w:r>
    </w:p>
    <w:p w14:paraId="5BB05828" w14:textId="1B11B3F2" w:rsidR="002E0E0E" w:rsidRPr="00A0012F" w:rsidRDefault="00E96651" w:rsidP="00E865C9">
      <w:pPr>
        <w:pStyle w:val="ILMbullet2017"/>
        <w:numPr>
          <w:ilvl w:val="0"/>
          <w:numId w:val="0"/>
        </w:numPr>
        <w:rPr>
          <w:bCs/>
        </w:rPr>
      </w:pPr>
      <w:r w:rsidRPr="00A0012F">
        <w:rPr>
          <w:bCs/>
        </w:rPr>
        <w:t>C</w:t>
      </w:r>
      <w:r w:rsidR="002E0E0E" w:rsidRPr="00A0012F">
        <w:rPr>
          <w:bCs/>
        </w:rPr>
        <w:t>entre</w:t>
      </w:r>
      <w:r w:rsidR="00681FE4" w:rsidRPr="00A0012F">
        <w:rPr>
          <w:bCs/>
        </w:rPr>
        <w:t>s</w:t>
      </w:r>
      <w:r w:rsidR="002E0E0E" w:rsidRPr="00A0012F">
        <w:rPr>
          <w:bCs/>
        </w:rPr>
        <w:t xml:space="preserve"> must demonstrate that staff who are actively involved in </w:t>
      </w:r>
      <w:r w:rsidR="006C22DE" w:rsidRPr="00A0012F">
        <w:rPr>
          <w:bCs/>
        </w:rPr>
        <w:t xml:space="preserve">the </w:t>
      </w:r>
      <w:r w:rsidR="007817C4" w:rsidRPr="00A0012F">
        <w:rPr>
          <w:bCs/>
        </w:rPr>
        <w:t>delivery of the qualification</w:t>
      </w:r>
      <w:r w:rsidR="002E0E0E" w:rsidRPr="00A0012F">
        <w:rPr>
          <w:bCs/>
        </w:rPr>
        <w:t xml:space="preserve"> meet the occupational competence requirements determined by </w:t>
      </w:r>
      <w:r w:rsidR="007817C4" w:rsidRPr="00A0012F">
        <w:rPr>
          <w:bCs/>
        </w:rPr>
        <w:t>ILM</w:t>
      </w:r>
      <w:r w:rsidR="002E0E0E" w:rsidRPr="00A0012F">
        <w:rPr>
          <w:bCs/>
        </w:rPr>
        <w:t xml:space="preserve">. It is also the </w:t>
      </w:r>
      <w:r w:rsidRPr="00A0012F">
        <w:rPr>
          <w:bCs/>
        </w:rPr>
        <w:t>C</w:t>
      </w:r>
      <w:r w:rsidR="002E0E0E" w:rsidRPr="00A0012F">
        <w:rPr>
          <w:bCs/>
        </w:rPr>
        <w:t xml:space="preserve">entre’s responsibility to inform ILM of any changes to staffing by completing and returning a </w:t>
      </w:r>
      <w:hyperlink r:id="rId10" w:anchor="centresupport" w:history="1">
        <w:r w:rsidR="002E0E0E" w:rsidRPr="00A0012F">
          <w:rPr>
            <w:rStyle w:val="Hyperlink"/>
            <w:bCs/>
          </w:rPr>
          <w:t>Centre Update Form (CUF)</w:t>
        </w:r>
      </w:hyperlink>
      <w:r w:rsidR="002E0E0E" w:rsidRPr="00A0012F">
        <w:rPr>
          <w:bCs/>
        </w:rPr>
        <w:t xml:space="preserve">. A </w:t>
      </w:r>
      <w:r w:rsidR="00A62952" w:rsidRPr="00A0012F">
        <w:rPr>
          <w:bCs/>
        </w:rPr>
        <w:t>curriculum vitae (</w:t>
      </w:r>
      <w:r w:rsidR="002E0E0E" w:rsidRPr="00A0012F">
        <w:rPr>
          <w:bCs/>
        </w:rPr>
        <w:t>CV</w:t>
      </w:r>
      <w:r w:rsidR="00A62952" w:rsidRPr="00A0012F">
        <w:rPr>
          <w:bCs/>
        </w:rPr>
        <w:t>)</w:t>
      </w:r>
      <w:r w:rsidR="002E0E0E" w:rsidRPr="00A0012F">
        <w:rPr>
          <w:bCs/>
        </w:rPr>
        <w:t xml:space="preserve"> should be available for review by the Quality &amp; Compliance Manager (QCM)/External Verifier (EV) if requested. </w:t>
      </w:r>
      <w:r w:rsidR="006C22DE" w:rsidRPr="00A0012F">
        <w:rPr>
          <w:bCs/>
        </w:rPr>
        <w:t>Centres are</w:t>
      </w:r>
      <w:r w:rsidR="002E0E0E" w:rsidRPr="00A0012F">
        <w:rPr>
          <w:bCs/>
        </w:rPr>
        <w:t xml:space="preserve"> responsible for updating the </w:t>
      </w:r>
      <w:r w:rsidR="007817C4" w:rsidRPr="00A0012F">
        <w:rPr>
          <w:bCs/>
        </w:rPr>
        <w:t>C</w:t>
      </w:r>
      <w:r w:rsidR="002E0E0E" w:rsidRPr="00A0012F">
        <w:rPr>
          <w:bCs/>
        </w:rPr>
        <w:t xml:space="preserve">entre </w:t>
      </w:r>
      <w:r w:rsidR="006C22DE" w:rsidRPr="00A0012F">
        <w:rPr>
          <w:bCs/>
        </w:rPr>
        <w:t>S</w:t>
      </w:r>
      <w:r w:rsidR="002E0E0E" w:rsidRPr="00A0012F">
        <w:rPr>
          <w:bCs/>
        </w:rPr>
        <w:t xml:space="preserve">taffing </w:t>
      </w:r>
      <w:r w:rsidR="006C22DE" w:rsidRPr="00A0012F">
        <w:rPr>
          <w:bCs/>
        </w:rPr>
        <w:t>M</w:t>
      </w:r>
      <w:r w:rsidR="002E0E0E" w:rsidRPr="00A0012F">
        <w:rPr>
          <w:bCs/>
        </w:rPr>
        <w:t>atrix.</w:t>
      </w:r>
    </w:p>
    <w:p w14:paraId="0E5E14A7" w14:textId="3E13BD64" w:rsidR="00880230" w:rsidRPr="009353D7" w:rsidRDefault="007817C4" w:rsidP="00E865C9">
      <w:pPr>
        <w:pStyle w:val="ILMSubheadingTextBoldItalic2017"/>
        <w:spacing w:before="120" w:after="120" w:line="276" w:lineRule="auto"/>
      </w:pPr>
      <w:r w:rsidRPr="009353D7">
        <w:t>Evidence of occupational competence</w:t>
      </w:r>
    </w:p>
    <w:p w14:paraId="387E321A" w14:textId="0D686C08" w:rsidR="00880230" w:rsidRPr="009353D7" w:rsidRDefault="00880230" w:rsidP="00E865C9">
      <w:pPr>
        <w:autoSpaceDE w:val="0"/>
        <w:autoSpaceDN w:val="0"/>
        <w:adjustRightInd w:val="0"/>
        <w:spacing w:after="0"/>
        <w:rPr>
          <w:rFonts w:ascii="Avenir LT Std 35 Light" w:hAnsi="Avenir LT Std 35 Light"/>
          <w:bCs/>
          <w:sz w:val="22"/>
          <w:szCs w:val="16"/>
        </w:rPr>
      </w:pPr>
      <w:r w:rsidRPr="009353D7">
        <w:rPr>
          <w:rFonts w:ascii="Avenir LT Std 35 Light" w:hAnsi="Avenir LT Std 35 Light"/>
          <w:bCs/>
          <w:sz w:val="22"/>
          <w:szCs w:val="16"/>
        </w:rPr>
        <w:t xml:space="preserve">ILM qualifications are derived from the </w:t>
      </w:r>
      <w:r w:rsidR="00A62952" w:rsidRPr="009353D7">
        <w:rPr>
          <w:rFonts w:ascii="Avenir LT Std 35 Light" w:hAnsi="Avenir LT Std 35 Light"/>
          <w:bCs/>
          <w:sz w:val="22"/>
          <w:szCs w:val="16"/>
        </w:rPr>
        <w:t>Regulated Qualifications Framework (</w:t>
      </w:r>
      <w:r w:rsidRPr="009353D7">
        <w:rPr>
          <w:rFonts w:ascii="Avenir LT Std 35 Light" w:hAnsi="Avenir LT Std 35 Light"/>
          <w:bCs/>
          <w:sz w:val="22"/>
          <w:szCs w:val="16"/>
        </w:rPr>
        <w:t>RQF</w:t>
      </w:r>
      <w:r w:rsidR="00A62952" w:rsidRPr="009353D7">
        <w:rPr>
          <w:rFonts w:ascii="Avenir LT Std 35 Light" w:hAnsi="Avenir LT Std 35 Light"/>
          <w:bCs/>
          <w:sz w:val="22"/>
          <w:szCs w:val="16"/>
        </w:rPr>
        <w:t>)</w:t>
      </w:r>
      <w:r w:rsidRPr="009353D7">
        <w:rPr>
          <w:rFonts w:ascii="Avenir LT Std 35 Light" w:hAnsi="Avenir LT Std 35 Light"/>
          <w:bCs/>
          <w:sz w:val="22"/>
          <w:szCs w:val="16"/>
        </w:rPr>
        <w:t xml:space="preserve"> Level Descriptors and are designed to develop learner</w:t>
      </w:r>
      <w:r w:rsidR="00E96651" w:rsidRPr="009353D7">
        <w:rPr>
          <w:rFonts w:ascii="Avenir LT Std 35 Light" w:hAnsi="Avenir LT Std 35 Light"/>
          <w:bCs/>
          <w:sz w:val="22"/>
          <w:szCs w:val="16"/>
        </w:rPr>
        <w:t>’</w:t>
      </w:r>
      <w:r w:rsidRPr="009353D7">
        <w:rPr>
          <w:rFonts w:ascii="Avenir LT Std 35 Light" w:hAnsi="Avenir LT Std 35 Light"/>
          <w:bCs/>
          <w:sz w:val="22"/>
          <w:szCs w:val="16"/>
        </w:rPr>
        <w:t>s knowledge, understanding and skills which are then assessed through a range of work relate</w:t>
      </w:r>
      <w:r w:rsidR="00A0012F" w:rsidRPr="009353D7">
        <w:rPr>
          <w:rFonts w:ascii="Avenir LT Std 35 Light" w:hAnsi="Avenir LT Std 35 Light"/>
          <w:bCs/>
          <w:sz w:val="22"/>
          <w:szCs w:val="16"/>
        </w:rPr>
        <w:t>d assessments</w:t>
      </w:r>
      <w:r w:rsidRPr="009353D7">
        <w:rPr>
          <w:rFonts w:ascii="Avenir LT Std 35 Light" w:hAnsi="Avenir LT Std 35 Light"/>
          <w:bCs/>
          <w:sz w:val="22"/>
          <w:szCs w:val="16"/>
        </w:rPr>
        <w:t xml:space="preserve">. </w:t>
      </w:r>
    </w:p>
    <w:p w14:paraId="5C54DC9F" w14:textId="7C4DAFF0" w:rsidR="00880230" w:rsidRPr="00392856" w:rsidRDefault="005557E4" w:rsidP="00E865C9">
      <w:pPr>
        <w:autoSpaceDE w:val="0"/>
        <w:autoSpaceDN w:val="0"/>
        <w:adjustRightInd w:val="0"/>
        <w:spacing w:after="0"/>
        <w:rPr>
          <w:rFonts w:ascii="Avenir LT Std 35 Light" w:hAnsi="Avenir LT Std 35 Light"/>
          <w:bCs/>
          <w:sz w:val="22"/>
          <w:szCs w:val="16"/>
          <w:highlight w:val="yellow"/>
        </w:rPr>
      </w:pPr>
      <w:r w:rsidRPr="009353D7">
        <w:rPr>
          <w:rFonts w:ascii="Avenir LT Std 35 Light" w:hAnsi="Avenir LT Std 35 Light"/>
          <w:bCs/>
          <w:sz w:val="22"/>
          <w:szCs w:val="16"/>
        </w:rPr>
        <w:t xml:space="preserve">Centre Tutors, Assessors and Internal Verifiers are therefore required as a team to have a combination of appropriate competences in learning, assessment and internal quality assurance methodologies. This must be underpinned by knowledge and experience of leadership, management and team skills within </w:t>
      </w:r>
      <w:r w:rsidR="00A0012F" w:rsidRPr="009353D7">
        <w:rPr>
          <w:rFonts w:ascii="Avenir LT Std 35 Light" w:hAnsi="Avenir LT Std 35 Light"/>
          <w:bCs/>
          <w:sz w:val="22"/>
          <w:szCs w:val="16"/>
        </w:rPr>
        <w:t>an education environment</w:t>
      </w:r>
      <w:r w:rsidRPr="009353D7">
        <w:rPr>
          <w:rFonts w:ascii="Avenir LT Std 35 Light" w:hAnsi="Avenir LT Std 35 Light"/>
          <w:bCs/>
          <w:sz w:val="22"/>
          <w:szCs w:val="16"/>
        </w:rPr>
        <w:t xml:space="preserve">. This should be relevant to the qualifications being delivered and the learners undertaking them. </w:t>
      </w:r>
    </w:p>
    <w:p w14:paraId="1AF58674" w14:textId="60778A69" w:rsidR="00880230" w:rsidRPr="009353D7" w:rsidRDefault="00880230" w:rsidP="00E865C9">
      <w:pPr>
        <w:autoSpaceDE w:val="0"/>
        <w:autoSpaceDN w:val="0"/>
        <w:adjustRightInd w:val="0"/>
        <w:spacing w:after="0"/>
        <w:rPr>
          <w:rFonts w:ascii="Avenir LT Std 35 Light" w:hAnsi="Avenir LT Std 35 Light"/>
          <w:bCs/>
          <w:sz w:val="22"/>
          <w:szCs w:val="16"/>
        </w:rPr>
      </w:pPr>
      <w:r w:rsidRPr="009353D7">
        <w:rPr>
          <w:rFonts w:ascii="Avenir LT Std 35 Light" w:hAnsi="Avenir LT Std 35 Light"/>
          <w:bCs/>
          <w:sz w:val="22"/>
          <w:szCs w:val="16"/>
        </w:rPr>
        <w:t>Centre staff will only be</w:t>
      </w:r>
      <w:r w:rsidR="009353D7" w:rsidRPr="009353D7">
        <w:rPr>
          <w:rFonts w:ascii="Avenir LT Std 35 Light" w:hAnsi="Avenir LT Std 35 Light"/>
          <w:bCs/>
          <w:sz w:val="22"/>
          <w:szCs w:val="16"/>
        </w:rPr>
        <w:t xml:space="preserve"> expected to meet a range of</w:t>
      </w:r>
      <w:r w:rsidRPr="009353D7">
        <w:rPr>
          <w:rFonts w:ascii="Avenir LT Std 35 Light" w:hAnsi="Avenir LT Std 35 Light"/>
          <w:bCs/>
          <w:sz w:val="22"/>
          <w:szCs w:val="16"/>
        </w:rPr>
        <w:t xml:space="preserve"> evidence indicators. The table below shows the occupational competence requirements of </w:t>
      </w:r>
      <w:r w:rsidR="005557E4" w:rsidRPr="009353D7">
        <w:rPr>
          <w:rFonts w:ascii="Avenir LT Std 35 Light" w:hAnsi="Avenir LT Std 35 Light"/>
          <w:bCs/>
          <w:sz w:val="22"/>
          <w:szCs w:val="16"/>
        </w:rPr>
        <w:t>T</w:t>
      </w:r>
      <w:r w:rsidRPr="009353D7">
        <w:rPr>
          <w:rFonts w:ascii="Avenir LT Std 35 Light" w:hAnsi="Avenir LT Std 35 Light"/>
          <w:bCs/>
          <w:sz w:val="22"/>
          <w:szCs w:val="16"/>
        </w:rPr>
        <w:t xml:space="preserve">utors, </w:t>
      </w:r>
      <w:r w:rsidR="005557E4" w:rsidRPr="009353D7">
        <w:rPr>
          <w:rFonts w:ascii="Avenir LT Std 35 Light" w:hAnsi="Avenir LT Std 35 Light"/>
          <w:bCs/>
          <w:sz w:val="22"/>
          <w:szCs w:val="16"/>
        </w:rPr>
        <w:t>I</w:t>
      </w:r>
      <w:r w:rsidRPr="009353D7">
        <w:rPr>
          <w:rFonts w:ascii="Avenir LT Std 35 Light" w:hAnsi="Avenir LT Std 35 Light"/>
          <w:bCs/>
          <w:sz w:val="22"/>
          <w:szCs w:val="16"/>
        </w:rPr>
        <w:t xml:space="preserve">nternal </w:t>
      </w:r>
      <w:r w:rsidR="005557E4" w:rsidRPr="009353D7">
        <w:rPr>
          <w:rFonts w:ascii="Avenir LT Std 35 Light" w:hAnsi="Avenir LT Std 35 Light"/>
          <w:bCs/>
          <w:sz w:val="22"/>
          <w:szCs w:val="16"/>
        </w:rPr>
        <w:t>V</w:t>
      </w:r>
      <w:r w:rsidRPr="009353D7">
        <w:rPr>
          <w:rFonts w:ascii="Avenir LT Std 35 Light" w:hAnsi="Avenir LT Std 35 Light"/>
          <w:bCs/>
          <w:sz w:val="22"/>
          <w:szCs w:val="16"/>
        </w:rPr>
        <w:t xml:space="preserve">erifiers and/or </w:t>
      </w:r>
      <w:r w:rsidR="005557E4" w:rsidRPr="009353D7">
        <w:rPr>
          <w:rFonts w:ascii="Avenir LT Std 35 Light" w:hAnsi="Avenir LT Std 35 Light"/>
          <w:bCs/>
          <w:sz w:val="22"/>
          <w:szCs w:val="16"/>
        </w:rPr>
        <w:t>A</w:t>
      </w:r>
      <w:r w:rsidRPr="009353D7">
        <w:rPr>
          <w:rFonts w:ascii="Avenir LT Std 35 Light" w:hAnsi="Avenir LT Std 35 Light"/>
          <w:bCs/>
          <w:sz w:val="22"/>
          <w:szCs w:val="16"/>
        </w:rPr>
        <w:t>ssessors.</w:t>
      </w:r>
    </w:p>
    <w:p w14:paraId="4F646F4E" w14:textId="77777777" w:rsidR="003525DB" w:rsidRPr="009353D7" w:rsidRDefault="003525DB" w:rsidP="00E865C9">
      <w:pPr>
        <w:autoSpaceDE w:val="0"/>
        <w:autoSpaceDN w:val="0"/>
        <w:adjustRightInd w:val="0"/>
        <w:spacing w:after="0"/>
        <w:rPr>
          <w:rFonts w:ascii="Avenir LT Std 35 Light" w:hAnsi="Avenir LT Std 35 Light"/>
          <w:bCs/>
          <w:sz w:val="22"/>
          <w:szCs w:val="16"/>
        </w:rPr>
      </w:pPr>
    </w:p>
    <w:tbl>
      <w:tblPr>
        <w:tblW w:w="9248" w:type="dxa"/>
        <w:tblInd w:w="108" w:type="dxa"/>
        <w:tblBorders>
          <w:insideH w:val="single" w:sz="4" w:space="0" w:color="auto"/>
          <w:insideV w:val="single" w:sz="48" w:space="0" w:color="FFFFFF"/>
        </w:tblBorders>
        <w:tblLook w:val="01E0" w:firstRow="1" w:lastRow="1" w:firstColumn="1" w:lastColumn="1" w:noHBand="0" w:noVBand="0"/>
      </w:tblPr>
      <w:tblGrid>
        <w:gridCol w:w="3578"/>
        <w:gridCol w:w="5670"/>
      </w:tblGrid>
      <w:tr w:rsidR="00880230" w:rsidRPr="009353D7" w14:paraId="20FB5315" w14:textId="77777777" w:rsidTr="00822AB6">
        <w:trPr>
          <w:trHeight w:val="505"/>
        </w:trPr>
        <w:tc>
          <w:tcPr>
            <w:tcW w:w="3578" w:type="dxa"/>
            <w:tcBorders>
              <w:top w:val="nil"/>
              <w:bottom w:val="single" w:sz="8" w:space="0" w:color="FFFFFF"/>
            </w:tcBorders>
            <w:shd w:val="clear" w:color="auto" w:fill="FD8209" w:themeFill="accent2"/>
            <w:vAlign w:val="center"/>
          </w:tcPr>
          <w:p w14:paraId="437C9EAE" w14:textId="5DD7A82F" w:rsidR="00880230" w:rsidRPr="009353D7" w:rsidRDefault="00C47F9C" w:rsidP="00E865C9">
            <w:pPr>
              <w:pStyle w:val="ILMTableHeader2017White"/>
              <w:spacing w:line="276" w:lineRule="auto"/>
            </w:pPr>
            <w:r w:rsidRPr="009353D7">
              <w:t>Tutor occupational competence requirements</w:t>
            </w:r>
          </w:p>
        </w:tc>
        <w:tc>
          <w:tcPr>
            <w:tcW w:w="5670" w:type="dxa"/>
            <w:tcBorders>
              <w:top w:val="nil"/>
              <w:bottom w:val="single" w:sz="8" w:space="0" w:color="FFFFFF"/>
            </w:tcBorders>
            <w:shd w:val="clear" w:color="auto" w:fill="FD8209" w:themeFill="accent2"/>
            <w:vAlign w:val="center"/>
          </w:tcPr>
          <w:p w14:paraId="1EE06124" w14:textId="2CDE7DE0" w:rsidR="00880230" w:rsidRPr="009353D7" w:rsidRDefault="00C47F9C" w:rsidP="00E865C9">
            <w:pPr>
              <w:pStyle w:val="ILMTableHeader2017White"/>
              <w:spacing w:line="276" w:lineRule="auto"/>
            </w:pPr>
            <w:r w:rsidRPr="009353D7">
              <w:t>Evidence indicators</w:t>
            </w:r>
          </w:p>
        </w:tc>
      </w:tr>
      <w:tr w:rsidR="00880230" w:rsidRPr="009353D7" w14:paraId="152080AF" w14:textId="77777777" w:rsidTr="00822AB6">
        <w:tc>
          <w:tcPr>
            <w:tcW w:w="3578" w:type="dxa"/>
            <w:tcBorders>
              <w:top w:val="single" w:sz="8" w:space="0" w:color="FFFFFF"/>
              <w:bottom w:val="single" w:sz="4" w:space="0" w:color="auto"/>
            </w:tcBorders>
            <w:shd w:val="clear" w:color="auto" w:fill="auto"/>
          </w:tcPr>
          <w:p w14:paraId="64AF1E86" w14:textId="0C942560" w:rsidR="00880230" w:rsidRPr="009353D7" w:rsidRDefault="00C47F9C" w:rsidP="00E865C9">
            <w:pPr>
              <w:pStyle w:val="ILMtabletext2017"/>
              <w:spacing w:after="120"/>
            </w:pPr>
            <w:r w:rsidRPr="009353D7">
              <w:t xml:space="preserve">Relevant and sufficient occupational experience appropriate to the level and breadth of subject areas of the </w:t>
            </w:r>
            <w:r w:rsidRPr="009353D7">
              <w:lastRenderedPageBreak/>
              <w:t>qua</w:t>
            </w:r>
            <w:r w:rsidR="00A62952" w:rsidRPr="009353D7">
              <w:t>lification units for which the C</w:t>
            </w:r>
            <w:r w:rsidRPr="009353D7">
              <w:t>entre is approved.</w:t>
            </w:r>
          </w:p>
        </w:tc>
        <w:tc>
          <w:tcPr>
            <w:tcW w:w="5670" w:type="dxa"/>
            <w:tcBorders>
              <w:top w:val="single" w:sz="8" w:space="0" w:color="FFFFFF"/>
              <w:bottom w:val="single" w:sz="4" w:space="0" w:color="auto"/>
            </w:tcBorders>
            <w:shd w:val="clear" w:color="auto" w:fill="auto"/>
          </w:tcPr>
          <w:p w14:paraId="2D32E8FA" w14:textId="1928B05B" w:rsidR="00B362DB" w:rsidRPr="00D17032" w:rsidRDefault="00C47F9C" w:rsidP="00E865C9">
            <w:pPr>
              <w:pStyle w:val="ILMbullet2017"/>
              <w:tabs>
                <w:tab w:val="clear" w:pos="2694"/>
              </w:tabs>
              <w:ind w:left="459"/>
              <w:rPr>
                <w:bCs/>
              </w:rPr>
            </w:pPr>
            <w:r w:rsidRPr="009353D7">
              <w:rPr>
                <w:bCs/>
              </w:rPr>
              <w:lastRenderedPageBreak/>
              <w:t>Current (within the last three years)</w:t>
            </w:r>
            <w:r w:rsidR="00D17032" w:rsidRPr="00A0012F">
              <w:rPr>
                <w:bCs/>
              </w:rPr>
              <w:t xml:space="preserve">, credible expertise in management and leadership in a </w:t>
            </w:r>
            <w:r w:rsidR="00D17032">
              <w:rPr>
                <w:bCs/>
              </w:rPr>
              <w:t>school</w:t>
            </w:r>
            <w:r w:rsidR="00D17032" w:rsidRPr="00A0012F">
              <w:rPr>
                <w:bCs/>
              </w:rPr>
              <w:t xml:space="preserve"> setting relevant to the level(s)/units they are assessing or verifying</w:t>
            </w:r>
            <w:r w:rsidR="00D17032">
              <w:rPr>
                <w:bCs/>
              </w:rPr>
              <w:t>.</w:t>
            </w:r>
            <w:r w:rsidR="00D17032" w:rsidRPr="009353D7">
              <w:rPr>
                <w:bCs/>
              </w:rPr>
              <w:t xml:space="preserve"> </w:t>
            </w:r>
          </w:p>
        </w:tc>
      </w:tr>
      <w:tr w:rsidR="00880230" w:rsidRPr="009353D7" w14:paraId="63D1D763" w14:textId="77777777" w:rsidTr="00822AB6">
        <w:tc>
          <w:tcPr>
            <w:tcW w:w="3578" w:type="dxa"/>
            <w:tcBorders>
              <w:top w:val="single" w:sz="4" w:space="0" w:color="auto"/>
              <w:bottom w:val="single" w:sz="4" w:space="0" w:color="auto"/>
            </w:tcBorders>
            <w:shd w:val="clear" w:color="auto" w:fill="auto"/>
          </w:tcPr>
          <w:p w14:paraId="080AB219" w14:textId="5452F3CE" w:rsidR="00880230" w:rsidRPr="009353D7" w:rsidRDefault="00C47F9C" w:rsidP="00E865C9">
            <w:pPr>
              <w:pStyle w:val="ILMtabletext2017"/>
              <w:spacing w:after="120"/>
            </w:pPr>
            <w:r w:rsidRPr="009353D7">
              <w:t xml:space="preserve">A thorough knowledge and understanding of the subject areas appropriate to the level, breadth and content of the qualification units for which the </w:t>
            </w:r>
            <w:r w:rsidR="00A62952" w:rsidRPr="009353D7">
              <w:t>C</w:t>
            </w:r>
            <w:r w:rsidRPr="009353D7">
              <w:t>entre is approved.</w:t>
            </w:r>
          </w:p>
        </w:tc>
        <w:tc>
          <w:tcPr>
            <w:tcW w:w="5670" w:type="dxa"/>
            <w:tcBorders>
              <w:top w:val="single" w:sz="4" w:space="0" w:color="auto"/>
              <w:bottom w:val="single" w:sz="4" w:space="0" w:color="auto"/>
            </w:tcBorders>
            <w:shd w:val="clear" w:color="auto" w:fill="auto"/>
          </w:tcPr>
          <w:p w14:paraId="4884D750" w14:textId="69228D9D" w:rsidR="00C47F9C" w:rsidRPr="00D17032" w:rsidRDefault="00D17032" w:rsidP="00E865C9">
            <w:pPr>
              <w:pStyle w:val="ILMbullet2017"/>
              <w:ind w:left="459" w:hanging="284"/>
              <w:rPr>
                <w:lang w:val="en-US" w:eastAsia="en-GB"/>
              </w:rPr>
            </w:pPr>
            <w:r w:rsidRPr="00D17032">
              <w:rPr>
                <w:lang w:val="en-US" w:eastAsia="en-GB"/>
              </w:rPr>
              <w:t xml:space="preserve">Qualifications in </w:t>
            </w:r>
            <w:r>
              <w:rPr>
                <w:lang w:val="en-US" w:eastAsia="en-GB"/>
              </w:rPr>
              <w:t>School Business Management</w:t>
            </w:r>
            <w:r w:rsidR="009F1A39">
              <w:rPr>
                <w:lang w:val="en-US" w:eastAsia="en-GB"/>
              </w:rPr>
              <w:t xml:space="preserve"> at Level 5</w:t>
            </w:r>
            <w:r w:rsidRPr="00D17032">
              <w:rPr>
                <w:lang w:val="en-US" w:eastAsia="en-GB"/>
              </w:rPr>
              <w:t xml:space="preserve"> or above</w:t>
            </w:r>
            <w:r>
              <w:rPr>
                <w:lang w:val="en-US" w:eastAsia="en-GB"/>
              </w:rPr>
              <w:t xml:space="preserve"> </w:t>
            </w:r>
            <w:r w:rsidR="00C47F9C" w:rsidRPr="00D17032">
              <w:rPr>
                <w:b/>
                <w:u w:val="single"/>
                <w:lang w:val="en-US" w:eastAsia="en-GB"/>
              </w:rPr>
              <w:t>or</w:t>
            </w:r>
          </w:p>
          <w:p w14:paraId="1DB1CFA5" w14:textId="38A8353B" w:rsidR="00CD631B" w:rsidRDefault="00C47F9C" w:rsidP="00E865C9">
            <w:pPr>
              <w:pStyle w:val="ILMbullet2017"/>
              <w:ind w:left="459"/>
              <w:rPr>
                <w:lang w:val="en-US" w:eastAsia="en-GB"/>
              </w:rPr>
            </w:pPr>
            <w:r w:rsidRPr="009353D7">
              <w:rPr>
                <w:lang w:val="en-US" w:eastAsia="en-GB"/>
              </w:rPr>
              <w:t xml:space="preserve">Substantial experience, knowledge and understanding of </w:t>
            </w:r>
            <w:r w:rsidR="00D17032">
              <w:rPr>
                <w:lang w:val="en-US" w:eastAsia="en-GB"/>
              </w:rPr>
              <w:t>school business management</w:t>
            </w:r>
            <w:r w:rsidR="00CD631B">
              <w:rPr>
                <w:lang w:val="en-US" w:eastAsia="en-GB"/>
              </w:rPr>
              <w:t xml:space="preserve"> </w:t>
            </w:r>
          </w:p>
          <w:p w14:paraId="70258A14" w14:textId="5CD495DE" w:rsidR="00880230" w:rsidRDefault="00CD631B" w:rsidP="00E865C9">
            <w:pPr>
              <w:pStyle w:val="ILMbullet2017"/>
              <w:numPr>
                <w:ilvl w:val="0"/>
                <w:numId w:val="0"/>
              </w:numPr>
              <w:tabs>
                <w:tab w:val="clear" w:pos="2694"/>
              </w:tabs>
              <w:ind w:left="459"/>
              <w:rPr>
                <w:lang w:val="en-US" w:eastAsia="en-GB"/>
              </w:rPr>
            </w:pPr>
            <w:r w:rsidRPr="009D3DDC">
              <w:rPr>
                <w:b/>
                <w:u w:val="single"/>
                <w:lang w:val="en-US" w:eastAsia="en-GB"/>
              </w:rPr>
              <w:t>and</w:t>
            </w:r>
          </w:p>
          <w:p w14:paraId="1D5F15BE" w14:textId="127D621F" w:rsidR="00CD631B" w:rsidRPr="009D3DDC" w:rsidRDefault="00CD631B" w:rsidP="00E865C9">
            <w:pPr>
              <w:pStyle w:val="ILMbullet2017"/>
              <w:spacing w:before="0" w:after="0"/>
              <w:ind w:left="459"/>
              <w:rPr>
                <w:bCs/>
              </w:rPr>
            </w:pPr>
            <w:r w:rsidRPr="00A0012F">
              <w:rPr>
                <w:bCs/>
              </w:rPr>
              <w:t xml:space="preserve">Have a thorough understanding of the Professional Standards for school business management and leadership at the level(s) they are delivering, assessing or verifying. </w:t>
            </w:r>
          </w:p>
        </w:tc>
      </w:tr>
      <w:tr w:rsidR="00880230" w:rsidRPr="009353D7" w14:paraId="1248D0AF" w14:textId="77777777" w:rsidTr="00822AB6">
        <w:tc>
          <w:tcPr>
            <w:tcW w:w="3578" w:type="dxa"/>
            <w:tcBorders>
              <w:top w:val="single" w:sz="4" w:space="0" w:color="auto"/>
              <w:bottom w:val="single" w:sz="4" w:space="0" w:color="auto"/>
            </w:tcBorders>
            <w:shd w:val="clear" w:color="auto" w:fill="auto"/>
          </w:tcPr>
          <w:p w14:paraId="07196EC1" w14:textId="415B66E6" w:rsidR="00880230" w:rsidRPr="009353D7" w:rsidRDefault="00C47F9C" w:rsidP="00E865C9">
            <w:pPr>
              <w:spacing w:after="0"/>
              <w:rPr>
                <w:rFonts w:ascii="Avenir LT Std 35 Light" w:hAnsi="Avenir LT Std 35 Light"/>
                <w:bCs/>
                <w:sz w:val="22"/>
                <w:szCs w:val="16"/>
              </w:rPr>
            </w:pPr>
            <w:r w:rsidRPr="009353D7">
              <w:rPr>
                <w:rFonts w:ascii="Avenir LT Std 35 Light" w:hAnsi="Avenir LT Std 35 Light"/>
                <w:bCs/>
                <w:sz w:val="22"/>
                <w:szCs w:val="16"/>
              </w:rPr>
              <w:t>Continuing Professional Development.</w:t>
            </w:r>
          </w:p>
        </w:tc>
        <w:tc>
          <w:tcPr>
            <w:tcW w:w="5670" w:type="dxa"/>
            <w:tcBorders>
              <w:top w:val="single" w:sz="4" w:space="0" w:color="auto"/>
              <w:bottom w:val="single" w:sz="4" w:space="0" w:color="auto"/>
            </w:tcBorders>
            <w:shd w:val="clear" w:color="auto" w:fill="auto"/>
          </w:tcPr>
          <w:p w14:paraId="750F6835" w14:textId="628653DE" w:rsidR="00C47F9C" w:rsidRPr="009D3DDC" w:rsidRDefault="00C47F9C" w:rsidP="00E865C9">
            <w:pPr>
              <w:pStyle w:val="ILMbullet2017"/>
              <w:ind w:left="459"/>
            </w:pPr>
            <w:r w:rsidRPr="009353D7">
              <w:rPr>
                <w:lang w:val="en-US" w:eastAsia="en-GB"/>
              </w:rPr>
              <w:t xml:space="preserve">Evidence of participation over the past three years in Continuing Professional Development (CPD) </w:t>
            </w:r>
            <w:r w:rsidR="00CD631B">
              <w:t>to m</w:t>
            </w:r>
            <w:r w:rsidR="00CD631B" w:rsidRPr="00A0012F">
              <w:t xml:space="preserve">aintain their knowledge and keep themselves up-to-date with developments in management and leadership practice in </w:t>
            </w:r>
            <w:r w:rsidR="00CD631B">
              <w:t>a</w:t>
            </w:r>
            <w:r w:rsidR="00CD631B" w:rsidRPr="00A0012F">
              <w:t xml:space="preserve"> </w:t>
            </w:r>
            <w:r w:rsidR="00CD631B">
              <w:t>school</w:t>
            </w:r>
            <w:r w:rsidR="00CD631B" w:rsidRPr="00A0012F">
              <w:t xml:space="preserve"> setting.</w:t>
            </w:r>
          </w:p>
          <w:p w14:paraId="79A70112" w14:textId="77777777" w:rsidR="00880230" w:rsidRDefault="009E4B79" w:rsidP="00E865C9">
            <w:pPr>
              <w:pStyle w:val="ILMbullet2017"/>
              <w:ind w:left="459"/>
              <w:rPr>
                <w:lang w:val="en-US" w:eastAsia="en-GB"/>
              </w:rPr>
            </w:pPr>
            <w:r w:rsidRPr="009353D7">
              <w:rPr>
                <w:lang w:val="en-US" w:eastAsia="en-GB"/>
              </w:rPr>
              <w:t>Desirable but not essential to have membership of a professional institute or association appropriate to the level and subject area of the qualification.</w:t>
            </w:r>
          </w:p>
          <w:p w14:paraId="75BA973C" w14:textId="16E1064E" w:rsidR="00CD631B" w:rsidRPr="009353D7" w:rsidRDefault="00CD631B" w:rsidP="00E865C9">
            <w:pPr>
              <w:pStyle w:val="ILMbullet2017"/>
              <w:ind w:left="459"/>
              <w:rPr>
                <w:lang w:val="en-US" w:eastAsia="en-GB"/>
              </w:rPr>
            </w:pPr>
            <w:r w:rsidRPr="009353D7">
              <w:rPr>
                <w:lang w:val="en-US" w:eastAsia="en-GB"/>
              </w:rPr>
              <w:t>Show evidence of participation in CPD in relation to training and learning over the past three years relevant to the level and subject area of the qualification.</w:t>
            </w:r>
          </w:p>
        </w:tc>
      </w:tr>
      <w:tr w:rsidR="00880230" w:rsidRPr="009353D7" w14:paraId="764B0725" w14:textId="77777777" w:rsidTr="00822AB6">
        <w:tc>
          <w:tcPr>
            <w:tcW w:w="3578" w:type="dxa"/>
            <w:tcBorders>
              <w:top w:val="single" w:sz="4" w:space="0" w:color="auto"/>
              <w:bottom w:val="single" w:sz="4" w:space="0" w:color="auto"/>
            </w:tcBorders>
            <w:shd w:val="clear" w:color="auto" w:fill="auto"/>
          </w:tcPr>
          <w:p w14:paraId="480CF3BB" w14:textId="38FFA914" w:rsidR="00880230" w:rsidRPr="009353D7" w:rsidRDefault="009E4B79" w:rsidP="00E865C9">
            <w:pPr>
              <w:rPr>
                <w:rFonts w:ascii="Avenir LT Std 35 Light" w:hAnsi="Avenir LT Std 35 Light"/>
                <w:sz w:val="22"/>
                <w:szCs w:val="16"/>
                <w:lang w:val="en-US" w:eastAsia="en-GB"/>
              </w:rPr>
            </w:pPr>
            <w:r w:rsidRPr="009353D7">
              <w:rPr>
                <w:rFonts w:ascii="Avenir LT Std 35 Light" w:hAnsi="Avenir LT Std 35 Light"/>
                <w:sz w:val="22"/>
                <w:szCs w:val="16"/>
                <w:lang w:val="en-US" w:eastAsia="en-GB"/>
              </w:rPr>
              <w:t>Knowledge, understanding and application of a range of teaching and learning methodologies relevant to the level and subject area of the qua</w:t>
            </w:r>
            <w:r w:rsidR="00A62952" w:rsidRPr="009353D7">
              <w:rPr>
                <w:rFonts w:ascii="Avenir LT Std 35 Light" w:hAnsi="Avenir LT Std 35 Light"/>
                <w:sz w:val="22"/>
                <w:szCs w:val="16"/>
                <w:lang w:val="en-US" w:eastAsia="en-GB"/>
              </w:rPr>
              <w:t>lification units for which the C</w:t>
            </w:r>
            <w:r w:rsidRPr="009353D7">
              <w:rPr>
                <w:rFonts w:ascii="Avenir LT Std 35 Light" w:hAnsi="Avenir LT Std 35 Light"/>
                <w:sz w:val="22"/>
                <w:szCs w:val="16"/>
                <w:lang w:val="en-US" w:eastAsia="en-GB"/>
              </w:rPr>
              <w:t>entre is approved.</w:t>
            </w:r>
          </w:p>
        </w:tc>
        <w:tc>
          <w:tcPr>
            <w:tcW w:w="5670" w:type="dxa"/>
            <w:tcBorders>
              <w:top w:val="single" w:sz="4" w:space="0" w:color="auto"/>
              <w:bottom w:val="single" w:sz="4" w:space="0" w:color="auto"/>
            </w:tcBorders>
            <w:shd w:val="clear" w:color="auto" w:fill="auto"/>
          </w:tcPr>
          <w:p w14:paraId="1F3CDFFC" w14:textId="70C67DDE" w:rsidR="009E4B79" w:rsidRPr="009353D7" w:rsidRDefault="009E4B79" w:rsidP="00E865C9">
            <w:pPr>
              <w:pStyle w:val="ILMbullet2017"/>
              <w:ind w:left="459"/>
              <w:rPr>
                <w:lang w:val="en-US" w:eastAsia="en-GB"/>
              </w:rPr>
            </w:pPr>
            <w:r w:rsidRPr="009353D7">
              <w:rPr>
                <w:lang w:val="en-US" w:eastAsia="en-GB"/>
              </w:rPr>
              <w:t xml:space="preserve">Hold a valid and recognised teaching/training qualification </w:t>
            </w:r>
            <w:r w:rsidRPr="009353D7">
              <w:rPr>
                <w:b/>
                <w:u w:val="single"/>
                <w:lang w:val="en-US" w:eastAsia="en-GB"/>
              </w:rPr>
              <w:t>or</w:t>
            </w:r>
          </w:p>
          <w:p w14:paraId="2DC33584" w14:textId="77777777" w:rsidR="00880230" w:rsidRPr="009353D7" w:rsidRDefault="009E4B79" w:rsidP="00E865C9">
            <w:pPr>
              <w:pStyle w:val="ILMbullet2017"/>
              <w:ind w:left="459"/>
            </w:pPr>
            <w:r w:rsidRPr="009353D7">
              <w:rPr>
                <w:lang w:val="en-US" w:eastAsia="en-GB"/>
              </w:rPr>
              <w:t>Show evidence of current (within the last three years) experience of delivering training appropriate and relevant to the level and subject area of the qualification units.</w:t>
            </w:r>
          </w:p>
          <w:p w14:paraId="17FA264A" w14:textId="3A4175C0" w:rsidR="00314296" w:rsidRPr="009353D7" w:rsidRDefault="00314296" w:rsidP="00E865C9">
            <w:pPr>
              <w:pStyle w:val="ILMbullet2017"/>
              <w:ind w:left="459"/>
            </w:pPr>
            <w:r w:rsidRPr="009353D7">
              <w:rPr>
                <w:lang w:val="en-US" w:eastAsia="en-GB"/>
              </w:rPr>
              <w:t>If assessing only with no delivery or training responsibilities, hold a valid and recogni</w:t>
            </w:r>
            <w:r w:rsidR="003F0AF6" w:rsidRPr="009353D7">
              <w:rPr>
                <w:lang w:val="en-US" w:eastAsia="en-GB"/>
              </w:rPr>
              <w:t>s</w:t>
            </w:r>
            <w:r w:rsidRPr="009353D7">
              <w:rPr>
                <w:lang w:val="en-US" w:eastAsia="en-GB"/>
              </w:rPr>
              <w:t xml:space="preserve">ed assessor qualification </w:t>
            </w:r>
            <w:r w:rsidRPr="009353D7">
              <w:rPr>
                <w:b/>
                <w:u w:val="single"/>
                <w:lang w:val="en-US" w:eastAsia="en-GB"/>
              </w:rPr>
              <w:t>or</w:t>
            </w:r>
          </w:p>
          <w:p w14:paraId="33EF16D0" w14:textId="6FF4DD42" w:rsidR="00314296" w:rsidRPr="009353D7" w:rsidRDefault="00314296" w:rsidP="00E865C9">
            <w:pPr>
              <w:pStyle w:val="ILMbullet2017"/>
              <w:ind w:left="459"/>
            </w:pPr>
            <w:r w:rsidRPr="009353D7">
              <w:t>Show evidence of current (within the last three years) experience of assessing appropriate and relevant to the level and subject area of the qualification units.</w:t>
            </w:r>
          </w:p>
        </w:tc>
      </w:tr>
      <w:tr w:rsidR="00880230" w:rsidRPr="009353D7" w14:paraId="493F8051" w14:textId="77777777" w:rsidTr="00822AB6">
        <w:tc>
          <w:tcPr>
            <w:tcW w:w="3578" w:type="dxa"/>
            <w:tcBorders>
              <w:top w:val="single" w:sz="4" w:space="0" w:color="auto"/>
              <w:bottom w:val="single" w:sz="4" w:space="0" w:color="auto"/>
            </w:tcBorders>
            <w:shd w:val="clear" w:color="auto" w:fill="auto"/>
          </w:tcPr>
          <w:p w14:paraId="060156E3" w14:textId="729BA1B9" w:rsidR="00880230" w:rsidRPr="009353D7" w:rsidRDefault="009E4B79" w:rsidP="00E865C9">
            <w:pPr>
              <w:spacing w:after="0"/>
              <w:rPr>
                <w:rFonts w:ascii="Avenir LT Std 35 Light" w:hAnsi="Avenir LT Std 35 Light"/>
                <w:sz w:val="22"/>
                <w:szCs w:val="16"/>
                <w:lang w:val="en-US" w:eastAsia="en-GB"/>
              </w:rPr>
            </w:pPr>
            <w:r w:rsidRPr="009353D7">
              <w:rPr>
                <w:rFonts w:ascii="Avenir LT Std 35 Light" w:hAnsi="Avenir LT Std 35 Light"/>
                <w:sz w:val="22"/>
                <w:szCs w:val="16"/>
                <w:lang w:val="en-US" w:eastAsia="en-GB"/>
              </w:rPr>
              <w:lastRenderedPageBreak/>
              <w:t>Knowledge of ILM learning and assessment processes.</w:t>
            </w:r>
          </w:p>
        </w:tc>
        <w:tc>
          <w:tcPr>
            <w:tcW w:w="5670" w:type="dxa"/>
            <w:tcBorders>
              <w:top w:val="single" w:sz="4" w:space="0" w:color="auto"/>
              <w:bottom w:val="single" w:sz="4" w:space="0" w:color="auto"/>
            </w:tcBorders>
            <w:shd w:val="clear" w:color="auto" w:fill="auto"/>
          </w:tcPr>
          <w:p w14:paraId="52003403" w14:textId="77777777" w:rsidR="009E4B79" w:rsidRPr="009353D7" w:rsidRDefault="009E4B79" w:rsidP="00E865C9">
            <w:pPr>
              <w:pStyle w:val="ILMbullet2017"/>
              <w:ind w:left="459"/>
              <w:rPr>
                <w:lang w:val="en-US" w:eastAsia="en-GB"/>
              </w:rPr>
            </w:pPr>
            <w:r w:rsidRPr="009353D7">
              <w:rPr>
                <w:lang w:val="en-US" w:eastAsia="en-GB"/>
              </w:rPr>
              <w:t xml:space="preserve">Previous experience of delivery of ILM qualification(s) appropriate to the level and subject area of the qualification </w:t>
            </w:r>
            <w:r w:rsidRPr="009353D7">
              <w:rPr>
                <w:b/>
                <w:u w:val="single"/>
                <w:lang w:val="en-US" w:eastAsia="en-GB"/>
              </w:rPr>
              <w:t>or</w:t>
            </w:r>
          </w:p>
          <w:p w14:paraId="7C6EFF27" w14:textId="5FBA984D" w:rsidR="00880230" w:rsidRPr="009353D7" w:rsidRDefault="009E4B79" w:rsidP="00E865C9">
            <w:pPr>
              <w:pStyle w:val="ILMbullet2017"/>
              <w:ind w:left="459"/>
              <w:rPr>
                <w:lang w:val="en-US" w:eastAsia="en-GB"/>
              </w:rPr>
            </w:pPr>
            <w:r w:rsidRPr="009353D7">
              <w:rPr>
                <w:lang w:val="en-US" w:eastAsia="en-GB"/>
              </w:rPr>
              <w:t xml:space="preserve">Knowledge of the RQF (or </w:t>
            </w:r>
            <w:r w:rsidR="00A62952" w:rsidRPr="009353D7">
              <w:rPr>
                <w:lang w:val="en-US" w:eastAsia="en-GB"/>
              </w:rPr>
              <w:t>Qualifications and Credit Framework (</w:t>
            </w:r>
            <w:r w:rsidRPr="009353D7">
              <w:rPr>
                <w:lang w:val="en-US" w:eastAsia="en-GB"/>
              </w:rPr>
              <w:t>QCF)</w:t>
            </w:r>
            <w:r w:rsidR="00A62952" w:rsidRPr="009353D7">
              <w:rPr>
                <w:lang w:val="en-US" w:eastAsia="en-GB"/>
              </w:rPr>
              <w:t>)</w:t>
            </w:r>
            <w:r w:rsidRPr="009353D7">
              <w:rPr>
                <w:lang w:val="en-US" w:eastAsia="en-GB"/>
              </w:rPr>
              <w:t xml:space="preserve"> and level descriptors appropriate to the level of the qualification.</w:t>
            </w:r>
          </w:p>
        </w:tc>
      </w:tr>
    </w:tbl>
    <w:p w14:paraId="0716BD05" w14:textId="77777777" w:rsidR="00880230" w:rsidRPr="00392856" w:rsidRDefault="00880230" w:rsidP="00E865C9">
      <w:pPr>
        <w:pStyle w:val="ILMbullet2017"/>
        <w:numPr>
          <w:ilvl w:val="0"/>
          <w:numId w:val="0"/>
        </w:numPr>
        <w:rPr>
          <w:bCs/>
          <w:highlight w:val="yellow"/>
        </w:rPr>
      </w:pPr>
    </w:p>
    <w:tbl>
      <w:tblPr>
        <w:tblW w:w="9248" w:type="dxa"/>
        <w:tblInd w:w="108" w:type="dxa"/>
        <w:tblBorders>
          <w:insideH w:val="single" w:sz="4" w:space="0" w:color="auto"/>
          <w:insideV w:val="single" w:sz="48" w:space="0" w:color="FFFFFF"/>
        </w:tblBorders>
        <w:tblLook w:val="01E0" w:firstRow="1" w:lastRow="1" w:firstColumn="1" w:lastColumn="1" w:noHBand="0" w:noVBand="0"/>
      </w:tblPr>
      <w:tblGrid>
        <w:gridCol w:w="3578"/>
        <w:gridCol w:w="5670"/>
      </w:tblGrid>
      <w:tr w:rsidR="00C43C65" w:rsidRPr="00392856" w14:paraId="7A334213" w14:textId="77777777" w:rsidTr="00822AB6">
        <w:trPr>
          <w:trHeight w:val="505"/>
        </w:trPr>
        <w:tc>
          <w:tcPr>
            <w:tcW w:w="3578" w:type="dxa"/>
            <w:tcBorders>
              <w:top w:val="nil"/>
              <w:bottom w:val="single" w:sz="8" w:space="0" w:color="FFFFFF"/>
            </w:tcBorders>
            <w:shd w:val="clear" w:color="auto" w:fill="FD8209" w:themeFill="accent2"/>
            <w:vAlign w:val="center"/>
          </w:tcPr>
          <w:p w14:paraId="025F4037" w14:textId="7B0E106D" w:rsidR="00C43C65" w:rsidRPr="009353D7" w:rsidRDefault="001B33B8" w:rsidP="00E865C9">
            <w:pPr>
              <w:pStyle w:val="ILMTableHeader2017White"/>
              <w:spacing w:line="276" w:lineRule="auto"/>
            </w:pPr>
            <w:r w:rsidRPr="009353D7">
              <w:t xml:space="preserve">Internal Verifier and/or Centre Assessor </w:t>
            </w:r>
            <w:r w:rsidR="00C43C65" w:rsidRPr="009353D7">
              <w:t>occupational competence requirements</w:t>
            </w:r>
          </w:p>
        </w:tc>
        <w:tc>
          <w:tcPr>
            <w:tcW w:w="5670" w:type="dxa"/>
            <w:tcBorders>
              <w:top w:val="nil"/>
              <w:bottom w:val="single" w:sz="8" w:space="0" w:color="FFFFFF"/>
            </w:tcBorders>
            <w:shd w:val="clear" w:color="auto" w:fill="FD8209" w:themeFill="accent2"/>
            <w:vAlign w:val="center"/>
          </w:tcPr>
          <w:p w14:paraId="1B2F21E0" w14:textId="77777777" w:rsidR="00C43C65" w:rsidRPr="009353D7" w:rsidRDefault="00C43C65" w:rsidP="00E865C9">
            <w:pPr>
              <w:pStyle w:val="ILMTableHeader2017White"/>
              <w:spacing w:line="276" w:lineRule="auto"/>
            </w:pPr>
            <w:r w:rsidRPr="009353D7">
              <w:t>Evidence indicators</w:t>
            </w:r>
          </w:p>
        </w:tc>
      </w:tr>
      <w:tr w:rsidR="009D3DDC" w:rsidRPr="00392856" w14:paraId="0BA3C1E7" w14:textId="77777777" w:rsidTr="00822AB6">
        <w:tc>
          <w:tcPr>
            <w:tcW w:w="3578" w:type="dxa"/>
            <w:tcBorders>
              <w:top w:val="single" w:sz="8" w:space="0" w:color="FFFFFF"/>
              <w:bottom w:val="single" w:sz="4" w:space="0" w:color="auto"/>
            </w:tcBorders>
            <w:shd w:val="clear" w:color="auto" w:fill="auto"/>
          </w:tcPr>
          <w:p w14:paraId="1B7AD07C" w14:textId="01D4AED4" w:rsidR="009D3DDC" w:rsidRPr="009353D7" w:rsidRDefault="009D3DDC" w:rsidP="00E865C9">
            <w:pPr>
              <w:pStyle w:val="ILMtabletext2017"/>
              <w:spacing w:after="120"/>
            </w:pPr>
            <w:r w:rsidRPr="009353D7">
              <w:t>Relevant and sufficient occupational experience appropriate to the level and breadth of subject areas of the qualification units for which the Centre is approved.</w:t>
            </w:r>
          </w:p>
        </w:tc>
        <w:tc>
          <w:tcPr>
            <w:tcW w:w="5670" w:type="dxa"/>
            <w:tcBorders>
              <w:top w:val="single" w:sz="8" w:space="0" w:color="FFFFFF"/>
              <w:bottom w:val="single" w:sz="4" w:space="0" w:color="auto"/>
            </w:tcBorders>
            <w:shd w:val="clear" w:color="auto" w:fill="auto"/>
          </w:tcPr>
          <w:p w14:paraId="519CE902" w14:textId="156D0DBB" w:rsidR="009D3DDC" w:rsidRPr="009353D7" w:rsidRDefault="009D3DDC" w:rsidP="00E865C9">
            <w:pPr>
              <w:pStyle w:val="ILMbullet2017"/>
              <w:tabs>
                <w:tab w:val="clear" w:pos="2694"/>
              </w:tabs>
              <w:ind w:left="459"/>
              <w:rPr>
                <w:bCs/>
              </w:rPr>
            </w:pPr>
            <w:r w:rsidRPr="009353D7">
              <w:rPr>
                <w:bCs/>
              </w:rPr>
              <w:t>Current (within the last three years)</w:t>
            </w:r>
            <w:r w:rsidRPr="00A0012F">
              <w:rPr>
                <w:bCs/>
              </w:rPr>
              <w:t xml:space="preserve">, credible expertise in management and leadership in a </w:t>
            </w:r>
            <w:r>
              <w:rPr>
                <w:bCs/>
              </w:rPr>
              <w:t>school</w:t>
            </w:r>
            <w:r w:rsidRPr="00A0012F">
              <w:rPr>
                <w:bCs/>
              </w:rPr>
              <w:t xml:space="preserve"> setting relevant to the level(s)/units they are assessing or verifying</w:t>
            </w:r>
            <w:r>
              <w:rPr>
                <w:bCs/>
              </w:rPr>
              <w:t>.</w:t>
            </w:r>
            <w:r w:rsidRPr="009353D7">
              <w:rPr>
                <w:bCs/>
              </w:rPr>
              <w:t xml:space="preserve"> </w:t>
            </w:r>
          </w:p>
        </w:tc>
      </w:tr>
      <w:tr w:rsidR="009D3DDC" w:rsidRPr="00392856" w14:paraId="0388507B" w14:textId="77777777" w:rsidTr="00822AB6">
        <w:tc>
          <w:tcPr>
            <w:tcW w:w="3578" w:type="dxa"/>
            <w:tcBorders>
              <w:top w:val="single" w:sz="4" w:space="0" w:color="auto"/>
              <w:bottom w:val="single" w:sz="4" w:space="0" w:color="auto"/>
            </w:tcBorders>
            <w:shd w:val="clear" w:color="auto" w:fill="auto"/>
          </w:tcPr>
          <w:p w14:paraId="24527C08" w14:textId="03E80C54" w:rsidR="009D3DDC" w:rsidRPr="009353D7" w:rsidRDefault="009D3DDC" w:rsidP="00E865C9">
            <w:pPr>
              <w:pStyle w:val="ILMtabletext2017"/>
              <w:spacing w:after="120"/>
            </w:pPr>
            <w:r w:rsidRPr="009353D7">
              <w:t>A thorough knowledge and understanding of the subject areas appropriate to the level, breadth and content of the qualification units for which the Centre is approved.</w:t>
            </w:r>
          </w:p>
        </w:tc>
        <w:tc>
          <w:tcPr>
            <w:tcW w:w="5670" w:type="dxa"/>
            <w:tcBorders>
              <w:top w:val="single" w:sz="4" w:space="0" w:color="auto"/>
              <w:bottom w:val="single" w:sz="4" w:space="0" w:color="auto"/>
            </w:tcBorders>
            <w:shd w:val="clear" w:color="auto" w:fill="auto"/>
          </w:tcPr>
          <w:p w14:paraId="7A034D2A" w14:textId="200161FD" w:rsidR="009D3DDC" w:rsidRPr="00D17032" w:rsidRDefault="009D3DDC" w:rsidP="00E865C9">
            <w:pPr>
              <w:pStyle w:val="ILMbullet2017"/>
              <w:ind w:left="459" w:hanging="284"/>
              <w:rPr>
                <w:lang w:val="en-US" w:eastAsia="en-GB"/>
              </w:rPr>
            </w:pPr>
            <w:r w:rsidRPr="00D17032">
              <w:rPr>
                <w:lang w:val="en-US" w:eastAsia="en-GB"/>
              </w:rPr>
              <w:t xml:space="preserve">Qualifications in </w:t>
            </w:r>
            <w:r>
              <w:rPr>
                <w:lang w:val="en-US" w:eastAsia="en-GB"/>
              </w:rPr>
              <w:t>School Business Management</w:t>
            </w:r>
            <w:r w:rsidR="009F1A39">
              <w:rPr>
                <w:lang w:val="en-US" w:eastAsia="en-GB"/>
              </w:rPr>
              <w:t xml:space="preserve"> at Level 5</w:t>
            </w:r>
            <w:r w:rsidRPr="00D17032">
              <w:rPr>
                <w:lang w:val="en-US" w:eastAsia="en-GB"/>
              </w:rPr>
              <w:t xml:space="preserve"> or above</w:t>
            </w:r>
            <w:r>
              <w:rPr>
                <w:lang w:val="en-US" w:eastAsia="en-GB"/>
              </w:rPr>
              <w:t xml:space="preserve"> </w:t>
            </w:r>
            <w:r w:rsidRPr="00D17032">
              <w:rPr>
                <w:b/>
                <w:u w:val="single"/>
                <w:lang w:val="en-US" w:eastAsia="en-GB"/>
              </w:rPr>
              <w:t>or</w:t>
            </w:r>
          </w:p>
          <w:p w14:paraId="6BB42FB4" w14:textId="77777777" w:rsidR="009D3DDC" w:rsidRDefault="009D3DDC" w:rsidP="00E865C9">
            <w:pPr>
              <w:pStyle w:val="ILMbullet2017"/>
              <w:ind w:left="459"/>
              <w:rPr>
                <w:lang w:val="en-US" w:eastAsia="en-GB"/>
              </w:rPr>
            </w:pPr>
            <w:r w:rsidRPr="009353D7">
              <w:rPr>
                <w:lang w:val="en-US" w:eastAsia="en-GB"/>
              </w:rPr>
              <w:t xml:space="preserve">Substantial experience, knowledge and understanding of </w:t>
            </w:r>
            <w:r>
              <w:rPr>
                <w:lang w:val="en-US" w:eastAsia="en-GB"/>
              </w:rPr>
              <w:t xml:space="preserve">school business management </w:t>
            </w:r>
          </w:p>
          <w:p w14:paraId="7A96F882" w14:textId="77777777" w:rsidR="009D3DDC" w:rsidRDefault="009D3DDC" w:rsidP="00E865C9">
            <w:pPr>
              <w:pStyle w:val="ILMbullet2017"/>
              <w:numPr>
                <w:ilvl w:val="0"/>
                <w:numId w:val="0"/>
              </w:numPr>
              <w:tabs>
                <w:tab w:val="clear" w:pos="2694"/>
              </w:tabs>
              <w:ind w:left="459"/>
              <w:rPr>
                <w:lang w:val="en-US" w:eastAsia="en-GB"/>
              </w:rPr>
            </w:pPr>
            <w:r w:rsidRPr="009D3DDC">
              <w:rPr>
                <w:b/>
                <w:u w:val="single"/>
                <w:lang w:val="en-US" w:eastAsia="en-GB"/>
              </w:rPr>
              <w:t>and</w:t>
            </w:r>
          </w:p>
          <w:p w14:paraId="72781346" w14:textId="4188F90D" w:rsidR="009D3DDC" w:rsidRPr="009353D7" w:rsidRDefault="009D3DDC" w:rsidP="00E865C9">
            <w:pPr>
              <w:pStyle w:val="ILMbullet2017"/>
              <w:ind w:left="459"/>
              <w:rPr>
                <w:lang w:val="en-US" w:eastAsia="en-GB"/>
              </w:rPr>
            </w:pPr>
            <w:r w:rsidRPr="00A0012F">
              <w:rPr>
                <w:bCs/>
              </w:rPr>
              <w:t xml:space="preserve">Have a thorough understanding of the Professional Standards for school business management and leadership at the level(s) they are delivering, assessing or verifying. </w:t>
            </w:r>
          </w:p>
        </w:tc>
      </w:tr>
      <w:tr w:rsidR="009D3DDC" w:rsidRPr="00392856" w14:paraId="0801F71B" w14:textId="77777777" w:rsidTr="00822AB6">
        <w:tc>
          <w:tcPr>
            <w:tcW w:w="3578" w:type="dxa"/>
            <w:tcBorders>
              <w:top w:val="single" w:sz="4" w:space="0" w:color="auto"/>
              <w:bottom w:val="single" w:sz="4" w:space="0" w:color="auto"/>
            </w:tcBorders>
            <w:shd w:val="clear" w:color="auto" w:fill="auto"/>
          </w:tcPr>
          <w:p w14:paraId="1F842F77" w14:textId="3EC7520C" w:rsidR="009D3DDC" w:rsidRPr="009353D7" w:rsidRDefault="009D3DDC" w:rsidP="00E865C9">
            <w:pPr>
              <w:spacing w:after="0"/>
              <w:rPr>
                <w:sz w:val="20"/>
                <w:szCs w:val="20"/>
                <w:lang w:val="en-US" w:eastAsia="en-GB"/>
              </w:rPr>
            </w:pPr>
            <w:r w:rsidRPr="009353D7">
              <w:rPr>
                <w:rFonts w:ascii="Avenir LT Std 35 Light" w:hAnsi="Avenir LT Std 35 Light"/>
                <w:bCs/>
                <w:sz w:val="22"/>
                <w:szCs w:val="16"/>
              </w:rPr>
              <w:t>Continuing Professional Development.</w:t>
            </w:r>
          </w:p>
        </w:tc>
        <w:tc>
          <w:tcPr>
            <w:tcW w:w="5670" w:type="dxa"/>
            <w:tcBorders>
              <w:top w:val="single" w:sz="4" w:space="0" w:color="auto"/>
              <w:bottom w:val="single" w:sz="4" w:space="0" w:color="auto"/>
            </w:tcBorders>
            <w:shd w:val="clear" w:color="auto" w:fill="auto"/>
          </w:tcPr>
          <w:p w14:paraId="0765CB6E" w14:textId="77777777" w:rsidR="009D3DDC" w:rsidRPr="009D3DDC" w:rsidRDefault="009D3DDC" w:rsidP="00E865C9">
            <w:pPr>
              <w:pStyle w:val="ILMbullet2017"/>
              <w:ind w:left="459"/>
            </w:pPr>
            <w:r w:rsidRPr="009353D7">
              <w:rPr>
                <w:lang w:val="en-US" w:eastAsia="en-GB"/>
              </w:rPr>
              <w:t xml:space="preserve">Evidence of participation over the past three years in Continuing Professional Development (CPD) </w:t>
            </w:r>
            <w:r>
              <w:t>to m</w:t>
            </w:r>
            <w:r w:rsidRPr="00A0012F">
              <w:t xml:space="preserve">aintain their knowledge and keep themselves up-to-date with developments in management and leadership practice in </w:t>
            </w:r>
            <w:r>
              <w:t>a</w:t>
            </w:r>
            <w:r w:rsidRPr="00A0012F">
              <w:t xml:space="preserve"> </w:t>
            </w:r>
            <w:r>
              <w:t>school</w:t>
            </w:r>
            <w:r w:rsidRPr="00A0012F">
              <w:t xml:space="preserve"> setting.</w:t>
            </w:r>
          </w:p>
          <w:p w14:paraId="6739FDF2" w14:textId="77777777" w:rsidR="009D3DDC" w:rsidRDefault="009D3DDC" w:rsidP="00E865C9">
            <w:pPr>
              <w:pStyle w:val="ILMbullet2017"/>
              <w:ind w:left="459"/>
              <w:rPr>
                <w:lang w:val="en-US" w:eastAsia="en-GB"/>
              </w:rPr>
            </w:pPr>
            <w:r w:rsidRPr="009353D7">
              <w:rPr>
                <w:lang w:val="en-US" w:eastAsia="en-GB"/>
              </w:rPr>
              <w:t>Desirable but not essential to have membership of a professional institute or association appropriate to the level and subject area of the qualification.</w:t>
            </w:r>
          </w:p>
          <w:p w14:paraId="65585000" w14:textId="389DBA50" w:rsidR="009D3DDC" w:rsidRPr="009353D7" w:rsidRDefault="009D3DDC" w:rsidP="00E865C9">
            <w:pPr>
              <w:pStyle w:val="ILMbullet2017"/>
              <w:ind w:left="459"/>
              <w:rPr>
                <w:lang w:val="en-US" w:eastAsia="en-GB"/>
              </w:rPr>
            </w:pPr>
            <w:r w:rsidRPr="009353D7">
              <w:rPr>
                <w:lang w:val="en-US" w:eastAsia="en-GB"/>
              </w:rPr>
              <w:t xml:space="preserve">Show evidence of participation in CPD in relation to training and learning over the past three years </w:t>
            </w:r>
            <w:r w:rsidRPr="009353D7">
              <w:rPr>
                <w:lang w:val="en-US" w:eastAsia="en-GB"/>
              </w:rPr>
              <w:lastRenderedPageBreak/>
              <w:t>relevant to the level and subject area of the qualification.</w:t>
            </w:r>
          </w:p>
        </w:tc>
      </w:tr>
      <w:tr w:rsidR="00C43C65" w:rsidRPr="00392856" w14:paraId="528EA09D" w14:textId="77777777" w:rsidTr="00822AB6">
        <w:tc>
          <w:tcPr>
            <w:tcW w:w="3578" w:type="dxa"/>
            <w:tcBorders>
              <w:top w:val="single" w:sz="4" w:space="0" w:color="auto"/>
              <w:bottom w:val="single" w:sz="4" w:space="0" w:color="auto"/>
            </w:tcBorders>
            <w:shd w:val="clear" w:color="auto" w:fill="auto"/>
          </w:tcPr>
          <w:p w14:paraId="4E7177E3" w14:textId="7978EDD4" w:rsidR="00C43C65" w:rsidRPr="009353D7" w:rsidRDefault="001B33B8" w:rsidP="00E865C9">
            <w:pPr>
              <w:rPr>
                <w:rFonts w:ascii="Avenir LT Std 35 Light" w:hAnsi="Avenir LT Std 35 Light"/>
                <w:sz w:val="22"/>
                <w:szCs w:val="16"/>
                <w:lang w:val="en-US" w:eastAsia="en-GB"/>
              </w:rPr>
            </w:pPr>
            <w:r w:rsidRPr="009353D7">
              <w:rPr>
                <w:rFonts w:ascii="Avenir LT Std 35 Light" w:hAnsi="Avenir LT Std 35 Light"/>
                <w:sz w:val="22"/>
                <w:szCs w:val="16"/>
                <w:lang w:val="en-US" w:eastAsia="en-GB"/>
              </w:rPr>
              <w:lastRenderedPageBreak/>
              <w:t>Knowledge, understanding and applicatio</w:t>
            </w:r>
            <w:r w:rsidR="00E51A4B" w:rsidRPr="009353D7">
              <w:rPr>
                <w:rFonts w:ascii="Avenir LT Std 35 Light" w:hAnsi="Avenir LT Std 35 Light"/>
                <w:sz w:val="22"/>
                <w:szCs w:val="16"/>
                <w:lang w:val="en-US" w:eastAsia="en-GB"/>
              </w:rPr>
              <w:t>n of a range of assessment and/</w:t>
            </w:r>
            <w:r w:rsidRPr="009353D7">
              <w:rPr>
                <w:rFonts w:ascii="Avenir LT Std 35 Light" w:hAnsi="Avenir LT Std 35 Light"/>
                <w:sz w:val="22"/>
                <w:szCs w:val="16"/>
                <w:lang w:val="en-US" w:eastAsia="en-GB"/>
              </w:rPr>
              <w:t xml:space="preserve">or internal quality assurance methodologies relevant to the level and subject area of the qualification units for which the </w:t>
            </w:r>
            <w:r w:rsidR="00263CFF" w:rsidRPr="009353D7">
              <w:rPr>
                <w:rFonts w:ascii="Avenir LT Std 35 Light" w:hAnsi="Avenir LT Std 35 Light"/>
                <w:sz w:val="22"/>
                <w:szCs w:val="16"/>
                <w:lang w:val="en-US" w:eastAsia="en-GB"/>
              </w:rPr>
              <w:t>C</w:t>
            </w:r>
            <w:r w:rsidRPr="009353D7">
              <w:rPr>
                <w:rFonts w:ascii="Avenir LT Std 35 Light" w:hAnsi="Avenir LT Std 35 Light"/>
                <w:sz w:val="22"/>
                <w:szCs w:val="16"/>
                <w:lang w:val="en-US" w:eastAsia="en-GB"/>
              </w:rPr>
              <w:t>entre is approved.</w:t>
            </w:r>
          </w:p>
        </w:tc>
        <w:tc>
          <w:tcPr>
            <w:tcW w:w="5670" w:type="dxa"/>
            <w:tcBorders>
              <w:top w:val="single" w:sz="4" w:space="0" w:color="auto"/>
              <w:bottom w:val="single" w:sz="4" w:space="0" w:color="auto"/>
            </w:tcBorders>
            <w:shd w:val="clear" w:color="auto" w:fill="auto"/>
          </w:tcPr>
          <w:p w14:paraId="18BFEA8B" w14:textId="11E3E7AE" w:rsidR="00210F41" w:rsidRPr="009353D7" w:rsidRDefault="00210F41" w:rsidP="00E865C9">
            <w:pPr>
              <w:pStyle w:val="ILMbullet2017"/>
              <w:tabs>
                <w:tab w:val="left" w:pos="106"/>
              </w:tabs>
              <w:ind w:left="459"/>
              <w:rPr>
                <w:lang w:val="en-US" w:eastAsia="en-GB"/>
              </w:rPr>
            </w:pPr>
            <w:r w:rsidRPr="009353D7">
              <w:rPr>
                <w:lang w:val="en-US" w:eastAsia="en-GB"/>
              </w:rPr>
              <w:t>Demonstrate clear and sufficient evidence of current (within the last three years) experience of assessment and/internal verification appropriate and relevant to the level and subject area of the qualification.</w:t>
            </w:r>
          </w:p>
          <w:p w14:paraId="3963309E" w14:textId="6ABE4B19" w:rsidR="00210F41" w:rsidRPr="009353D7" w:rsidRDefault="00210F41" w:rsidP="00E865C9">
            <w:pPr>
              <w:pStyle w:val="ILMbullet2017"/>
              <w:tabs>
                <w:tab w:val="left" w:pos="106"/>
              </w:tabs>
              <w:ind w:left="459"/>
              <w:rPr>
                <w:lang w:val="en-US" w:eastAsia="en-GB"/>
              </w:rPr>
            </w:pPr>
            <w:r w:rsidRPr="009353D7">
              <w:rPr>
                <w:lang w:val="en-US" w:eastAsia="en-GB"/>
              </w:rPr>
              <w:t xml:space="preserve">Have a relevant qualification in assessment and/or internal quality assurance (eg TAQA or equivalent) </w:t>
            </w:r>
            <w:r w:rsidRPr="009353D7">
              <w:rPr>
                <w:lang w:val="en-US" w:eastAsia="en-GB"/>
              </w:rPr>
              <w:softHyphen/>
            </w:r>
            <w:r w:rsidRPr="009353D7">
              <w:rPr>
                <w:b/>
                <w:u w:val="single"/>
                <w:lang w:val="en-US" w:eastAsia="en-GB"/>
              </w:rPr>
              <w:t>or</w:t>
            </w:r>
          </w:p>
          <w:p w14:paraId="14DF38B1" w14:textId="15452204" w:rsidR="009A5277" w:rsidRPr="009353D7" w:rsidRDefault="00210F41" w:rsidP="00E865C9">
            <w:pPr>
              <w:pStyle w:val="ILMbullet2017"/>
              <w:tabs>
                <w:tab w:val="left" w:pos="106"/>
              </w:tabs>
              <w:ind w:left="459"/>
            </w:pPr>
            <w:r w:rsidRPr="009353D7">
              <w:t>Show evidence of current (within the last three years) experience of assessing and internal verification appropriate and relevant to the level and subject area of the qualification units.</w:t>
            </w:r>
          </w:p>
        </w:tc>
      </w:tr>
      <w:tr w:rsidR="009D3DDC" w:rsidRPr="00392856" w14:paraId="4826F639" w14:textId="77777777" w:rsidTr="00822AB6">
        <w:tc>
          <w:tcPr>
            <w:tcW w:w="3578" w:type="dxa"/>
            <w:tcBorders>
              <w:top w:val="single" w:sz="4" w:space="0" w:color="auto"/>
              <w:bottom w:val="single" w:sz="4" w:space="0" w:color="auto"/>
            </w:tcBorders>
            <w:shd w:val="clear" w:color="auto" w:fill="auto"/>
          </w:tcPr>
          <w:p w14:paraId="44B4775C" w14:textId="048AB73B" w:rsidR="009D3DDC" w:rsidRPr="009353D7" w:rsidRDefault="009D3DDC" w:rsidP="00E865C9">
            <w:pPr>
              <w:spacing w:after="0"/>
              <w:rPr>
                <w:rFonts w:ascii="Avenir LT Std 35 Light" w:hAnsi="Avenir LT Std 35 Light"/>
                <w:sz w:val="22"/>
                <w:szCs w:val="16"/>
                <w:lang w:val="en-US" w:eastAsia="en-GB"/>
              </w:rPr>
            </w:pPr>
            <w:r w:rsidRPr="009353D7">
              <w:rPr>
                <w:rFonts w:ascii="Avenir LT Std 35 Light" w:hAnsi="Avenir LT Std 35 Light"/>
                <w:sz w:val="22"/>
                <w:szCs w:val="16"/>
                <w:lang w:val="en-US" w:eastAsia="en-GB"/>
              </w:rPr>
              <w:t>Knowledge of ILM learning and assessment processes.</w:t>
            </w:r>
          </w:p>
        </w:tc>
        <w:tc>
          <w:tcPr>
            <w:tcW w:w="5670" w:type="dxa"/>
            <w:tcBorders>
              <w:top w:val="single" w:sz="4" w:space="0" w:color="auto"/>
              <w:bottom w:val="single" w:sz="4" w:space="0" w:color="auto"/>
            </w:tcBorders>
            <w:shd w:val="clear" w:color="auto" w:fill="auto"/>
          </w:tcPr>
          <w:p w14:paraId="2266124B" w14:textId="77777777" w:rsidR="009D3DDC" w:rsidRPr="009353D7" w:rsidRDefault="009D3DDC" w:rsidP="00E865C9">
            <w:pPr>
              <w:pStyle w:val="ILMbullet2017"/>
              <w:ind w:left="459"/>
              <w:rPr>
                <w:lang w:val="en-US" w:eastAsia="en-GB"/>
              </w:rPr>
            </w:pPr>
            <w:r w:rsidRPr="009353D7">
              <w:rPr>
                <w:lang w:val="en-US" w:eastAsia="en-GB"/>
              </w:rPr>
              <w:t xml:space="preserve">Previous experience of delivery of ILM qualification(s) appropriate to the level and subject area of the qualification </w:t>
            </w:r>
            <w:r w:rsidRPr="009353D7">
              <w:rPr>
                <w:b/>
                <w:u w:val="single"/>
                <w:lang w:val="en-US" w:eastAsia="en-GB"/>
              </w:rPr>
              <w:t>or</w:t>
            </w:r>
          </w:p>
          <w:p w14:paraId="5CE494A2" w14:textId="7F9D098C" w:rsidR="009D3DDC" w:rsidRPr="009353D7" w:rsidRDefault="009D3DDC" w:rsidP="00E865C9">
            <w:pPr>
              <w:pStyle w:val="ILMbullet2017"/>
              <w:ind w:left="459"/>
              <w:rPr>
                <w:lang w:val="en-US" w:eastAsia="en-GB"/>
              </w:rPr>
            </w:pPr>
            <w:r w:rsidRPr="009353D7">
              <w:rPr>
                <w:lang w:val="en-US" w:eastAsia="en-GB"/>
              </w:rPr>
              <w:t>Knowledge of the RQF (or Qualifications and Credit Framework (QCF)) and level descriptors appropriate to the level of the qualification.</w:t>
            </w:r>
          </w:p>
        </w:tc>
      </w:tr>
    </w:tbl>
    <w:p w14:paraId="3BDBF0F5" w14:textId="77777777" w:rsidR="00B5366F" w:rsidRDefault="00B5366F" w:rsidP="00E865C9">
      <w:pPr>
        <w:pStyle w:val="ILMbullet2017"/>
        <w:numPr>
          <w:ilvl w:val="0"/>
          <w:numId w:val="0"/>
        </w:numPr>
      </w:pPr>
    </w:p>
    <w:p w14:paraId="7FB7CC14" w14:textId="08016897" w:rsidR="00B5366F" w:rsidRPr="009353D7" w:rsidRDefault="00B5366F" w:rsidP="00E865C9">
      <w:pPr>
        <w:pStyle w:val="ILMsubhead2017Orange"/>
      </w:pPr>
      <w:r w:rsidRPr="009353D7">
        <w:t>Learner entry requirements</w:t>
      </w:r>
    </w:p>
    <w:p w14:paraId="70BF88F0" w14:textId="791CB6EB" w:rsidR="00EC0455" w:rsidRPr="009353D7" w:rsidRDefault="00D2101B" w:rsidP="00E865C9">
      <w:pPr>
        <w:spacing w:after="0"/>
        <w:rPr>
          <w:rFonts w:ascii="Avenir LT Std 35 Light" w:hAnsi="Avenir LT Std 35 Light"/>
          <w:bCs/>
          <w:sz w:val="22"/>
          <w:szCs w:val="16"/>
        </w:rPr>
      </w:pPr>
      <w:r w:rsidRPr="009353D7">
        <w:rPr>
          <w:rFonts w:ascii="Avenir LT Std 35 Light" w:hAnsi="Avenir LT Std 35 Light"/>
          <w:bCs/>
          <w:sz w:val="22"/>
          <w:szCs w:val="16"/>
        </w:rPr>
        <w:t xml:space="preserve">ILM has not set an entry requirement for this qualification however </w:t>
      </w:r>
      <w:r w:rsidR="00263CFF" w:rsidRPr="009353D7">
        <w:rPr>
          <w:rFonts w:ascii="Avenir LT Std 35 Light" w:hAnsi="Avenir LT Std 35 Light"/>
          <w:bCs/>
          <w:sz w:val="22"/>
          <w:szCs w:val="16"/>
        </w:rPr>
        <w:t>C</w:t>
      </w:r>
      <w:r w:rsidRPr="009353D7">
        <w:rPr>
          <w:rFonts w:ascii="Avenir LT Std 35 Light" w:hAnsi="Avenir LT Std 35 Light"/>
          <w:bCs/>
          <w:sz w:val="22"/>
          <w:szCs w:val="16"/>
        </w:rPr>
        <w:t xml:space="preserve">entres must ensure that learners are in a position to meet the assessment demands of the qualification, which are work-based and reflective in nature. </w:t>
      </w:r>
      <w:r w:rsidR="00EC0455" w:rsidRPr="009353D7">
        <w:rPr>
          <w:rFonts w:ascii="Avenir LT Std 35 Light" w:hAnsi="Avenir LT Std 35 Light"/>
          <w:bCs/>
          <w:sz w:val="22"/>
          <w:szCs w:val="16"/>
        </w:rPr>
        <w:t>As this qualification is work-based, learners must be employed in an appropriate role.</w:t>
      </w:r>
    </w:p>
    <w:p w14:paraId="1DCD62AF" w14:textId="77777777" w:rsidR="00736726" w:rsidRPr="009353D7" w:rsidRDefault="00736726" w:rsidP="00E865C9">
      <w:pPr>
        <w:spacing w:before="0" w:after="0"/>
        <w:rPr>
          <w:rFonts w:ascii="Avenir LT Std 35 Light" w:hAnsi="Avenir LT Std 35 Light"/>
          <w:bCs/>
          <w:sz w:val="22"/>
          <w:szCs w:val="16"/>
        </w:rPr>
      </w:pPr>
    </w:p>
    <w:p w14:paraId="5155876D" w14:textId="3BC82B09" w:rsidR="00B5366F" w:rsidRPr="009353D7" w:rsidRDefault="00B5366F" w:rsidP="00E865C9">
      <w:pPr>
        <w:pStyle w:val="ILMSubheadingTextBoldItalic2017"/>
        <w:spacing w:after="120" w:line="276" w:lineRule="auto"/>
      </w:pPr>
      <w:r w:rsidRPr="009353D7">
        <w:t>Age restrictions</w:t>
      </w:r>
    </w:p>
    <w:p w14:paraId="3D2C1EAC" w14:textId="2E2173A6" w:rsidR="00E41124" w:rsidRPr="009353D7" w:rsidRDefault="00E41124" w:rsidP="00E865C9">
      <w:pPr>
        <w:pStyle w:val="ILMSubheadingTextBoldItalic2017"/>
        <w:spacing w:after="120" w:line="276" w:lineRule="auto"/>
        <w:rPr>
          <w:b w:val="0"/>
          <w:i w:val="0"/>
          <w:sz w:val="22"/>
          <w:szCs w:val="22"/>
        </w:rPr>
      </w:pPr>
      <w:r w:rsidRPr="009353D7">
        <w:rPr>
          <w:b w:val="0"/>
          <w:i w:val="0"/>
          <w:sz w:val="22"/>
          <w:szCs w:val="22"/>
        </w:rPr>
        <w:t xml:space="preserve">ILM cannot accept any registrations for </w:t>
      </w:r>
      <w:r w:rsidR="00263CFF" w:rsidRPr="009353D7">
        <w:rPr>
          <w:b w:val="0"/>
          <w:i w:val="0"/>
          <w:sz w:val="22"/>
          <w:szCs w:val="22"/>
        </w:rPr>
        <w:t xml:space="preserve">learners </w:t>
      </w:r>
      <w:r w:rsidR="005834F0">
        <w:rPr>
          <w:b w:val="0"/>
          <w:i w:val="0"/>
          <w:sz w:val="22"/>
          <w:szCs w:val="22"/>
        </w:rPr>
        <w:t>under 19</w:t>
      </w:r>
      <w:r w:rsidRPr="009353D7">
        <w:rPr>
          <w:b w:val="0"/>
          <w:i w:val="0"/>
          <w:sz w:val="22"/>
          <w:szCs w:val="22"/>
        </w:rPr>
        <w:t xml:space="preserve"> as this qualificat</w:t>
      </w:r>
      <w:r w:rsidR="005834F0">
        <w:rPr>
          <w:b w:val="0"/>
          <w:i w:val="0"/>
          <w:sz w:val="22"/>
          <w:szCs w:val="22"/>
        </w:rPr>
        <w:t>ion is not approved for under 19</w:t>
      </w:r>
      <w:r w:rsidRPr="009353D7">
        <w:rPr>
          <w:b w:val="0"/>
          <w:i w:val="0"/>
          <w:sz w:val="22"/>
          <w:szCs w:val="22"/>
        </w:rPr>
        <w:t>s.</w:t>
      </w:r>
    </w:p>
    <w:p w14:paraId="2395F554" w14:textId="77777777" w:rsidR="00EC0455" w:rsidRPr="009353D7" w:rsidRDefault="00EC0455" w:rsidP="00E865C9">
      <w:pPr>
        <w:pStyle w:val="ILMSubheadingTextBoldItalic2017"/>
        <w:spacing w:after="120" w:line="276" w:lineRule="auto"/>
        <w:rPr>
          <w:b w:val="0"/>
          <w:i w:val="0"/>
          <w:sz w:val="22"/>
          <w:szCs w:val="22"/>
        </w:rPr>
      </w:pPr>
    </w:p>
    <w:p w14:paraId="292F5D68" w14:textId="77777777" w:rsidR="00EC0455" w:rsidRPr="009353D7" w:rsidRDefault="00EC0455" w:rsidP="00E865C9">
      <w:pPr>
        <w:pStyle w:val="ILMsubhead2017Orange"/>
      </w:pPr>
      <w:r w:rsidRPr="009353D7">
        <w:t>Time constraints</w:t>
      </w:r>
    </w:p>
    <w:p w14:paraId="4A796E07" w14:textId="0C959C74" w:rsidR="00EC0455" w:rsidRPr="009353D7" w:rsidRDefault="00EC0455" w:rsidP="00E865C9">
      <w:pPr>
        <w:pStyle w:val="ILMbullet2017"/>
      </w:pPr>
      <w:r w:rsidRPr="009353D7">
        <w:t>Qualification registration is valid for three years.</w:t>
      </w:r>
    </w:p>
    <w:p w14:paraId="0927D483" w14:textId="77777777" w:rsidR="00B5366F" w:rsidRPr="0012321E" w:rsidRDefault="00B5366F" w:rsidP="00E865C9">
      <w:r>
        <w:br w:type="page"/>
      </w:r>
    </w:p>
    <w:p w14:paraId="79689279" w14:textId="076552CA" w:rsidR="00B5366F" w:rsidRPr="009353D7" w:rsidRDefault="00B5366F" w:rsidP="00E865C9">
      <w:pPr>
        <w:pStyle w:val="ILMsectiontitle2017"/>
      </w:pPr>
      <w:bookmarkStart w:id="7" w:name="_Toc489278401"/>
      <w:r w:rsidRPr="009353D7">
        <w:lastRenderedPageBreak/>
        <w:t>Delivering the qualification</w:t>
      </w:r>
      <w:bookmarkEnd w:id="7"/>
    </w:p>
    <w:p w14:paraId="65CCAAB7" w14:textId="77777777" w:rsidR="00822AB6" w:rsidRPr="009353D7" w:rsidRDefault="00822AB6" w:rsidP="00E865C9">
      <w:pPr>
        <w:pStyle w:val="ILMsubhead2017Orange"/>
      </w:pPr>
    </w:p>
    <w:p w14:paraId="248345AA" w14:textId="7B37B350" w:rsidR="00B5366F" w:rsidRPr="009353D7" w:rsidRDefault="00B5366F" w:rsidP="00E865C9">
      <w:pPr>
        <w:pStyle w:val="ILMsubhead2017Orange"/>
      </w:pPr>
      <w:r w:rsidRPr="009353D7">
        <w:t xml:space="preserve">Initial assessment </w:t>
      </w:r>
    </w:p>
    <w:p w14:paraId="3FEE1470" w14:textId="09F73635" w:rsidR="00764B6C" w:rsidRPr="009353D7" w:rsidRDefault="00764B6C" w:rsidP="00E865C9">
      <w:pPr>
        <w:pStyle w:val="BodyText"/>
        <w:rPr>
          <w:rFonts w:ascii="Avenir LT Std 35 Light" w:hAnsi="Avenir LT Std 35 Light"/>
          <w:sz w:val="22"/>
          <w:szCs w:val="16"/>
        </w:rPr>
      </w:pPr>
      <w:r w:rsidRPr="009353D7">
        <w:rPr>
          <w:rFonts w:ascii="Avenir LT Std 35 Light" w:hAnsi="Avenir LT Std 35 Light"/>
          <w:sz w:val="22"/>
          <w:szCs w:val="16"/>
        </w:rPr>
        <w:t xml:space="preserve">An initial assessment of each </w:t>
      </w:r>
      <w:r w:rsidR="00263CFF" w:rsidRPr="009353D7">
        <w:rPr>
          <w:rFonts w:ascii="Avenir LT Std 35 Light" w:hAnsi="Avenir LT Std 35 Light"/>
          <w:sz w:val="22"/>
          <w:szCs w:val="16"/>
        </w:rPr>
        <w:t xml:space="preserve">learner </w:t>
      </w:r>
      <w:r w:rsidRPr="009353D7">
        <w:rPr>
          <w:rFonts w:ascii="Avenir LT Std 35 Light" w:hAnsi="Avenir LT Std 35 Light"/>
          <w:sz w:val="22"/>
          <w:szCs w:val="16"/>
        </w:rPr>
        <w:t>should be made before the start of their programme to identify:</w:t>
      </w:r>
    </w:p>
    <w:p w14:paraId="2B92EA80" w14:textId="22E70CF5" w:rsidR="00764B6C" w:rsidRPr="009353D7" w:rsidRDefault="00764B6C" w:rsidP="00E865C9">
      <w:pPr>
        <w:pStyle w:val="ILMbullet2017"/>
        <w:spacing w:before="0" w:after="0"/>
        <w:ind w:left="426"/>
      </w:pPr>
      <w:r w:rsidRPr="009353D7">
        <w:t xml:space="preserve">if the </w:t>
      </w:r>
      <w:r w:rsidR="00263CFF" w:rsidRPr="009353D7">
        <w:t xml:space="preserve">learner </w:t>
      </w:r>
      <w:r w:rsidRPr="009353D7">
        <w:t>has any specific training needs</w:t>
      </w:r>
    </w:p>
    <w:p w14:paraId="3E3AF3DC" w14:textId="4603F574" w:rsidR="00764B6C" w:rsidRPr="009353D7" w:rsidRDefault="00764B6C" w:rsidP="00E865C9">
      <w:pPr>
        <w:pStyle w:val="ILMbullet2017"/>
        <w:spacing w:before="0" w:after="0"/>
        <w:ind w:left="426"/>
      </w:pPr>
      <w:r w:rsidRPr="009353D7">
        <w:t>support and guidance they may need when work</w:t>
      </w:r>
      <w:r w:rsidR="00822AB6" w:rsidRPr="009353D7">
        <w:t>ing towards their qualification</w:t>
      </w:r>
    </w:p>
    <w:p w14:paraId="76AA2412" w14:textId="63421B6B" w:rsidR="00764B6C" w:rsidRPr="009353D7" w:rsidRDefault="00764B6C" w:rsidP="00E865C9">
      <w:pPr>
        <w:pStyle w:val="ILMbullet2017"/>
        <w:spacing w:before="0" w:after="0"/>
        <w:ind w:left="426"/>
      </w:pPr>
      <w:r w:rsidRPr="009353D7">
        <w:t xml:space="preserve">any </w:t>
      </w:r>
      <w:r w:rsidR="00263CFF" w:rsidRPr="009353D7">
        <w:t>previous, relevant qualifications or learning where Recognition of Prior Learning can be applied</w:t>
      </w:r>
    </w:p>
    <w:p w14:paraId="3CFB07B6" w14:textId="6F040EA9" w:rsidR="00822AB6" w:rsidRPr="009353D7" w:rsidRDefault="00764B6C" w:rsidP="00E865C9">
      <w:pPr>
        <w:pStyle w:val="ILMbullet2017"/>
        <w:spacing w:before="0" w:after="0"/>
        <w:ind w:left="426"/>
      </w:pPr>
      <w:r w:rsidRPr="009353D7">
        <w:t>the appropriate type and level of qualification.</w:t>
      </w:r>
    </w:p>
    <w:p w14:paraId="59B9A0A9" w14:textId="77777777" w:rsidR="00822AB6" w:rsidRDefault="00822AB6" w:rsidP="00E865C9">
      <w:pPr>
        <w:spacing w:after="0"/>
        <w:rPr>
          <w:rFonts w:ascii="Avenir LT Std 35 Light" w:hAnsi="Avenir LT Std 35 Light"/>
          <w:sz w:val="22"/>
          <w:szCs w:val="16"/>
        </w:rPr>
      </w:pPr>
      <w:r w:rsidRPr="009353D7">
        <w:rPr>
          <w:rFonts w:ascii="Avenir LT Std 35 Light" w:hAnsi="Avenir LT Std 35 Light"/>
          <w:sz w:val="22"/>
          <w:szCs w:val="16"/>
        </w:rPr>
        <w:t>Centres are required to demonstrate commitment to equal opportunities when recruiting candidates. The Customer Handbook (</w:t>
      </w:r>
      <w:hyperlink r:id="rId11" w:history="1">
        <w:r w:rsidRPr="009353D7">
          <w:rPr>
            <w:rStyle w:val="Hyperlink"/>
            <w:rFonts w:ascii="Avenir LT Std 35 Light" w:hAnsi="Avenir LT Std 35 Light"/>
            <w:sz w:val="22"/>
            <w:szCs w:val="16"/>
          </w:rPr>
          <w:t>www.i-l-m.com/handbook</w:t>
        </w:r>
      </w:hyperlink>
      <w:r w:rsidRPr="009353D7">
        <w:rPr>
          <w:rFonts w:ascii="Avenir LT Std 35 Light" w:hAnsi="Avenir LT Std 35 Light"/>
          <w:sz w:val="22"/>
          <w:szCs w:val="16"/>
        </w:rPr>
        <w:t>) gives guidance in making arrangements for learners requiring reasonable adjustments or special considerations in respect of assessment. This should be done as early as possible in the programme and needs to be approved by ILM before implementation.</w:t>
      </w:r>
    </w:p>
    <w:p w14:paraId="4B7371D9" w14:textId="77777777" w:rsidR="001C4FB7" w:rsidRPr="00764B6C" w:rsidRDefault="001C4FB7" w:rsidP="00E865C9">
      <w:pPr>
        <w:spacing w:after="0"/>
        <w:rPr>
          <w:rFonts w:ascii="Avenir LT Std 35 Light" w:hAnsi="Avenir LT Std 35 Light"/>
          <w:sz w:val="22"/>
          <w:szCs w:val="16"/>
        </w:rPr>
      </w:pPr>
    </w:p>
    <w:p w14:paraId="4A24D46F" w14:textId="70B2600F" w:rsidR="00BF3CE1" w:rsidRPr="009353D7" w:rsidRDefault="009C57D1" w:rsidP="00E865C9">
      <w:pPr>
        <w:pStyle w:val="BodyText"/>
        <w:rPr>
          <w:rFonts w:ascii="Avenir LT Std 35 Light" w:hAnsi="Avenir LT Std 35 Light"/>
          <w:b/>
          <w:bCs/>
          <w:color w:val="FD8209" w:themeColor="accent2"/>
          <w:sz w:val="28"/>
        </w:rPr>
      </w:pPr>
      <w:r w:rsidRPr="009353D7">
        <w:rPr>
          <w:rFonts w:ascii="Avenir LT Std 35 Light" w:hAnsi="Avenir LT Std 35 Light"/>
          <w:b/>
          <w:bCs/>
          <w:color w:val="FD8209" w:themeColor="accent2"/>
          <w:sz w:val="28"/>
        </w:rPr>
        <w:t>Induction</w:t>
      </w:r>
    </w:p>
    <w:p w14:paraId="244E944E" w14:textId="09B49DA2" w:rsidR="009C57D1" w:rsidRPr="009353D7" w:rsidRDefault="009C57D1" w:rsidP="00E865C9">
      <w:pPr>
        <w:pStyle w:val="BodyText"/>
        <w:rPr>
          <w:rFonts w:ascii="Avenir LT Std 35 Light" w:hAnsi="Avenir LT Std 35 Light"/>
          <w:sz w:val="22"/>
          <w:szCs w:val="16"/>
        </w:rPr>
      </w:pPr>
      <w:r w:rsidRPr="009353D7">
        <w:rPr>
          <w:rFonts w:ascii="Avenir LT Std 35 Light" w:hAnsi="Avenir LT Std 35 Light"/>
          <w:sz w:val="22"/>
          <w:szCs w:val="16"/>
        </w:rPr>
        <w:t xml:space="preserve">Each programme must start with a short induction of at least </w:t>
      </w:r>
      <w:r w:rsidR="009F1A39">
        <w:rPr>
          <w:rFonts w:ascii="Avenir LT Std 35 Light" w:hAnsi="Avenir LT Std 35 Light"/>
          <w:sz w:val="22"/>
          <w:szCs w:val="16"/>
        </w:rPr>
        <w:t>three</w:t>
      </w:r>
      <w:r w:rsidRPr="009353D7">
        <w:rPr>
          <w:rFonts w:ascii="Avenir LT Std 35 Light" w:hAnsi="Avenir LT Std 35 Light"/>
          <w:sz w:val="22"/>
          <w:szCs w:val="16"/>
        </w:rPr>
        <w:t xml:space="preserve"> hours and should include written information for learners covering:</w:t>
      </w:r>
    </w:p>
    <w:p w14:paraId="194B3C77" w14:textId="1FF7D8D3" w:rsidR="009C57D1" w:rsidRPr="009353D7" w:rsidRDefault="009C57D1" w:rsidP="00E865C9">
      <w:pPr>
        <w:pStyle w:val="ILMbullet2017"/>
        <w:spacing w:before="0" w:after="0"/>
        <w:ind w:left="426"/>
      </w:pPr>
      <w:r w:rsidRPr="009353D7">
        <w:t>An outline of the qualification and the related learner support available.</w:t>
      </w:r>
    </w:p>
    <w:p w14:paraId="4C6AAE83" w14:textId="1ED7AE68" w:rsidR="009C57D1" w:rsidRPr="009353D7" w:rsidRDefault="009C57D1" w:rsidP="00E865C9">
      <w:pPr>
        <w:pStyle w:val="ILMbullet2017"/>
        <w:spacing w:before="0" w:after="0"/>
        <w:ind w:left="426"/>
      </w:pPr>
      <w:r w:rsidRPr="009353D7">
        <w:t xml:space="preserve">The aim of the ILM Level </w:t>
      </w:r>
      <w:r w:rsidR="003E66A8">
        <w:t>5</w:t>
      </w:r>
      <w:r w:rsidRPr="009353D7">
        <w:t xml:space="preserve"> </w:t>
      </w:r>
      <w:r w:rsidR="003E66A8">
        <w:t>School Business Leaders</w:t>
      </w:r>
      <w:r w:rsidRPr="009353D7">
        <w:t>.</w:t>
      </w:r>
    </w:p>
    <w:p w14:paraId="33B5A837" w14:textId="5E8AA56A" w:rsidR="009C57D1" w:rsidRPr="009353D7" w:rsidRDefault="009C57D1" w:rsidP="00E865C9">
      <w:pPr>
        <w:pStyle w:val="ILMbullet2017"/>
        <w:spacing w:before="0" w:after="0"/>
        <w:ind w:left="426"/>
      </w:pPr>
      <w:r w:rsidRPr="009353D7">
        <w:t>Expectations of, and benefits to, the individual and where relevant, their employer.</w:t>
      </w:r>
    </w:p>
    <w:p w14:paraId="5B6220A1" w14:textId="0DA814EA" w:rsidR="009C57D1" w:rsidRPr="009353D7" w:rsidRDefault="009C57D1" w:rsidP="00E865C9">
      <w:pPr>
        <w:pStyle w:val="ILMbullet2017"/>
        <w:spacing w:before="0" w:after="0"/>
        <w:ind w:left="426"/>
      </w:pPr>
      <w:r w:rsidRPr="009353D7">
        <w:t>Format of the programme – content, hours, attendance, delivery methods, etc.</w:t>
      </w:r>
    </w:p>
    <w:p w14:paraId="7E6C0E8D" w14:textId="506F7625" w:rsidR="009C57D1" w:rsidRPr="009353D7" w:rsidRDefault="009C57D1" w:rsidP="00E865C9">
      <w:pPr>
        <w:pStyle w:val="ILMbullet2017"/>
        <w:spacing w:before="0" w:after="0"/>
        <w:ind w:left="426"/>
      </w:pPr>
      <w:r w:rsidRPr="009353D7">
        <w:t>The assessment requirements, including assessment criteria.</w:t>
      </w:r>
    </w:p>
    <w:p w14:paraId="043716B9" w14:textId="29DF3004" w:rsidR="009C57D1" w:rsidRPr="009353D7" w:rsidRDefault="00A62952" w:rsidP="00E865C9">
      <w:pPr>
        <w:pStyle w:val="ILMbullet2017"/>
        <w:spacing w:before="0" w:after="0"/>
        <w:ind w:left="426"/>
      </w:pPr>
      <w:r w:rsidRPr="009353D7">
        <w:t>Roles and responsibilities of C</w:t>
      </w:r>
      <w:r w:rsidR="009C57D1" w:rsidRPr="009353D7">
        <w:t>entre staff, learners and ILM.</w:t>
      </w:r>
    </w:p>
    <w:p w14:paraId="5F145975" w14:textId="2AB78807" w:rsidR="009C57D1" w:rsidRPr="009353D7" w:rsidRDefault="009C57D1" w:rsidP="00E865C9">
      <w:pPr>
        <w:pStyle w:val="ILMbullet2017"/>
        <w:spacing w:before="0" w:after="0"/>
        <w:ind w:left="426"/>
      </w:pPr>
      <w:r w:rsidRPr="009353D7">
        <w:t>Learning and study skills, including reference to use of library, internet and any open or online learning to be used.</w:t>
      </w:r>
    </w:p>
    <w:p w14:paraId="0E8BF80B" w14:textId="7516AC51" w:rsidR="009C57D1" w:rsidRPr="009353D7" w:rsidRDefault="009C57D1" w:rsidP="00E865C9">
      <w:pPr>
        <w:pStyle w:val="ILMbullet2017"/>
        <w:spacing w:before="0" w:after="0"/>
        <w:ind w:left="426"/>
      </w:pPr>
      <w:r w:rsidRPr="009353D7">
        <w:t>Information on tutorial support, advice and guidance, equal opportunities, appeals procedures, authenticity and plagiarism</w:t>
      </w:r>
      <w:r w:rsidR="00AA473B">
        <w:t>, collusion and cheating</w:t>
      </w:r>
      <w:r w:rsidR="002F506E">
        <w:t>.</w:t>
      </w:r>
    </w:p>
    <w:p w14:paraId="593B7563" w14:textId="73E31777" w:rsidR="009C57D1" w:rsidRPr="009353D7" w:rsidRDefault="009C57D1" w:rsidP="00E865C9">
      <w:pPr>
        <w:pStyle w:val="ILMbullet2017"/>
        <w:spacing w:before="0" w:after="0"/>
        <w:ind w:left="426"/>
      </w:pPr>
      <w:r w:rsidRPr="009353D7">
        <w:t>The Institute of Leadership &amp; Management studying membership and benefits.</w:t>
      </w:r>
    </w:p>
    <w:p w14:paraId="061C1A8F" w14:textId="77777777" w:rsidR="009C57D1" w:rsidRPr="001C4FB7" w:rsidRDefault="009C57D1" w:rsidP="00E865C9">
      <w:pPr>
        <w:pStyle w:val="BodyText"/>
        <w:rPr>
          <w:rFonts w:ascii="Avenir LT Std 35 Light" w:hAnsi="Avenir LT Std 35 Light"/>
          <w:bCs/>
          <w:color w:val="FD8209" w:themeColor="accent2"/>
          <w:sz w:val="22"/>
          <w:szCs w:val="22"/>
        </w:rPr>
      </w:pPr>
    </w:p>
    <w:p w14:paraId="6F690F4D" w14:textId="77777777" w:rsidR="00EC0455" w:rsidRDefault="00EC0455" w:rsidP="00E865C9">
      <w:pPr>
        <w:pStyle w:val="ILMbullet2017"/>
        <w:spacing w:before="0" w:after="0"/>
        <w:ind w:left="426"/>
      </w:pPr>
      <w:r>
        <w:br w:type="page"/>
      </w:r>
    </w:p>
    <w:p w14:paraId="2A7A6F1A" w14:textId="3C284197" w:rsidR="00764B6C" w:rsidRPr="009E13F4" w:rsidRDefault="00764B6C" w:rsidP="00E865C9">
      <w:pPr>
        <w:pStyle w:val="ILMbodytext2017"/>
      </w:pPr>
      <w:r w:rsidRPr="009E13F4">
        <w:lastRenderedPageBreak/>
        <w:t>The following is recommended for this qualification:</w:t>
      </w:r>
    </w:p>
    <w:tbl>
      <w:tblPr>
        <w:tblW w:w="8539" w:type="dxa"/>
        <w:tblInd w:w="108" w:type="dxa"/>
        <w:tblBorders>
          <w:insideH w:val="single" w:sz="4" w:space="0" w:color="auto"/>
          <w:insideV w:val="single" w:sz="48" w:space="0" w:color="FFFFFF"/>
        </w:tblBorders>
        <w:tblLook w:val="01E0" w:firstRow="1" w:lastRow="1" w:firstColumn="1" w:lastColumn="1" w:noHBand="0" w:noVBand="0"/>
      </w:tblPr>
      <w:tblGrid>
        <w:gridCol w:w="3436"/>
        <w:gridCol w:w="5103"/>
      </w:tblGrid>
      <w:tr w:rsidR="00764B6C" w:rsidRPr="00392856" w14:paraId="12161E40" w14:textId="77777777" w:rsidTr="00F95A12">
        <w:trPr>
          <w:trHeight w:val="505"/>
        </w:trPr>
        <w:tc>
          <w:tcPr>
            <w:tcW w:w="3436" w:type="dxa"/>
            <w:tcBorders>
              <w:top w:val="nil"/>
              <w:bottom w:val="single" w:sz="8" w:space="0" w:color="FFFFFF"/>
            </w:tcBorders>
            <w:shd w:val="clear" w:color="auto" w:fill="FD8209" w:themeFill="accent2"/>
            <w:vAlign w:val="center"/>
          </w:tcPr>
          <w:p w14:paraId="6F0AA624" w14:textId="1CCA3F11" w:rsidR="00764B6C" w:rsidRPr="009E13F4" w:rsidRDefault="00764B6C" w:rsidP="00E865C9">
            <w:pPr>
              <w:pStyle w:val="ILMTableHeader2017White"/>
              <w:spacing w:line="276" w:lineRule="auto"/>
            </w:pPr>
            <w:r w:rsidRPr="009E13F4">
              <w:t xml:space="preserve">Induction </w:t>
            </w:r>
          </w:p>
        </w:tc>
        <w:tc>
          <w:tcPr>
            <w:tcW w:w="5103" w:type="dxa"/>
            <w:tcBorders>
              <w:top w:val="nil"/>
              <w:bottom w:val="single" w:sz="8" w:space="0" w:color="FFFFFF"/>
            </w:tcBorders>
            <w:shd w:val="clear" w:color="auto" w:fill="FD8209" w:themeFill="accent2"/>
            <w:vAlign w:val="center"/>
          </w:tcPr>
          <w:p w14:paraId="0694B5FB" w14:textId="5EE069C3" w:rsidR="00764B6C" w:rsidRPr="009E13F4" w:rsidRDefault="00764B6C" w:rsidP="00E865C9">
            <w:pPr>
              <w:pStyle w:val="ILMTableHeader2017White"/>
              <w:spacing w:line="276" w:lineRule="auto"/>
            </w:pPr>
            <w:r w:rsidRPr="009E13F4">
              <w:t>Tutorial support</w:t>
            </w:r>
          </w:p>
        </w:tc>
      </w:tr>
      <w:tr w:rsidR="00764B6C" w:rsidRPr="00846953" w14:paraId="12C73E0B" w14:textId="77777777" w:rsidTr="00F95A12">
        <w:tc>
          <w:tcPr>
            <w:tcW w:w="3436" w:type="dxa"/>
            <w:tcBorders>
              <w:top w:val="single" w:sz="8" w:space="0" w:color="FFFFFF"/>
              <w:bottom w:val="single" w:sz="4" w:space="0" w:color="auto"/>
            </w:tcBorders>
            <w:shd w:val="clear" w:color="auto" w:fill="auto"/>
          </w:tcPr>
          <w:p w14:paraId="75933C56" w14:textId="7B2655EC" w:rsidR="00764B6C" w:rsidRPr="009E13F4" w:rsidRDefault="009F1A39" w:rsidP="00E865C9">
            <w:pPr>
              <w:pStyle w:val="ILMtabletext2017"/>
            </w:pPr>
            <w:r>
              <w:t>Three</w:t>
            </w:r>
            <w:r w:rsidR="00AA473B" w:rsidRPr="009E13F4">
              <w:t xml:space="preserve"> </w:t>
            </w:r>
            <w:r w:rsidR="00764B6C" w:rsidRPr="009E13F4">
              <w:t>hours induction</w:t>
            </w:r>
          </w:p>
        </w:tc>
        <w:tc>
          <w:tcPr>
            <w:tcW w:w="5103" w:type="dxa"/>
            <w:tcBorders>
              <w:top w:val="single" w:sz="8" w:space="0" w:color="FFFFFF"/>
              <w:bottom w:val="single" w:sz="4" w:space="0" w:color="auto"/>
            </w:tcBorders>
            <w:shd w:val="clear" w:color="auto" w:fill="auto"/>
            <w:vAlign w:val="center"/>
          </w:tcPr>
          <w:p w14:paraId="2C7EAD33" w14:textId="11DD7559" w:rsidR="00764B6C" w:rsidRPr="009E13F4" w:rsidRDefault="009353D7" w:rsidP="00E865C9">
            <w:pPr>
              <w:pStyle w:val="ILMtabletext2017"/>
            </w:pPr>
            <w:r>
              <w:t>A total of at</w:t>
            </w:r>
            <w:r w:rsidR="00764B6C" w:rsidRPr="009E13F4">
              <w:t xml:space="preserve"> least </w:t>
            </w:r>
            <w:r w:rsidR="009F1A39">
              <w:t>ten</w:t>
            </w:r>
            <w:r w:rsidR="00764B6C" w:rsidRPr="009E13F4">
              <w:t xml:space="preserve"> hours of tutorial support</w:t>
            </w:r>
            <w:r w:rsidR="001249BB" w:rsidRPr="009E13F4">
              <w:t xml:space="preserve"> over and above the indicative guided learning hours</w:t>
            </w:r>
            <w:r w:rsidR="00AA473B">
              <w:t>.</w:t>
            </w:r>
          </w:p>
        </w:tc>
      </w:tr>
    </w:tbl>
    <w:p w14:paraId="2C7CE7D2" w14:textId="77777777" w:rsidR="00EC0455" w:rsidRDefault="00EC0455" w:rsidP="00E865C9">
      <w:pPr>
        <w:pStyle w:val="ILMsubhead2017Orange"/>
      </w:pPr>
    </w:p>
    <w:p w14:paraId="7B44B29C" w14:textId="0F562453" w:rsidR="00B5366F" w:rsidRPr="009353D7" w:rsidRDefault="00B5366F" w:rsidP="00E865C9">
      <w:pPr>
        <w:pStyle w:val="ILMsubhead2017Orange"/>
      </w:pPr>
      <w:r w:rsidRPr="009353D7">
        <w:t>Supporting documentation and resources</w:t>
      </w:r>
    </w:p>
    <w:p w14:paraId="76BC2FD5" w14:textId="3D2DF6DC" w:rsidR="00B5366F" w:rsidRPr="009353D7" w:rsidRDefault="00B5366F" w:rsidP="00E865C9">
      <w:pPr>
        <w:pStyle w:val="ILMbodytext2017"/>
      </w:pPr>
      <w:r w:rsidRPr="009353D7">
        <w:t xml:space="preserve">The following </w:t>
      </w:r>
      <w:r w:rsidR="009A27E3" w:rsidRPr="009353D7">
        <w:t xml:space="preserve">supporting documentation and </w:t>
      </w:r>
      <w:r w:rsidRPr="009353D7">
        <w:t xml:space="preserve">resources are available for </w:t>
      </w:r>
      <w:r w:rsidR="009A27E3" w:rsidRPr="009353D7">
        <w:t>this qualification:</w:t>
      </w:r>
    </w:p>
    <w:tbl>
      <w:tblPr>
        <w:tblW w:w="9367" w:type="dxa"/>
        <w:tblInd w:w="108" w:type="dxa"/>
        <w:tblBorders>
          <w:insideH w:val="single" w:sz="4" w:space="0" w:color="auto"/>
          <w:insideV w:val="single" w:sz="48" w:space="0" w:color="FFFFFF"/>
        </w:tblBorders>
        <w:tblLayout w:type="fixed"/>
        <w:tblLook w:val="01E0" w:firstRow="1" w:lastRow="1" w:firstColumn="1" w:lastColumn="1" w:noHBand="0" w:noVBand="0"/>
      </w:tblPr>
      <w:tblGrid>
        <w:gridCol w:w="3436"/>
        <w:gridCol w:w="5931"/>
      </w:tblGrid>
      <w:tr w:rsidR="00846953" w:rsidRPr="009353D7" w14:paraId="3C16494D" w14:textId="77777777" w:rsidTr="008B629A">
        <w:trPr>
          <w:trHeight w:val="505"/>
        </w:trPr>
        <w:tc>
          <w:tcPr>
            <w:tcW w:w="3436" w:type="dxa"/>
            <w:tcBorders>
              <w:top w:val="nil"/>
              <w:bottom w:val="single" w:sz="8" w:space="0" w:color="FFFFFF"/>
            </w:tcBorders>
            <w:shd w:val="clear" w:color="auto" w:fill="FD8209" w:themeFill="accent2"/>
            <w:vAlign w:val="center"/>
          </w:tcPr>
          <w:p w14:paraId="1658694E" w14:textId="62771F6B" w:rsidR="00846953" w:rsidRPr="009353D7" w:rsidRDefault="00846953" w:rsidP="00E865C9">
            <w:pPr>
              <w:pStyle w:val="ILMTableHeader2017White"/>
              <w:spacing w:line="276" w:lineRule="auto"/>
            </w:pPr>
            <w:r w:rsidRPr="009353D7">
              <w:t xml:space="preserve">Description </w:t>
            </w:r>
          </w:p>
        </w:tc>
        <w:tc>
          <w:tcPr>
            <w:tcW w:w="5931" w:type="dxa"/>
            <w:tcBorders>
              <w:top w:val="nil"/>
              <w:bottom w:val="single" w:sz="8" w:space="0" w:color="FFFFFF"/>
            </w:tcBorders>
            <w:shd w:val="clear" w:color="auto" w:fill="FD8209" w:themeFill="accent2"/>
            <w:vAlign w:val="center"/>
          </w:tcPr>
          <w:p w14:paraId="58CC98FF" w14:textId="77777777" w:rsidR="00846953" w:rsidRPr="009353D7" w:rsidRDefault="00846953" w:rsidP="00E865C9">
            <w:pPr>
              <w:pStyle w:val="ILMTableHeader2017White"/>
              <w:spacing w:line="276" w:lineRule="auto"/>
            </w:pPr>
            <w:r w:rsidRPr="009353D7">
              <w:t>How to access</w:t>
            </w:r>
          </w:p>
        </w:tc>
      </w:tr>
      <w:tr w:rsidR="008B629A" w:rsidRPr="00846953" w14:paraId="5B588BB4" w14:textId="77777777" w:rsidTr="008B629A">
        <w:tc>
          <w:tcPr>
            <w:tcW w:w="3436" w:type="dxa"/>
            <w:tcBorders>
              <w:top w:val="single" w:sz="4" w:space="0" w:color="auto"/>
              <w:bottom w:val="single" w:sz="4" w:space="0" w:color="auto"/>
            </w:tcBorders>
            <w:shd w:val="clear" w:color="auto" w:fill="auto"/>
          </w:tcPr>
          <w:p w14:paraId="1FAAFF08" w14:textId="585B3167" w:rsidR="008B629A" w:rsidRPr="009353D7" w:rsidRDefault="008B629A" w:rsidP="00E865C9">
            <w:pPr>
              <w:pStyle w:val="ILMtabletext2017"/>
            </w:pPr>
            <w:r w:rsidRPr="009353D7">
              <w:t>Studying membership to The Institute of Leadership of Management</w:t>
            </w:r>
          </w:p>
        </w:tc>
        <w:tc>
          <w:tcPr>
            <w:tcW w:w="5931" w:type="dxa"/>
            <w:tcBorders>
              <w:top w:val="single" w:sz="4" w:space="0" w:color="auto"/>
              <w:bottom w:val="single" w:sz="4" w:space="0" w:color="auto"/>
            </w:tcBorders>
            <w:shd w:val="clear" w:color="auto" w:fill="auto"/>
            <w:vAlign w:val="center"/>
          </w:tcPr>
          <w:p w14:paraId="7E06863B" w14:textId="3D833115" w:rsidR="008B629A" w:rsidRPr="00F95A12" w:rsidRDefault="007309FE" w:rsidP="00E865C9">
            <w:pPr>
              <w:rPr>
                <w:rFonts w:asciiTheme="minorHAnsi" w:hAnsiTheme="minorHAnsi"/>
                <w:sz w:val="22"/>
                <w:szCs w:val="22"/>
              </w:rPr>
            </w:pPr>
            <w:hyperlink r:id="rId12" w:history="1">
              <w:r w:rsidR="008B629A" w:rsidRPr="009353D7">
                <w:rPr>
                  <w:rStyle w:val="Hyperlink"/>
                  <w:rFonts w:asciiTheme="minorHAnsi" w:hAnsiTheme="minorHAnsi"/>
                  <w:sz w:val="22"/>
                  <w:szCs w:val="22"/>
                </w:rPr>
                <w:t>https://www.institutelm.com/membership/student-activation.html</w:t>
              </w:r>
            </w:hyperlink>
          </w:p>
        </w:tc>
      </w:tr>
      <w:tr w:rsidR="008B629A" w:rsidRPr="00846953" w14:paraId="62671DD8" w14:textId="77777777" w:rsidTr="008B629A">
        <w:tc>
          <w:tcPr>
            <w:tcW w:w="3436" w:type="dxa"/>
            <w:tcBorders>
              <w:top w:val="single" w:sz="4" w:space="0" w:color="auto"/>
              <w:bottom w:val="single" w:sz="4" w:space="0" w:color="auto"/>
            </w:tcBorders>
            <w:shd w:val="clear" w:color="auto" w:fill="auto"/>
          </w:tcPr>
          <w:p w14:paraId="13C4709A" w14:textId="04E5D58E" w:rsidR="008B629A" w:rsidRPr="009353D7" w:rsidRDefault="008B629A" w:rsidP="00E865C9">
            <w:pPr>
              <w:pStyle w:val="ILMtabletext2017"/>
            </w:pPr>
            <w:r>
              <w:t>NASBM Professional Standards</w:t>
            </w:r>
          </w:p>
        </w:tc>
        <w:tc>
          <w:tcPr>
            <w:tcW w:w="5931" w:type="dxa"/>
            <w:tcBorders>
              <w:top w:val="single" w:sz="4" w:space="0" w:color="auto"/>
              <w:bottom w:val="single" w:sz="4" w:space="0" w:color="auto"/>
            </w:tcBorders>
            <w:shd w:val="clear" w:color="auto" w:fill="auto"/>
            <w:vAlign w:val="center"/>
          </w:tcPr>
          <w:p w14:paraId="7220764B" w14:textId="003E638F" w:rsidR="008B629A" w:rsidRDefault="007309FE" w:rsidP="00E865C9">
            <w:hyperlink r:id="rId13" w:history="1">
              <w:r w:rsidR="008B629A" w:rsidRPr="00C11266">
                <w:rPr>
                  <w:rStyle w:val="Hyperlink"/>
                  <w:rFonts w:asciiTheme="minorHAnsi" w:hAnsiTheme="minorHAnsi"/>
                  <w:sz w:val="22"/>
                  <w:szCs w:val="22"/>
                </w:rPr>
                <w:t>https://www.nasbm.co.uk/Standards/assets/pdf/NASBM_Professional_Standards_Document_LR.pdf</w:t>
              </w:r>
            </w:hyperlink>
            <w:r w:rsidR="008B629A">
              <w:rPr>
                <w:rFonts w:asciiTheme="minorHAnsi" w:hAnsiTheme="minorHAnsi"/>
                <w:sz w:val="22"/>
                <w:szCs w:val="22"/>
              </w:rPr>
              <w:t xml:space="preserve"> </w:t>
            </w:r>
          </w:p>
        </w:tc>
      </w:tr>
      <w:tr w:rsidR="008B629A" w:rsidRPr="00846953" w14:paraId="3A70BB5F" w14:textId="77777777" w:rsidTr="008B629A">
        <w:tc>
          <w:tcPr>
            <w:tcW w:w="3436" w:type="dxa"/>
            <w:tcBorders>
              <w:top w:val="single" w:sz="4" w:space="0" w:color="auto"/>
              <w:bottom w:val="single" w:sz="4" w:space="0" w:color="auto"/>
            </w:tcBorders>
            <w:shd w:val="clear" w:color="auto" w:fill="auto"/>
          </w:tcPr>
          <w:p w14:paraId="134DD0E4" w14:textId="19852DDB" w:rsidR="008B629A" w:rsidRPr="009353D7" w:rsidRDefault="008B629A" w:rsidP="00E865C9">
            <w:pPr>
              <w:pStyle w:val="ILMtabletext2017"/>
            </w:pPr>
            <w:r>
              <w:t>NASBM Professional Standards explained and resources</w:t>
            </w:r>
          </w:p>
        </w:tc>
        <w:tc>
          <w:tcPr>
            <w:tcW w:w="5931" w:type="dxa"/>
            <w:tcBorders>
              <w:top w:val="single" w:sz="4" w:space="0" w:color="auto"/>
              <w:bottom w:val="single" w:sz="4" w:space="0" w:color="auto"/>
            </w:tcBorders>
            <w:shd w:val="clear" w:color="auto" w:fill="auto"/>
            <w:vAlign w:val="center"/>
          </w:tcPr>
          <w:p w14:paraId="2B536C5B" w14:textId="5CC9ED46" w:rsidR="008B629A" w:rsidRDefault="007309FE" w:rsidP="00E865C9">
            <w:hyperlink r:id="rId14" w:history="1">
              <w:r w:rsidR="008B629A" w:rsidRPr="005F3E5B">
                <w:rPr>
                  <w:rStyle w:val="Hyperlink"/>
                  <w:rFonts w:asciiTheme="minorHAnsi" w:hAnsiTheme="minorHAnsi"/>
                  <w:sz w:val="22"/>
                  <w:szCs w:val="22"/>
                </w:rPr>
                <w:t>https://www.nasbm.co.uk/Career-Development/NASBM-Professional-Standards-Interactive.aspx</w:t>
              </w:r>
            </w:hyperlink>
            <w:r w:rsidR="008B629A">
              <w:t xml:space="preserve"> </w:t>
            </w:r>
          </w:p>
        </w:tc>
      </w:tr>
    </w:tbl>
    <w:p w14:paraId="512FEF4D" w14:textId="33407FB2" w:rsidR="00846953" w:rsidRPr="001D6644" w:rsidRDefault="001D6644" w:rsidP="00E865C9">
      <w:pPr>
        <w:tabs>
          <w:tab w:val="clear" w:pos="2694"/>
        </w:tabs>
        <w:spacing w:before="0" w:after="0"/>
        <w:rPr>
          <w:rFonts w:ascii="Avenir LT Std 35 Light" w:hAnsi="Avenir LT Std 35 Light"/>
          <w:bCs/>
          <w:sz w:val="22"/>
          <w:szCs w:val="16"/>
        </w:rPr>
      </w:pPr>
      <w:r>
        <w:br w:type="page"/>
      </w:r>
    </w:p>
    <w:p w14:paraId="36FD4E80" w14:textId="4716B642" w:rsidR="00846953" w:rsidRDefault="00B5366F" w:rsidP="00E865C9">
      <w:pPr>
        <w:pStyle w:val="ILMsectiontitle2017"/>
      </w:pPr>
      <w:bookmarkStart w:id="8" w:name="_Toc489278402"/>
      <w:r w:rsidRPr="002658B3">
        <w:lastRenderedPageBreak/>
        <w:t>Assessment</w:t>
      </w:r>
      <w:bookmarkEnd w:id="8"/>
    </w:p>
    <w:p w14:paraId="01279004" w14:textId="77777777" w:rsidR="00822AB6" w:rsidRDefault="00822AB6" w:rsidP="00E865C9">
      <w:pPr>
        <w:pStyle w:val="ILMsubhead2017Orange"/>
      </w:pPr>
    </w:p>
    <w:p w14:paraId="4D5ACE7A" w14:textId="2B803CDF" w:rsidR="00B5366F" w:rsidRPr="009E13F4" w:rsidRDefault="00B5366F" w:rsidP="00E865C9">
      <w:pPr>
        <w:pStyle w:val="ILMSubheadingTextBoldItalic2017"/>
        <w:spacing w:before="120" w:after="120" w:line="276" w:lineRule="auto"/>
        <w:rPr>
          <w:i w:val="0"/>
          <w:iCs w:val="0"/>
          <w:color w:val="FD8209" w:themeColor="accent2"/>
          <w:sz w:val="28"/>
          <w:szCs w:val="18"/>
        </w:rPr>
      </w:pPr>
      <w:r w:rsidRPr="009E13F4">
        <w:rPr>
          <w:i w:val="0"/>
          <w:iCs w:val="0"/>
          <w:color w:val="FD8209" w:themeColor="accent2"/>
          <w:sz w:val="28"/>
          <w:szCs w:val="18"/>
        </w:rPr>
        <w:t>Summary of assessment methods</w:t>
      </w:r>
    </w:p>
    <w:p w14:paraId="141BEFCD" w14:textId="2061D02A" w:rsidR="00392856" w:rsidRPr="002D5A37" w:rsidRDefault="00392856" w:rsidP="00E865C9">
      <w:pPr>
        <w:rPr>
          <w:rFonts w:ascii="Avenir LT Std 35 Light" w:eastAsia="Avenir LT Std 35 Light" w:hAnsi="Avenir LT Std 35 Light"/>
          <w:sz w:val="22"/>
          <w:szCs w:val="16"/>
        </w:rPr>
      </w:pPr>
      <w:r w:rsidRPr="009F1A39">
        <w:rPr>
          <w:rFonts w:ascii="Avenir LT Std 35 Light" w:eastAsia="Avenir LT Std 35 Light" w:hAnsi="Avenir LT Std 35 Light"/>
          <w:sz w:val="22"/>
          <w:szCs w:val="16"/>
        </w:rPr>
        <w:t>The qualificatio</w:t>
      </w:r>
      <w:r w:rsidR="009E13F4" w:rsidRPr="009F1A39">
        <w:rPr>
          <w:rFonts w:ascii="Avenir LT Std 35 Light" w:eastAsia="Avenir LT Std 35 Light" w:hAnsi="Avenir LT Std 35 Light"/>
          <w:sz w:val="22"/>
          <w:szCs w:val="16"/>
        </w:rPr>
        <w:t>n contains three</w:t>
      </w:r>
      <w:r w:rsidRPr="009F1A39">
        <w:rPr>
          <w:rFonts w:ascii="Avenir LT Std 35 Light" w:eastAsia="Avenir LT Std 35 Light" w:hAnsi="Avenir LT Std 35 Light"/>
          <w:sz w:val="22"/>
          <w:szCs w:val="16"/>
        </w:rPr>
        <w:t xml:space="preserve"> mandatory units which are assessed internally and subject to internal and external verification:</w:t>
      </w:r>
    </w:p>
    <w:tbl>
      <w:tblPr>
        <w:tblW w:w="9367" w:type="dxa"/>
        <w:tblInd w:w="108" w:type="dxa"/>
        <w:tblBorders>
          <w:insideH w:val="single" w:sz="4" w:space="0" w:color="auto"/>
          <w:insideV w:val="single" w:sz="48" w:space="0" w:color="FFFFFF"/>
        </w:tblBorders>
        <w:tblLook w:val="01E0" w:firstRow="1" w:lastRow="1" w:firstColumn="1" w:lastColumn="1" w:noHBand="0" w:noVBand="0"/>
      </w:tblPr>
      <w:tblGrid>
        <w:gridCol w:w="1178"/>
        <w:gridCol w:w="2180"/>
        <w:gridCol w:w="1909"/>
        <w:gridCol w:w="1713"/>
        <w:gridCol w:w="2387"/>
      </w:tblGrid>
      <w:tr w:rsidR="00AA473B" w:rsidRPr="00EF31CC" w14:paraId="3B72CE1D" w14:textId="42DE62A6" w:rsidTr="006869C8">
        <w:trPr>
          <w:cantSplit/>
          <w:trHeight w:val="516"/>
          <w:tblHeader/>
        </w:trPr>
        <w:tc>
          <w:tcPr>
            <w:tcW w:w="1178" w:type="dxa"/>
            <w:tcBorders>
              <w:top w:val="nil"/>
              <w:bottom w:val="single" w:sz="8" w:space="0" w:color="FFFFFF"/>
            </w:tcBorders>
            <w:shd w:val="clear" w:color="auto" w:fill="FD8209" w:themeFill="accent2"/>
            <w:vAlign w:val="center"/>
          </w:tcPr>
          <w:p w14:paraId="46C5286B" w14:textId="637B9374" w:rsidR="00AA473B" w:rsidRPr="00EF31CC" w:rsidRDefault="00AA473B" w:rsidP="00E865C9">
            <w:pPr>
              <w:pStyle w:val="ILMTabletextbold2017"/>
              <w:spacing w:line="276" w:lineRule="auto"/>
              <w:rPr>
                <w:rFonts w:asciiTheme="minorHAnsi" w:hAnsiTheme="minorHAnsi"/>
                <w:color w:val="FFFFFF" w:themeColor="text1"/>
                <w:szCs w:val="22"/>
              </w:rPr>
            </w:pPr>
            <w:r w:rsidRPr="00EF31CC">
              <w:rPr>
                <w:rFonts w:asciiTheme="minorHAnsi" w:hAnsiTheme="minorHAnsi"/>
                <w:color w:val="FFFFFF" w:themeColor="text1"/>
                <w:szCs w:val="22"/>
              </w:rPr>
              <w:t>Unit number</w:t>
            </w:r>
          </w:p>
        </w:tc>
        <w:tc>
          <w:tcPr>
            <w:tcW w:w="2180" w:type="dxa"/>
            <w:tcBorders>
              <w:top w:val="nil"/>
              <w:bottom w:val="single" w:sz="8" w:space="0" w:color="FFFFFF"/>
            </w:tcBorders>
            <w:shd w:val="clear" w:color="auto" w:fill="FD8209" w:themeFill="accent2"/>
            <w:vAlign w:val="center"/>
          </w:tcPr>
          <w:p w14:paraId="14AC6997" w14:textId="77777777" w:rsidR="00AA473B" w:rsidRPr="00EF31CC" w:rsidRDefault="00AA473B" w:rsidP="00E865C9">
            <w:pPr>
              <w:pStyle w:val="ILMTabletextbold2017"/>
              <w:spacing w:line="276" w:lineRule="auto"/>
              <w:rPr>
                <w:rFonts w:asciiTheme="minorHAnsi" w:hAnsiTheme="minorHAnsi"/>
                <w:color w:val="FFFFFF" w:themeColor="text1"/>
                <w:szCs w:val="22"/>
              </w:rPr>
            </w:pPr>
            <w:r w:rsidRPr="00EF31CC">
              <w:rPr>
                <w:rFonts w:asciiTheme="minorHAnsi" w:hAnsiTheme="minorHAnsi"/>
                <w:color w:val="FFFFFF" w:themeColor="text1"/>
                <w:szCs w:val="22"/>
              </w:rPr>
              <w:t>Unit title</w:t>
            </w:r>
          </w:p>
        </w:tc>
        <w:tc>
          <w:tcPr>
            <w:tcW w:w="1909" w:type="dxa"/>
            <w:tcBorders>
              <w:top w:val="nil"/>
              <w:bottom w:val="single" w:sz="8" w:space="0" w:color="FFFFFF"/>
            </w:tcBorders>
            <w:shd w:val="clear" w:color="auto" w:fill="FD8209" w:themeFill="accent2"/>
            <w:vAlign w:val="center"/>
          </w:tcPr>
          <w:p w14:paraId="355B7BBB" w14:textId="77777777" w:rsidR="00AA473B" w:rsidRPr="00EF31CC" w:rsidRDefault="00AA473B" w:rsidP="00E865C9">
            <w:pPr>
              <w:pStyle w:val="ILMTabletextbold2017"/>
              <w:spacing w:line="276" w:lineRule="auto"/>
              <w:rPr>
                <w:rFonts w:asciiTheme="minorHAnsi" w:hAnsiTheme="minorHAnsi"/>
                <w:color w:val="FFFFFF" w:themeColor="text1"/>
                <w:szCs w:val="22"/>
              </w:rPr>
            </w:pPr>
            <w:r w:rsidRPr="00EF31CC">
              <w:rPr>
                <w:rFonts w:asciiTheme="minorHAnsi" w:hAnsiTheme="minorHAnsi"/>
                <w:color w:val="FFFFFF" w:themeColor="text1"/>
                <w:szCs w:val="22"/>
              </w:rPr>
              <w:t>Assessment method</w:t>
            </w:r>
          </w:p>
        </w:tc>
        <w:tc>
          <w:tcPr>
            <w:tcW w:w="1713" w:type="dxa"/>
            <w:tcBorders>
              <w:top w:val="nil"/>
              <w:bottom w:val="single" w:sz="8" w:space="0" w:color="FFFFFF"/>
            </w:tcBorders>
            <w:shd w:val="clear" w:color="auto" w:fill="FD8209" w:themeFill="accent2"/>
            <w:vAlign w:val="center"/>
          </w:tcPr>
          <w:p w14:paraId="11A67F6A" w14:textId="77777777" w:rsidR="00AA473B" w:rsidRPr="00EF31CC" w:rsidRDefault="00AA473B" w:rsidP="00E865C9">
            <w:pPr>
              <w:pStyle w:val="ILMTabletextbold2017"/>
              <w:spacing w:line="276" w:lineRule="auto"/>
              <w:rPr>
                <w:rFonts w:asciiTheme="minorHAnsi" w:hAnsiTheme="minorHAnsi"/>
                <w:color w:val="FFFFFF" w:themeColor="text1"/>
                <w:szCs w:val="22"/>
              </w:rPr>
            </w:pPr>
            <w:r w:rsidRPr="00EF31CC">
              <w:rPr>
                <w:rFonts w:asciiTheme="minorHAnsi" w:hAnsiTheme="minorHAnsi"/>
                <w:color w:val="FFFFFF" w:themeColor="text1"/>
                <w:szCs w:val="22"/>
              </w:rPr>
              <w:t>Description</w:t>
            </w:r>
          </w:p>
        </w:tc>
        <w:tc>
          <w:tcPr>
            <w:tcW w:w="2387" w:type="dxa"/>
            <w:tcBorders>
              <w:top w:val="nil"/>
              <w:bottom w:val="single" w:sz="8" w:space="0" w:color="FFFFFF"/>
            </w:tcBorders>
            <w:shd w:val="clear" w:color="auto" w:fill="FD8209" w:themeFill="accent2"/>
            <w:vAlign w:val="center"/>
          </w:tcPr>
          <w:p w14:paraId="687B4A1A" w14:textId="639C8AE3" w:rsidR="00AA473B" w:rsidRPr="00EF31CC" w:rsidRDefault="00AA473B" w:rsidP="00E865C9">
            <w:pPr>
              <w:pStyle w:val="ILMTabletextbold2017"/>
              <w:spacing w:line="276" w:lineRule="auto"/>
              <w:rPr>
                <w:rFonts w:asciiTheme="minorHAnsi" w:hAnsiTheme="minorHAnsi"/>
                <w:color w:val="FFFFFF" w:themeColor="text1"/>
                <w:szCs w:val="22"/>
              </w:rPr>
            </w:pPr>
            <w:r>
              <w:rPr>
                <w:rFonts w:asciiTheme="minorHAnsi" w:hAnsiTheme="minorHAnsi"/>
                <w:color w:val="FFFFFF" w:themeColor="text1"/>
                <w:szCs w:val="22"/>
              </w:rPr>
              <w:t>Mandatory/Optional</w:t>
            </w:r>
          </w:p>
        </w:tc>
      </w:tr>
      <w:tr w:rsidR="00AA473B" w:rsidRPr="00EF31CC" w14:paraId="301B846A" w14:textId="5CD6B271" w:rsidTr="006869C8">
        <w:trPr>
          <w:cantSplit/>
          <w:trHeight w:val="340"/>
          <w:tblHeader/>
        </w:trPr>
        <w:tc>
          <w:tcPr>
            <w:tcW w:w="1178" w:type="dxa"/>
            <w:tcBorders>
              <w:top w:val="single" w:sz="8" w:space="0" w:color="FFFFFF"/>
              <w:bottom w:val="single" w:sz="4" w:space="0" w:color="auto"/>
            </w:tcBorders>
            <w:shd w:val="clear" w:color="auto" w:fill="FEE5CD" w:themeFill="accent2" w:themeFillTint="33"/>
            <w:vAlign w:val="center"/>
          </w:tcPr>
          <w:p w14:paraId="3E5A08C0" w14:textId="5DBF3962" w:rsidR="00AA473B" w:rsidRPr="00EF31CC" w:rsidRDefault="009F1A39" w:rsidP="00E865C9">
            <w:pPr>
              <w:pStyle w:val="ILMtabletext2017"/>
              <w:spacing w:after="80"/>
              <w:rPr>
                <w:rFonts w:asciiTheme="minorHAnsi" w:hAnsiTheme="minorHAnsi"/>
                <w:szCs w:val="22"/>
              </w:rPr>
            </w:pPr>
            <w:r>
              <w:rPr>
                <w:rFonts w:asciiTheme="minorHAnsi" w:hAnsiTheme="minorHAnsi"/>
                <w:szCs w:val="22"/>
              </w:rPr>
              <w:t>8391-5</w:t>
            </w:r>
            <w:r w:rsidR="00AA473B">
              <w:rPr>
                <w:rFonts w:asciiTheme="minorHAnsi" w:hAnsiTheme="minorHAnsi"/>
                <w:szCs w:val="22"/>
              </w:rPr>
              <w:t>00</w:t>
            </w:r>
          </w:p>
        </w:tc>
        <w:tc>
          <w:tcPr>
            <w:tcW w:w="2180" w:type="dxa"/>
            <w:tcBorders>
              <w:top w:val="single" w:sz="8" w:space="0" w:color="FFFFFF"/>
              <w:bottom w:val="single" w:sz="4" w:space="0" w:color="auto"/>
            </w:tcBorders>
            <w:shd w:val="clear" w:color="auto" w:fill="FEE5CD" w:themeFill="accent2" w:themeFillTint="33"/>
            <w:vAlign w:val="center"/>
          </w:tcPr>
          <w:p w14:paraId="1F0E7BE7" w14:textId="6478F71A" w:rsidR="00AA473B" w:rsidRPr="00EF31CC" w:rsidRDefault="00AA473B" w:rsidP="00E865C9">
            <w:pPr>
              <w:pStyle w:val="ILMtabletext2017"/>
              <w:rPr>
                <w:rFonts w:asciiTheme="minorHAnsi" w:hAnsiTheme="minorHAnsi"/>
                <w:szCs w:val="22"/>
              </w:rPr>
            </w:pPr>
            <w:r>
              <w:t>Leading Support Services in a School</w:t>
            </w:r>
          </w:p>
        </w:tc>
        <w:tc>
          <w:tcPr>
            <w:tcW w:w="1909" w:type="dxa"/>
            <w:vMerge w:val="restart"/>
            <w:tcBorders>
              <w:top w:val="single" w:sz="8" w:space="0" w:color="FFFFFF"/>
            </w:tcBorders>
            <w:shd w:val="clear" w:color="auto" w:fill="FEE5CD" w:themeFill="accent2" w:themeFillTint="33"/>
            <w:vAlign w:val="center"/>
          </w:tcPr>
          <w:p w14:paraId="038425A3" w14:textId="77777777" w:rsidR="00AA473B" w:rsidRDefault="00AA473B" w:rsidP="00E865C9">
            <w:pPr>
              <w:spacing w:after="0"/>
              <w:ind w:left="34"/>
              <w:rPr>
                <w:rFonts w:ascii="Avenir LT Std 35 Light" w:eastAsia="Avenir LT Std 35 Light" w:hAnsi="Avenir LT Std 35 Light"/>
                <w:bCs/>
                <w:sz w:val="22"/>
              </w:rPr>
            </w:pPr>
          </w:p>
          <w:p w14:paraId="10B9CCBF" w14:textId="77777777" w:rsidR="00AA473B" w:rsidRPr="002D5A37" w:rsidRDefault="00AA473B" w:rsidP="00E865C9">
            <w:pPr>
              <w:spacing w:after="0"/>
              <w:ind w:left="34"/>
              <w:rPr>
                <w:rFonts w:ascii="Avenir LT Std 35 Light" w:eastAsia="Avenir LT Std 35 Light" w:hAnsi="Avenir LT Std 35 Light"/>
                <w:bCs/>
                <w:sz w:val="22"/>
              </w:rPr>
            </w:pPr>
            <w:r w:rsidRPr="002D5A37">
              <w:rPr>
                <w:rFonts w:ascii="Avenir LT Std 35 Light" w:eastAsia="Avenir LT Std 35 Light" w:hAnsi="Avenir LT Std 35 Light"/>
                <w:bCs/>
                <w:sz w:val="22"/>
              </w:rPr>
              <w:t>Portfolio of evidence</w:t>
            </w:r>
          </w:p>
          <w:p w14:paraId="09B411B5" w14:textId="25498681" w:rsidR="00AA473B" w:rsidRPr="00EF31CC" w:rsidRDefault="00AA473B" w:rsidP="00E865C9">
            <w:pPr>
              <w:pStyle w:val="ILMtabletext2017"/>
              <w:rPr>
                <w:rFonts w:asciiTheme="minorHAnsi" w:hAnsiTheme="minorHAnsi"/>
                <w:szCs w:val="22"/>
              </w:rPr>
            </w:pPr>
          </w:p>
        </w:tc>
        <w:tc>
          <w:tcPr>
            <w:tcW w:w="1713" w:type="dxa"/>
            <w:vMerge w:val="restart"/>
            <w:tcBorders>
              <w:top w:val="single" w:sz="8" w:space="0" w:color="FFFFFF"/>
            </w:tcBorders>
            <w:shd w:val="clear" w:color="auto" w:fill="FEE5CD" w:themeFill="accent2" w:themeFillTint="33"/>
            <w:vAlign w:val="center"/>
          </w:tcPr>
          <w:p w14:paraId="1E57F9EC" w14:textId="58D6CBDF" w:rsidR="00AA473B" w:rsidRPr="00EF31CC" w:rsidRDefault="00AA473B" w:rsidP="00E865C9">
            <w:pPr>
              <w:pStyle w:val="ILMtabletext2017"/>
              <w:rPr>
                <w:rFonts w:asciiTheme="minorHAnsi" w:hAnsiTheme="minorHAnsi"/>
                <w:szCs w:val="22"/>
              </w:rPr>
            </w:pPr>
            <w:r>
              <w:rPr>
                <w:rFonts w:asciiTheme="minorHAnsi" w:hAnsiTheme="minorHAnsi"/>
                <w:szCs w:val="22"/>
              </w:rPr>
              <w:t>Centre assessed</w:t>
            </w:r>
          </w:p>
        </w:tc>
        <w:tc>
          <w:tcPr>
            <w:tcW w:w="2387" w:type="dxa"/>
            <w:tcBorders>
              <w:top w:val="single" w:sz="8" w:space="0" w:color="FFFFFF"/>
            </w:tcBorders>
            <w:shd w:val="clear" w:color="auto" w:fill="FEE5CD" w:themeFill="accent2" w:themeFillTint="33"/>
            <w:vAlign w:val="center"/>
          </w:tcPr>
          <w:p w14:paraId="33888194" w14:textId="16D4ABD3" w:rsidR="00AA473B" w:rsidRDefault="00AA473B" w:rsidP="00E865C9">
            <w:pPr>
              <w:pStyle w:val="ILMtabletext2017"/>
              <w:rPr>
                <w:rFonts w:asciiTheme="minorHAnsi" w:hAnsiTheme="minorHAnsi"/>
                <w:szCs w:val="22"/>
              </w:rPr>
            </w:pPr>
            <w:r>
              <w:rPr>
                <w:rFonts w:asciiTheme="minorHAnsi" w:hAnsiTheme="minorHAnsi"/>
                <w:szCs w:val="22"/>
              </w:rPr>
              <w:t>Mandatory</w:t>
            </w:r>
          </w:p>
        </w:tc>
      </w:tr>
      <w:tr w:rsidR="00AA473B" w:rsidRPr="00EF31CC" w14:paraId="4284973E" w14:textId="16DFCD28" w:rsidTr="006869C8">
        <w:trPr>
          <w:cantSplit/>
          <w:trHeight w:val="340"/>
          <w:tblHeader/>
        </w:trPr>
        <w:tc>
          <w:tcPr>
            <w:tcW w:w="1178" w:type="dxa"/>
            <w:tcBorders>
              <w:top w:val="single" w:sz="4" w:space="0" w:color="auto"/>
              <w:bottom w:val="single" w:sz="4" w:space="0" w:color="auto"/>
            </w:tcBorders>
            <w:shd w:val="clear" w:color="auto" w:fill="FEE5CD" w:themeFill="accent2" w:themeFillTint="33"/>
            <w:vAlign w:val="center"/>
          </w:tcPr>
          <w:p w14:paraId="2AB39A65" w14:textId="13487B13" w:rsidR="00AA473B" w:rsidRPr="00EF31CC" w:rsidRDefault="009F1A39" w:rsidP="00E865C9">
            <w:pPr>
              <w:pStyle w:val="ILMtabletext2017"/>
              <w:spacing w:after="80"/>
              <w:rPr>
                <w:rFonts w:asciiTheme="minorHAnsi" w:hAnsiTheme="minorHAnsi"/>
                <w:szCs w:val="22"/>
              </w:rPr>
            </w:pPr>
            <w:r>
              <w:rPr>
                <w:rFonts w:asciiTheme="minorHAnsi" w:hAnsiTheme="minorHAnsi"/>
                <w:szCs w:val="22"/>
              </w:rPr>
              <w:t>8391-5</w:t>
            </w:r>
            <w:r w:rsidR="00AA473B">
              <w:rPr>
                <w:rFonts w:asciiTheme="minorHAnsi" w:hAnsiTheme="minorHAnsi"/>
                <w:szCs w:val="22"/>
              </w:rPr>
              <w:t>01</w:t>
            </w:r>
          </w:p>
        </w:tc>
        <w:tc>
          <w:tcPr>
            <w:tcW w:w="2180" w:type="dxa"/>
            <w:tcBorders>
              <w:top w:val="single" w:sz="4" w:space="0" w:color="auto"/>
              <w:bottom w:val="single" w:sz="4" w:space="0" w:color="auto"/>
            </w:tcBorders>
            <w:shd w:val="clear" w:color="auto" w:fill="FEE5CD" w:themeFill="accent2" w:themeFillTint="33"/>
            <w:vAlign w:val="center"/>
          </w:tcPr>
          <w:p w14:paraId="4736DDE5" w14:textId="777D3B3F" w:rsidR="00AA473B" w:rsidRPr="00EF31CC" w:rsidRDefault="009F1A39" w:rsidP="009F1A39">
            <w:pPr>
              <w:pStyle w:val="ILMtabletext2017"/>
              <w:rPr>
                <w:rFonts w:asciiTheme="minorHAnsi" w:hAnsiTheme="minorHAnsi"/>
                <w:szCs w:val="22"/>
              </w:rPr>
            </w:pPr>
            <w:r>
              <w:t xml:space="preserve">Managing School </w:t>
            </w:r>
            <w:r w:rsidR="00AA473B">
              <w:t>Finance</w:t>
            </w:r>
            <w:r>
              <w:t>s</w:t>
            </w:r>
          </w:p>
        </w:tc>
        <w:tc>
          <w:tcPr>
            <w:tcW w:w="1909" w:type="dxa"/>
            <w:vMerge/>
            <w:shd w:val="clear" w:color="auto" w:fill="FEE5CD" w:themeFill="accent2" w:themeFillTint="33"/>
            <w:vAlign w:val="center"/>
          </w:tcPr>
          <w:p w14:paraId="1EEB85CA" w14:textId="77777777" w:rsidR="00AA473B" w:rsidRPr="00EF31CC" w:rsidRDefault="00AA473B" w:rsidP="00E865C9">
            <w:pPr>
              <w:pStyle w:val="ILMtabletext2017"/>
              <w:rPr>
                <w:rFonts w:asciiTheme="minorHAnsi" w:hAnsiTheme="minorHAnsi"/>
                <w:szCs w:val="22"/>
              </w:rPr>
            </w:pPr>
          </w:p>
        </w:tc>
        <w:tc>
          <w:tcPr>
            <w:tcW w:w="1713" w:type="dxa"/>
            <w:vMerge/>
            <w:shd w:val="clear" w:color="auto" w:fill="FEE5CD" w:themeFill="accent2" w:themeFillTint="33"/>
            <w:vAlign w:val="center"/>
          </w:tcPr>
          <w:p w14:paraId="4C7869ED" w14:textId="77777777" w:rsidR="00AA473B" w:rsidRPr="00EF31CC" w:rsidRDefault="00AA473B" w:rsidP="00E865C9">
            <w:pPr>
              <w:pStyle w:val="ILMtabletext2017"/>
              <w:rPr>
                <w:rFonts w:asciiTheme="minorHAnsi" w:hAnsiTheme="minorHAnsi"/>
                <w:szCs w:val="22"/>
              </w:rPr>
            </w:pPr>
          </w:p>
        </w:tc>
        <w:tc>
          <w:tcPr>
            <w:tcW w:w="2387" w:type="dxa"/>
            <w:shd w:val="clear" w:color="auto" w:fill="FEE5CD" w:themeFill="accent2" w:themeFillTint="33"/>
            <w:vAlign w:val="center"/>
          </w:tcPr>
          <w:p w14:paraId="22CE2876" w14:textId="24E87BC9" w:rsidR="00AA473B" w:rsidRPr="00EF31CC" w:rsidRDefault="00AA473B" w:rsidP="00E865C9">
            <w:pPr>
              <w:pStyle w:val="ILMtabletext2017"/>
              <w:rPr>
                <w:rFonts w:asciiTheme="minorHAnsi" w:hAnsiTheme="minorHAnsi"/>
                <w:szCs w:val="22"/>
              </w:rPr>
            </w:pPr>
            <w:r>
              <w:rPr>
                <w:rFonts w:asciiTheme="minorHAnsi" w:hAnsiTheme="minorHAnsi"/>
                <w:szCs w:val="22"/>
              </w:rPr>
              <w:t>Mandatory</w:t>
            </w:r>
          </w:p>
        </w:tc>
      </w:tr>
      <w:tr w:rsidR="00AA473B" w:rsidRPr="00EF31CC" w14:paraId="6A40B3D6" w14:textId="59F301CB" w:rsidTr="006869C8">
        <w:trPr>
          <w:cantSplit/>
          <w:trHeight w:val="340"/>
          <w:tblHeader/>
        </w:trPr>
        <w:tc>
          <w:tcPr>
            <w:tcW w:w="1178" w:type="dxa"/>
            <w:tcBorders>
              <w:top w:val="single" w:sz="4" w:space="0" w:color="auto"/>
              <w:bottom w:val="single" w:sz="4" w:space="0" w:color="auto"/>
            </w:tcBorders>
            <w:shd w:val="clear" w:color="auto" w:fill="FEE5CD" w:themeFill="accent2" w:themeFillTint="33"/>
            <w:vAlign w:val="center"/>
          </w:tcPr>
          <w:p w14:paraId="73AAFFCF" w14:textId="7D91EBAE" w:rsidR="00AA473B" w:rsidRPr="00EF31CC" w:rsidRDefault="009F1A39" w:rsidP="00E865C9">
            <w:pPr>
              <w:pStyle w:val="ILMtabletext2017"/>
              <w:spacing w:after="80"/>
              <w:rPr>
                <w:rFonts w:asciiTheme="minorHAnsi" w:hAnsiTheme="minorHAnsi"/>
                <w:szCs w:val="22"/>
              </w:rPr>
            </w:pPr>
            <w:r>
              <w:rPr>
                <w:rFonts w:asciiTheme="minorHAnsi" w:hAnsiTheme="minorHAnsi"/>
                <w:szCs w:val="22"/>
              </w:rPr>
              <w:t>8391-5</w:t>
            </w:r>
            <w:r w:rsidR="00AA473B">
              <w:rPr>
                <w:rFonts w:asciiTheme="minorHAnsi" w:hAnsiTheme="minorHAnsi"/>
                <w:szCs w:val="22"/>
              </w:rPr>
              <w:t>02</w:t>
            </w:r>
          </w:p>
        </w:tc>
        <w:tc>
          <w:tcPr>
            <w:tcW w:w="2180" w:type="dxa"/>
            <w:tcBorders>
              <w:top w:val="single" w:sz="4" w:space="0" w:color="auto"/>
              <w:bottom w:val="single" w:sz="4" w:space="0" w:color="auto"/>
            </w:tcBorders>
            <w:shd w:val="clear" w:color="auto" w:fill="FEE5CD" w:themeFill="accent2" w:themeFillTint="33"/>
            <w:vAlign w:val="center"/>
          </w:tcPr>
          <w:p w14:paraId="0224A3AF" w14:textId="2F9B9AF3" w:rsidR="00AA473B" w:rsidRPr="00EF31CC" w:rsidRDefault="009F1A39" w:rsidP="00E865C9">
            <w:pPr>
              <w:pStyle w:val="ILMtabletext2017"/>
              <w:rPr>
                <w:rFonts w:asciiTheme="minorHAnsi" w:hAnsiTheme="minorHAnsi"/>
                <w:szCs w:val="22"/>
              </w:rPr>
            </w:pPr>
            <w:r>
              <w:t xml:space="preserve">Managing </w:t>
            </w:r>
            <w:r w:rsidR="00AA473B">
              <w:t>Procurement in a School</w:t>
            </w:r>
          </w:p>
        </w:tc>
        <w:tc>
          <w:tcPr>
            <w:tcW w:w="1909" w:type="dxa"/>
            <w:vMerge/>
            <w:tcBorders>
              <w:bottom w:val="single" w:sz="4" w:space="0" w:color="auto"/>
            </w:tcBorders>
            <w:shd w:val="clear" w:color="auto" w:fill="FEE5CD" w:themeFill="accent2" w:themeFillTint="33"/>
            <w:vAlign w:val="center"/>
          </w:tcPr>
          <w:p w14:paraId="52A8313D" w14:textId="0ECB465F" w:rsidR="00AA473B" w:rsidRPr="00EF31CC" w:rsidRDefault="00AA473B" w:rsidP="00E865C9">
            <w:pPr>
              <w:pStyle w:val="ILMtabletext2017"/>
              <w:rPr>
                <w:rFonts w:asciiTheme="minorHAnsi" w:hAnsiTheme="minorHAnsi"/>
                <w:szCs w:val="22"/>
              </w:rPr>
            </w:pPr>
          </w:p>
        </w:tc>
        <w:tc>
          <w:tcPr>
            <w:tcW w:w="1713" w:type="dxa"/>
            <w:vMerge/>
            <w:tcBorders>
              <w:bottom w:val="single" w:sz="4" w:space="0" w:color="auto"/>
            </w:tcBorders>
            <w:shd w:val="clear" w:color="auto" w:fill="FEE5CD" w:themeFill="accent2" w:themeFillTint="33"/>
            <w:vAlign w:val="center"/>
          </w:tcPr>
          <w:p w14:paraId="559257D7" w14:textId="77777777" w:rsidR="00AA473B" w:rsidRPr="00EF31CC" w:rsidRDefault="00AA473B" w:rsidP="00E865C9">
            <w:pPr>
              <w:pStyle w:val="ILMtabletext2017"/>
              <w:rPr>
                <w:rFonts w:asciiTheme="minorHAnsi" w:hAnsiTheme="minorHAnsi"/>
                <w:szCs w:val="22"/>
              </w:rPr>
            </w:pPr>
          </w:p>
        </w:tc>
        <w:tc>
          <w:tcPr>
            <w:tcW w:w="2387" w:type="dxa"/>
            <w:tcBorders>
              <w:bottom w:val="single" w:sz="4" w:space="0" w:color="auto"/>
            </w:tcBorders>
            <w:shd w:val="clear" w:color="auto" w:fill="FEE5CD" w:themeFill="accent2" w:themeFillTint="33"/>
            <w:vAlign w:val="center"/>
          </w:tcPr>
          <w:p w14:paraId="5A98BB29" w14:textId="05E18A1E" w:rsidR="00AA473B" w:rsidRPr="00EF31CC" w:rsidRDefault="00AA473B" w:rsidP="00E865C9">
            <w:pPr>
              <w:pStyle w:val="ILMtabletext2017"/>
              <w:rPr>
                <w:rFonts w:asciiTheme="minorHAnsi" w:hAnsiTheme="minorHAnsi"/>
                <w:szCs w:val="22"/>
              </w:rPr>
            </w:pPr>
            <w:r>
              <w:rPr>
                <w:rFonts w:asciiTheme="minorHAnsi" w:hAnsiTheme="minorHAnsi"/>
                <w:szCs w:val="22"/>
              </w:rPr>
              <w:t>Mandatory</w:t>
            </w:r>
          </w:p>
        </w:tc>
      </w:tr>
      <w:tr w:rsidR="00AA473B" w:rsidRPr="00EF31CC" w14:paraId="3D79D470" w14:textId="3050FBBF" w:rsidTr="006869C8">
        <w:trPr>
          <w:cantSplit/>
          <w:trHeight w:val="340"/>
          <w:tblHeader/>
        </w:trPr>
        <w:tc>
          <w:tcPr>
            <w:tcW w:w="1178" w:type="dxa"/>
            <w:tcBorders>
              <w:top w:val="single" w:sz="4" w:space="0" w:color="auto"/>
              <w:bottom w:val="single" w:sz="4" w:space="0" w:color="auto"/>
            </w:tcBorders>
            <w:shd w:val="clear" w:color="auto" w:fill="FFFFFF" w:themeFill="background2"/>
            <w:vAlign w:val="center"/>
          </w:tcPr>
          <w:p w14:paraId="4F4005B0" w14:textId="4C21E56E" w:rsidR="00AA473B" w:rsidRPr="00EF31CC" w:rsidRDefault="009F1A39" w:rsidP="00E865C9">
            <w:pPr>
              <w:pStyle w:val="ILMtabletext2017"/>
              <w:spacing w:after="80"/>
              <w:rPr>
                <w:rFonts w:asciiTheme="minorHAnsi" w:hAnsiTheme="minorHAnsi"/>
                <w:szCs w:val="22"/>
              </w:rPr>
            </w:pPr>
            <w:r>
              <w:rPr>
                <w:rFonts w:asciiTheme="minorHAnsi" w:hAnsiTheme="minorHAnsi"/>
                <w:szCs w:val="22"/>
              </w:rPr>
              <w:t>8391-5</w:t>
            </w:r>
            <w:r w:rsidR="00AA473B">
              <w:rPr>
                <w:rFonts w:asciiTheme="minorHAnsi" w:hAnsiTheme="minorHAnsi"/>
                <w:szCs w:val="22"/>
              </w:rPr>
              <w:t>03</w:t>
            </w:r>
          </w:p>
        </w:tc>
        <w:tc>
          <w:tcPr>
            <w:tcW w:w="2180" w:type="dxa"/>
            <w:tcBorders>
              <w:bottom w:val="single" w:sz="4" w:space="0" w:color="auto"/>
            </w:tcBorders>
            <w:shd w:val="clear" w:color="auto" w:fill="FFFFFF" w:themeFill="background2"/>
            <w:vAlign w:val="center"/>
          </w:tcPr>
          <w:p w14:paraId="66270ED2" w14:textId="4D4A14F2" w:rsidR="00AA473B" w:rsidRPr="00EF31CC" w:rsidRDefault="00AA473B" w:rsidP="00E865C9">
            <w:pPr>
              <w:pStyle w:val="ILMtabletext2017"/>
              <w:rPr>
                <w:rFonts w:asciiTheme="minorHAnsi" w:hAnsiTheme="minorHAnsi"/>
                <w:szCs w:val="22"/>
              </w:rPr>
            </w:pPr>
            <w:r>
              <w:t>Human Resource Management in a School</w:t>
            </w:r>
          </w:p>
        </w:tc>
        <w:tc>
          <w:tcPr>
            <w:tcW w:w="1909" w:type="dxa"/>
            <w:vMerge w:val="restart"/>
            <w:tcBorders>
              <w:top w:val="single" w:sz="4" w:space="0" w:color="auto"/>
              <w:bottom w:val="single" w:sz="4" w:space="0" w:color="auto"/>
            </w:tcBorders>
            <w:shd w:val="clear" w:color="auto" w:fill="FFFFFF" w:themeFill="background2"/>
            <w:vAlign w:val="center"/>
          </w:tcPr>
          <w:p w14:paraId="03707EFC" w14:textId="79E23C19" w:rsidR="00AA473B" w:rsidRPr="00EF31CC" w:rsidRDefault="00B02734" w:rsidP="00E865C9">
            <w:pPr>
              <w:pStyle w:val="ILMtabletext2017"/>
              <w:ind w:left="0"/>
              <w:rPr>
                <w:rFonts w:asciiTheme="minorHAnsi" w:hAnsiTheme="minorHAnsi"/>
                <w:szCs w:val="22"/>
              </w:rPr>
            </w:pPr>
            <w:r>
              <w:rPr>
                <w:rFonts w:asciiTheme="minorHAnsi" w:hAnsiTheme="minorHAnsi"/>
                <w:szCs w:val="22"/>
              </w:rPr>
              <w:t>Portfolio of evidence</w:t>
            </w:r>
          </w:p>
        </w:tc>
        <w:tc>
          <w:tcPr>
            <w:tcW w:w="1713" w:type="dxa"/>
            <w:vMerge w:val="restart"/>
            <w:tcBorders>
              <w:top w:val="single" w:sz="4" w:space="0" w:color="auto"/>
              <w:bottom w:val="single" w:sz="4" w:space="0" w:color="auto"/>
            </w:tcBorders>
            <w:shd w:val="clear" w:color="auto" w:fill="FFFFFF" w:themeFill="background2"/>
            <w:vAlign w:val="center"/>
          </w:tcPr>
          <w:p w14:paraId="0DC44438" w14:textId="6B45EC50" w:rsidR="00AA473B" w:rsidRPr="00EF31CC" w:rsidRDefault="00B02734" w:rsidP="00E865C9">
            <w:pPr>
              <w:pStyle w:val="ILMtabletext2017"/>
              <w:ind w:left="0"/>
              <w:rPr>
                <w:rFonts w:asciiTheme="minorHAnsi" w:hAnsiTheme="minorHAnsi"/>
                <w:szCs w:val="22"/>
              </w:rPr>
            </w:pPr>
            <w:r>
              <w:rPr>
                <w:rFonts w:asciiTheme="minorHAnsi" w:hAnsiTheme="minorHAnsi"/>
                <w:szCs w:val="22"/>
              </w:rPr>
              <w:t>Centre assessed</w:t>
            </w:r>
          </w:p>
        </w:tc>
        <w:tc>
          <w:tcPr>
            <w:tcW w:w="2387" w:type="dxa"/>
            <w:tcBorders>
              <w:top w:val="single" w:sz="4" w:space="0" w:color="auto"/>
              <w:bottom w:val="single" w:sz="4" w:space="0" w:color="auto"/>
            </w:tcBorders>
            <w:shd w:val="clear" w:color="auto" w:fill="FFFFFF" w:themeFill="background2"/>
            <w:vAlign w:val="center"/>
          </w:tcPr>
          <w:p w14:paraId="2DD69EC9" w14:textId="387C47F0" w:rsidR="00AA473B" w:rsidRDefault="00AA473B" w:rsidP="00E865C9">
            <w:pPr>
              <w:pStyle w:val="ILMtabletext2017"/>
              <w:rPr>
                <w:rFonts w:asciiTheme="minorHAnsi" w:hAnsiTheme="minorHAnsi"/>
                <w:szCs w:val="22"/>
              </w:rPr>
            </w:pPr>
            <w:r>
              <w:rPr>
                <w:rFonts w:asciiTheme="minorHAnsi" w:hAnsiTheme="minorHAnsi"/>
                <w:szCs w:val="22"/>
              </w:rPr>
              <w:t>Optional</w:t>
            </w:r>
          </w:p>
        </w:tc>
      </w:tr>
      <w:tr w:rsidR="00AA473B" w:rsidRPr="00EF31CC" w14:paraId="61B37BF5" w14:textId="1D965B0A" w:rsidTr="006869C8">
        <w:trPr>
          <w:cantSplit/>
          <w:trHeight w:val="340"/>
          <w:tblHeader/>
        </w:trPr>
        <w:tc>
          <w:tcPr>
            <w:tcW w:w="1178" w:type="dxa"/>
            <w:tcBorders>
              <w:top w:val="single" w:sz="4" w:space="0" w:color="auto"/>
              <w:bottom w:val="single" w:sz="4" w:space="0" w:color="auto"/>
            </w:tcBorders>
            <w:shd w:val="clear" w:color="auto" w:fill="FFFFFF" w:themeFill="background2"/>
            <w:vAlign w:val="center"/>
          </w:tcPr>
          <w:p w14:paraId="28BEF885" w14:textId="2E566B94" w:rsidR="00AA473B" w:rsidRPr="00EF31CC" w:rsidRDefault="009F1A39" w:rsidP="00E865C9">
            <w:pPr>
              <w:pStyle w:val="ILMtabletext2017"/>
              <w:spacing w:after="80"/>
              <w:rPr>
                <w:rFonts w:asciiTheme="minorHAnsi" w:hAnsiTheme="minorHAnsi"/>
                <w:szCs w:val="22"/>
              </w:rPr>
            </w:pPr>
            <w:r>
              <w:rPr>
                <w:rFonts w:asciiTheme="minorHAnsi" w:hAnsiTheme="minorHAnsi"/>
                <w:szCs w:val="22"/>
              </w:rPr>
              <w:t>8391-5</w:t>
            </w:r>
            <w:r w:rsidR="00AA473B">
              <w:rPr>
                <w:rFonts w:asciiTheme="minorHAnsi" w:hAnsiTheme="minorHAnsi"/>
                <w:szCs w:val="22"/>
              </w:rPr>
              <w:t>04</w:t>
            </w:r>
          </w:p>
        </w:tc>
        <w:tc>
          <w:tcPr>
            <w:tcW w:w="2180" w:type="dxa"/>
            <w:tcBorders>
              <w:top w:val="single" w:sz="4" w:space="0" w:color="auto"/>
              <w:bottom w:val="single" w:sz="4" w:space="0" w:color="auto"/>
            </w:tcBorders>
            <w:shd w:val="clear" w:color="auto" w:fill="FFFFFF" w:themeFill="background2"/>
            <w:vAlign w:val="center"/>
          </w:tcPr>
          <w:p w14:paraId="4150DA16" w14:textId="09E0C4C7" w:rsidR="00AA473B" w:rsidRPr="00EF31CC" w:rsidRDefault="009F1A39" w:rsidP="009F1A39">
            <w:pPr>
              <w:pStyle w:val="ILMtabletext2017"/>
              <w:rPr>
                <w:rFonts w:asciiTheme="minorHAnsi" w:hAnsiTheme="minorHAnsi"/>
                <w:szCs w:val="22"/>
              </w:rPr>
            </w:pPr>
            <w:r>
              <w:t xml:space="preserve">Managing </w:t>
            </w:r>
            <w:r w:rsidR="00AA473B">
              <w:t xml:space="preserve">School Infrastructure </w:t>
            </w:r>
          </w:p>
        </w:tc>
        <w:tc>
          <w:tcPr>
            <w:tcW w:w="1909" w:type="dxa"/>
            <w:vMerge/>
            <w:tcBorders>
              <w:top w:val="single" w:sz="4" w:space="0" w:color="auto"/>
              <w:bottom w:val="single" w:sz="4" w:space="0" w:color="auto"/>
            </w:tcBorders>
            <w:shd w:val="clear" w:color="auto" w:fill="FFFFFF" w:themeFill="background2"/>
            <w:vAlign w:val="center"/>
          </w:tcPr>
          <w:p w14:paraId="55CB5AAD" w14:textId="0C0A69B1" w:rsidR="00AA473B" w:rsidRPr="00EF31CC" w:rsidRDefault="00AA473B" w:rsidP="00E865C9">
            <w:pPr>
              <w:pStyle w:val="ILMtabletext2017"/>
              <w:rPr>
                <w:rFonts w:asciiTheme="minorHAnsi" w:hAnsiTheme="minorHAnsi"/>
                <w:szCs w:val="22"/>
              </w:rPr>
            </w:pPr>
          </w:p>
        </w:tc>
        <w:tc>
          <w:tcPr>
            <w:tcW w:w="1713" w:type="dxa"/>
            <w:vMerge/>
            <w:tcBorders>
              <w:top w:val="single" w:sz="4" w:space="0" w:color="auto"/>
              <w:bottom w:val="single" w:sz="4" w:space="0" w:color="auto"/>
            </w:tcBorders>
            <w:shd w:val="clear" w:color="auto" w:fill="FFFFFF" w:themeFill="background2"/>
            <w:vAlign w:val="center"/>
          </w:tcPr>
          <w:p w14:paraId="75629322" w14:textId="41523877" w:rsidR="00AA473B" w:rsidRPr="00EF31CC" w:rsidRDefault="00AA473B" w:rsidP="00E865C9">
            <w:pPr>
              <w:pStyle w:val="ILMtabletext2017"/>
              <w:rPr>
                <w:rFonts w:asciiTheme="minorHAnsi" w:hAnsiTheme="minorHAnsi"/>
                <w:szCs w:val="22"/>
              </w:rPr>
            </w:pPr>
          </w:p>
        </w:tc>
        <w:tc>
          <w:tcPr>
            <w:tcW w:w="2387" w:type="dxa"/>
            <w:tcBorders>
              <w:top w:val="single" w:sz="4" w:space="0" w:color="auto"/>
              <w:bottom w:val="single" w:sz="4" w:space="0" w:color="auto"/>
            </w:tcBorders>
            <w:shd w:val="clear" w:color="auto" w:fill="FFFFFF" w:themeFill="background2"/>
            <w:vAlign w:val="center"/>
          </w:tcPr>
          <w:p w14:paraId="2C2F5631" w14:textId="7A29DFD0" w:rsidR="00AA473B" w:rsidRPr="00EF31CC" w:rsidRDefault="00AA473B" w:rsidP="00E865C9">
            <w:pPr>
              <w:pStyle w:val="ILMtabletext2017"/>
              <w:rPr>
                <w:rFonts w:asciiTheme="minorHAnsi" w:hAnsiTheme="minorHAnsi"/>
                <w:szCs w:val="22"/>
              </w:rPr>
            </w:pPr>
            <w:r>
              <w:rPr>
                <w:rFonts w:asciiTheme="minorHAnsi" w:hAnsiTheme="minorHAnsi"/>
                <w:szCs w:val="22"/>
              </w:rPr>
              <w:t>Optional</w:t>
            </w:r>
          </w:p>
        </w:tc>
      </w:tr>
      <w:tr w:rsidR="00AA473B" w:rsidRPr="00EF31CC" w14:paraId="562D9F53" w14:textId="2F0A5B30" w:rsidTr="006869C8">
        <w:trPr>
          <w:cantSplit/>
          <w:trHeight w:val="340"/>
          <w:tblHeader/>
        </w:trPr>
        <w:tc>
          <w:tcPr>
            <w:tcW w:w="1178" w:type="dxa"/>
            <w:tcBorders>
              <w:top w:val="single" w:sz="4" w:space="0" w:color="auto"/>
              <w:bottom w:val="single" w:sz="4" w:space="0" w:color="auto"/>
            </w:tcBorders>
            <w:shd w:val="clear" w:color="auto" w:fill="FFFFFF" w:themeFill="background2"/>
            <w:vAlign w:val="center"/>
          </w:tcPr>
          <w:p w14:paraId="3DA7428A" w14:textId="78DC42D3" w:rsidR="00AA473B" w:rsidRPr="00EF31CC" w:rsidRDefault="00AA473B" w:rsidP="009F1A39">
            <w:pPr>
              <w:pStyle w:val="ILMtabletext2017"/>
              <w:spacing w:after="80"/>
              <w:rPr>
                <w:rFonts w:asciiTheme="minorHAnsi" w:hAnsiTheme="minorHAnsi"/>
                <w:szCs w:val="22"/>
              </w:rPr>
            </w:pPr>
            <w:r>
              <w:rPr>
                <w:rFonts w:asciiTheme="minorHAnsi" w:hAnsiTheme="minorHAnsi"/>
                <w:szCs w:val="22"/>
              </w:rPr>
              <w:t>839</w:t>
            </w:r>
            <w:r w:rsidR="009F1A39">
              <w:rPr>
                <w:rFonts w:asciiTheme="minorHAnsi" w:hAnsiTheme="minorHAnsi"/>
                <w:szCs w:val="22"/>
              </w:rPr>
              <w:t>1-5</w:t>
            </w:r>
            <w:r>
              <w:rPr>
                <w:rFonts w:asciiTheme="minorHAnsi" w:hAnsiTheme="minorHAnsi"/>
                <w:szCs w:val="22"/>
              </w:rPr>
              <w:t>05</w:t>
            </w:r>
          </w:p>
        </w:tc>
        <w:tc>
          <w:tcPr>
            <w:tcW w:w="2180" w:type="dxa"/>
            <w:tcBorders>
              <w:top w:val="single" w:sz="4" w:space="0" w:color="auto"/>
              <w:bottom w:val="single" w:sz="4" w:space="0" w:color="auto"/>
            </w:tcBorders>
            <w:shd w:val="clear" w:color="auto" w:fill="FFFFFF" w:themeFill="background2"/>
            <w:vAlign w:val="center"/>
          </w:tcPr>
          <w:p w14:paraId="54B08E7C" w14:textId="5A356148" w:rsidR="00AA473B" w:rsidRPr="00EF31CC" w:rsidRDefault="009F1A39" w:rsidP="00E865C9">
            <w:pPr>
              <w:pStyle w:val="ILMtabletext2017"/>
              <w:rPr>
                <w:rFonts w:asciiTheme="minorHAnsi" w:hAnsiTheme="minorHAnsi"/>
                <w:szCs w:val="22"/>
              </w:rPr>
            </w:pPr>
            <w:r>
              <w:t xml:space="preserve">Managing </w:t>
            </w:r>
            <w:r w:rsidR="00AA473B">
              <w:t>Marketing in a School</w:t>
            </w:r>
          </w:p>
        </w:tc>
        <w:tc>
          <w:tcPr>
            <w:tcW w:w="1909" w:type="dxa"/>
            <w:vMerge/>
            <w:tcBorders>
              <w:top w:val="single" w:sz="4" w:space="0" w:color="auto"/>
              <w:bottom w:val="single" w:sz="4" w:space="0" w:color="auto"/>
            </w:tcBorders>
            <w:shd w:val="clear" w:color="auto" w:fill="FFFFFF" w:themeFill="background2"/>
            <w:vAlign w:val="center"/>
          </w:tcPr>
          <w:p w14:paraId="14570989" w14:textId="06857555" w:rsidR="00AA473B" w:rsidRPr="00EF31CC" w:rsidRDefault="00AA473B" w:rsidP="00E865C9">
            <w:pPr>
              <w:pStyle w:val="ILMtabletext2017"/>
              <w:rPr>
                <w:rFonts w:asciiTheme="minorHAnsi" w:hAnsiTheme="minorHAnsi"/>
                <w:szCs w:val="22"/>
              </w:rPr>
            </w:pPr>
          </w:p>
        </w:tc>
        <w:tc>
          <w:tcPr>
            <w:tcW w:w="1713" w:type="dxa"/>
            <w:vMerge/>
            <w:tcBorders>
              <w:top w:val="single" w:sz="4" w:space="0" w:color="auto"/>
              <w:bottom w:val="single" w:sz="4" w:space="0" w:color="auto"/>
            </w:tcBorders>
            <w:shd w:val="clear" w:color="auto" w:fill="FFFFFF" w:themeFill="background2"/>
            <w:vAlign w:val="center"/>
          </w:tcPr>
          <w:p w14:paraId="6A15821E" w14:textId="0A4D02BA" w:rsidR="00AA473B" w:rsidRPr="00EF31CC" w:rsidRDefault="00AA473B" w:rsidP="00E865C9">
            <w:pPr>
              <w:pStyle w:val="ILMtabletext2017"/>
              <w:rPr>
                <w:rFonts w:asciiTheme="minorHAnsi" w:hAnsiTheme="minorHAnsi"/>
                <w:szCs w:val="22"/>
              </w:rPr>
            </w:pPr>
          </w:p>
        </w:tc>
        <w:tc>
          <w:tcPr>
            <w:tcW w:w="2387" w:type="dxa"/>
            <w:tcBorders>
              <w:top w:val="single" w:sz="4" w:space="0" w:color="auto"/>
              <w:bottom w:val="single" w:sz="4" w:space="0" w:color="auto"/>
            </w:tcBorders>
            <w:shd w:val="clear" w:color="auto" w:fill="FFFFFF" w:themeFill="background2"/>
            <w:vAlign w:val="center"/>
          </w:tcPr>
          <w:p w14:paraId="3B58FB8E" w14:textId="337C29D2" w:rsidR="00AA473B" w:rsidRPr="00EF31CC" w:rsidRDefault="00AA473B" w:rsidP="00E865C9">
            <w:pPr>
              <w:pStyle w:val="ILMtabletext2017"/>
              <w:rPr>
                <w:rFonts w:asciiTheme="minorHAnsi" w:hAnsiTheme="minorHAnsi"/>
                <w:szCs w:val="22"/>
              </w:rPr>
            </w:pPr>
            <w:r>
              <w:rPr>
                <w:rFonts w:asciiTheme="minorHAnsi" w:hAnsiTheme="minorHAnsi"/>
                <w:szCs w:val="22"/>
              </w:rPr>
              <w:t>Optional</w:t>
            </w:r>
          </w:p>
        </w:tc>
      </w:tr>
    </w:tbl>
    <w:p w14:paraId="1ECAF331" w14:textId="77777777" w:rsidR="002D4CF9" w:rsidRDefault="002D4CF9" w:rsidP="00E865C9">
      <w:pPr>
        <w:pStyle w:val="ILMtabletext2017"/>
        <w:spacing w:before="0"/>
        <w:ind w:left="754"/>
        <w:rPr>
          <w:rFonts w:asciiTheme="minorHAnsi" w:hAnsiTheme="minorHAnsi"/>
        </w:rPr>
      </w:pPr>
    </w:p>
    <w:p w14:paraId="6AE06A8D" w14:textId="77777777" w:rsidR="002D4CF9" w:rsidRDefault="002D4CF9" w:rsidP="00E865C9">
      <w:pPr>
        <w:pStyle w:val="ILMtabletext2017"/>
        <w:spacing w:before="0"/>
        <w:ind w:left="754"/>
        <w:rPr>
          <w:rFonts w:asciiTheme="minorHAnsi" w:hAnsiTheme="minorHAnsi"/>
        </w:rPr>
      </w:pPr>
    </w:p>
    <w:p w14:paraId="3CD2A747" w14:textId="2F890EA1" w:rsidR="009E13F4" w:rsidRDefault="009E13F4" w:rsidP="00BA494D">
      <w:pPr>
        <w:pStyle w:val="ILMtabletext2017"/>
        <w:numPr>
          <w:ilvl w:val="0"/>
          <w:numId w:val="28"/>
        </w:numPr>
        <w:spacing w:before="0"/>
        <w:rPr>
          <w:rFonts w:asciiTheme="minorHAnsi" w:hAnsiTheme="minorHAnsi"/>
        </w:rPr>
      </w:pPr>
      <w:r w:rsidRPr="009E13F4">
        <w:rPr>
          <w:rFonts w:asciiTheme="minorHAnsi" w:hAnsiTheme="minorHAnsi"/>
        </w:rPr>
        <w:t>To achieve a pass for this qualificat</w:t>
      </w:r>
      <w:r>
        <w:rPr>
          <w:rFonts w:asciiTheme="minorHAnsi" w:hAnsiTheme="minorHAnsi"/>
        </w:rPr>
        <w:t>ion, the learner must pass three</w:t>
      </w:r>
      <w:r w:rsidRPr="009E13F4">
        <w:rPr>
          <w:rFonts w:asciiTheme="minorHAnsi" w:hAnsiTheme="minorHAnsi"/>
        </w:rPr>
        <w:t xml:space="preserve"> mandatory units and </w:t>
      </w:r>
      <w:r>
        <w:rPr>
          <w:rFonts w:asciiTheme="minorHAnsi" w:hAnsiTheme="minorHAnsi"/>
        </w:rPr>
        <w:t>one</w:t>
      </w:r>
      <w:r w:rsidRPr="009E13F4">
        <w:rPr>
          <w:rFonts w:asciiTheme="minorHAnsi" w:hAnsiTheme="minorHAnsi"/>
        </w:rPr>
        <w:t xml:space="preserve"> optional unit. </w:t>
      </w:r>
    </w:p>
    <w:p w14:paraId="57816FF9" w14:textId="7868330B" w:rsidR="00D97C42" w:rsidRDefault="00FB1D80" w:rsidP="00BA494D">
      <w:pPr>
        <w:pStyle w:val="ILMtabletext2017"/>
        <w:numPr>
          <w:ilvl w:val="0"/>
          <w:numId w:val="28"/>
        </w:numPr>
        <w:spacing w:before="0"/>
        <w:rPr>
          <w:rFonts w:asciiTheme="minorHAnsi" w:hAnsiTheme="minorHAnsi"/>
        </w:rPr>
      </w:pPr>
      <w:r w:rsidRPr="00D97C42">
        <w:rPr>
          <w:rFonts w:asciiTheme="minorHAnsi" w:hAnsiTheme="minorHAnsi"/>
        </w:rPr>
        <w:t>Unit specific assessment guidance is included within each unit.</w:t>
      </w:r>
    </w:p>
    <w:p w14:paraId="6A76325A" w14:textId="77777777" w:rsidR="009E13F4" w:rsidRPr="00D97C42" w:rsidRDefault="009E13F4" w:rsidP="00E865C9">
      <w:pPr>
        <w:pStyle w:val="ILMtabletext2017"/>
        <w:spacing w:before="0"/>
        <w:ind w:left="567"/>
        <w:rPr>
          <w:rFonts w:asciiTheme="minorHAnsi" w:hAnsiTheme="minorHAnsi"/>
        </w:rPr>
      </w:pPr>
    </w:p>
    <w:p w14:paraId="3AFC305C" w14:textId="69EDE384" w:rsidR="00A536AA" w:rsidRPr="009E13F4" w:rsidRDefault="00A3788A" w:rsidP="00E865C9">
      <w:pPr>
        <w:pStyle w:val="ILMSubheadingTextBoldItalic2017"/>
        <w:spacing w:before="120" w:after="120" w:line="276" w:lineRule="auto"/>
        <w:rPr>
          <w:i w:val="0"/>
          <w:iCs w:val="0"/>
          <w:color w:val="FD8209" w:themeColor="accent2"/>
          <w:sz w:val="28"/>
          <w:szCs w:val="18"/>
        </w:rPr>
      </w:pPr>
      <w:r w:rsidRPr="009E13F4">
        <w:rPr>
          <w:i w:val="0"/>
          <w:iCs w:val="0"/>
          <w:color w:val="FD8209" w:themeColor="accent2"/>
          <w:sz w:val="28"/>
          <w:szCs w:val="18"/>
        </w:rPr>
        <w:t>Assessment strategy</w:t>
      </w:r>
    </w:p>
    <w:p w14:paraId="2093BEA8" w14:textId="77777777" w:rsidR="00F67870" w:rsidRPr="00F67870" w:rsidRDefault="00F67870" w:rsidP="00E865C9">
      <w:pPr>
        <w:rPr>
          <w:rFonts w:ascii="Avenir LT Std 35 Light" w:hAnsi="Avenir LT Std 35 Light"/>
          <w:sz w:val="22"/>
          <w:szCs w:val="16"/>
        </w:rPr>
      </w:pPr>
      <w:r w:rsidRPr="00F67870">
        <w:rPr>
          <w:rFonts w:ascii="Avenir LT Std 35 Light" w:hAnsi="Avenir LT Std 35 Light"/>
          <w:sz w:val="22"/>
          <w:szCs w:val="16"/>
        </w:rPr>
        <w:t xml:space="preserve">The purpose of the assessment for this qualification is to: </w:t>
      </w:r>
    </w:p>
    <w:p w14:paraId="09563631" w14:textId="77777777" w:rsidR="00392856" w:rsidRDefault="00F67870" w:rsidP="00BA494D">
      <w:pPr>
        <w:pStyle w:val="ListParagraph"/>
        <w:numPr>
          <w:ilvl w:val="0"/>
          <w:numId w:val="26"/>
        </w:numPr>
        <w:tabs>
          <w:tab w:val="clear" w:pos="2694"/>
        </w:tabs>
        <w:spacing w:before="0" w:after="160"/>
        <w:rPr>
          <w:rFonts w:ascii="Avenir LT Std 35 Light" w:hAnsi="Avenir LT Std 35 Light"/>
          <w:sz w:val="22"/>
          <w:szCs w:val="16"/>
        </w:rPr>
      </w:pPr>
      <w:r w:rsidRPr="00F67870">
        <w:rPr>
          <w:rFonts w:ascii="Avenir LT Std 35 Light" w:hAnsi="Avenir LT Std 35 Light"/>
          <w:sz w:val="22"/>
          <w:szCs w:val="16"/>
        </w:rPr>
        <w:t>Provide a robust, va</w:t>
      </w:r>
      <w:r w:rsidR="00392856">
        <w:rPr>
          <w:rFonts w:ascii="Avenir LT Std 35 Light" w:hAnsi="Avenir LT Std 35 Light"/>
          <w:sz w:val="22"/>
          <w:szCs w:val="16"/>
        </w:rPr>
        <w:t>lid and reliable assessment</w:t>
      </w:r>
    </w:p>
    <w:p w14:paraId="5F05E575" w14:textId="2CDA5885" w:rsidR="00F67870" w:rsidRDefault="00392856" w:rsidP="00BA494D">
      <w:pPr>
        <w:pStyle w:val="ListParagraph"/>
        <w:numPr>
          <w:ilvl w:val="0"/>
          <w:numId w:val="26"/>
        </w:numPr>
        <w:tabs>
          <w:tab w:val="clear" w:pos="2694"/>
        </w:tabs>
        <w:spacing w:before="0" w:after="160"/>
        <w:rPr>
          <w:rFonts w:ascii="Avenir LT Std 35 Light" w:hAnsi="Avenir LT Std 35 Light"/>
          <w:sz w:val="22"/>
          <w:szCs w:val="16"/>
        </w:rPr>
      </w:pPr>
      <w:r>
        <w:rPr>
          <w:rFonts w:ascii="Avenir LT Std 35 Light" w:hAnsi="Avenir LT Std 35 Light"/>
          <w:sz w:val="22"/>
          <w:szCs w:val="16"/>
        </w:rPr>
        <w:t>E</w:t>
      </w:r>
      <w:r w:rsidR="00F67870" w:rsidRPr="00F67870">
        <w:rPr>
          <w:rFonts w:ascii="Avenir LT Std 35 Light" w:hAnsi="Avenir LT Std 35 Light"/>
          <w:sz w:val="22"/>
          <w:szCs w:val="16"/>
        </w:rPr>
        <w:t>nsure that the learner is able to meet all outcomes a</w:t>
      </w:r>
      <w:r>
        <w:rPr>
          <w:rFonts w:ascii="Avenir LT Std 35 Light" w:hAnsi="Avenir LT Std 35 Light"/>
          <w:sz w:val="22"/>
          <w:szCs w:val="16"/>
        </w:rPr>
        <w:t>s defined in this specification</w:t>
      </w:r>
    </w:p>
    <w:p w14:paraId="62A1C275" w14:textId="39B6EFC5" w:rsidR="00392856" w:rsidRPr="00392856" w:rsidRDefault="00807CBD" w:rsidP="00BA494D">
      <w:pPr>
        <w:pStyle w:val="ListParagraph"/>
        <w:numPr>
          <w:ilvl w:val="0"/>
          <w:numId w:val="26"/>
        </w:numPr>
        <w:rPr>
          <w:rFonts w:ascii="Avenir LT Std 35 Light" w:hAnsi="Avenir LT Std 35 Light"/>
          <w:sz w:val="22"/>
          <w:szCs w:val="16"/>
        </w:rPr>
      </w:pPr>
      <w:r>
        <w:rPr>
          <w:rFonts w:ascii="Avenir LT Std 35 Light" w:hAnsi="Avenir LT Std 35 Light"/>
          <w:sz w:val="22"/>
          <w:szCs w:val="16"/>
        </w:rPr>
        <w:t>Closely align</w:t>
      </w:r>
      <w:r w:rsidR="00AA473B">
        <w:rPr>
          <w:rFonts w:ascii="Avenir LT Std 35 Light" w:hAnsi="Avenir LT Std 35 Light"/>
          <w:sz w:val="22"/>
          <w:szCs w:val="16"/>
        </w:rPr>
        <w:t xml:space="preserve"> to</w:t>
      </w:r>
      <w:r w:rsidR="00392856" w:rsidRPr="00392856">
        <w:rPr>
          <w:rFonts w:ascii="Avenir LT Std 35 Light" w:hAnsi="Avenir LT Std 35 Light"/>
          <w:sz w:val="22"/>
          <w:szCs w:val="16"/>
        </w:rPr>
        <w:t xml:space="preserve"> the</w:t>
      </w:r>
      <w:r w:rsidR="00AA473B">
        <w:rPr>
          <w:rFonts w:ascii="Avenir LT Std 35 Light" w:hAnsi="Avenir LT Std 35 Light"/>
          <w:sz w:val="22"/>
          <w:szCs w:val="16"/>
        </w:rPr>
        <w:t xml:space="preserve"> professional</w:t>
      </w:r>
      <w:r w:rsidR="00392856" w:rsidRPr="00392856">
        <w:rPr>
          <w:rFonts w:ascii="Avenir LT Std 35 Light" w:hAnsi="Avenir LT Std 35 Light"/>
          <w:sz w:val="22"/>
          <w:szCs w:val="16"/>
        </w:rPr>
        <w:t xml:space="preserve"> standards specified by NASBM </w:t>
      </w:r>
    </w:p>
    <w:p w14:paraId="4F829F30" w14:textId="77777777" w:rsidR="00392856" w:rsidRPr="00F67870" w:rsidRDefault="00392856" w:rsidP="00E865C9">
      <w:pPr>
        <w:pStyle w:val="ListParagraph"/>
        <w:tabs>
          <w:tab w:val="clear" w:pos="2694"/>
        </w:tabs>
        <w:spacing w:before="0" w:after="160"/>
        <w:rPr>
          <w:rFonts w:ascii="Avenir LT Std 35 Light" w:hAnsi="Avenir LT Std 35 Light"/>
          <w:sz w:val="22"/>
          <w:szCs w:val="16"/>
        </w:rPr>
      </w:pPr>
    </w:p>
    <w:p w14:paraId="2356568E" w14:textId="60E55F70" w:rsidR="00AB5FDB" w:rsidRPr="0065387C" w:rsidRDefault="00AB5FDB" w:rsidP="00E865C9">
      <w:pPr>
        <w:pStyle w:val="ILMSubheadingTextBoldItalic2017"/>
        <w:spacing w:before="120" w:after="120" w:line="276" w:lineRule="auto"/>
        <w:rPr>
          <w:i w:val="0"/>
          <w:iCs w:val="0"/>
          <w:color w:val="FD8209" w:themeColor="accent2"/>
          <w:sz w:val="28"/>
          <w:szCs w:val="18"/>
        </w:rPr>
      </w:pPr>
      <w:r>
        <w:rPr>
          <w:i w:val="0"/>
          <w:iCs w:val="0"/>
          <w:color w:val="FD8209" w:themeColor="accent2"/>
          <w:sz w:val="28"/>
          <w:szCs w:val="18"/>
        </w:rPr>
        <w:t>Internal assessment</w:t>
      </w:r>
    </w:p>
    <w:p w14:paraId="34F9F3FA" w14:textId="77777777" w:rsidR="00392856" w:rsidRPr="002D5A37" w:rsidRDefault="00392856" w:rsidP="00E865C9">
      <w:pPr>
        <w:ind w:left="34"/>
        <w:rPr>
          <w:rFonts w:ascii="Avenir LT Std 35 Light" w:eastAsia="Avenir LT Std 35 Light" w:hAnsi="Avenir LT Std 35 Light"/>
          <w:sz w:val="22"/>
          <w:szCs w:val="16"/>
        </w:rPr>
      </w:pPr>
      <w:r w:rsidRPr="002D5A37">
        <w:rPr>
          <w:rFonts w:ascii="Avenir LT Std 35 Light" w:eastAsia="Avenir LT Std 35 Light" w:hAnsi="Avenir LT Std 35 Light"/>
          <w:sz w:val="22"/>
          <w:szCs w:val="16"/>
        </w:rPr>
        <w:lastRenderedPageBreak/>
        <w:t>All units in this qualification are internally assessed by the Centre and subject to internal and external standards verification.</w:t>
      </w:r>
    </w:p>
    <w:p w14:paraId="7A75E13B" w14:textId="77777777" w:rsidR="00A95838" w:rsidRPr="00A95838" w:rsidRDefault="00A95838" w:rsidP="00E865C9">
      <w:pPr>
        <w:pStyle w:val="Default"/>
        <w:spacing w:line="276" w:lineRule="auto"/>
        <w:rPr>
          <w:rFonts w:asciiTheme="minorHAnsi" w:hAnsiTheme="minorHAnsi" w:cs="Arial"/>
          <w:color w:val="auto"/>
          <w:sz w:val="22"/>
          <w:szCs w:val="18"/>
        </w:rPr>
      </w:pPr>
      <w:r w:rsidRPr="00A95838">
        <w:rPr>
          <w:rFonts w:asciiTheme="minorHAnsi" w:hAnsiTheme="minorHAnsi" w:cs="Arial"/>
          <w:color w:val="auto"/>
          <w:sz w:val="22"/>
          <w:szCs w:val="18"/>
        </w:rPr>
        <w:t xml:space="preserve">To pass each internally assessed unit the learner </w:t>
      </w:r>
      <w:r w:rsidRPr="00392856">
        <w:rPr>
          <w:rFonts w:asciiTheme="minorHAnsi" w:hAnsiTheme="minorHAnsi" w:cs="Arial"/>
          <w:b/>
          <w:color w:val="auto"/>
          <w:sz w:val="22"/>
          <w:szCs w:val="18"/>
        </w:rPr>
        <w:t>must</w:t>
      </w:r>
      <w:r w:rsidRPr="00A95838">
        <w:rPr>
          <w:rFonts w:asciiTheme="minorHAnsi" w:hAnsiTheme="minorHAnsi" w:cs="Arial"/>
          <w:color w:val="auto"/>
          <w:sz w:val="22"/>
          <w:szCs w:val="18"/>
        </w:rPr>
        <w:t xml:space="preserve">: </w:t>
      </w:r>
    </w:p>
    <w:p w14:paraId="31E473D1" w14:textId="3537F709" w:rsidR="00D858F0" w:rsidRPr="00D858F0" w:rsidRDefault="00A95838" w:rsidP="00E865C9">
      <w:pPr>
        <w:pStyle w:val="ILMbullet2017"/>
        <w:spacing w:before="0" w:after="0"/>
        <w:ind w:left="426"/>
        <w:rPr>
          <w:rFonts w:asciiTheme="minorHAnsi" w:hAnsiTheme="minorHAnsi"/>
          <w:szCs w:val="18"/>
        </w:rPr>
      </w:pPr>
      <w:r w:rsidRPr="00D858F0">
        <w:rPr>
          <w:rFonts w:asciiTheme="minorHAnsi" w:hAnsiTheme="minorHAnsi"/>
          <w:szCs w:val="18"/>
        </w:rPr>
        <w:t xml:space="preserve">Satisfy </w:t>
      </w:r>
      <w:r w:rsidRPr="00D858F0">
        <w:rPr>
          <w:rFonts w:asciiTheme="minorHAnsi" w:hAnsiTheme="minorHAnsi"/>
          <w:b/>
          <w:szCs w:val="18"/>
        </w:rPr>
        <w:t xml:space="preserve">all </w:t>
      </w:r>
      <w:r w:rsidRPr="00D858F0">
        <w:rPr>
          <w:rFonts w:asciiTheme="minorHAnsi" w:hAnsiTheme="minorHAnsi"/>
          <w:szCs w:val="18"/>
        </w:rPr>
        <w:t>assessment criteria by providing sufficient</w:t>
      </w:r>
      <w:r w:rsidR="00D858F0">
        <w:rPr>
          <w:rFonts w:asciiTheme="minorHAnsi" w:hAnsiTheme="minorHAnsi"/>
          <w:szCs w:val="18"/>
        </w:rPr>
        <w:t>, consistent</w:t>
      </w:r>
      <w:r w:rsidRPr="00D858F0">
        <w:rPr>
          <w:rFonts w:asciiTheme="minorHAnsi" w:hAnsiTheme="minorHAnsi"/>
          <w:szCs w:val="18"/>
        </w:rPr>
        <w:t xml:space="preserve"> and valid evidence</w:t>
      </w:r>
    </w:p>
    <w:p w14:paraId="52626892" w14:textId="0078C21A" w:rsidR="000D103B" w:rsidRPr="00A95838" w:rsidRDefault="00A95838" w:rsidP="00E865C9">
      <w:pPr>
        <w:pStyle w:val="ILMbullet2017"/>
        <w:spacing w:before="0"/>
        <w:ind w:left="426"/>
        <w:rPr>
          <w:rFonts w:asciiTheme="minorHAnsi" w:hAnsiTheme="minorHAnsi"/>
        </w:rPr>
      </w:pPr>
      <w:r w:rsidRPr="00A95838">
        <w:rPr>
          <w:rFonts w:asciiTheme="minorHAnsi" w:hAnsiTheme="minorHAnsi"/>
          <w:szCs w:val="18"/>
        </w:rPr>
        <w:t>Demonstrate that the evidence is their own.</w:t>
      </w:r>
    </w:p>
    <w:p w14:paraId="33D73FEE" w14:textId="167ACDE4" w:rsidR="007C0E9E" w:rsidRDefault="007C0E9E" w:rsidP="00E865C9">
      <w:pPr>
        <w:spacing w:after="0"/>
        <w:rPr>
          <w:rFonts w:asciiTheme="minorHAnsi" w:hAnsiTheme="minorHAnsi"/>
          <w:sz w:val="22"/>
        </w:rPr>
      </w:pPr>
      <w:r w:rsidRPr="00A95838">
        <w:rPr>
          <w:rFonts w:asciiTheme="minorHAnsi" w:hAnsiTheme="minorHAnsi"/>
          <w:sz w:val="22"/>
        </w:rPr>
        <w:t>Assessment decisions can only be determined as competent (pass</w:t>
      </w:r>
      <w:r w:rsidR="00D108E4" w:rsidRPr="00A95838">
        <w:rPr>
          <w:rFonts w:asciiTheme="minorHAnsi" w:hAnsiTheme="minorHAnsi"/>
          <w:sz w:val="22"/>
        </w:rPr>
        <w:t>) or not yet competent (refer</w:t>
      </w:r>
      <w:r w:rsidRPr="00A95838">
        <w:rPr>
          <w:rFonts w:asciiTheme="minorHAnsi" w:hAnsiTheme="minorHAnsi"/>
          <w:sz w:val="22"/>
        </w:rPr>
        <w:t>) and the only acceptable reason for a referral is a failure to meet one or more assessment criteria.</w:t>
      </w:r>
    </w:p>
    <w:p w14:paraId="668F2F41" w14:textId="77777777" w:rsidR="009E13F4" w:rsidRDefault="009E13F4" w:rsidP="00E865C9">
      <w:pPr>
        <w:spacing w:before="0" w:after="0"/>
        <w:rPr>
          <w:rFonts w:asciiTheme="minorHAnsi" w:hAnsiTheme="minorHAnsi"/>
          <w:sz w:val="22"/>
        </w:rPr>
      </w:pPr>
    </w:p>
    <w:p w14:paraId="56B87E2C" w14:textId="77777777" w:rsidR="00392856" w:rsidRPr="009E13F4" w:rsidRDefault="00392856" w:rsidP="00E865C9">
      <w:pPr>
        <w:autoSpaceDE w:val="0"/>
        <w:autoSpaceDN w:val="0"/>
        <w:adjustRightInd w:val="0"/>
        <w:spacing w:before="240"/>
        <w:rPr>
          <w:rFonts w:ascii="Avenir LT Std 35 Light" w:eastAsia="Avenir LT Std 35 Light" w:hAnsi="Avenir LT Std 35 Light"/>
          <w:b/>
          <w:bCs/>
          <w:i/>
          <w:sz w:val="24"/>
          <w:szCs w:val="24"/>
        </w:rPr>
      </w:pPr>
      <w:r w:rsidRPr="009E13F4">
        <w:rPr>
          <w:rFonts w:ascii="Avenir LT Std 35 Light" w:eastAsia="Avenir LT Std 35 Light" w:hAnsi="Avenir LT Std 35 Light"/>
          <w:b/>
          <w:bCs/>
          <w:i/>
          <w:sz w:val="24"/>
          <w:szCs w:val="24"/>
        </w:rPr>
        <w:t xml:space="preserve">Portfolio-based assessment </w:t>
      </w:r>
    </w:p>
    <w:p w14:paraId="6A911567" w14:textId="5AEF0B39" w:rsidR="002D4CF9" w:rsidRPr="00392856" w:rsidRDefault="00392856" w:rsidP="00E865C9">
      <w:pPr>
        <w:spacing w:after="0"/>
        <w:ind w:left="34"/>
        <w:rPr>
          <w:rFonts w:ascii="Avenir LT Std 35 Light" w:eastAsia="Avenir LT Std 35 Light" w:hAnsi="Avenir LT Std 35 Light"/>
          <w:sz w:val="22"/>
          <w:szCs w:val="16"/>
        </w:rPr>
      </w:pPr>
      <w:r w:rsidRPr="00392856">
        <w:rPr>
          <w:rFonts w:ascii="Avenir LT Std 35 Light" w:eastAsia="Avenir LT Std 35 Light" w:hAnsi="Avenir LT Std 35 Light"/>
          <w:sz w:val="22"/>
          <w:szCs w:val="16"/>
        </w:rPr>
        <w:t xml:space="preserve">All units are assessed via a portfolio of evidence. Centres can choose the way evidence is gathered for each unit within the parameters provided and the assessment guidance for unit. </w:t>
      </w:r>
    </w:p>
    <w:p w14:paraId="7BA4D58E" w14:textId="3FCAB8CD" w:rsidR="009E13F4" w:rsidRDefault="00392856" w:rsidP="00E865C9">
      <w:pPr>
        <w:spacing w:after="0"/>
        <w:rPr>
          <w:rFonts w:ascii="Avenir LT Std 35 Light" w:eastAsia="Avenir LT Std 35 Light" w:hAnsi="Avenir LT Std 35 Light"/>
          <w:sz w:val="22"/>
          <w:szCs w:val="16"/>
        </w:rPr>
      </w:pPr>
      <w:r w:rsidRPr="00392856">
        <w:rPr>
          <w:rFonts w:ascii="Avenir LT Std 35 Light" w:eastAsia="Avenir LT Std 35 Light" w:hAnsi="Avenir LT Std 35 Light"/>
          <w:sz w:val="22"/>
          <w:szCs w:val="16"/>
        </w:rPr>
        <w:t>All assessments created by Centres must be valid, fit for purpose and based on the unit assessment criteria.</w:t>
      </w:r>
    </w:p>
    <w:p w14:paraId="3E649590" w14:textId="33CA9659" w:rsidR="002D4CF9" w:rsidRPr="002D4CF9" w:rsidRDefault="002D4CF9" w:rsidP="00E865C9">
      <w:pPr>
        <w:autoSpaceDE w:val="0"/>
        <w:autoSpaceDN w:val="0"/>
        <w:adjustRightInd w:val="0"/>
        <w:spacing w:before="240"/>
        <w:rPr>
          <w:rFonts w:ascii="Avenir LT Std 35 Light" w:eastAsia="Avenir LT Std 35 Light" w:hAnsi="Avenir LT Std 35 Light"/>
          <w:b/>
          <w:bCs/>
          <w:i/>
          <w:sz w:val="24"/>
          <w:szCs w:val="24"/>
        </w:rPr>
      </w:pPr>
      <w:r w:rsidRPr="002D4CF9">
        <w:rPr>
          <w:rFonts w:ascii="Avenir LT Std 35 Light" w:eastAsia="Avenir LT Std 35 Light" w:hAnsi="Avenir LT Std 35 Light"/>
          <w:b/>
          <w:bCs/>
          <w:i/>
          <w:sz w:val="24"/>
          <w:szCs w:val="24"/>
        </w:rPr>
        <w:t>Assessment Guidance</w:t>
      </w:r>
    </w:p>
    <w:p w14:paraId="7DF6906C" w14:textId="6CD86832" w:rsidR="002D4CF9" w:rsidRDefault="00632D2D" w:rsidP="00E865C9">
      <w:pPr>
        <w:autoSpaceDE w:val="0"/>
        <w:autoSpaceDN w:val="0"/>
        <w:adjustRightInd w:val="0"/>
        <w:spacing w:before="240"/>
        <w:rPr>
          <w:rFonts w:ascii="Avenir LT Std 35 Light" w:eastAsia="Avenir LT Std 35 Light" w:hAnsi="Avenir LT Std 35 Light"/>
          <w:sz w:val="22"/>
          <w:szCs w:val="16"/>
        </w:rPr>
      </w:pPr>
      <w:r>
        <w:rPr>
          <w:rFonts w:ascii="Avenir LT Std 35 Light" w:eastAsia="Avenir LT Std 35 Light" w:hAnsi="Avenir LT Std 35 Light"/>
          <w:sz w:val="22"/>
          <w:szCs w:val="16"/>
        </w:rPr>
        <w:t>Assessors must assess against the assessment criteria for each unit, however a</w:t>
      </w:r>
      <w:r w:rsidR="002D4CF9" w:rsidRPr="002D4CF9">
        <w:rPr>
          <w:rFonts w:ascii="Avenir LT Std 35 Light" w:eastAsia="Avenir LT Std 35 Light" w:hAnsi="Avenir LT Std 35 Light"/>
          <w:sz w:val="22"/>
          <w:szCs w:val="16"/>
        </w:rPr>
        <w:t>ssessment guidance has been included for each assessment criteri</w:t>
      </w:r>
      <w:r w:rsidR="00A56A2E">
        <w:rPr>
          <w:rFonts w:ascii="Avenir LT Std 35 Light" w:eastAsia="Avenir LT Std 35 Light" w:hAnsi="Avenir LT Std 35 Light"/>
          <w:sz w:val="22"/>
          <w:szCs w:val="16"/>
        </w:rPr>
        <w:t>on</w:t>
      </w:r>
      <w:r w:rsidR="002D4CF9" w:rsidRPr="002D4CF9">
        <w:rPr>
          <w:rFonts w:ascii="Avenir LT Std 35 Light" w:eastAsia="Avenir LT Std 35 Light" w:hAnsi="Avenir LT Std 35 Light"/>
          <w:sz w:val="22"/>
          <w:szCs w:val="16"/>
        </w:rPr>
        <w:t xml:space="preserve"> to ensure sufficiency and provide advice. Within the guidance </w:t>
      </w:r>
      <w:r w:rsidR="002D4CF9" w:rsidRPr="002D4CF9">
        <w:rPr>
          <w:rFonts w:ascii="Avenir LT Std 35 Light" w:eastAsia="Avenir LT Std 35 Light" w:hAnsi="Avenir LT Std 35 Light"/>
          <w:b/>
          <w:sz w:val="22"/>
          <w:szCs w:val="16"/>
        </w:rPr>
        <w:t>must</w:t>
      </w:r>
      <w:r w:rsidR="002D4CF9" w:rsidRPr="002D4CF9">
        <w:rPr>
          <w:rFonts w:ascii="Avenir LT Std 35 Light" w:eastAsia="Avenir LT Std 35 Light" w:hAnsi="Avenir LT Std 35 Light"/>
          <w:sz w:val="22"/>
          <w:szCs w:val="16"/>
        </w:rPr>
        <w:t xml:space="preserve"> is used to identify activities that must be completed to meet sufficiency and </w:t>
      </w:r>
      <w:r w:rsidR="002D4CF9" w:rsidRPr="002D4CF9">
        <w:rPr>
          <w:rFonts w:ascii="Avenir LT Std 35 Light" w:eastAsia="Avenir LT Std 35 Light" w:hAnsi="Avenir LT Std 35 Light"/>
          <w:b/>
          <w:sz w:val="22"/>
          <w:szCs w:val="16"/>
        </w:rPr>
        <w:t>may</w:t>
      </w:r>
      <w:r w:rsidR="002D4CF9" w:rsidRPr="002D4CF9">
        <w:rPr>
          <w:rFonts w:ascii="Avenir LT Std 35 Light" w:eastAsia="Avenir LT Std 35 Light" w:hAnsi="Avenir LT Std 35 Light"/>
          <w:sz w:val="22"/>
          <w:szCs w:val="16"/>
        </w:rPr>
        <w:t xml:space="preserve"> is used where learners may use the advice to include information to enhance their answer.</w:t>
      </w:r>
    </w:p>
    <w:p w14:paraId="5961DCE8" w14:textId="77777777" w:rsidR="00392856" w:rsidRPr="00392856" w:rsidRDefault="00392856" w:rsidP="00E865C9">
      <w:pPr>
        <w:autoSpaceDE w:val="0"/>
        <w:autoSpaceDN w:val="0"/>
        <w:adjustRightInd w:val="0"/>
        <w:spacing w:before="240" w:after="0"/>
        <w:rPr>
          <w:rFonts w:ascii="Avenir LT Std 35 Light" w:eastAsia="Avenir LT Std 35 Light" w:hAnsi="Avenir LT Std 35 Light"/>
          <w:b/>
          <w:bCs/>
          <w:i/>
          <w:sz w:val="24"/>
          <w:szCs w:val="24"/>
        </w:rPr>
      </w:pPr>
      <w:r w:rsidRPr="00392856">
        <w:rPr>
          <w:rFonts w:ascii="Avenir LT Std 35 Light" w:eastAsia="Avenir LT Std 35 Light" w:hAnsi="Avenir LT Std 35 Light"/>
          <w:b/>
          <w:bCs/>
          <w:i/>
          <w:sz w:val="24"/>
          <w:szCs w:val="24"/>
        </w:rPr>
        <w:t>Types of evidence</w:t>
      </w:r>
    </w:p>
    <w:p w14:paraId="1A64858D" w14:textId="77777777" w:rsidR="00392856" w:rsidRDefault="00392856" w:rsidP="00E865C9">
      <w:pPr>
        <w:spacing w:after="0"/>
        <w:rPr>
          <w:rFonts w:ascii="Avenir LT Std 35 Light" w:eastAsia="Avenir LT Std 35 Light" w:hAnsi="Avenir LT Std 35 Light"/>
          <w:sz w:val="22"/>
          <w:szCs w:val="22"/>
        </w:rPr>
      </w:pPr>
      <w:r w:rsidRPr="00392856">
        <w:rPr>
          <w:rFonts w:ascii="Avenir LT Std 35 Light" w:eastAsia="Avenir LT Std 35 Light" w:hAnsi="Avenir LT Std 35 Light"/>
          <w:sz w:val="22"/>
          <w:szCs w:val="22"/>
        </w:rPr>
        <w:t xml:space="preserve">Centres can choose the way evidence is gathered to be included in the portfolio for each unit, as long as the methods chosen allow learners to produce valid, sufficient and reliable evidence of meeting the assessment criteria. A balance of evidence types need to be produced demonstrating learners’ competence.  </w:t>
      </w:r>
    </w:p>
    <w:p w14:paraId="3D463C75" w14:textId="6091063C" w:rsidR="002D4CF9" w:rsidRPr="00392856" w:rsidRDefault="002D4CF9" w:rsidP="00E865C9">
      <w:pPr>
        <w:spacing w:after="0"/>
        <w:rPr>
          <w:rFonts w:ascii="Avenir LT Std 35 Light" w:eastAsia="Avenir LT Std 35 Light" w:hAnsi="Avenir LT Std 35 Light"/>
          <w:sz w:val="22"/>
          <w:szCs w:val="22"/>
        </w:rPr>
      </w:pPr>
      <w:r w:rsidRPr="002D4CF9">
        <w:rPr>
          <w:rFonts w:ascii="Avenir LT Std 35 Light" w:eastAsia="Avenir LT Std 35 Light" w:hAnsi="Avenir LT Std 35 Light"/>
          <w:sz w:val="22"/>
          <w:szCs w:val="22"/>
        </w:rPr>
        <w:t>Evidence for skills/competence-based assessment criteria should be produced in a school environment/context where possible. If opportunities for achievement do not exist in a school setting, and the assessment criteria doesn’t specify in a school, evidence can be gathered outside of a school/ in a non-school setting. In cases where opportunities for achievement of skills/competence-based assessment criteria aren’t possible simulation can be used, however this should be a last resort after other options have been investigated and exhausted.</w:t>
      </w:r>
    </w:p>
    <w:p w14:paraId="2A17A6E3" w14:textId="54749A22" w:rsidR="00392856" w:rsidRPr="002D4CF9" w:rsidRDefault="00392856" w:rsidP="00E865C9">
      <w:pPr>
        <w:rPr>
          <w:rFonts w:eastAsia="Avenir LT Std 35 Light"/>
          <w:color w:val="000000"/>
        </w:rPr>
      </w:pPr>
      <w:r w:rsidRPr="00392856">
        <w:rPr>
          <w:rFonts w:ascii="Avenir LT Std 35 Light" w:eastAsia="Avenir LT Std 35 Light" w:hAnsi="Avenir LT Std 35 Light"/>
          <w:sz w:val="22"/>
          <w:szCs w:val="22"/>
        </w:rPr>
        <w:t>Evidence for these units is likely to come from naturally occurring activities from the workplace and may include (but is not restricted to):</w:t>
      </w:r>
      <w:r w:rsidRPr="00392856">
        <w:rPr>
          <w:rFonts w:eastAsia="Avenir LT Std 35 Light"/>
          <w:color w:val="000000"/>
        </w:rPr>
        <w:t xml:space="preserve"> </w:t>
      </w:r>
    </w:p>
    <w:p w14:paraId="686A09D6" w14:textId="77777777" w:rsidR="00392856" w:rsidRPr="002D4CF9" w:rsidRDefault="00392856" w:rsidP="00BA494D">
      <w:pPr>
        <w:pStyle w:val="ListParagraph"/>
        <w:numPr>
          <w:ilvl w:val="0"/>
          <w:numId w:val="42"/>
        </w:numPr>
        <w:spacing w:before="0" w:after="0"/>
        <w:rPr>
          <w:rFonts w:ascii="Avenir LT Std 35 Light" w:eastAsia="Avenir LT Std 35 Light" w:hAnsi="Avenir LT Std 35 Light"/>
          <w:sz w:val="22"/>
          <w:szCs w:val="16"/>
        </w:rPr>
      </w:pPr>
      <w:r w:rsidRPr="002D4CF9">
        <w:rPr>
          <w:rFonts w:ascii="Avenir LT Std 35 Light" w:eastAsia="Avenir LT Std 35 Light" w:hAnsi="Avenir LT Std 35 Light"/>
          <w:sz w:val="22"/>
          <w:szCs w:val="16"/>
        </w:rPr>
        <w:t>Products from the learner’s work</w:t>
      </w:r>
    </w:p>
    <w:p w14:paraId="4708397F" w14:textId="302074D8" w:rsidR="00392856" w:rsidRPr="002D4CF9" w:rsidRDefault="00392856" w:rsidP="00BA494D">
      <w:pPr>
        <w:pStyle w:val="ListParagraph"/>
        <w:numPr>
          <w:ilvl w:val="0"/>
          <w:numId w:val="42"/>
        </w:numPr>
        <w:spacing w:before="0" w:after="0"/>
        <w:rPr>
          <w:rFonts w:ascii="Avenir LT Std 35 Light" w:eastAsia="Avenir LT Std 35 Light" w:hAnsi="Avenir LT Std 35 Light"/>
          <w:sz w:val="22"/>
          <w:szCs w:val="16"/>
        </w:rPr>
      </w:pPr>
      <w:r w:rsidRPr="002D4CF9">
        <w:rPr>
          <w:rFonts w:ascii="Avenir LT Std 35 Light" w:eastAsia="Avenir LT Std 35 Light" w:hAnsi="Avenir LT Std 35 Light"/>
          <w:sz w:val="22"/>
          <w:szCs w:val="16"/>
        </w:rPr>
        <w:t>Records of Team Minutes/Agendas</w:t>
      </w:r>
    </w:p>
    <w:p w14:paraId="2192A66A" w14:textId="77777777" w:rsidR="00392856" w:rsidRPr="002D4CF9" w:rsidRDefault="00392856" w:rsidP="00BA494D">
      <w:pPr>
        <w:pStyle w:val="ListParagraph"/>
        <w:numPr>
          <w:ilvl w:val="0"/>
          <w:numId w:val="42"/>
        </w:numPr>
        <w:spacing w:before="0" w:after="0"/>
        <w:rPr>
          <w:rFonts w:ascii="Avenir LT Std 35 Light" w:eastAsia="Avenir LT Std 35 Light" w:hAnsi="Avenir LT Std 35 Light"/>
          <w:sz w:val="22"/>
          <w:szCs w:val="16"/>
        </w:rPr>
      </w:pPr>
      <w:r w:rsidRPr="002D4CF9">
        <w:rPr>
          <w:rFonts w:ascii="Avenir LT Std 35 Light" w:eastAsia="Avenir LT Std 35 Light" w:hAnsi="Avenir LT Std 35 Light"/>
          <w:sz w:val="22"/>
          <w:szCs w:val="16"/>
        </w:rPr>
        <w:t xml:space="preserve">Direct observation of the learner’s performance by their assessor </w:t>
      </w:r>
    </w:p>
    <w:p w14:paraId="1206EBDB" w14:textId="77777777" w:rsidR="00392856" w:rsidRPr="002D4CF9" w:rsidRDefault="00392856" w:rsidP="00BA494D">
      <w:pPr>
        <w:pStyle w:val="ListParagraph"/>
        <w:numPr>
          <w:ilvl w:val="0"/>
          <w:numId w:val="42"/>
        </w:numPr>
        <w:spacing w:before="0" w:after="0"/>
        <w:rPr>
          <w:rFonts w:ascii="Avenir LT Std 35 Light" w:eastAsia="Avenir LT Std 35 Light" w:hAnsi="Avenir LT Std 35 Light"/>
          <w:sz w:val="22"/>
          <w:szCs w:val="16"/>
        </w:rPr>
      </w:pPr>
      <w:r w:rsidRPr="002D4CF9">
        <w:rPr>
          <w:rFonts w:ascii="Avenir LT Std 35 Light" w:eastAsia="Avenir LT Std 35 Light" w:hAnsi="Avenir LT Std 35 Light"/>
          <w:sz w:val="22"/>
          <w:szCs w:val="16"/>
        </w:rPr>
        <w:lastRenderedPageBreak/>
        <w:t xml:space="preserve">Outcomes from oral or written questioning </w:t>
      </w:r>
    </w:p>
    <w:p w14:paraId="2E92DEA4" w14:textId="77777777" w:rsidR="00392856" w:rsidRPr="002D4CF9" w:rsidRDefault="00392856" w:rsidP="00BA494D">
      <w:pPr>
        <w:pStyle w:val="ListParagraph"/>
        <w:numPr>
          <w:ilvl w:val="0"/>
          <w:numId w:val="42"/>
        </w:numPr>
        <w:spacing w:before="0" w:after="0"/>
        <w:rPr>
          <w:rFonts w:ascii="Avenir LT Std 35 Light" w:eastAsia="Avenir LT Std 35 Light" w:hAnsi="Avenir LT Std 35 Light"/>
          <w:sz w:val="22"/>
          <w:szCs w:val="16"/>
        </w:rPr>
      </w:pPr>
      <w:r w:rsidRPr="002D4CF9">
        <w:rPr>
          <w:rFonts w:ascii="Avenir LT Std 35 Light" w:eastAsia="Avenir LT Std 35 Light" w:hAnsi="Avenir LT Std 35 Light"/>
          <w:sz w:val="22"/>
          <w:szCs w:val="16"/>
        </w:rPr>
        <w:t xml:space="preserve">Personal statements and/or reflective accounts </w:t>
      </w:r>
    </w:p>
    <w:p w14:paraId="53740841" w14:textId="77777777" w:rsidR="00392856" w:rsidRPr="002D4CF9" w:rsidRDefault="00392856" w:rsidP="00BA494D">
      <w:pPr>
        <w:pStyle w:val="ListParagraph"/>
        <w:numPr>
          <w:ilvl w:val="0"/>
          <w:numId w:val="42"/>
        </w:numPr>
        <w:spacing w:before="0" w:after="0"/>
        <w:rPr>
          <w:rFonts w:ascii="Avenir LT Std 35 Light" w:eastAsia="Avenir LT Std 35 Light" w:hAnsi="Avenir LT Std 35 Light"/>
          <w:sz w:val="22"/>
          <w:szCs w:val="16"/>
        </w:rPr>
      </w:pPr>
      <w:r w:rsidRPr="002D4CF9">
        <w:rPr>
          <w:rFonts w:ascii="Avenir LT Std 35 Light" w:eastAsia="Avenir LT Std 35 Light" w:hAnsi="Avenir LT Std 35 Light"/>
          <w:sz w:val="22"/>
          <w:szCs w:val="16"/>
        </w:rPr>
        <w:t xml:space="preserve">Professional discussion </w:t>
      </w:r>
    </w:p>
    <w:p w14:paraId="256D74D0" w14:textId="77777777" w:rsidR="00392856" w:rsidRPr="002D4CF9" w:rsidRDefault="00392856" w:rsidP="00BA494D">
      <w:pPr>
        <w:pStyle w:val="ListParagraph"/>
        <w:numPr>
          <w:ilvl w:val="0"/>
          <w:numId w:val="42"/>
        </w:numPr>
        <w:spacing w:before="0" w:after="0"/>
        <w:rPr>
          <w:rFonts w:ascii="Avenir LT Std 35 Light" w:eastAsia="Avenir LT Std 35 Light" w:hAnsi="Avenir LT Std 35 Light"/>
          <w:sz w:val="22"/>
          <w:szCs w:val="16"/>
        </w:rPr>
      </w:pPr>
      <w:r w:rsidRPr="002D4CF9">
        <w:rPr>
          <w:rFonts w:ascii="Avenir LT Std 35 Light" w:eastAsia="Avenir LT Std 35 Light" w:hAnsi="Avenir LT Std 35 Light"/>
          <w:sz w:val="22"/>
          <w:szCs w:val="16"/>
        </w:rPr>
        <w:t xml:space="preserve">Authentic statements/witness testimony </w:t>
      </w:r>
    </w:p>
    <w:p w14:paraId="7327292D" w14:textId="77777777" w:rsidR="00392856" w:rsidRPr="002D4CF9" w:rsidRDefault="00392856" w:rsidP="00BA494D">
      <w:pPr>
        <w:pStyle w:val="ListParagraph"/>
        <w:numPr>
          <w:ilvl w:val="0"/>
          <w:numId w:val="42"/>
        </w:numPr>
        <w:spacing w:before="0" w:after="0"/>
        <w:rPr>
          <w:rFonts w:ascii="Avenir LT Std 35 Light" w:eastAsia="Avenir LT Std 35 Light" w:hAnsi="Avenir LT Std 35 Light"/>
          <w:sz w:val="22"/>
          <w:szCs w:val="16"/>
        </w:rPr>
      </w:pPr>
      <w:r w:rsidRPr="002D4CF9">
        <w:rPr>
          <w:rFonts w:ascii="Avenir LT Std 35 Light" w:eastAsia="Avenir LT Std 35 Light" w:hAnsi="Avenir LT Std 35 Light"/>
          <w:sz w:val="22"/>
          <w:szCs w:val="16"/>
        </w:rPr>
        <w:t>Records of External Customer communications</w:t>
      </w:r>
    </w:p>
    <w:p w14:paraId="4063867A" w14:textId="77777777" w:rsidR="00392856" w:rsidRDefault="00392856" w:rsidP="00BA494D">
      <w:pPr>
        <w:pStyle w:val="ListParagraph"/>
        <w:numPr>
          <w:ilvl w:val="0"/>
          <w:numId w:val="42"/>
        </w:numPr>
        <w:spacing w:before="0" w:after="0"/>
        <w:rPr>
          <w:rFonts w:ascii="Avenir LT Std 35 Light" w:eastAsia="Avenir LT Std 35 Light" w:hAnsi="Avenir LT Std 35 Light"/>
          <w:sz w:val="22"/>
          <w:szCs w:val="16"/>
        </w:rPr>
      </w:pPr>
      <w:r w:rsidRPr="002D4CF9">
        <w:rPr>
          <w:rFonts w:ascii="Avenir LT Std 35 Light" w:eastAsia="Avenir LT Std 35 Light" w:hAnsi="Avenir LT Std 35 Light"/>
          <w:sz w:val="22"/>
          <w:szCs w:val="16"/>
        </w:rPr>
        <w:t>Written reports</w:t>
      </w:r>
    </w:p>
    <w:p w14:paraId="0C2667AA" w14:textId="3863977C" w:rsidR="00A56A2E" w:rsidRPr="002D4CF9" w:rsidRDefault="00A56A2E" w:rsidP="00BA494D">
      <w:pPr>
        <w:pStyle w:val="ListParagraph"/>
        <w:numPr>
          <w:ilvl w:val="0"/>
          <w:numId w:val="42"/>
        </w:numPr>
        <w:spacing w:before="0" w:after="0"/>
        <w:rPr>
          <w:rFonts w:ascii="Avenir LT Std 35 Light" w:eastAsia="Avenir LT Std 35 Light" w:hAnsi="Avenir LT Std 35 Light"/>
          <w:sz w:val="22"/>
          <w:szCs w:val="16"/>
        </w:rPr>
      </w:pPr>
      <w:r>
        <w:rPr>
          <w:rFonts w:ascii="Avenir LT Std 35 Light" w:eastAsia="Avenir LT Std 35 Light" w:hAnsi="Avenir LT Std 35 Light"/>
          <w:sz w:val="22"/>
          <w:szCs w:val="16"/>
        </w:rPr>
        <w:t>Case studies</w:t>
      </w:r>
    </w:p>
    <w:p w14:paraId="452ADC26" w14:textId="77777777" w:rsidR="00392856" w:rsidRPr="00392856" w:rsidRDefault="00392856" w:rsidP="00E865C9">
      <w:pPr>
        <w:spacing w:before="0" w:after="0"/>
        <w:ind w:left="426" w:hanging="360"/>
        <w:rPr>
          <w:rFonts w:ascii="Avenir LT Std 35 Light" w:eastAsia="Avenir LT Std 35 Light" w:hAnsi="Avenir LT Std 35 Light"/>
          <w:sz w:val="22"/>
          <w:szCs w:val="16"/>
        </w:rPr>
      </w:pPr>
    </w:p>
    <w:p w14:paraId="27381963" w14:textId="7DC89ECA" w:rsidR="009E13F4" w:rsidRDefault="00392856" w:rsidP="00E865C9">
      <w:pPr>
        <w:autoSpaceDE w:val="0"/>
        <w:autoSpaceDN w:val="0"/>
        <w:adjustRightInd w:val="0"/>
        <w:spacing w:after="0"/>
        <w:rPr>
          <w:rFonts w:ascii="Avenir LT Std 35 Light" w:eastAsia="Avenir LT Std 35 Light" w:hAnsi="Avenir LT Std 35 Light"/>
          <w:sz w:val="22"/>
          <w:szCs w:val="16"/>
        </w:rPr>
      </w:pPr>
      <w:r w:rsidRPr="00392856">
        <w:rPr>
          <w:rFonts w:ascii="Avenir LT Std 35 Light" w:eastAsia="Avenir LT Std 35 Light" w:hAnsi="Avenir LT Std 35 Light"/>
          <w:sz w:val="22"/>
          <w:szCs w:val="16"/>
        </w:rPr>
        <w:t>It is preferred that learners undertaking this qualification are in an appropriate job role within a school environment. It is expected that those learners not working within a school will work with a mentor within a school to enable them to collect school specific evidence. However, some of the skills criteria are not school specific. This will allow demonstration of competencies by people in other contexts and to allow evidence of how competency will transfer into a school context. The aim of this is to avoid excluding capable, qualified candidates from other sectors who are looking to transfer into a school. This will be agreed with the Assessor prior to starting the qualification.</w:t>
      </w:r>
    </w:p>
    <w:p w14:paraId="1480B434" w14:textId="77777777" w:rsidR="009E13F4" w:rsidRPr="00392856" w:rsidRDefault="009E13F4" w:rsidP="00E865C9">
      <w:pPr>
        <w:autoSpaceDE w:val="0"/>
        <w:autoSpaceDN w:val="0"/>
        <w:adjustRightInd w:val="0"/>
        <w:spacing w:after="0"/>
        <w:rPr>
          <w:rFonts w:ascii="Avenir LT Std 35 Light" w:eastAsia="Avenir LT Std 35 Light" w:hAnsi="Avenir LT Std 35 Light"/>
          <w:sz w:val="22"/>
          <w:szCs w:val="16"/>
        </w:rPr>
      </w:pPr>
    </w:p>
    <w:p w14:paraId="7E127F69" w14:textId="0D666FBE" w:rsidR="009141FA" w:rsidRPr="0065387C" w:rsidRDefault="00E8693E" w:rsidP="00E865C9">
      <w:pPr>
        <w:pStyle w:val="ILMSubheadingTextBoldItalic2017"/>
        <w:spacing w:before="120" w:after="120" w:line="276" w:lineRule="auto"/>
        <w:rPr>
          <w:i w:val="0"/>
          <w:iCs w:val="0"/>
          <w:color w:val="FD8209" w:themeColor="accent2"/>
          <w:sz w:val="28"/>
          <w:szCs w:val="18"/>
        </w:rPr>
      </w:pPr>
      <w:r>
        <w:rPr>
          <w:i w:val="0"/>
          <w:iCs w:val="0"/>
          <w:color w:val="FD8209" w:themeColor="accent2"/>
          <w:sz w:val="28"/>
          <w:szCs w:val="18"/>
        </w:rPr>
        <w:t>Recognition of prior learning (RPL)</w:t>
      </w:r>
    </w:p>
    <w:p w14:paraId="10610E58" w14:textId="3CA8990C" w:rsidR="00B73DAD" w:rsidRDefault="00A3788A" w:rsidP="00E865C9">
      <w:pPr>
        <w:pStyle w:val="ILMbodytext2017"/>
        <w:ind w:left="0"/>
        <w:rPr>
          <w:rFonts w:asciiTheme="majorHAnsi" w:hAnsiTheme="majorHAnsi"/>
          <w:b/>
          <w:color w:val="FD8209" w:themeColor="accent2"/>
          <w:sz w:val="32"/>
          <w:szCs w:val="28"/>
        </w:rPr>
      </w:pPr>
      <w:r>
        <w:t>Recognition of prior learning means using a person’s previous experience</w:t>
      </w:r>
      <w:r w:rsidR="003F2E16">
        <w:t xml:space="preserve"> or qualifications which have already been achieved to contribute to a new qualification.</w:t>
      </w:r>
      <w:r w:rsidR="00EA69FC">
        <w:t xml:space="preserve">  Please refer to the </w:t>
      </w:r>
      <w:r w:rsidR="00997BBA">
        <w:t xml:space="preserve">ILM </w:t>
      </w:r>
      <w:hyperlink r:id="rId15" w:history="1">
        <w:r w:rsidR="00997BBA" w:rsidRPr="00DD3636">
          <w:rPr>
            <w:rStyle w:val="Hyperlink"/>
            <w:rFonts w:asciiTheme="minorHAnsi" w:hAnsiTheme="minorHAnsi"/>
          </w:rPr>
          <w:t>Recognition of Prior Learning Policy (RPL)</w:t>
        </w:r>
      </w:hyperlink>
      <w:r w:rsidR="00997BBA" w:rsidRPr="00DD3636">
        <w:rPr>
          <w:rFonts w:asciiTheme="minorHAnsi" w:hAnsiTheme="minorHAnsi"/>
          <w:color w:val="000000"/>
        </w:rPr>
        <w:t>.</w:t>
      </w:r>
      <w:r w:rsidR="00997BBA">
        <w:t xml:space="preserve"> </w:t>
      </w:r>
      <w:r w:rsidR="00B73DAD">
        <w:br w:type="page"/>
      </w:r>
    </w:p>
    <w:p w14:paraId="6AE6AE72" w14:textId="2EBF2FE5" w:rsidR="00DD0E07" w:rsidRDefault="00DD0E07" w:rsidP="00DD0E07">
      <w:pPr>
        <w:pStyle w:val="Heading1"/>
        <w:rPr>
          <w:rFonts w:ascii="Bitter" w:eastAsia="Times New Roman" w:hAnsi="Bitter"/>
          <w:b/>
          <w:bCs/>
          <w:noProof/>
          <w:color w:val="F49515"/>
          <w:kern w:val="32"/>
          <w:lang w:eastAsia="ru-RU"/>
        </w:rPr>
      </w:pPr>
      <w:bookmarkStart w:id="9" w:name="_Toc489278403"/>
      <w:r>
        <w:rPr>
          <w:rFonts w:ascii="Bitter" w:eastAsia="Times New Roman" w:hAnsi="Bitter"/>
          <w:b/>
          <w:bCs/>
          <w:noProof/>
          <w:color w:val="F49515"/>
          <w:kern w:val="32"/>
          <w:lang w:eastAsia="ru-RU"/>
        </w:rPr>
        <w:lastRenderedPageBreak/>
        <w:t>Units</w:t>
      </w:r>
      <w:bookmarkEnd w:id="9"/>
    </w:p>
    <w:p w14:paraId="74D1F6C7" w14:textId="340826B9" w:rsidR="00FA7F6F" w:rsidRPr="00FA7F6F" w:rsidRDefault="009B3316" w:rsidP="00E865C9">
      <w:pPr>
        <w:keepNext/>
        <w:keepLines/>
        <w:tabs>
          <w:tab w:val="clear" w:pos="2694"/>
        </w:tabs>
        <w:spacing w:before="0" w:after="480"/>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t>Unit 5</w:t>
      </w:r>
      <w:r w:rsidR="006D44CF">
        <w:rPr>
          <w:rFonts w:ascii="Bitter" w:eastAsia="Times New Roman" w:hAnsi="Bitter"/>
          <w:b/>
          <w:bCs/>
          <w:noProof/>
          <w:color w:val="F49515"/>
          <w:kern w:val="32"/>
          <w:sz w:val="32"/>
          <w:szCs w:val="32"/>
          <w:lang w:eastAsia="ru-RU"/>
        </w:rPr>
        <w:t>00</w:t>
      </w:r>
      <w:r w:rsidR="006D44CF">
        <w:rPr>
          <w:rFonts w:ascii="Bitter" w:eastAsia="Times New Roman" w:hAnsi="Bitter"/>
          <w:b/>
          <w:bCs/>
          <w:noProof/>
          <w:color w:val="F49515"/>
          <w:kern w:val="32"/>
          <w:sz w:val="32"/>
          <w:szCs w:val="32"/>
          <w:lang w:eastAsia="ru-RU"/>
        </w:rPr>
        <w:tab/>
        <w:t>Leading Support Services in a School</w:t>
      </w:r>
    </w:p>
    <w:tbl>
      <w:tblPr>
        <w:tblStyle w:val="Lesson-IntroBlock-ParaBlock-TableUnitSummary-XY1"/>
        <w:tblW w:w="5000" w:type="pct"/>
        <w:tblLook w:val="0480" w:firstRow="0" w:lastRow="0" w:firstColumn="1" w:lastColumn="0" w:noHBand="0" w:noVBand="1"/>
      </w:tblPr>
      <w:tblGrid>
        <w:gridCol w:w="2808"/>
        <w:gridCol w:w="6552"/>
      </w:tblGrid>
      <w:tr w:rsidR="00FA7F6F" w:rsidRPr="00FA7F6F" w14:paraId="3ED64E6F" w14:textId="77777777" w:rsidTr="00285CFB">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35F52209" w14:textId="77777777" w:rsidR="00FA7F6F" w:rsidRPr="00FA7F6F" w:rsidRDefault="00FA7F6F" w:rsidP="00E865C9">
            <w:pPr>
              <w:tabs>
                <w:tab w:val="clear" w:pos="2694"/>
              </w:tabs>
              <w:spacing w:before="0" w:after="0"/>
              <w:rPr>
                <w:rFonts w:ascii="Avenir LT Std 35 Light" w:eastAsia="Times New Roman" w:hAnsi="Avenir LT Std 35 Light" w:cs="Times New Roman"/>
                <w:sz w:val="22"/>
                <w:szCs w:val="22"/>
              </w:rPr>
            </w:pPr>
            <w:r w:rsidRPr="00FA7F6F">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182782EC" w14:textId="2E950534" w:rsidR="00FA7F6F" w:rsidRPr="009E13F4" w:rsidRDefault="009B3316"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lang w:val="en-GB"/>
              </w:rPr>
            </w:pPr>
            <w:r w:rsidRPr="009B3316">
              <w:rPr>
                <w:rFonts w:ascii="Avenir LT Std 35 Light" w:eastAsia="Times New Roman" w:hAnsi="Avenir LT Std 35 Light" w:cs="Times New Roman"/>
                <w:color w:val="3B3C42"/>
                <w:sz w:val="22"/>
                <w:szCs w:val="22"/>
                <w:lang w:val="en-GB"/>
              </w:rPr>
              <w:t>K/615/9088</w:t>
            </w:r>
          </w:p>
        </w:tc>
      </w:tr>
      <w:tr w:rsidR="00FA7F6F" w:rsidRPr="00FA7F6F" w14:paraId="0E725C61" w14:textId="77777777" w:rsidTr="00285C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3E8BC2BA" w14:textId="77777777" w:rsidR="00FA7F6F" w:rsidRPr="00FA7F6F" w:rsidRDefault="00FA7F6F" w:rsidP="00E865C9">
            <w:pPr>
              <w:tabs>
                <w:tab w:val="clear" w:pos="2694"/>
              </w:tabs>
              <w:spacing w:before="0" w:after="0"/>
              <w:rPr>
                <w:rFonts w:ascii="Avenir LT Std 35 Light" w:eastAsia="Times New Roman" w:hAnsi="Avenir LT Std 35 Light" w:cs="Times New Roman"/>
                <w:sz w:val="22"/>
                <w:szCs w:val="22"/>
              </w:rPr>
            </w:pPr>
            <w:r w:rsidRPr="00FA7F6F">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12BA4193" w14:textId="54EBD605" w:rsidR="00FA7F6F" w:rsidRPr="009B3316" w:rsidRDefault="00FA7F6F"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sidRPr="00FA7F6F">
              <w:rPr>
                <w:rFonts w:ascii="Avenir LT Std 35 Light" w:eastAsia="Times New Roman" w:hAnsi="Avenir LT Std 35 Light" w:cs="Times New Roman"/>
                <w:color w:val="3B3C42"/>
                <w:sz w:val="22"/>
                <w:szCs w:val="22"/>
              </w:rPr>
              <w:t xml:space="preserve">Level </w:t>
            </w:r>
            <w:r w:rsidR="009B3316">
              <w:rPr>
                <w:rFonts w:ascii="Avenir LT Std 35 Light" w:eastAsia="Times New Roman" w:hAnsi="Avenir LT Std 35 Light" w:cs="Times New Roman"/>
                <w:color w:val="3B3C42"/>
                <w:sz w:val="22"/>
                <w:szCs w:val="22"/>
              </w:rPr>
              <w:t>5</w:t>
            </w:r>
          </w:p>
        </w:tc>
      </w:tr>
      <w:tr w:rsidR="00FA7F6F" w:rsidRPr="00FA7F6F" w14:paraId="33668729" w14:textId="77777777" w:rsidTr="00285C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544E9CA6" w14:textId="77777777" w:rsidR="00FA7F6F" w:rsidRPr="00FA7F6F" w:rsidRDefault="00FA7F6F" w:rsidP="00E865C9">
            <w:pPr>
              <w:tabs>
                <w:tab w:val="clear" w:pos="2694"/>
              </w:tabs>
              <w:spacing w:before="0" w:after="0"/>
              <w:rPr>
                <w:rFonts w:ascii="Avenir LT Std 35 Light" w:eastAsia="Times New Roman" w:hAnsi="Avenir LT Std 35 Light" w:cs="Times New Roman"/>
                <w:sz w:val="22"/>
                <w:szCs w:val="22"/>
              </w:rPr>
            </w:pPr>
            <w:r w:rsidRPr="00FA7F6F">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66DC7AF9" w14:textId="6709E44E" w:rsidR="00FA7F6F" w:rsidRPr="009B3316" w:rsidRDefault="006D44CF"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Pr>
                <w:rFonts w:ascii="Avenir LT Std 35 Light" w:eastAsia="Times New Roman" w:hAnsi="Avenir LT Std 35 Light" w:cs="Times New Roman"/>
                <w:color w:val="3B3C42"/>
                <w:sz w:val="22"/>
                <w:szCs w:val="22"/>
              </w:rPr>
              <w:t>1</w:t>
            </w:r>
            <w:r w:rsidR="009B3316">
              <w:rPr>
                <w:rFonts w:ascii="Avenir LT Std 35 Light" w:eastAsia="Times New Roman" w:hAnsi="Avenir LT Std 35 Light" w:cs="Times New Roman"/>
                <w:color w:val="3B3C42"/>
                <w:sz w:val="22"/>
                <w:szCs w:val="22"/>
              </w:rPr>
              <w:t>1</w:t>
            </w:r>
          </w:p>
        </w:tc>
      </w:tr>
      <w:tr w:rsidR="00FA7F6F" w:rsidRPr="00FA7F6F" w14:paraId="492676A3" w14:textId="77777777" w:rsidTr="00285C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7F5C0E87" w14:textId="77777777" w:rsidR="00FA7F6F" w:rsidRPr="00FA7F6F" w:rsidRDefault="00FA7F6F" w:rsidP="00E865C9">
            <w:pPr>
              <w:tabs>
                <w:tab w:val="clear" w:pos="2694"/>
              </w:tabs>
              <w:spacing w:before="0" w:after="0"/>
              <w:rPr>
                <w:rFonts w:ascii="Avenir LT Std 35 Light" w:eastAsia="Times New Roman" w:hAnsi="Avenir LT Std 35 Light" w:cs="Times New Roman"/>
                <w:sz w:val="22"/>
                <w:szCs w:val="22"/>
              </w:rPr>
            </w:pPr>
            <w:r w:rsidRPr="00FA7F6F">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09A63AB2" w14:textId="063074B1" w:rsidR="00FA7F6F" w:rsidRPr="006D44CF" w:rsidRDefault="006D44CF"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Pr>
                <w:rFonts w:ascii="Avenir LT Std 35 Light" w:eastAsia="Times New Roman" w:hAnsi="Avenir LT Std 35 Light" w:cs="Times New Roman"/>
                <w:color w:val="3B3C42"/>
                <w:sz w:val="22"/>
                <w:szCs w:val="22"/>
              </w:rPr>
              <w:t>35</w:t>
            </w:r>
          </w:p>
        </w:tc>
      </w:tr>
      <w:tr w:rsidR="00FA7F6F" w:rsidRPr="00FA7F6F" w14:paraId="56A86278" w14:textId="77777777" w:rsidTr="00285C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63A218FD" w14:textId="77777777" w:rsidR="00FA7F6F" w:rsidRPr="00FA7F6F" w:rsidRDefault="00FA7F6F" w:rsidP="00E865C9">
            <w:pPr>
              <w:keepNext/>
              <w:tabs>
                <w:tab w:val="clear" w:pos="2694"/>
              </w:tabs>
              <w:spacing w:before="0" w:after="0"/>
              <w:rPr>
                <w:rFonts w:ascii="Avenir LT Std 35 Light" w:eastAsia="Times New Roman" w:hAnsi="Avenir LT Std 35 Light" w:cs="Times New Roman"/>
                <w:sz w:val="22"/>
                <w:szCs w:val="22"/>
              </w:rPr>
            </w:pPr>
            <w:r w:rsidRPr="00FA7F6F">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5CA59094" w14:textId="11C50BBA" w:rsidR="00FA7F6F" w:rsidRPr="00FA7F6F" w:rsidRDefault="009B3316"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9B3316">
              <w:rPr>
                <w:rFonts w:ascii="Avenir LT Std 35 Light" w:eastAsia="Times New Roman" w:hAnsi="Avenir LT Std 35 Light" w:cs="Times New Roman"/>
                <w:color w:val="3B3C42"/>
                <w:sz w:val="22"/>
                <w:szCs w:val="22"/>
                <w:lang w:val="en-GB"/>
              </w:rPr>
              <w:t>This unit has been written to cover core elements of Tier 3 of the Leading Support Services section of the NASBM Professional Standards.</w:t>
            </w:r>
          </w:p>
        </w:tc>
      </w:tr>
      <w:tr w:rsidR="00FA7F6F" w:rsidRPr="00FA7F6F" w14:paraId="62E27707" w14:textId="77777777" w:rsidTr="00285CFB">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14D6743B" w14:textId="77777777" w:rsidR="00FA7F6F" w:rsidRPr="00FA7F6F" w:rsidRDefault="00FA7F6F" w:rsidP="00E865C9">
            <w:pPr>
              <w:keepNext/>
              <w:tabs>
                <w:tab w:val="clear" w:pos="2694"/>
              </w:tabs>
              <w:spacing w:before="0" w:after="0"/>
              <w:rPr>
                <w:rFonts w:ascii="Avenir LT Std 35 Light" w:eastAsia="Times New Roman" w:hAnsi="Avenir LT Std 35 Light" w:cs="Times New Roman"/>
                <w:sz w:val="22"/>
                <w:szCs w:val="22"/>
              </w:rPr>
            </w:pPr>
            <w:r w:rsidRPr="00FA7F6F">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0235BEB9" w14:textId="5462D066" w:rsidR="00FA7F6F" w:rsidRPr="00FA7F6F" w:rsidRDefault="009B3316"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9B3316">
              <w:rPr>
                <w:rFonts w:ascii="Avenir LT Std 35 Light" w:eastAsia="Times New Roman" w:hAnsi="Avenir LT Std 35 Light" w:cs="Times New Roman"/>
                <w:color w:val="3B3C42"/>
                <w:sz w:val="22"/>
                <w:szCs w:val="22"/>
                <w:lang w:val="en-GB"/>
              </w:rPr>
              <w:t>The purpose of this unit is to provide learners with the knowledge and skills required to effectively manage support services within a school.</w:t>
            </w:r>
          </w:p>
        </w:tc>
      </w:tr>
    </w:tbl>
    <w:p w14:paraId="24FD2DC0" w14:textId="77777777" w:rsidR="00FA7F6F" w:rsidRPr="00FA7F6F" w:rsidRDefault="00FA7F6F" w:rsidP="00E865C9">
      <w:pPr>
        <w:tabs>
          <w:tab w:val="clear" w:pos="2694"/>
        </w:tabs>
        <w:spacing w:before="0" w:after="0"/>
        <w:rPr>
          <w:rFonts w:eastAsia="Times New Roman" w:cs="Times New Roman"/>
          <w:color w:val="FFFFFF"/>
          <w:sz w:val="22"/>
          <w:szCs w:val="22"/>
        </w:rPr>
      </w:pPr>
    </w:p>
    <w:p w14:paraId="1FD0DFF1" w14:textId="77777777" w:rsidR="00FA7F6F" w:rsidRPr="00FA7F6F" w:rsidRDefault="00FA7F6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Learning outcome (LO 1)</w:t>
      </w:r>
    </w:p>
    <w:p w14:paraId="2B2BD514" w14:textId="77777777" w:rsidR="00FA7F6F" w:rsidRPr="00FA7F6F" w:rsidRDefault="00FA7F6F" w:rsidP="00E865C9">
      <w:pPr>
        <w:keepNext/>
        <w:tabs>
          <w:tab w:val="clear" w:pos="2694"/>
        </w:tabs>
        <w:spacing w:before="0" w:after="160"/>
        <w:rPr>
          <w:rFonts w:ascii="Avenir LT Std 35 Light" w:eastAsia="Times New Roman" w:hAnsi="Avenir LT Std 35 Light" w:cs="Times New Roman"/>
          <w:b/>
          <w:color w:val="3B3C42"/>
          <w:sz w:val="22"/>
          <w:szCs w:val="24"/>
        </w:rPr>
      </w:pPr>
      <w:r w:rsidRPr="00FA7F6F">
        <w:rPr>
          <w:rFonts w:ascii="Avenir LT Std 35 Light" w:eastAsia="Times New Roman" w:hAnsi="Avenir LT Std 35 Light" w:cs="Times New Roman"/>
          <w:b/>
          <w:color w:val="3B3C42"/>
          <w:sz w:val="22"/>
          <w:szCs w:val="24"/>
        </w:rPr>
        <w:t>The learner will:</w:t>
      </w:r>
    </w:p>
    <w:p w14:paraId="4B9A2067" w14:textId="5896D1CF" w:rsidR="00FA7F6F" w:rsidRPr="00FA7F6F" w:rsidRDefault="00FA7F6F"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FA7F6F">
        <w:rPr>
          <w:rFonts w:ascii="Avenir LT Std 35 Light" w:eastAsia="Times New Roman" w:hAnsi="Avenir LT Std 35 Light" w:cs="CongressSans"/>
          <w:color w:val="3B3C42"/>
          <w:sz w:val="22"/>
          <w:szCs w:val="22"/>
        </w:rPr>
        <w:t>1</w:t>
      </w:r>
      <w:r w:rsidRPr="00FA7F6F">
        <w:rPr>
          <w:rFonts w:ascii="Avenir LT Std 35 Light" w:eastAsia="Times New Roman" w:hAnsi="Avenir LT Std 35 Light" w:cs="CongressSans"/>
          <w:color w:val="3B3C42"/>
          <w:sz w:val="22"/>
          <w:szCs w:val="22"/>
        </w:rPr>
        <w:tab/>
      </w:r>
      <w:r w:rsidR="009B3316" w:rsidRPr="009B3316">
        <w:rPr>
          <w:rFonts w:ascii="Avenir LT Std 35 Light" w:eastAsia="Times New Roman" w:hAnsi="Avenir LT Std 35 Light" w:cs="CongressSans"/>
          <w:color w:val="3B3C42"/>
          <w:sz w:val="22"/>
          <w:szCs w:val="22"/>
        </w:rPr>
        <w:t>Be able to play a role in implementing and promoting strategic activity in a school</w:t>
      </w:r>
    </w:p>
    <w:p w14:paraId="72D9FBD6" w14:textId="77777777" w:rsidR="00FA7F6F" w:rsidRPr="00FA7F6F" w:rsidRDefault="00FA7F6F"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 xml:space="preserve">Assessment criteria </w:t>
      </w:r>
    </w:p>
    <w:p w14:paraId="2F9F3A94" w14:textId="77777777" w:rsidR="00FA7F6F" w:rsidRPr="00FA7F6F" w:rsidRDefault="00FA7F6F" w:rsidP="00E865C9">
      <w:pPr>
        <w:keepNext/>
        <w:tabs>
          <w:tab w:val="clear" w:pos="2694"/>
        </w:tabs>
        <w:spacing w:before="0" w:after="160"/>
        <w:rPr>
          <w:rFonts w:ascii="Avenir LT Std 35 Light" w:eastAsia="Times New Roman" w:hAnsi="Avenir LT Std 35 Light" w:cs="Times New Roman"/>
          <w:b/>
          <w:color w:val="3B3C42"/>
          <w:sz w:val="22"/>
          <w:szCs w:val="24"/>
        </w:rPr>
      </w:pPr>
      <w:r w:rsidRPr="00FA7F6F">
        <w:rPr>
          <w:rFonts w:ascii="Avenir LT Std 35 Light" w:eastAsia="Times New Roman" w:hAnsi="Avenir LT Std 35 Light" w:cs="Times New Roman"/>
          <w:b/>
          <w:color w:val="3B3C42"/>
          <w:sz w:val="22"/>
          <w:szCs w:val="24"/>
        </w:rPr>
        <w:t>The learner can:</w:t>
      </w:r>
    </w:p>
    <w:p w14:paraId="11F60527" w14:textId="7F3ED20B" w:rsidR="009B3316" w:rsidRDefault="009B3316" w:rsidP="009B3316">
      <w:pPr>
        <w:numPr>
          <w:ilvl w:val="1"/>
          <w:numId w:val="10"/>
        </w:numPr>
        <w:tabs>
          <w:tab w:val="clear" w:pos="2694"/>
        </w:tabs>
        <w:spacing w:before="40" w:after="4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Assess and i</w:t>
      </w:r>
      <w:r w:rsidRPr="009B3316">
        <w:rPr>
          <w:rFonts w:ascii="Avenir LT Std 35 Light" w:eastAsia="Times New Roman" w:hAnsi="Avenir LT Std 35 Light" w:cs="CongressSans"/>
          <w:color w:val="3B3C42"/>
          <w:sz w:val="22"/>
          <w:szCs w:val="22"/>
        </w:rPr>
        <w:t xml:space="preserve">nfluence priorities and activities relating to the school strategic plan </w:t>
      </w:r>
    </w:p>
    <w:p w14:paraId="07C8BFD9" w14:textId="77777777" w:rsidR="009B3316" w:rsidRDefault="009B3316" w:rsidP="009B3316">
      <w:pPr>
        <w:numPr>
          <w:ilvl w:val="1"/>
          <w:numId w:val="10"/>
        </w:numPr>
        <w:tabs>
          <w:tab w:val="clear" w:pos="2694"/>
        </w:tabs>
        <w:spacing w:before="40" w:after="40"/>
        <w:rPr>
          <w:rFonts w:ascii="Avenir LT Std 35 Light" w:eastAsia="Times New Roman" w:hAnsi="Avenir LT Std 35 Light" w:cs="CongressSans"/>
          <w:color w:val="3B3C42"/>
          <w:sz w:val="22"/>
          <w:szCs w:val="22"/>
        </w:rPr>
      </w:pPr>
      <w:r w:rsidRPr="009B3316">
        <w:rPr>
          <w:rFonts w:ascii="Avenir LT Std 35 Light" w:eastAsia="Times New Roman" w:hAnsi="Avenir LT Std 35 Light" w:cs="CongressSans"/>
          <w:color w:val="3B3C42"/>
          <w:sz w:val="22"/>
          <w:szCs w:val="22"/>
        </w:rPr>
        <w:t xml:space="preserve">Coordinate the development and communication of the school’s vision and values, drawing from current research and practice </w:t>
      </w:r>
    </w:p>
    <w:p w14:paraId="39445A97" w14:textId="4A2AD23A" w:rsidR="006D44CF" w:rsidRPr="00FA7F6F" w:rsidRDefault="009B3316" w:rsidP="009B3316">
      <w:pPr>
        <w:numPr>
          <w:ilvl w:val="1"/>
          <w:numId w:val="10"/>
        </w:numPr>
        <w:tabs>
          <w:tab w:val="clear" w:pos="2694"/>
        </w:tabs>
        <w:spacing w:before="40" w:after="40"/>
        <w:rPr>
          <w:rFonts w:ascii="Avenir LT Std 35 Light" w:eastAsia="Times New Roman" w:hAnsi="Avenir LT Std 35 Light" w:cs="CongressSans"/>
          <w:color w:val="3B3C42"/>
          <w:sz w:val="22"/>
          <w:szCs w:val="22"/>
        </w:rPr>
      </w:pPr>
      <w:r w:rsidRPr="009B3316">
        <w:rPr>
          <w:rFonts w:ascii="Avenir LT Std 35 Light" w:eastAsia="Times New Roman" w:hAnsi="Avenir LT Std 35 Light" w:cs="CongressSans"/>
          <w:color w:val="3B3C42"/>
          <w:sz w:val="22"/>
          <w:szCs w:val="22"/>
        </w:rPr>
        <w:t>Lead on the implementation of a strategy to ensure whole-school understanding of the need for continual improvement and change</w:t>
      </w:r>
    </w:p>
    <w:p w14:paraId="52B2C2DF" w14:textId="77777777" w:rsidR="00FA7F6F" w:rsidRPr="00FA7F6F" w:rsidRDefault="00FA7F6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Depth</w:t>
      </w:r>
    </w:p>
    <w:p w14:paraId="2B79E04D" w14:textId="72B9CF01" w:rsidR="009B3316" w:rsidRDefault="00ED2996" w:rsidP="00F979AD">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1.1</w:t>
      </w:r>
      <w:r w:rsidR="00FA7F6F" w:rsidRPr="00ED2996">
        <w:rPr>
          <w:rFonts w:ascii="Avenir LT Std 35 Light" w:eastAsia="Times New Roman" w:hAnsi="Avenir LT Std 35 Light" w:cs="CongressSans"/>
          <w:color w:val="3B3C42"/>
          <w:sz w:val="22"/>
          <w:szCs w:val="22"/>
        </w:rPr>
        <w:tab/>
      </w:r>
      <w:r w:rsidR="009B3316" w:rsidRPr="009B3316">
        <w:rPr>
          <w:rFonts w:ascii="Avenir LT Std 35 Light" w:eastAsia="Times New Roman" w:hAnsi="Avenir LT Std 35 Light" w:cs="CongressSans"/>
          <w:color w:val="3B3C42"/>
          <w:sz w:val="22"/>
          <w:szCs w:val="22"/>
        </w:rPr>
        <w:t>Assess appropriateness and achievability of strategic priorities and activities</w:t>
      </w:r>
      <w:r w:rsidR="009F1A39">
        <w:rPr>
          <w:rFonts w:ascii="Avenir LT Std 35 Light" w:eastAsia="Times New Roman" w:hAnsi="Avenir LT Std 35 Light" w:cs="CongressSans"/>
          <w:color w:val="3B3C42"/>
          <w:sz w:val="22"/>
          <w:szCs w:val="22"/>
        </w:rPr>
        <w:t>.</w:t>
      </w:r>
    </w:p>
    <w:p w14:paraId="37D60144" w14:textId="34413E69" w:rsidR="009B3316" w:rsidRDefault="009B3316" w:rsidP="00F979AD">
      <w:pPr>
        <w:tabs>
          <w:tab w:val="clear" w:pos="2694"/>
          <w:tab w:val="left" w:pos="567"/>
        </w:tabs>
        <w:spacing w:before="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lastRenderedPageBreak/>
        <w:tab/>
      </w:r>
      <w:r w:rsidRPr="009B3316">
        <w:rPr>
          <w:rFonts w:ascii="Avenir LT Std 35 Light" w:eastAsia="Times New Roman" w:hAnsi="Avenir LT Std 35 Light" w:cs="CongressSans"/>
          <w:color w:val="3B3C42"/>
          <w:sz w:val="22"/>
          <w:szCs w:val="22"/>
        </w:rPr>
        <w:t>Share conclusions of assessment to influence priorities and activities.</w:t>
      </w:r>
    </w:p>
    <w:p w14:paraId="26CC03CD" w14:textId="77777777" w:rsidR="009B3316" w:rsidRDefault="009B3316" w:rsidP="009B3316">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p>
    <w:p w14:paraId="12274A3B" w14:textId="75C671FF" w:rsidR="009B3316" w:rsidRPr="009B3316" w:rsidRDefault="00ED2996" w:rsidP="00814411">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1.2</w:t>
      </w:r>
      <w:r w:rsidR="00FA7F6F" w:rsidRPr="00ED2996">
        <w:rPr>
          <w:rFonts w:ascii="Avenir LT Std 35 Light" w:eastAsia="Times New Roman" w:hAnsi="Avenir LT Std 35 Light" w:cs="CongressSans"/>
          <w:color w:val="3B3C42"/>
          <w:sz w:val="22"/>
          <w:szCs w:val="22"/>
        </w:rPr>
        <w:tab/>
      </w:r>
      <w:r w:rsidR="009B3316" w:rsidRPr="009B3316">
        <w:rPr>
          <w:rFonts w:ascii="Avenir LT Std 35 Light" w:eastAsia="Times New Roman" w:hAnsi="Avenir LT Std 35 Light" w:cs="CongressSans"/>
          <w:color w:val="3B3C42"/>
          <w:sz w:val="22"/>
          <w:szCs w:val="22"/>
        </w:rPr>
        <w:t>Identify current best practice for vision and values deve</w:t>
      </w:r>
      <w:r w:rsidR="00814411">
        <w:rPr>
          <w:rFonts w:ascii="Avenir LT Std 35 Light" w:eastAsia="Times New Roman" w:hAnsi="Avenir LT Std 35 Light" w:cs="CongressSans"/>
          <w:color w:val="3B3C42"/>
          <w:sz w:val="22"/>
          <w:szCs w:val="22"/>
        </w:rPr>
        <w:t xml:space="preserve">lopment and communication based </w:t>
      </w:r>
      <w:r w:rsidR="009B3316" w:rsidRPr="009B3316">
        <w:rPr>
          <w:rFonts w:ascii="Avenir LT Std 35 Light" w:eastAsia="Times New Roman" w:hAnsi="Avenir LT Std 35 Light" w:cs="CongressSans"/>
          <w:color w:val="3B3C42"/>
          <w:sz w:val="22"/>
          <w:szCs w:val="22"/>
        </w:rPr>
        <w:t>on research, experience and approach used by others.</w:t>
      </w:r>
    </w:p>
    <w:p w14:paraId="4BBD487E" w14:textId="707576CC" w:rsidR="009B3316" w:rsidRDefault="009B3316" w:rsidP="009E1892">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9B3316">
        <w:rPr>
          <w:rFonts w:ascii="Avenir LT Std 35 Light" w:eastAsia="Times New Roman" w:hAnsi="Avenir LT Std 35 Light" w:cs="CongressSans"/>
          <w:color w:val="3B3C42"/>
          <w:sz w:val="22"/>
          <w:szCs w:val="22"/>
        </w:rPr>
        <w:t>Coordinate the input from relevant stakeholders, and s</w:t>
      </w:r>
      <w:r w:rsidR="009E1892">
        <w:rPr>
          <w:rFonts w:ascii="Avenir LT Std 35 Light" w:eastAsia="Times New Roman" w:hAnsi="Avenir LT Std 35 Light" w:cs="CongressSans"/>
          <w:color w:val="3B3C42"/>
          <w:sz w:val="22"/>
          <w:szCs w:val="22"/>
        </w:rPr>
        <w:t xml:space="preserve">haring and review activities to </w:t>
      </w:r>
      <w:r w:rsidRPr="009B3316">
        <w:rPr>
          <w:rFonts w:ascii="Avenir LT Std 35 Light" w:eastAsia="Times New Roman" w:hAnsi="Avenir LT Std 35 Light" w:cs="CongressSans"/>
          <w:color w:val="3B3C42"/>
          <w:sz w:val="22"/>
          <w:szCs w:val="22"/>
        </w:rPr>
        <w:t>support development of school’s vision and values.</w:t>
      </w:r>
    </w:p>
    <w:p w14:paraId="2060F122" w14:textId="327AF2FA" w:rsidR="009B3316" w:rsidRPr="009B3316" w:rsidRDefault="009B3316" w:rsidP="00F979AD">
      <w:pPr>
        <w:tabs>
          <w:tab w:val="clear" w:pos="2694"/>
          <w:tab w:val="left" w:pos="567"/>
        </w:tabs>
        <w:spacing w:before="0" w:after="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9B3316">
        <w:rPr>
          <w:rFonts w:ascii="Avenir LT Std 35 Light" w:eastAsia="Times New Roman" w:hAnsi="Avenir LT Std 35 Light" w:cs="CongressSans"/>
          <w:color w:val="3B3C42"/>
          <w:sz w:val="22"/>
          <w:szCs w:val="22"/>
        </w:rPr>
        <w:t>Coordinate the communication of the school’s v</w:t>
      </w:r>
      <w:r w:rsidR="009E1892">
        <w:rPr>
          <w:rFonts w:ascii="Avenir LT Std 35 Light" w:eastAsia="Times New Roman" w:hAnsi="Avenir LT Std 35 Light" w:cs="CongressSans"/>
          <w:color w:val="3B3C42"/>
          <w:sz w:val="22"/>
          <w:szCs w:val="22"/>
        </w:rPr>
        <w:t xml:space="preserve">ision and values to appropriate </w:t>
      </w:r>
      <w:r w:rsidRPr="009B3316">
        <w:rPr>
          <w:rFonts w:ascii="Avenir LT Std 35 Light" w:eastAsia="Times New Roman" w:hAnsi="Avenir LT Std 35 Light" w:cs="CongressSans"/>
          <w:color w:val="3B3C42"/>
          <w:sz w:val="22"/>
          <w:szCs w:val="22"/>
        </w:rPr>
        <w:t xml:space="preserve">stakeholders. </w:t>
      </w:r>
    </w:p>
    <w:p w14:paraId="7BBA887D" w14:textId="69D0D6DF" w:rsidR="009B3316" w:rsidRDefault="009B3316" w:rsidP="00F979AD">
      <w:pPr>
        <w:tabs>
          <w:tab w:val="clear" w:pos="2694"/>
          <w:tab w:val="left" w:pos="567"/>
        </w:tabs>
        <w:spacing w:before="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9B3316">
        <w:rPr>
          <w:rFonts w:ascii="Avenir LT Std 35 Light" w:eastAsia="Times New Roman" w:hAnsi="Avenir LT Std 35 Light" w:cs="CongressSans"/>
          <w:color w:val="3B3C42"/>
          <w:sz w:val="22"/>
          <w:szCs w:val="22"/>
        </w:rPr>
        <w:t>Correct channels and methods of communication for the messages.</w:t>
      </w:r>
    </w:p>
    <w:p w14:paraId="4D4A59A4" w14:textId="377BE34E" w:rsidR="009B3316" w:rsidRPr="009B3316" w:rsidRDefault="00ED2996" w:rsidP="00F979AD">
      <w:pPr>
        <w:tabs>
          <w:tab w:val="clear" w:pos="2694"/>
          <w:tab w:val="left" w:pos="567"/>
        </w:tabs>
        <w:spacing w:before="40" w:after="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1.3</w:t>
      </w:r>
      <w:r>
        <w:rPr>
          <w:rFonts w:ascii="Avenir LT Std 35 Light" w:eastAsia="Times New Roman" w:hAnsi="Avenir LT Std 35 Light" w:cs="CongressSans"/>
          <w:color w:val="3B3C42"/>
          <w:sz w:val="22"/>
          <w:szCs w:val="22"/>
        </w:rPr>
        <w:tab/>
      </w:r>
      <w:r w:rsidR="009B3316" w:rsidRPr="009B3316">
        <w:rPr>
          <w:rFonts w:ascii="Avenir LT Std 35 Light" w:eastAsia="Times New Roman" w:hAnsi="Avenir LT Std 35 Light" w:cs="CongressSans"/>
          <w:color w:val="3B3C42"/>
          <w:sz w:val="22"/>
          <w:szCs w:val="22"/>
        </w:rPr>
        <w:t>Identify the potential benefits of continual improvement and change for the whole school.</w:t>
      </w:r>
    </w:p>
    <w:p w14:paraId="385DC018" w14:textId="1E5AA920" w:rsidR="009B3316" w:rsidRPr="009B3316" w:rsidRDefault="009B3316" w:rsidP="00814411">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9B3316">
        <w:rPr>
          <w:rFonts w:ascii="Avenir LT Std 35 Light" w:eastAsia="Times New Roman" w:hAnsi="Avenir LT Std 35 Light" w:cs="CongressSans"/>
          <w:color w:val="3B3C42"/>
          <w:sz w:val="22"/>
          <w:szCs w:val="22"/>
        </w:rPr>
        <w:t>Lead on activities that promote the methods and benefits of continual improvement across a school.</w:t>
      </w:r>
    </w:p>
    <w:p w14:paraId="0A274F38" w14:textId="1B84C05C" w:rsidR="009B3316" w:rsidRDefault="009B3316" w:rsidP="00F979AD">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9B3316">
        <w:rPr>
          <w:rFonts w:ascii="Avenir LT Std 35 Light" w:eastAsia="Times New Roman" w:hAnsi="Avenir LT Std 35 Light" w:cs="CongressSans"/>
          <w:color w:val="3B3C42"/>
          <w:sz w:val="22"/>
          <w:szCs w:val="22"/>
        </w:rPr>
        <w:t>Lead on activities that ensure understanding of change in a school.</w:t>
      </w:r>
    </w:p>
    <w:p w14:paraId="19BF5115" w14:textId="77777777" w:rsidR="00ED2996" w:rsidRPr="004D7F00" w:rsidRDefault="00ED2996"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9F1A39">
        <w:rPr>
          <w:rFonts w:ascii="Bitter" w:eastAsia="Times New Roman" w:hAnsi="Bitter" w:cs="Times New Roman"/>
          <w:b/>
          <w:bCs/>
          <w:color w:val="F49515"/>
          <w:sz w:val="24"/>
          <w:szCs w:val="28"/>
        </w:rPr>
        <w:t>Assessment guidance</w:t>
      </w:r>
    </w:p>
    <w:p w14:paraId="5B965D68" w14:textId="77777777" w:rsidR="00ED2996" w:rsidRPr="00502580" w:rsidRDefault="00ED2996" w:rsidP="00E865C9">
      <w:pPr>
        <w:pStyle w:val="ILMbullet2017"/>
        <w:numPr>
          <w:ilvl w:val="0"/>
          <w:numId w:val="0"/>
        </w:numPr>
        <w:spacing w:before="0" w:after="160"/>
        <w:rPr>
          <w:rFonts w:eastAsia="Times New Roman" w:cs="CongressSans"/>
          <w:color w:val="3B3C42"/>
          <w:szCs w:val="22"/>
        </w:rPr>
      </w:pPr>
      <w:r w:rsidRPr="0076195E">
        <w:rPr>
          <w:rFonts w:eastAsia="Times New Roman" w:cs="CongressSans"/>
          <w:b/>
          <w:color w:val="3B3C42"/>
          <w:szCs w:val="22"/>
        </w:rPr>
        <w:t>The learner must:</w:t>
      </w:r>
    </w:p>
    <w:p w14:paraId="0BCE3C8A" w14:textId="133EEE99" w:rsidR="009F1A39" w:rsidRDefault="00ED2996" w:rsidP="009F1A39">
      <w:pPr>
        <w:tabs>
          <w:tab w:val="left" w:pos="567"/>
        </w:tabs>
        <w:spacing w:before="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w:t>
      </w:r>
      <w:r w:rsidRPr="00C0304B">
        <w:rPr>
          <w:rFonts w:ascii="Avenir LT Std 35 Light" w:eastAsia="Times New Roman" w:hAnsi="Avenir LT Std 35 Light" w:cs="CongressSans"/>
          <w:color w:val="3B3C42"/>
          <w:sz w:val="22"/>
          <w:szCs w:val="22"/>
        </w:rPr>
        <w:t xml:space="preserve">.1 </w:t>
      </w:r>
      <w:r>
        <w:rPr>
          <w:rFonts w:ascii="Avenir LT Std 35 Light" w:eastAsia="Times New Roman" w:hAnsi="Avenir LT Std 35 Light" w:cs="CongressSans"/>
          <w:color w:val="3B3C42"/>
          <w:sz w:val="22"/>
          <w:szCs w:val="22"/>
        </w:rPr>
        <w:tab/>
      </w:r>
      <w:r w:rsidR="009F1A39" w:rsidRPr="009F1A39">
        <w:rPr>
          <w:rFonts w:ascii="Avenir LT Std 35 Light" w:eastAsia="Times New Roman" w:hAnsi="Avenir LT Std 35 Light" w:cs="CongressSans"/>
          <w:color w:val="3B3C42"/>
          <w:sz w:val="22"/>
          <w:szCs w:val="22"/>
        </w:rPr>
        <w:t xml:space="preserve">Assess and influence priorities and activities relating to the school strategic plan. Learners </w:t>
      </w:r>
      <w:r w:rsidR="009F1A39" w:rsidRPr="009F1A39">
        <w:rPr>
          <w:rFonts w:ascii="Avenir LT Std 35 Light" w:eastAsia="Times New Roman" w:hAnsi="Avenir LT Std 35 Light" w:cs="CongressSans"/>
          <w:b/>
          <w:color w:val="3B3C42"/>
          <w:sz w:val="22"/>
          <w:szCs w:val="22"/>
        </w:rPr>
        <w:t>must</w:t>
      </w:r>
      <w:r w:rsidR="009F1A39" w:rsidRPr="009F1A39">
        <w:rPr>
          <w:rFonts w:ascii="Avenir LT Std 35 Light" w:eastAsia="Times New Roman" w:hAnsi="Avenir LT Std 35 Light" w:cs="CongressSans"/>
          <w:color w:val="3B3C42"/>
          <w:sz w:val="22"/>
          <w:szCs w:val="22"/>
        </w:rPr>
        <w:t xml:space="preserve"> use criteria to assess </w:t>
      </w:r>
      <w:r w:rsidR="009F1A39" w:rsidRPr="009F1A39">
        <w:rPr>
          <w:rFonts w:ascii="Avenir LT Std 35 Light" w:eastAsia="Times New Roman" w:hAnsi="Avenir LT Std 35 Light" w:cs="CongressSans"/>
          <w:b/>
          <w:color w:val="3B3C42"/>
          <w:sz w:val="22"/>
          <w:szCs w:val="22"/>
        </w:rPr>
        <w:t>both</w:t>
      </w:r>
      <w:r w:rsidR="009F1A39" w:rsidRPr="009F1A39">
        <w:rPr>
          <w:rFonts w:ascii="Avenir LT Std 35 Light" w:eastAsia="Times New Roman" w:hAnsi="Avenir LT Std 35 Light" w:cs="CongressSans"/>
          <w:color w:val="3B3C42"/>
          <w:sz w:val="22"/>
          <w:szCs w:val="22"/>
        </w:rPr>
        <w:t xml:space="preserve"> the priorities </w:t>
      </w:r>
      <w:r w:rsidR="009F1A39" w:rsidRPr="009F1A39">
        <w:rPr>
          <w:rFonts w:ascii="Avenir LT Std 35 Light" w:eastAsia="Times New Roman" w:hAnsi="Avenir LT Std 35 Light" w:cs="CongressSans"/>
          <w:b/>
          <w:color w:val="3B3C42"/>
          <w:sz w:val="22"/>
          <w:szCs w:val="22"/>
        </w:rPr>
        <w:t>and</w:t>
      </w:r>
      <w:r w:rsidR="009F1A39" w:rsidRPr="009F1A39">
        <w:rPr>
          <w:rFonts w:ascii="Avenir LT Std 35 Light" w:eastAsia="Times New Roman" w:hAnsi="Avenir LT Std 35 Light" w:cs="CongressSans"/>
          <w:color w:val="3B3C42"/>
          <w:sz w:val="22"/>
          <w:szCs w:val="22"/>
        </w:rPr>
        <w:t xml:space="preserve"> related activities within the school relating to the strategic plan. They </w:t>
      </w:r>
      <w:r w:rsidR="009F1A39" w:rsidRPr="009F1A39">
        <w:rPr>
          <w:rFonts w:ascii="Avenir LT Std 35 Light" w:eastAsia="Times New Roman" w:hAnsi="Avenir LT Std 35 Light" w:cs="CongressSans"/>
          <w:b/>
          <w:color w:val="3B3C42"/>
          <w:sz w:val="22"/>
          <w:szCs w:val="22"/>
        </w:rPr>
        <w:t>must</w:t>
      </w:r>
      <w:r w:rsidR="009F1A39" w:rsidRPr="009F1A39">
        <w:rPr>
          <w:rFonts w:ascii="Avenir LT Std 35 Light" w:eastAsia="Times New Roman" w:hAnsi="Avenir LT Std 35 Light" w:cs="CongressSans"/>
          <w:color w:val="3B3C42"/>
          <w:sz w:val="22"/>
          <w:szCs w:val="22"/>
        </w:rPr>
        <w:t xml:space="preserve"> make a judgement on their importance and relevance to the plan. Learners </w:t>
      </w:r>
      <w:r w:rsidR="009F1A39" w:rsidRPr="009F1A39">
        <w:rPr>
          <w:rFonts w:ascii="Avenir LT Std 35 Light" w:eastAsia="Times New Roman" w:hAnsi="Avenir LT Std 35 Light" w:cs="CongressSans"/>
          <w:b/>
          <w:color w:val="3B3C42"/>
          <w:sz w:val="22"/>
          <w:szCs w:val="22"/>
        </w:rPr>
        <w:t>must</w:t>
      </w:r>
      <w:r w:rsidR="009F1A39" w:rsidRPr="009F1A39">
        <w:rPr>
          <w:rFonts w:ascii="Avenir LT Std 35 Light" w:eastAsia="Times New Roman" w:hAnsi="Avenir LT Std 35 Light" w:cs="CongressSans"/>
          <w:color w:val="3B3C42"/>
          <w:sz w:val="22"/>
          <w:szCs w:val="22"/>
        </w:rPr>
        <w:t xml:space="preserve"> also show that they have influenced the priorities and activities which </w:t>
      </w:r>
      <w:r w:rsidR="009F1A39" w:rsidRPr="009F1A39">
        <w:rPr>
          <w:rFonts w:ascii="Avenir LT Std 35 Light" w:eastAsia="Times New Roman" w:hAnsi="Avenir LT Std 35 Light" w:cs="CongressSans"/>
          <w:b/>
          <w:color w:val="3B3C42"/>
          <w:sz w:val="22"/>
          <w:szCs w:val="22"/>
        </w:rPr>
        <w:t>may</w:t>
      </w:r>
      <w:r w:rsidR="009F1A39" w:rsidRPr="009F1A39">
        <w:rPr>
          <w:rFonts w:ascii="Avenir LT Std 35 Light" w:eastAsia="Times New Roman" w:hAnsi="Avenir LT Std 35 Light" w:cs="CongressSans"/>
          <w:color w:val="3B3C42"/>
          <w:sz w:val="22"/>
          <w:szCs w:val="22"/>
        </w:rPr>
        <w:t xml:space="preserve"> include their development, review or amendment.</w:t>
      </w:r>
    </w:p>
    <w:p w14:paraId="62F3A295" w14:textId="77777777" w:rsidR="009F1A39" w:rsidRPr="009F1A39" w:rsidRDefault="00ED2996" w:rsidP="009F1A39">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w:t>
      </w:r>
      <w:r w:rsidRPr="00C0304B">
        <w:rPr>
          <w:rFonts w:ascii="Avenir LT Std 35 Light" w:eastAsia="Times New Roman" w:hAnsi="Avenir LT Std 35 Light" w:cs="CongressSans"/>
          <w:color w:val="3B3C42"/>
          <w:sz w:val="22"/>
          <w:szCs w:val="22"/>
        </w:rPr>
        <w:t xml:space="preserve">.2  </w:t>
      </w:r>
      <w:r>
        <w:rPr>
          <w:rFonts w:ascii="Avenir LT Std 35 Light" w:eastAsia="Times New Roman" w:hAnsi="Avenir LT Std 35 Light" w:cs="CongressSans"/>
          <w:color w:val="3B3C42"/>
          <w:sz w:val="22"/>
          <w:szCs w:val="22"/>
        </w:rPr>
        <w:tab/>
      </w:r>
      <w:r w:rsidR="009F1A39" w:rsidRPr="009F1A39">
        <w:rPr>
          <w:rFonts w:ascii="Avenir LT Std 35 Light" w:eastAsia="Times New Roman" w:hAnsi="Avenir LT Std 35 Light" w:cs="CongressSans"/>
          <w:color w:val="3B3C42"/>
          <w:sz w:val="22"/>
          <w:szCs w:val="22"/>
        </w:rPr>
        <w:t xml:space="preserve">Co-ordinate the development and communication of the school’s vision and values, drawing from current research and practice. Learners </w:t>
      </w:r>
      <w:r w:rsidR="009F1A39" w:rsidRPr="009F1A39">
        <w:rPr>
          <w:rFonts w:ascii="Avenir LT Std 35 Light" w:eastAsia="Times New Roman" w:hAnsi="Avenir LT Std 35 Light" w:cs="CongressSans"/>
          <w:b/>
          <w:color w:val="3B3C42"/>
          <w:sz w:val="22"/>
          <w:szCs w:val="22"/>
        </w:rPr>
        <w:t>must</w:t>
      </w:r>
      <w:r w:rsidR="009F1A39" w:rsidRPr="009F1A39">
        <w:rPr>
          <w:rFonts w:ascii="Avenir LT Std 35 Light" w:eastAsia="Times New Roman" w:hAnsi="Avenir LT Std 35 Light" w:cs="CongressSans"/>
          <w:color w:val="3B3C42"/>
          <w:sz w:val="22"/>
          <w:szCs w:val="22"/>
        </w:rPr>
        <w:t xml:space="preserve"> show that they have researched best practice in the development and communication of school vision and values. They </w:t>
      </w:r>
      <w:r w:rsidR="009F1A39" w:rsidRPr="009F1A39">
        <w:rPr>
          <w:rFonts w:ascii="Avenir LT Std 35 Light" w:eastAsia="Times New Roman" w:hAnsi="Avenir LT Std 35 Light" w:cs="CongressSans"/>
          <w:b/>
          <w:color w:val="3B3C42"/>
          <w:sz w:val="22"/>
          <w:szCs w:val="22"/>
        </w:rPr>
        <w:t>must</w:t>
      </w:r>
      <w:r w:rsidR="009F1A39" w:rsidRPr="009F1A39">
        <w:rPr>
          <w:rFonts w:ascii="Avenir LT Std 35 Light" w:eastAsia="Times New Roman" w:hAnsi="Avenir LT Std 35 Light" w:cs="CongressSans"/>
          <w:color w:val="3B3C42"/>
          <w:sz w:val="22"/>
          <w:szCs w:val="22"/>
        </w:rPr>
        <w:t xml:space="preserve"> also co-ordinate the development, redevelopment or amendment of the school vision and values and </w:t>
      </w:r>
      <w:r w:rsidR="009F1A39" w:rsidRPr="009F1A39">
        <w:rPr>
          <w:rFonts w:ascii="Avenir LT Std 35 Light" w:eastAsia="Times New Roman" w:hAnsi="Avenir LT Std 35 Light" w:cs="CongressSans"/>
          <w:b/>
          <w:color w:val="3B3C42"/>
          <w:sz w:val="22"/>
          <w:szCs w:val="22"/>
        </w:rPr>
        <w:t xml:space="preserve">must </w:t>
      </w:r>
      <w:r w:rsidR="009F1A39" w:rsidRPr="009F1A39">
        <w:rPr>
          <w:rFonts w:ascii="Avenir LT Std 35 Light" w:eastAsia="Times New Roman" w:hAnsi="Avenir LT Std 35 Light" w:cs="CongressSans"/>
          <w:color w:val="3B3C42"/>
          <w:sz w:val="22"/>
          <w:szCs w:val="22"/>
        </w:rPr>
        <w:t xml:space="preserve">show that they have co-ordinated the communication of the vision and values using appropriate channels and methods of communication relevant to own school context. </w:t>
      </w:r>
    </w:p>
    <w:p w14:paraId="6C8DEA06" w14:textId="282D6E9F" w:rsidR="009F1A39" w:rsidRDefault="009F1A39" w:rsidP="009F1A39">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9F1A39">
        <w:rPr>
          <w:rFonts w:ascii="Avenir LT Std 35 Light" w:eastAsia="Times New Roman" w:hAnsi="Avenir LT Std 35 Light" w:cs="CongressSans"/>
          <w:color w:val="3B3C42"/>
          <w:sz w:val="22"/>
          <w:szCs w:val="22"/>
        </w:rPr>
        <w:t xml:space="preserve">Learners </w:t>
      </w:r>
      <w:r w:rsidRPr="009F1A39">
        <w:rPr>
          <w:rFonts w:ascii="Avenir LT Std 35 Light" w:eastAsia="Times New Roman" w:hAnsi="Avenir LT Std 35 Light" w:cs="CongressSans"/>
          <w:b/>
          <w:color w:val="3B3C42"/>
          <w:sz w:val="22"/>
          <w:szCs w:val="22"/>
        </w:rPr>
        <w:t>may</w:t>
      </w:r>
      <w:r w:rsidRPr="009F1A39">
        <w:rPr>
          <w:rFonts w:ascii="Avenir LT Std 35 Light" w:eastAsia="Times New Roman" w:hAnsi="Avenir LT Std 35 Light" w:cs="CongressSans"/>
          <w:color w:val="3B3C42"/>
          <w:sz w:val="22"/>
          <w:szCs w:val="22"/>
        </w:rPr>
        <w:t xml:space="preserve"> show how they have included the views of relevant stakeholders within the process and how these have been taken into account.</w:t>
      </w:r>
    </w:p>
    <w:p w14:paraId="51CB5A71" w14:textId="40CEDBE2" w:rsidR="009F1A39" w:rsidRDefault="00ED2996" w:rsidP="008E2875">
      <w:pPr>
        <w:tabs>
          <w:tab w:val="left" w:pos="567"/>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w:t>
      </w:r>
      <w:r w:rsidRPr="00C0304B">
        <w:rPr>
          <w:rFonts w:ascii="Avenir LT Std 35 Light" w:eastAsia="Times New Roman" w:hAnsi="Avenir LT Std 35 Light" w:cs="CongressSans"/>
          <w:color w:val="3B3C42"/>
          <w:sz w:val="22"/>
          <w:szCs w:val="22"/>
        </w:rPr>
        <w:t xml:space="preserve">.3 </w:t>
      </w:r>
      <w:r>
        <w:rPr>
          <w:rFonts w:ascii="Avenir LT Std 35 Light" w:eastAsia="Times New Roman" w:hAnsi="Avenir LT Std 35 Light" w:cs="CongressSans"/>
          <w:color w:val="3B3C42"/>
          <w:sz w:val="22"/>
          <w:szCs w:val="22"/>
        </w:rPr>
        <w:tab/>
      </w:r>
      <w:r w:rsidR="009F1A39" w:rsidRPr="009F1A39">
        <w:rPr>
          <w:rFonts w:ascii="Avenir LT Std 35 Light" w:eastAsia="Times New Roman" w:hAnsi="Avenir LT Std 35 Light" w:cs="CongressSans"/>
          <w:color w:val="3B3C42"/>
          <w:sz w:val="22"/>
          <w:szCs w:val="22"/>
        </w:rPr>
        <w:t xml:space="preserve">Lead on the implementation of a strategy to ensure whole school understanding of the need for continual improvement and change. Learners </w:t>
      </w:r>
      <w:r w:rsidR="009F1A39" w:rsidRPr="009F1A39">
        <w:rPr>
          <w:rFonts w:ascii="Avenir LT Std 35 Light" w:eastAsia="Times New Roman" w:hAnsi="Avenir LT Std 35 Light" w:cs="CongressSans"/>
          <w:b/>
          <w:color w:val="3B3C42"/>
          <w:sz w:val="22"/>
          <w:szCs w:val="22"/>
        </w:rPr>
        <w:t>must</w:t>
      </w:r>
      <w:r w:rsidR="009F1A39" w:rsidRPr="009F1A39">
        <w:rPr>
          <w:rFonts w:ascii="Avenir LT Std 35 Light" w:eastAsia="Times New Roman" w:hAnsi="Avenir LT Std 35 Light" w:cs="CongressSans"/>
          <w:color w:val="3B3C42"/>
          <w:sz w:val="22"/>
          <w:szCs w:val="22"/>
        </w:rPr>
        <w:t xml:space="preserve"> show they have led on the implementation of the strategy although they may not have led on its development. They </w:t>
      </w:r>
      <w:r w:rsidR="009F1A39" w:rsidRPr="009F1A39">
        <w:rPr>
          <w:rFonts w:ascii="Avenir LT Std 35 Light" w:eastAsia="Times New Roman" w:hAnsi="Avenir LT Std 35 Light" w:cs="CongressSans"/>
          <w:b/>
          <w:color w:val="3B3C42"/>
          <w:sz w:val="22"/>
          <w:szCs w:val="22"/>
        </w:rPr>
        <w:t>must</w:t>
      </w:r>
      <w:r w:rsidR="009F1A39" w:rsidRPr="009F1A39">
        <w:rPr>
          <w:rFonts w:ascii="Avenir LT Std 35 Light" w:eastAsia="Times New Roman" w:hAnsi="Avenir LT Std 35 Light" w:cs="CongressSans"/>
          <w:color w:val="3B3C42"/>
          <w:sz w:val="22"/>
          <w:szCs w:val="22"/>
        </w:rPr>
        <w:t xml:space="preserve"> show how the implementation will ensure understanding from the whole school.</w:t>
      </w:r>
    </w:p>
    <w:p w14:paraId="5AD63BED" w14:textId="77777777" w:rsidR="008E2875" w:rsidRDefault="008E2875" w:rsidP="00CE6CDA">
      <w:pPr>
        <w:tabs>
          <w:tab w:val="left" w:pos="567"/>
        </w:tabs>
        <w:spacing w:before="0" w:after="0"/>
        <w:ind w:left="567"/>
        <w:rPr>
          <w:rFonts w:ascii="Avenir LT Std 35 Light" w:eastAsia="Times New Roman" w:hAnsi="Avenir LT Std 35 Light" w:cs="CongressSans"/>
          <w:color w:val="3B3C42"/>
          <w:sz w:val="22"/>
          <w:szCs w:val="22"/>
        </w:rPr>
      </w:pPr>
    </w:p>
    <w:p w14:paraId="277BE3FF" w14:textId="77777777" w:rsidR="00CE6CDA" w:rsidRPr="00CE6CDA" w:rsidRDefault="00CE6CDA" w:rsidP="00CE6CDA">
      <w:pPr>
        <w:tabs>
          <w:tab w:val="left" w:pos="567"/>
        </w:tabs>
        <w:spacing w:before="0" w:after="0"/>
        <w:ind w:left="567"/>
        <w:rPr>
          <w:rFonts w:ascii="Avenir LT Std 35 Light" w:eastAsia="Times New Roman" w:hAnsi="Avenir LT Std 35 Light" w:cs="CongressSans"/>
          <w:color w:val="3B3C42"/>
          <w:sz w:val="22"/>
          <w:szCs w:val="22"/>
        </w:rPr>
      </w:pPr>
      <w:r w:rsidRPr="00CE6CDA">
        <w:rPr>
          <w:rFonts w:ascii="Avenir LT Std 35 Light" w:eastAsia="Times New Roman" w:hAnsi="Avenir LT Std 35 Light" w:cs="CongressSans"/>
          <w:color w:val="3B3C42"/>
          <w:sz w:val="22"/>
          <w:szCs w:val="22"/>
        </w:rPr>
        <w:t xml:space="preserve">Suggested evidence </w:t>
      </w:r>
      <w:r w:rsidRPr="00CE6CDA">
        <w:rPr>
          <w:rFonts w:ascii="Avenir LT Std 35 Light" w:eastAsia="Times New Roman" w:hAnsi="Avenir LT Std 35 Light" w:cs="CongressSans"/>
          <w:color w:val="3B3C42"/>
          <w:sz w:val="22"/>
          <w:szCs w:val="22"/>
          <w:u w:val="single"/>
        </w:rPr>
        <w:t>may</w:t>
      </w:r>
      <w:r w:rsidRPr="00CE6CDA">
        <w:rPr>
          <w:rFonts w:ascii="Avenir LT Std 35 Light" w:eastAsia="Times New Roman" w:hAnsi="Avenir LT Std 35 Light" w:cs="CongressSans"/>
          <w:color w:val="3B3C42"/>
          <w:sz w:val="22"/>
          <w:szCs w:val="22"/>
        </w:rPr>
        <w:t xml:space="preserve"> come from (but is not restricted to):</w:t>
      </w:r>
    </w:p>
    <w:p w14:paraId="77836B48" w14:textId="779D2DFE" w:rsidR="009E1892" w:rsidRDefault="00CE6CDA" w:rsidP="00DD0E07">
      <w:pPr>
        <w:tabs>
          <w:tab w:val="left" w:pos="567"/>
        </w:tabs>
        <w:spacing w:before="0" w:after="0"/>
        <w:ind w:left="567"/>
        <w:rPr>
          <w:rFonts w:ascii="Bitter" w:eastAsia="Times New Roman" w:hAnsi="Bitter" w:cs="Times New Roman"/>
          <w:b/>
          <w:bCs/>
          <w:color w:val="F49515"/>
          <w:sz w:val="24"/>
          <w:szCs w:val="28"/>
        </w:rPr>
      </w:pPr>
      <w:r w:rsidRPr="00CE6CDA">
        <w:rPr>
          <w:rFonts w:ascii="Avenir LT Std 35 Light" w:eastAsia="Times New Roman" w:hAnsi="Avenir LT Std 35 Light" w:cs="CongressSans"/>
          <w:color w:val="3B3C42"/>
          <w:sz w:val="22"/>
          <w:szCs w:val="22"/>
        </w:rPr>
        <w:t>Strategic plans, vision and value statements, development plans, communication plans, stakeholder communication, meeting minutes, change plans and strategies, implementation documentation which may include reports or presentations.</w:t>
      </w:r>
    </w:p>
    <w:p w14:paraId="621E8372" w14:textId="77777777" w:rsidR="009E1892" w:rsidRDefault="009E1892">
      <w:pPr>
        <w:tabs>
          <w:tab w:val="clear" w:pos="2694"/>
        </w:tabs>
        <w:spacing w:before="0" w:after="0" w:line="240" w:lineRule="auto"/>
        <w:rPr>
          <w:rFonts w:ascii="Bitter" w:eastAsia="Times New Roman" w:hAnsi="Bitter" w:cs="Times New Roman"/>
          <w:b/>
          <w:bCs/>
          <w:color w:val="F49515"/>
          <w:sz w:val="24"/>
          <w:szCs w:val="28"/>
        </w:rPr>
      </w:pPr>
      <w:r>
        <w:rPr>
          <w:rFonts w:ascii="Bitter" w:eastAsia="Times New Roman" w:hAnsi="Bitter" w:cs="Times New Roman"/>
          <w:b/>
          <w:bCs/>
          <w:color w:val="F49515"/>
          <w:sz w:val="24"/>
          <w:szCs w:val="28"/>
        </w:rPr>
        <w:lastRenderedPageBreak/>
        <w:br w:type="page"/>
      </w:r>
    </w:p>
    <w:p w14:paraId="4A9B8582" w14:textId="682B59BD" w:rsidR="00FA7F6F" w:rsidRPr="00FA7F6F" w:rsidRDefault="00FA7F6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lastRenderedPageBreak/>
        <w:t>Learning outcome (LO 2)</w:t>
      </w:r>
    </w:p>
    <w:p w14:paraId="4B5DA5D7" w14:textId="77777777" w:rsidR="00FA7F6F" w:rsidRPr="00FA7F6F" w:rsidRDefault="00FA7F6F" w:rsidP="00E865C9">
      <w:pPr>
        <w:keepNext/>
        <w:tabs>
          <w:tab w:val="clear" w:pos="2694"/>
        </w:tabs>
        <w:spacing w:before="0" w:after="160"/>
        <w:rPr>
          <w:rFonts w:ascii="Avenir LT Std 35 Light" w:eastAsia="Times New Roman" w:hAnsi="Avenir LT Std 35 Light" w:cs="Times New Roman"/>
          <w:b/>
          <w:color w:val="3B3C42"/>
          <w:sz w:val="22"/>
          <w:szCs w:val="24"/>
        </w:rPr>
      </w:pPr>
      <w:r w:rsidRPr="00FA7F6F">
        <w:rPr>
          <w:rFonts w:ascii="Avenir LT Std 35 Light" w:eastAsia="Times New Roman" w:hAnsi="Avenir LT Std 35 Light" w:cs="Times New Roman"/>
          <w:b/>
          <w:color w:val="3B3C42"/>
          <w:sz w:val="22"/>
          <w:szCs w:val="24"/>
        </w:rPr>
        <w:t>The learner will:</w:t>
      </w:r>
    </w:p>
    <w:p w14:paraId="62B00C3C" w14:textId="252ABE00" w:rsidR="00FA7F6F" w:rsidRPr="00FA7F6F" w:rsidRDefault="00FA7F6F"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FA7F6F">
        <w:rPr>
          <w:rFonts w:ascii="Avenir LT Std 35 Light" w:eastAsia="Times New Roman" w:hAnsi="Avenir LT Std 35 Light" w:cs="CongressSans"/>
          <w:color w:val="3B3C42"/>
          <w:sz w:val="22"/>
          <w:szCs w:val="22"/>
        </w:rPr>
        <w:t>2</w:t>
      </w:r>
      <w:r w:rsidRPr="00FA7F6F">
        <w:rPr>
          <w:rFonts w:ascii="Avenir LT Std 35 Light" w:eastAsia="Times New Roman" w:hAnsi="Avenir LT Std 35 Light" w:cs="CongressSans"/>
          <w:color w:val="3B3C42"/>
          <w:sz w:val="22"/>
          <w:szCs w:val="22"/>
        </w:rPr>
        <w:tab/>
      </w:r>
      <w:r w:rsidR="00F979AD" w:rsidRPr="00F979AD">
        <w:rPr>
          <w:rFonts w:ascii="Avenir LT Std 35 Light" w:eastAsia="Times New Roman" w:hAnsi="Avenir LT Std 35 Light" w:cs="CongressSans"/>
          <w:color w:val="3B3C42"/>
          <w:sz w:val="22"/>
          <w:szCs w:val="22"/>
        </w:rPr>
        <w:t>Understand legislation, regulation and best practice relating to schools</w:t>
      </w:r>
    </w:p>
    <w:p w14:paraId="16D23F8D" w14:textId="77777777" w:rsidR="00FA7F6F" w:rsidRPr="00FA7F6F" w:rsidRDefault="00FA7F6F"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 xml:space="preserve">Assessment criteria </w:t>
      </w:r>
    </w:p>
    <w:p w14:paraId="1ADCD154" w14:textId="77777777" w:rsidR="00FA7F6F" w:rsidRPr="00FA7F6F" w:rsidRDefault="00FA7F6F" w:rsidP="00E865C9">
      <w:pPr>
        <w:keepNext/>
        <w:tabs>
          <w:tab w:val="clear" w:pos="2694"/>
        </w:tabs>
        <w:spacing w:before="0" w:after="160"/>
        <w:rPr>
          <w:rFonts w:ascii="Avenir LT Std 35 Light" w:eastAsia="Times New Roman" w:hAnsi="Avenir LT Std 35 Light" w:cs="Times New Roman"/>
          <w:b/>
          <w:color w:val="3B3C42"/>
          <w:sz w:val="22"/>
          <w:szCs w:val="24"/>
        </w:rPr>
      </w:pPr>
      <w:r w:rsidRPr="00FA7F6F">
        <w:rPr>
          <w:rFonts w:ascii="Avenir LT Std 35 Light" w:eastAsia="Times New Roman" w:hAnsi="Avenir LT Std 35 Light" w:cs="Times New Roman"/>
          <w:b/>
          <w:color w:val="3B3C42"/>
          <w:sz w:val="22"/>
          <w:szCs w:val="24"/>
        </w:rPr>
        <w:t>The learner can:</w:t>
      </w:r>
    </w:p>
    <w:p w14:paraId="57124AAC" w14:textId="2140ECE6" w:rsidR="00ED2996" w:rsidRDefault="00F979AD" w:rsidP="00F979AD">
      <w:pPr>
        <w:numPr>
          <w:ilvl w:val="1"/>
          <w:numId w:val="11"/>
        </w:numPr>
        <w:tabs>
          <w:tab w:val="clear" w:pos="2694"/>
        </w:tabs>
        <w:spacing w:before="40" w:after="40"/>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Describe the role of the key regulatory bodies in the school environment</w:t>
      </w:r>
      <w:r>
        <w:rPr>
          <w:rFonts w:ascii="Avenir LT Std 35 Light" w:eastAsia="Times New Roman" w:hAnsi="Avenir LT Std 35 Light" w:cs="CongressSans"/>
          <w:color w:val="3B3C42"/>
          <w:sz w:val="22"/>
          <w:szCs w:val="22"/>
        </w:rPr>
        <w:t xml:space="preserve"> </w:t>
      </w:r>
    </w:p>
    <w:p w14:paraId="23FF3BE7" w14:textId="7B8CC51C" w:rsidR="00ED2996" w:rsidRDefault="00F979AD" w:rsidP="00F979AD">
      <w:pPr>
        <w:numPr>
          <w:ilvl w:val="1"/>
          <w:numId w:val="11"/>
        </w:numPr>
        <w:tabs>
          <w:tab w:val="clear" w:pos="2694"/>
        </w:tabs>
        <w:spacing w:before="40" w:after="40"/>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Describe the purpose and impact of key legislation relating to schools</w:t>
      </w:r>
      <w:r>
        <w:rPr>
          <w:rFonts w:ascii="Avenir LT Std 35 Light" w:eastAsia="Times New Roman" w:hAnsi="Avenir LT Std 35 Light" w:cs="CongressSans"/>
          <w:color w:val="3B3C42"/>
          <w:sz w:val="22"/>
          <w:szCs w:val="22"/>
        </w:rPr>
        <w:t xml:space="preserve"> </w:t>
      </w:r>
    </w:p>
    <w:p w14:paraId="47F5E0F4" w14:textId="19C2DFC1" w:rsidR="00ED2996" w:rsidRDefault="00F979AD" w:rsidP="00F979AD">
      <w:pPr>
        <w:numPr>
          <w:ilvl w:val="1"/>
          <w:numId w:val="11"/>
        </w:numPr>
        <w:tabs>
          <w:tab w:val="clear" w:pos="2694"/>
        </w:tabs>
        <w:spacing w:before="40" w:after="40"/>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Explain best practice in terms of adhering to legislation and regulation</w:t>
      </w:r>
    </w:p>
    <w:p w14:paraId="4F2F0508" w14:textId="77777777" w:rsidR="00FA7F6F" w:rsidRPr="00FA7F6F" w:rsidRDefault="00FA7F6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Depth</w:t>
      </w:r>
    </w:p>
    <w:p w14:paraId="77E44C00" w14:textId="74749031" w:rsidR="00FA7F6F" w:rsidRPr="00ED2996" w:rsidRDefault="00F979AD" w:rsidP="00BA494D">
      <w:pPr>
        <w:numPr>
          <w:ilvl w:val="1"/>
          <w:numId w:val="44"/>
        </w:numPr>
        <w:tabs>
          <w:tab w:val="clear" w:pos="2694"/>
        </w:tabs>
        <w:spacing w:before="0"/>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Re</w:t>
      </w:r>
      <w:r>
        <w:rPr>
          <w:rFonts w:ascii="Avenir LT Std 35 Light" w:eastAsia="Times New Roman" w:hAnsi="Avenir LT Std 35 Light" w:cs="CongressSans"/>
          <w:color w:val="3B3C42"/>
          <w:sz w:val="22"/>
          <w:szCs w:val="22"/>
        </w:rPr>
        <w:t>gulatory body purpose and remit.</w:t>
      </w:r>
    </w:p>
    <w:p w14:paraId="4B2E6736" w14:textId="64224270" w:rsidR="00F979AD" w:rsidRPr="00F979AD" w:rsidRDefault="00F979AD" w:rsidP="00BA494D">
      <w:pPr>
        <w:numPr>
          <w:ilvl w:val="1"/>
          <w:numId w:val="44"/>
        </w:numPr>
        <w:tabs>
          <w:tab w:val="clear" w:pos="2694"/>
        </w:tabs>
        <w:spacing w:before="0" w:after="0"/>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Overview of national policy agendas: school efficiency and effectiveness</w:t>
      </w:r>
      <w:r>
        <w:rPr>
          <w:rFonts w:ascii="Avenir LT Std 35 Light" w:eastAsia="Times New Roman" w:hAnsi="Avenir LT Std 35 Light" w:cs="CongressSans"/>
          <w:color w:val="3B3C42"/>
          <w:sz w:val="22"/>
          <w:szCs w:val="22"/>
        </w:rPr>
        <w:t>.</w:t>
      </w:r>
    </w:p>
    <w:p w14:paraId="4E3A605A" w14:textId="115BA080"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School improvement and raising standards</w:t>
      </w:r>
      <w:r>
        <w:rPr>
          <w:rFonts w:ascii="Avenir LT Std 35 Light" w:eastAsia="Times New Roman" w:hAnsi="Avenir LT Std 35 Light" w:cs="CongressSans"/>
          <w:color w:val="3B3C42"/>
          <w:sz w:val="22"/>
          <w:szCs w:val="22"/>
        </w:rPr>
        <w:t>.</w:t>
      </w:r>
    </w:p>
    <w:p w14:paraId="308F3F74" w14:textId="032911DD"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Policies and procedures for school accountability</w:t>
      </w:r>
      <w:r>
        <w:rPr>
          <w:rFonts w:ascii="Avenir LT Std 35 Light" w:eastAsia="Times New Roman" w:hAnsi="Avenir LT Std 35 Light" w:cs="CongressSans"/>
          <w:color w:val="3B3C42"/>
          <w:sz w:val="22"/>
          <w:szCs w:val="22"/>
        </w:rPr>
        <w:t>.</w:t>
      </w:r>
      <w:r w:rsidRPr="00F979AD">
        <w:rPr>
          <w:rFonts w:ascii="Avenir LT Std 35 Light" w:eastAsia="Times New Roman" w:hAnsi="Avenir LT Std 35 Light" w:cs="CongressSans"/>
          <w:color w:val="3B3C42"/>
          <w:sz w:val="22"/>
          <w:szCs w:val="22"/>
        </w:rPr>
        <w:t xml:space="preserve"> </w:t>
      </w:r>
    </w:p>
    <w:p w14:paraId="0282080E" w14:textId="599F0A13"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School inspection regime</w:t>
      </w:r>
      <w:r>
        <w:rPr>
          <w:rFonts w:ascii="Avenir LT Std 35 Light" w:eastAsia="Times New Roman" w:hAnsi="Avenir LT Std 35 Light" w:cs="CongressSans"/>
          <w:color w:val="3B3C42"/>
          <w:sz w:val="22"/>
          <w:szCs w:val="22"/>
        </w:rPr>
        <w:t>.</w:t>
      </w:r>
    </w:p>
    <w:p w14:paraId="517BBC6E" w14:textId="45525CFC"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National legislation impacting on schools and trusts</w:t>
      </w:r>
      <w:r>
        <w:rPr>
          <w:rFonts w:ascii="Avenir LT Std 35 Light" w:eastAsia="Times New Roman" w:hAnsi="Avenir LT Std 35 Light" w:cs="CongressSans"/>
          <w:color w:val="3B3C42"/>
          <w:sz w:val="22"/>
          <w:szCs w:val="22"/>
        </w:rPr>
        <w:t>.</w:t>
      </w:r>
      <w:r w:rsidRPr="00F979AD">
        <w:rPr>
          <w:rFonts w:ascii="Avenir LT Std 35 Light" w:eastAsia="Times New Roman" w:hAnsi="Avenir LT Std 35 Light" w:cs="CongressSans"/>
          <w:color w:val="3B3C42"/>
          <w:sz w:val="22"/>
          <w:szCs w:val="22"/>
        </w:rPr>
        <w:t xml:space="preserve"> </w:t>
      </w:r>
    </w:p>
    <w:p w14:paraId="12F89C69" w14:textId="03C6177A"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DfE non-statutory guidance</w:t>
      </w:r>
      <w:r>
        <w:rPr>
          <w:rFonts w:ascii="Avenir LT Std 35 Light" w:eastAsia="Times New Roman" w:hAnsi="Avenir LT Std 35 Light" w:cs="CongressSans"/>
          <w:color w:val="3B3C42"/>
          <w:sz w:val="22"/>
          <w:szCs w:val="22"/>
        </w:rPr>
        <w:t>.</w:t>
      </w:r>
    </w:p>
    <w:p w14:paraId="66952775" w14:textId="617F5452"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Government regulation of school system</w:t>
      </w:r>
      <w:r>
        <w:rPr>
          <w:rFonts w:ascii="Avenir LT Std 35 Light" w:eastAsia="Times New Roman" w:hAnsi="Avenir LT Std 35 Light" w:cs="CongressSans"/>
          <w:color w:val="3B3C42"/>
          <w:sz w:val="22"/>
          <w:szCs w:val="22"/>
        </w:rPr>
        <w:t>.</w:t>
      </w:r>
    </w:p>
    <w:p w14:paraId="0317A001" w14:textId="6CD2C60C"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Theory of a self-improving system</w:t>
      </w:r>
      <w:r>
        <w:rPr>
          <w:rFonts w:ascii="Avenir LT Std 35 Light" w:eastAsia="Times New Roman" w:hAnsi="Avenir LT Std 35 Light" w:cs="CongressSans"/>
          <w:color w:val="3B3C42"/>
          <w:sz w:val="22"/>
          <w:szCs w:val="22"/>
        </w:rPr>
        <w:t>.</w:t>
      </w:r>
    </w:p>
    <w:p w14:paraId="3C61FA70" w14:textId="6D04A8A7"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Researching good practice</w:t>
      </w:r>
      <w:r>
        <w:rPr>
          <w:rFonts w:ascii="Avenir LT Std 35 Light" w:eastAsia="Times New Roman" w:hAnsi="Avenir LT Std 35 Light" w:cs="CongressSans"/>
          <w:color w:val="3B3C42"/>
          <w:sz w:val="22"/>
          <w:szCs w:val="22"/>
        </w:rPr>
        <w:t>.</w:t>
      </w:r>
    </w:p>
    <w:p w14:paraId="46F2AD89" w14:textId="66C6F6E4" w:rsidR="00F979AD" w:rsidRDefault="00F979AD" w:rsidP="00F979AD">
      <w:pPr>
        <w:tabs>
          <w:tab w:val="clear" w:pos="2694"/>
        </w:tabs>
        <w:spacing w:before="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Knowledge transfer</w:t>
      </w:r>
      <w:r>
        <w:rPr>
          <w:rFonts w:ascii="Avenir LT Std 35 Light" w:eastAsia="Times New Roman" w:hAnsi="Avenir LT Std 35 Light" w:cs="CongressSans"/>
          <w:color w:val="3B3C42"/>
          <w:sz w:val="22"/>
          <w:szCs w:val="22"/>
        </w:rPr>
        <w:t>.</w:t>
      </w:r>
    </w:p>
    <w:p w14:paraId="35563547" w14:textId="65387D32" w:rsidR="00ED2996" w:rsidRPr="00ED2996" w:rsidRDefault="00ED2996" w:rsidP="00BA494D">
      <w:pPr>
        <w:numPr>
          <w:ilvl w:val="1"/>
          <w:numId w:val="44"/>
        </w:numPr>
        <w:tabs>
          <w:tab w:val="clear" w:pos="2694"/>
        </w:tabs>
        <w:spacing w:before="0" w:after="0"/>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Facilitating discussions and encouraging input from across the team</w:t>
      </w:r>
      <w:r w:rsidR="009E13F4">
        <w:rPr>
          <w:rFonts w:ascii="Avenir LT Std 35 Light" w:eastAsia="Times New Roman" w:hAnsi="Avenir LT Std 35 Light" w:cs="CongressSans"/>
          <w:color w:val="3B3C42"/>
          <w:sz w:val="22"/>
          <w:szCs w:val="22"/>
        </w:rPr>
        <w:t>.</w:t>
      </w:r>
    </w:p>
    <w:p w14:paraId="5132459E" w14:textId="77777777"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Sources of information/best practice</w:t>
      </w:r>
    </w:p>
    <w:p w14:paraId="10A59864" w14:textId="77777777"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Managing the impact in internal stakeholders</w:t>
      </w:r>
    </w:p>
    <w:p w14:paraId="7D870291" w14:textId="3BD3ED93" w:rsidR="00ED2996" w:rsidRPr="00ED2996"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Meeting the requirements of external stakeholders</w:t>
      </w:r>
      <w:r w:rsidR="00ED2996" w:rsidRPr="00ED2996">
        <w:rPr>
          <w:rFonts w:ascii="Avenir LT Std 35 Light" w:eastAsia="Times New Roman" w:hAnsi="Avenir LT Std 35 Light" w:cs="CongressSans"/>
          <w:color w:val="3B3C42"/>
          <w:sz w:val="22"/>
          <w:szCs w:val="22"/>
        </w:rPr>
        <w:t>.</w:t>
      </w:r>
    </w:p>
    <w:p w14:paraId="1E1DDB84" w14:textId="77777777" w:rsidR="00ED2996" w:rsidRPr="004D7F00" w:rsidRDefault="00ED2996"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9F1A39">
        <w:rPr>
          <w:rFonts w:ascii="Bitter" w:eastAsia="Times New Roman" w:hAnsi="Bitter" w:cs="Times New Roman"/>
          <w:b/>
          <w:bCs/>
          <w:color w:val="F49515"/>
          <w:sz w:val="24"/>
          <w:szCs w:val="28"/>
        </w:rPr>
        <w:t>Assessment guidance</w:t>
      </w:r>
    </w:p>
    <w:p w14:paraId="7A7B13DE" w14:textId="77777777" w:rsidR="00ED2996" w:rsidRPr="00502580" w:rsidRDefault="00ED2996" w:rsidP="00E865C9">
      <w:pPr>
        <w:pStyle w:val="ILMbullet2017"/>
        <w:numPr>
          <w:ilvl w:val="0"/>
          <w:numId w:val="0"/>
        </w:numPr>
        <w:spacing w:before="0" w:after="160"/>
        <w:rPr>
          <w:rFonts w:eastAsia="Times New Roman" w:cs="CongressSans"/>
          <w:color w:val="3B3C42"/>
          <w:szCs w:val="22"/>
        </w:rPr>
      </w:pPr>
      <w:r w:rsidRPr="0076195E">
        <w:rPr>
          <w:rFonts w:eastAsia="Times New Roman" w:cs="CongressSans"/>
          <w:b/>
          <w:color w:val="3B3C42"/>
          <w:szCs w:val="22"/>
        </w:rPr>
        <w:t>The learner must:</w:t>
      </w:r>
    </w:p>
    <w:p w14:paraId="06445583" w14:textId="77777777" w:rsidR="009F1A39" w:rsidRDefault="00ED2996" w:rsidP="009F1A3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2.1</w:t>
      </w:r>
      <w:r>
        <w:rPr>
          <w:rFonts w:ascii="Avenir LT Std 35 Light" w:eastAsia="Times New Roman" w:hAnsi="Avenir LT Std 35 Light" w:cs="CongressSans"/>
          <w:color w:val="3B3C42"/>
          <w:sz w:val="22"/>
          <w:szCs w:val="22"/>
        </w:rPr>
        <w:tab/>
      </w:r>
      <w:r w:rsidR="009F1A39" w:rsidRPr="009F1A39">
        <w:rPr>
          <w:rFonts w:ascii="Avenir LT Std 35 Light" w:eastAsia="Times New Roman" w:hAnsi="Avenir LT Std 35 Light" w:cs="CongressSans"/>
          <w:color w:val="3B3C42"/>
          <w:sz w:val="22"/>
          <w:szCs w:val="22"/>
        </w:rPr>
        <w:t xml:space="preserve">Describe the role of the key regulatory bodies in the school environment. Learners </w:t>
      </w:r>
      <w:r w:rsidR="009F1A39" w:rsidRPr="009F1A39">
        <w:rPr>
          <w:rFonts w:ascii="Avenir LT Std 35 Light" w:eastAsia="Times New Roman" w:hAnsi="Avenir LT Std 35 Light" w:cs="CongressSans"/>
          <w:b/>
          <w:color w:val="3B3C42"/>
          <w:sz w:val="22"/>
          <w:szCs w:val="22"/>
        </w:rPr>
        <w:t>must</w:t>
      </w:r>
      <w:r w:rsidR="009F1A39" w:rsidRPr="009F1A39">
        <w:rPr>
          <w:rFonts w:ascii="Avenir LT Std 35 Light" w:eastAsia="Times New Roman" w:hAnsi="Avenir LT Std 35 Light" w:cs="CongressSans"/>
          <w:color w:val="3B3C42"/>
          <w:sz w:val="22"/>
          <w:szCs w:val="22"/>
        </w:rPr>
        <w:t xml:space="preserve"> show understanding of the key bodies by concentrating on their role in a school context. They </w:t>
      </w:r>
      <w:r w:rsidR="009F1A39" w:rsidRPr="009F1A39">
        <w:rPr>
          <w:rFonts w:ascii="Avenir LT Std 35 Light" w:eastAsia="Times New Roman" w:hAnsi="Avenir LT Std 35 Light" w:cs="CongressSans"/>
          <w:b/>
          <w:color w:val="3B3C42"/>
          <w:sz w:val="22"/>
          <w:szCs w:val="22"/>
        </w:rPr>
        <w:t>must</w:t>
      </w:r>
      <w:r w:rsidR="009F1A39" w:rsidRPr="009F1A39">
        <w:rPr>
          <w:rFonts w:ascii="Avenir LT Std 35 Light" w:eastAsia="Times New Roman" w:hAnsi="Avenir LT Std 35 Light" w:cs="CongressSans"/>
          <w:color w:val="3B3C42"/>
          <w:sz w:val="22"/>
          <w:szCs w:val="22"/>
        </w:rPr>
        <w:t xml:space="preserve"> describe the role of at least two bodies.</w:t>
      </w:r>
    </w:p>
    <w:p w14:paraId="6D575338" w14:textId="5D9A332A" w:rsidR="009F1A39" w:rsidRDefault="00ED2996" w:rsidP="009F1A39">
      <w:pPr>
        <w:tabs>
          <w:tab w:val="clear" w:pos="2694"/>
          <w:tab w:val="left" w:pos="567"/>
        </w:tabs>
        <w:spacing w:after="0"/>
        <w:ind w:left="567" w:hanging="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lastRenderedPageBreak/>
        <w:t>2</w:t>
      </w:r>
      <w:r>
        <w:rPr>
          <w:rFonts w:ascii="Avenir LT Std 35 Light" w:eastAsia="Times New Roman" w:hAnsi="Avenir LT Std 35 Light" w:cs="CongressSans"/>
          <w:color w:val="3B3C42"/>
          <w:sz w:val="22"/>
          <w:szCs w:val="22"/>
        </w:rPr>
        <w:t xml:space="preserve">.2 </w:t>
      </w:r>
      <w:r>
        <w:rPr>
          <w:rFonts w:ascii="Avenir LT Std 35 Light" w:eastAsia="Times New Roman" w:hAnsi="Avenir LT Std 35 Light" w:cs="CongressSans"/>
          <w:color w:val="3B3C42"/>
          <w:sz w:val="22"/>
          <w:szCs w:val="22"/>
        </w:rPr>
        <w:tab/>
      </w:r>
      <w:r w:rsidR="009F1A39">
        <w:rPr>
          <w:rFonts w:ascii="Avenir LT Std 35 Light" w:eastAsia="Times New Roman" w:hAnsi="Avenir LT Std 35 Light" w:cs="CongressSans"/>
          <w:color w:val="3B3C42"/>
          <w:sz w:val="22"/>
          <w:szCs w:val="22"/>
        </w:rPr>
        <w:t>D</w:t>
      </w:r>
      <w:r w:rsidR="009F1A39" w:rsidRPr="009F1A39">
        <w:rPr>
          <w:rFonts w:ascii="Avenir LT Std 35 Light" w:eastAsia="Times New Roman" w:hAnsi="Avenir LT Std 35 Light" w:cs="CongressSans"/>
          <w:color w:val="3B3C42"/>
          <w:sz w:val="22"/>
          <w:szCs w:val="22"/>
        </w:rPr>
        <w:t xml:space="preserve">escribe </w:t>
      </w:r>
      <w:r w:rsidR="009F1A39" w:rsidRPr="009F1A39">
        <w:rPr>
          <w:rFonts w:ascii="Avenir LT Std 35 Light" w:eastAsia="Times New Roman" w:hAnsi="Avenir LT Std 35 Light" w:cs="CongressSans"/>
          <w:b/>
          <w:color w:val="3B3C42"/>
          <w:sz w:val="22"/>
          <w:szCs w:val="22"/>
        </w:rPr>
        <w:t>both</w:t>
      </w:r>
      <w:r w:rsidR="009F1A39" w:rsidRPr="009F1A39">
        <w:rPr>
          <w:rFonts w:ascii="Avenir LT Std 35 Light" w:eastAsia="Times New Roman" w:hAnsi="Avenir LT Std 35 Light" w:cs="CongressSans"/>
          <w:color w:val="3B3C42"/>
          <w:sz w:val="22"/>
          <w:szCs w:val="22"/>
        </w:rPr>
        <w:t xml:space="preserve"> the purpose and impact of key legislation relating to schools.</w:t>
      </w:r>
      <w:r w:rsidR="009F1A39">
        <w:rPr>
          <w:rFonts w:ascii="Avenir LT Std 35 Light" w:eastAsia="Times New Roman" w:hAnsi="Avenir LT Std 35 Light" w:cs="CongressSans"/>
          <w:color w:val="3B3C42"/>
          <w:sz w:val="22"/>
          <w:szCs w:val="22"/>
        </w:rPr>
        <w:t xml:space="preserve"> </w:t>
      </w:r>
      <w:r w:rsidR="009F1A39" w:rsidRPr="009F1A39">
        <w:rPr>
          <w:rFonts w:ascii="Avenir LT Std 35 Light" w:eastAsia="Times New Roman" w:hAnsi="Avenir LT Std 35 Light" w:cs="CongressSans"/>
          <w:color w:val="3B3C42"/>
          <w:sz w:val="22"/>
          <w:szCs w:val="22"/>
        </w:rPr>
        <w:t xml:space="preserve">Learner </w:t>
      </w:r>
      <w:r w:rsidR="009F1A39" w:rsidRPr="009F1A39">
        <w:rPr>
          <w:rFonts w:ascii="Avenir LT Std 35 Light" w:eastAsia="Times New Roman" w:hAnsi="Avenir LT Std 35 Light" w:cs="CongressSans"/>
          <w:b/>
          <w:color w:val="3B3C42"/>
          <w:sz w:val="22"/>
          <w:szCs w:val="22"/>
        </w:rPr>
        <w:t>must</w:t>
      </w:r>
      <w:r w:rsidR="009F1A39" w:rsidRPr="009F1A39">
        <w:rPr>
          <w:rFonts w:ascii="Avenir LT Std 35 Light" w:eastAsia="Times New Roman" w:hAnsi="Avenir LT Std 35 Light" w:cs="CongressSans"/>
          <w:color w:val="3B3C42"/>
          <w:sz w:val="22"/>
          <w:szCs w:val="22"/>
        </w:rPr>
        <w:t xml:space="preserve"> choose at least two examples of what they consider to be the key legislation relating to schools and describe both their purpose </w:t>
      </w:r>
      <w:r w:rsidR="009F1A39" w:rsidRPr="009F1A39">
        <w:rPr>
          <w:rFonts w:ascii="Avenir LT Std 35 Light" w:eastAsia="Times New Roman" w:hAnsi="Avenir LT Std 35 Light" w:cs="CongressSans"/>
          <w:b/>
          <w:color w:val="3B3C42"/>
          <w:sz w:val="22"/>
          <w:szCs w:val="22"/>
        </w:rPr>
        <w:t>and</w:t>
      </w:r>
      <w:r w:rsidR="009F1A39" w:rsidRPr="009F1A39">
        <w:rPr>
          <w:rFonts w:ascii="Avenir LT Std 35 Light" w:eastAsia="Times New Roman" w:hAnsi="Avenir LT Std 35 Light" w:cs="CongressSans"/>
          <w:color w:val="3B3C42"/>
          <w:sz w:val="22"/>
          <w:szCs w:val="22"/>
        </w:rPr>
        <w:t xml:space="preserve"> impact. </w:t>
      </w:r>
    </w:p>
    <w:p w14:paraId="3EEE0FA1" w14:textId="67C5D03B" w:rsidR="005F0D4F" w:rsidRDefault="00ED2996" w:rsidP="008E2875">
      <w:pPr>
        <w:tabs>
          <w:tab w:val="clear" w:pos="2694"/>
          <w:tab w:val="left" w:pos="567"/>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 xml:space="preserve">2.3 </w:t>
      </w:r>
      <w:r>
        <w:rPr>
          <w:rFonts w:ascii="Avenir LT Std 35 Light" w:eastAsia="Times New Roman" w:hAnsi="Avenir LT Std 35 Light" w:cs="CongressSans"/>
          <w:color w:val="3B3C42"/>
          <w:sz w:val="22"/>
          <w:szCs w:val="22"/>
        </w:rPr>
        <w:tab/>
      </w:r>
      <w:r w:rsidR="009F1A39" w:rsidRPr="009F1A39">
        <w:rPr>
          <w:rFonts w:ascii="Avenir LT Std 35 Light" w:eastAsia="Times New Roman" w:hAnsi="Avenir LT Std 35 Light" w:cs="CongressSans"/>
          <w:color w:val="3B3C42"/>
          <w:sz w:val="22"/>
          <w:szCs w:val="22"/>
        </w:rPr>
        <w:t xml:space="preserve">Explain best practice in terms of adhering to legislation and regulation. Learners </w:t>
      </w:r>
      <w:r w:rsidR="009F1A39" w:rsidRPr="009F1A39">
        <w:rPr>
          <w:rFonts w:ascii="Avenir LT Std 35 Light" w:eastAsia="Times New Roman" w:hAnsi="Avenir LT Std 35 Light" w:cs="CongressSans"/>
          <w:b/>
          <w:color w:val="3B3C42"/>
          <w:sz w:val="22"/>
          <w:szCs w:val="22"/>
        </w:rPr>
        <w:t>must</w:t>
      </w:r>
      <w:r w:rsidR="009F1A39" w:rsidRPr="009F1A39">
        <w:rPr>
          <w:rFonts w:ascii="Avenir LT Std 35 Light" w:eastAsia="Times New Roman" w:hAnsi="Avenir LT Std 35 Light" w:cs="CongressSans"/>
          <w:color w:val="3B3C42"/>
          <w:sz w:val="22"/>
          <w:szCs w:val="22"/>
        </w:rPr>
        <w:t xml:space="preserve"> explain the sources of information for best practice and explain the role of best practice in terms of adhering to</w:t>
      </w:r>
      <w:r w:rsidR="009F1A39" w:rsidRPr="009F1A39">
        <w:rPr>
          <w:rFonts w:ascii="Avenir LT Std 35 Light" w:eastAsia="Times New Roman" w:hAnsi="Avenir LT Std 35 Light" w:cs="CongressSans"/>
          <w:b/>
          <w:color w:val="3B3C42"/>
          <w:sz w:val="22"/>
          <w:szCs w:val="22"/>
        </w:rPr>
        <w:t xml:space="preserve"> both</w:t>
      </w:r>
      <w:r w:rsidR="009F1A39" w:rsidRPr="009F1A39">
        <w:rPr>
          <w:rFonts w:ascii="Avenir LT Std 35 Light" w:eastAsia="Times New Roman" w:hAnsi="Avenir LT Std 35 Light" w:cs="CongressSans"/>
          <w:color w:val="3B3C42"/>
          <w:sz w:val="22"/>
          <w:szCs w:val="22"/>
        </w:rPr>
        <w:t xml:space="preserve"> legislation </w:t>
      </w:r>
      <w:r w:rsidR="009F1A39" w:rsidRPr="009F1A39">
        <w:rPr>
          <w:rFonts w:ascii="Avenir LT Std 35 Light" w:eastAsia="Times New Roman" w:hAnsi="Avenir LT Std 35 Light" w:cs="CongressSans"/>
          <w:b/>
          <w:color w:val="3B3C42"/>
          <w:sz w:val="22"/>
          <w:szCs w:val="22"/>
        </w:rPr>
        <w:t>and</w:t>
      </w:r>
      <w:r w:rsidR="009F1A39" w:rsidRPr="009F1A39">
        <w:rPr>
          <w:rFonts w:ascii="Avenir LT Std 35 Light" w:eastAsia="Times New Roman" w:hAnsi="Avenir LT Std 35 Light" w:cs="CongressSans"/>
          <w:color w:val="3B3C42"/>
          <w:sz w:val="22"/>
          <w:szCs w:val="22"/>
        </w:rPr>
        <w:t xml:space="preserve"> regulation.</w:t>
      </w:r>
    </w:p>
    <w:p w14:paraId="2AD25F2C" w14:textId="77777777" w:rsidR="008E2875" w:rsidRDefault="008E2875" w:rsidP="005F0D4F">
      <w:pPr>
        <w:tabs>
          <w:tab w:val="clear" w:pos="2694"/>
          <w:tab w:val="left" w:pos="567"/>
        </w:tabs>
        <w:spacing w:before="0" w:after="0"/>
        <w:ind w:left="567"/>
        <w:rPr>
          <w:rFonts w:ascii="Avenir LT Std 35 Light" w:eastAsia="Times New Roman" w:hAnsi="Avenir LT Std 35 Light" w:cs="CongressSans"/>
          <w:color w:val="3B3C42"/>
          <w:sz w:val="22"/>
          <w:szCs w:val="22"/>
        </w:rPr>
      </w:pPr>
    </w:p>
    <w:p w14:paraId="7062C9EA" w14:textId="4DDA7472" w:rsidR="009F1A39" w:rsidRPr="009F1A39" w:rsidRDefault="009F1A39" w:rsidP="005F0D4F">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9F1A39">
        <w:rPr>
          <w:rFonts w:ascii="Avenir LT Std 35 Light" w:eastAsia="Times New Roman" w:hAnsi="Avenir LT Std 35 Light" w:cs="CongressSans"/>
          <w:color w:val="3B3C42"/>
          <w:sz w:val="22"/>
          <w:szCs w:val="22"/>
        </w:rPr>
        <w:t xml:space="preserve">Suggested evidence </w:t>
      </w:r>
      <w:r w:rsidRPr="009F1A39">
        <w:rPr>
          <w:rFonts w:ascii="Avenir LT Std 35 Light" w:eastAsia="Times New Roman" w:hAnsi="Avenir LT Std 35 Light" w:cs="CongressSans"/>
          <w:b/>
          <w:color w:val="3B3C42"/>
          <w:sz w:val="22"/>
          <w:szCs w:val="22"/>
        </w:rPr>
        <w:t xml:space="preserve">may </w:t>
      </w:r>
      <w:r w:rsidRPr="009F1A39">
        <w:rPr>
          <w:rFonts w:ascii="Avenir LT Std 35 Light" w:eastAsia="Times New Roman" w:hAnsi="Avenir LT Std 35 Light" w:cs="CongressSans"/>
          <w:color w:val="3B3C42"/>
          <w:sz w:val="22"/>
          <w:szCs w:val="22"/>
        </w:rPr>
        <w:t>come from (but is not restricted to):</w:t>
      </w:r>
    </w:p>
    <w:p w14:paraId="4AB8F0D4" w14:textId="2D6A1EDC" w:rsidR="00336F8A" w:rsidRPr="00ED2996" w:rsidRDefault="009F1A39" w:rsidP="009F1A3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9F1A39">
        <w:rPr>
          <w:rFonts w:ascii="Avenir LT Std 35 Light" w:eastAsia="Times New Roman" w:hAnsi="Avenir LT Std 35 Light" w:cs="CongressSans"/>
          <w:color w:val="3B3C42"/>
          <w:sz w:val="22"/>
          <w:szCs w:val="22"/>
        </w:rPr>
        <w:t>Written reports, description and explanations, research documentation, strategic plans, school plans, school vision and values</w:t>
      </w:r>
      <w:r w:rsidR="002F506E" w:rsidRPr="009F1A39">
        <w:rPr>
          <w:rFonts w:ascii="Avenir LT Std 35 Light" w:eastAsia="Times New Roman" w:hAnsi="Avenir LT Std 35 Light" w:cs="CongressSans"/>
          <w:color w:val="3B3C42"/>
          <w:sz w:val="22"/>
          <w:szCs w:val="22"/>
        </w:rPr>
        <w:t>.</w:t>
      </w:r>
    </w:p>
    <w:p w14:paraId="3FCA2CFA" w14:textId="77777777" w:rsidR="00FA7F6F" w:rsidRPr="00FA7F6F" w:rsidRDefault="00FA7F6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Learning outcome (LO 3)</w:t>
      </w:r>
    </w:p>
    <w:p w14:paraId="4A2C4EFB" w14:textId="77777777" w:rsidR="00FA7F6F" w:rsidRPr="00FA7F6F" w:rsidRDefault="00FA7F6F" w:rsidP="00E865C9">
      <w:pPr>
        <w:keepNext/>
        <w:tabs>
          <w:tab w:val="clear" w:pos="2694"/>
        </w:tabs>
        <w:spacing w:before="0" w:after="160"/>
        <w:rPr>
          <w:rFonts w:ascii="Avenir LT Std 35 Light" w:eastAsia="Times New Roman" w:hAnsi="Avenir LT Std 35 Light" w:cs="Times New Roman"/>
          <w:b/>
          <w:color w:val="3B3C42"/>
          <w:sz w:val="22"/>
          <w:szCs w:val="24"/>
        </w:rPr>
      </w:pPr>
      <w:r w:rsidRPr="00FA7F6F">
        <w:rPr>
          <w:rFonts w:ascii="Avenir LT Std 35 Light" w:eastAsia="Times New Roman" w:hAnsi="Avenir LT Std 35 Light" w:cs="Times New Roman"/>
          <w:b/>
          <w:color w:val="3B3C42"/>
          <w:sz w:val="22"/>
          <w:szCs w:val="24"/>
        </w:rPr>
        <w:t>The learner will:</w:t>
      </w:r>
    </w:p>
    <w:p w14:paraId="20DEDD0F" w14:textId="7DDFF287" w:rsidR="00FA7F6F" w:rsidRPr="00FA7F6F" w:rsidRDefault="00FA7F6F"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FA7F6F">
        <w:rPr>
          <w:rFonts w:ascii="Avenir LT Std 35 Light" w:eastAsia="Times New Roman" w:hAnsi="Avenir LT Std 35 Light" w:cs="CongressSans"/>
          <w:color w:val="3B3C42"/>
          <w:sz w:val="22"/>
          <w:szCs w:val="22"/>
        </w:rPr>
        <w:t>3</w:t>
      </w:r>
      <w:r w:rsidRPr="00FA7F6F">
        <w:rPr>
          <w:rFonts w:ascii="Avenir LT Std 35 Light" w:eastAsia="Times New Roman" w:hAnsi="Avenir LT Std 35 Light" w:cs="CongressSans"/>
          <w:color w:val="3B3C42"/>
          <w:sz w:val="22"/>
          <w:szCs w:val="22"/>
        </w:rPr>
        <w:tab/>
      </w:r>
      <w:r w:rsidR="00F979AD" w:rsidRPr="00F979AD">
        <w:rPr>
          <w:rFonts w:ascii="Avenir LT Std 35 Light" w:eastAsia="Times New Roman" w:hAnsi="Avenir LT Std 35 Light" w:cs="CongressSans"/>
          <w:color w:val="3B3C42"/>
          <w:sz w:val="22"/>
          <w:szCs w:val="22"/>
        </w:rPr>
        <w:t>Be able to lead and develop others in a school</w:t>
      </w:r>
    </w:p>
    <w:p w14:paraId="20D3552E" w14:textId="77777777" w:rsidR="00FA7F6F" w:rsidRPr="00FA7F6F" w:rsidRDefault="00FA7F6F"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 xml:space="preserve">Assessment criteria </w:t>
      </w:r>
    </w:p>
    <w:p w14:paraId="6677792F" w14:textId="77777777" w:rsidR="00FA7F6F" w:rsidRPr="00FA7F6F" w:rsidRDefault="00FA7F6F" w:rsidP="00E865C9">
      <w:pPr>
        <w:keepNext/>
        <w:tabs>
          <w:tab w:val="clear" w:pos="2694"/>
        </w:tabs>
        <w:spacing w:before="0" w:after="160"/>
        <w:rPr>
          <w:rFonts w:ascii="Avenir LT Std 35 Light" w:eastAsia="Times New Roman" w:hAnsi="Avenir LT Std 35 Light" w:cs="Times New Roman"/>
          <w:b/>
          <w:color w:val="3B3C42"/>
          <w:sz w:val="22"/>
          <w:szCs w:val="24"/>
        </w:rPr>
      </w:pPr>
      <w:r w:rsidRPr="00FA7F6F">
        <w:rPr>
          <w:rFonts w:ascii="Avenir LT Std 35 Light" w:eastAsia="Times New Roman" w:hAnsi="Avenir LT Std 35 Light" w:cs="Times New Roman"/>
          <w:b/>
          <w:color w:val="3B3C42"/>
          <w:sz w:val="22"/>
          <w:szCs w:val="24"/>
        </w:rPr>
        <w:t>The learner can:</w:t>
      </w:r>
    </w:p>
    <w:p w14:paraId="699CEE4B" w14:textId="300A9377" w:rsidR="00ED2996" w:rsidRDefault="00F979AD" w:rsidP="00F979AD">
      <w:pPr>
        <w:numPr>
          <w:ilvl w:val="1"/>
          <w:numId w:val="12"/>
        </w:numPr>
        <w:tabs>
          <w:tab w:val="clear" w:pos="2694"/>
        </w:tabs>
        <w:spacing w:before="40" w:after="40"/>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 xml:space="preserve">Evaluate a range of leadership styles and their effectiveness in a school environment </w:t>
      </w:r>
    </w:p>
    <w:p w14:paraId="7A514E20" w14:textId="77777777" w:rsidR="00F979AD" w:rsidRDefault="00F979AD" w:rsidP="00F979AD">
      <w:pPr>
        <w:numPr>
          <w:ilvl w:val="1"/>
          <w:numId w:val="12"/>
        </w:numPr>
        <w:tabs>
          <w:tab w:val="clear" w:pos="2694"/>
        </w:tabs>
        <w:spacing w:before="40" w:after="40"/>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 xml:space="preserve">Adapt own leadership style to suit different situations </w:t>
      </w:r>
    </w:p>
    <w:p w14:paraId="13681D02" w14:textId="48802B0C" w:rsidR="00F979AD" w:rsidRDefault="00F979AD" w:rsidP="00F979AD">
      <w:pPr>
        <w:numPr>
          <w:ilvl w:val="1"/>
          <w:numId w:val="12"/>
        </w:numPr>
        <w:tabs>
          <w:tab w:val="clear" w:pos="2694"/>
        </w:tabs>
        <w:spacing w:before="40" w:after="40"/>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Analyse development opportunities for school staff, identifying barriers to performance development</w:t>
      </w:r>
    </w:p>
    <w:p w14:paraId="78004C17" w14:textId="120DDBDB" w:rsidR="00F979AD" w:rsidRDefault="00F979AD" w:rsidP="00F979AD">
      <w:pPr>
        <w:numPr>
          <w:ilvl w:val="1"/>
          <w:numId w:val="12"/>
        </w:numPr>
        <w:tabs>
          <w:tab w:val="clear" w:pos="2694"/>
        </w:tabs>
        <w:spacing w:before="40" w:after="40"/>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Encourage and facilitate the development of others</w:t>
      </w:r>
    </w:p>
    <w:p w14:paraId="38B82040" w14:textId="2531B99B" w:rsidR="00F979AD" w:rsidRDefault="00F979AD" w:rsidP="00F979AD">
      <w:pPr>
        <w:numPr>
          <w:ilvl w:val="1"/>
          <w:numId w:val="12"/>
        </w:numPr>
        <w:tabs>
          <w:tab w:val="clear" w:pos="2694"/>
        </w:tabs>
        <w:spacing w:before="40" w:after="40"/>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Implement strategies to overcome barriers to performance ensuring fair and equitable processes</w:t>
      </w:r>
    </w:p>
    <w:p w14:paraId="17A08EE3" w14:textId="77777777" w:rsidR="00FA7F6F" w:rsidRPr="00FA7F6F" w:rsidRDefault="00FA7F6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Depth</w:t>
      </w:r>
    </w:p>
    <w:p w14:paraId="2D2C32FA" w14:textId="75E600ED" w:rsidR="00F979AD" w:rsidRPr="00F979AD" w:rsidRDefault="00F979AD" w:rsidP="00BA494D">
      <w:pPr>
        <w:numPr>
          <w:ilvl w:val="1"/>
          <w:numId w:val="45"/>
        </w:numPr>
        <w:tabs>
          <w:tab w:val="clear" w:pos="2694"/>
        </w:tabs>
        <w:spacing w:before="0" w:after="0"/>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Leadership styles and organisational culture</w:t>
      </w:r>
    </w:p>
    <w:p w14:paraId="13AC6588" w14:textId="13BE6D86"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Application of models of leadership in school context</w:t>
      </w:r>
    </w:p>
    <w:p w14:paraId="5B9A4FB8" w14:textId="03979766" w:rsid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 xml:space="preserve">Impact of context on appropriateness of style </w:t>
      </w:r>
    </w:p>
    <w:p w14:paraId="2413D558" w14:textId="69E03915" w:rsidR="00F979AD" w:rsidRPr="00F979AD" w:rsidRDefault="00F979AD" w:rsidP="00BA494D">
      <w:pPr>
        <w:numPr>
          <w:ilvl w:val="1"/>
          <w:numId w:val="45"/>
        </w:numPr>
        <w:tabs>
          <w:tab w:val="clear" w:pos="2694"/>
        </w:tabs>
        <w:spacing w:after="0"/>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Impact of leadership style on individuals, teams and the organisation</w:t>
      </w:r>
    </w:p>
    <w:p w14:paraId="27EC5DC6" w14:textId="5A2E8D48"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Situational leadership: adaptation of style to context</w:t>
      </w:r>
    </w:p>
    <w:p w14:paraId="4FFB865C" w14:textId="46EEE9F5" w:rsid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Generating and responding to feedback on leadership performance</w:t>
      </w:r>
    </w:p>
    <w:p w14:paraId="1C6AC235" w14:textId="77777777" w:rsidR="00F979AD" w:rsidRPr="00F979AD" w:rsidRDefault="00F979AD" w:rsidP="00BA494D">
      <w:pPr>
        <w:numPr>
          <w:ilvl w:val="1"/>
          <w:numId w:val="45"/>
        </w:numPr>
        <w:tabs>
          <w:tab w:val="clear" w:pos="2694"/>
        </w:tabs>
        <w:spacing w:after="0"/>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Job shadowing, mentoring, etc.</w:t>
      </w:r>
    </w:p>
    <w:p w14:paraId="46A91A4F" w14:textId="77777777"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Theoretical models of professional learning</w:t>
      </w:r>
    </w:p>
    <w:p w14:paraId="6063253C" w14:textId="77777777"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Techniques for professional learning</w:t>
      </w:r>
    </w:p>
    <w:p w14:paraId="56985526" w14:textId="77777777"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 xml:space="preserve">Professional learning communities and joint practice development </w:t>
      </w:r>
    </w:p>
    <w:p w14:paraId="2D07714A" w14:textId="77777777"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lastRenderedPageBreak/>
        <w:t>Using networks to identify professional learning opportunities</w:t>
      </w:r>
    </w:p>
    <w:p w14:paraId="1191FF99" w14:textId="77777777"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Mapping enablers and inhibitors: force-field analysis</w:t>
      </w:r>
    </w:p>
    <w:p w14:paraId="290750A6" w14:textId="77777777"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Overcoming resistance</w:t>
      </w:r>
    </w:p>
    <w:p w14:paraId="0479AAC9" w14:textId="2652DEB8" w:rsid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Negotiation skills</w:t>
      </w:r>
    </w:p>
    <w:p w14:paraId="2EFF0663" w14:textId="77777777" w:rsidR="00F979AD" w:rsidRPr="00F979AD" w:rsidRDefault="00F979AD" w:rsidP="00BA494D">
      <w:pPr>
        <w:numPr>
          <w:ilvl w:val="1"/>
          <w:numId w:val="45"/>
        </w:numPr>
        <w:tabs>
          <w:tab w:val="clear" w:pos="2694"/>
        </w:tabs>
        <w:spacing w:after="0"/>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Concept of distributed leadership in schools</w:t>
      </w:r>
    </w:p>
    <w:p w14:paraId="08A4D318" w14:textId="77777777"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Techniques for delegating roles and tasks</w:t>
      </w:r>
    </w:p>
    <w:p w14:paraId="3642EC01" w14:textId="77777777"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Monitoring staff performance and setting targets for development</w:t>
      </w:r>
    </w:p>
    <w:p w14:paraId="4064A340" w14:textId="77777777"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Coaching techniques</w:t>
      </w:r>
    </w:p>
    <w:p w14:paraId="435EE32C" w14:textId="6FD7B3A0" w:rsid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Staff supervision and support</w:t>
      </w:r>
    </w:p>
    <w:p w14:paraId="116766E7" w14:textId="77777777" w:rsidR="00F979AD" w:rsidRPr="00F979AD" w:rsidRDefault="00F979AD" w:rsidP="00BA494D">
      <w:pPr>
        <w:numPr>
          <w:ilvl w:val="1"/>
          <w:numId w:val="45"/>
        </w:numPr>
        <w:tabs>
          <w:tab w:val="clear" w:pos="2694"/>
        </w:tabs>
        <w:spacing w:after="0"/>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Mapping enablers and inhibitors: force-field analysis</w:t>
      </w:r>
    </w:p>
    <w:p w14:paraId="46E37905" w14:textId="77777777"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Overcoming resistance</w:t>
      </w:r>
    </w:p>
    <w:p w14:paraId="1FA68B23" w14:textId="77777777"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Negotiation skills</w:t>
      </w:r>
    </w:p>
    <w:p w14:paraId="4112F81D" w14:textId="53347AC8" w:rsid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Conflict resolution models</w:t>
      </w:r>
    </w:p>
    <w:p w14:paraId="4808A7EB" w14:textId="77777777" w:rsidR="0050780F" w:rsidRPr="004D7F00" w:rsidRDefault="0050780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9F1A39">
        <w:rPr>
          <w:rFonts w:ascii="Bitter" w:eastAsia="Times New Roman" w:hAnsi="Bitter" w:cs="Times New Roman"/>
          <w:b/>
          <w:bCs/>
          <w:color w:val="F49515"/>
          <w:sz w:val="24"/>
          <w:szCs w:val="28"/>
        </w:rPr>
        <w:t>Assessment guidance</w:t>
      </w:r>
    </w:p>
    <w:p w14:paraId="0F1EAB21" w14:textId="77777777" w:rsidR="0050780F" w:rsidRPr="00502580" w:rsidRDefault="0050780F" w:rsidP="00E865C9">
      <w:pPr>
        <w:pStyle w:val="ILMbullet2017"/>
        <w:numPr>
          <w:ilvl w:val="0"/>
          <w:numId w:val="0"/>
        </w:numPr>
        <w:spacing w:before="0" w:after="160"/>
        <w:rPr>
          <w:rFonts w:eastAsia="Times New Roman" w:cs="CongressSans"/>
          <w:color w:val="3B3C42"/>
          <w:szCs w:val="22"/>
        </w:rPr>
      </w:pPr>
      <w:r w:rsidRPr="0076195E">
        <w:rPr>
          <w:rFonts w:eastAsia="Times New Roman" w:cs="CongressSans"/>
          <w:b/>
          <w:color w:val="3B3C42"/>
          <w:szCs w:val="22"/>
        </w:rPr>
        <w:t>The learner must:</w:t>
      </w:r>
    </w:p>
    <w:p w14:paraId="771403D7" w14:textId="77777777" w:rsidR="009F1A39" w:rsidRPr="009F1A39" w:rsidRDefault="0050780F" w:rsidP="009F1A3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 xml:space="preserve">3.1 </w:t>
      </w:r>
      <w:r>
        <w:rPr>
          <w:rFonts w:ascii="Avenir LT Std 35 Light" w:eastAsia="Times New Roman" w:hAnsi="Avenir LT Std 35 Light" w:cs="CongressSans"/>
          <w:color w:val="3B3C42"/>
          <w:sz w:val="22"/>
          <w:szCs w:val="22"/>
        </w:rPr>
        <w:tab/>
      </w:r>
      <w:r w:rsidR="009F1A39" w:rsidRPr="009F1A39">
        <w:rPr>
          <w:rFonts w:ascii="Avenir LT Std 35 Light" w:eastAsia="Times New Roman" w:hAnsi="Avenir LT Std 35 Light" w:cs="CongressSans"/>
          <w:color w:val="3B3C42"/>
          <w:sz w:val="22"/>
          <w:szCs w:val="22"/>
        </w:rPr>
        <w:t xml:space="preserve">Evaluate a range of leadership styles and their effectiveness in a school environment. Learners </w:t>
      </w:r>
      <w:r w:rsidR="009F1A39" w:rsidRPr="009F1A39">
        <w:rPr>
          <w:rFonts w:ascii="Avenir LT Std 35 Light" w:eastAsia="Times New Roman" w:hAnsi="Avenir LT Std 35 Light" w:cs="CongressSans"/>
          <w:b/>
          <w:color w:val="3B3C42"/>
          <w:sz w:val="22"/>
          <w:szCs w:val="22"/>
        </w:rPr>
        <w:t xml:space="preserve">must </w:t>
      </w:r>
      <w:r w:rsidR="009F1A39" w:rsidRPr="009F1A39">
        <w:rPr>
          <w:rFonts w:ascii="Avenir LT Std 35 Light" w:eastAsia="Times New Roman" w:hAnsi="Avenir LT Std 35 Light" w:cs="CongressSans"/>
          <w:color w:val="3B3C42"/>
          <w:sz w:val="22"/>
          <w:szCs w:val="22"/>
        </w:rPr>
        <w:t xml:space="preserve">evaluate at least three different leadership styles and a judgement made of their effectiveness in specific school contexts. </w:t>
      </w:r>
    </w:p>
    <w:p w14:paraId="33FF8D39" w14:textId="4CC66056" w:rsidR="009F1A39" w:rsidRDefault="009F1A39" w:rsidP="009F1A3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9F1A39">
        <w:rPr>
          <w:rFonts w:ascii="Avenir LT Std 35 Light" w:eastAsia="Times New Roman" w:hAnsi="Avenir LT Std 35 Light" w:cs="CongressSans"/>
          <w:color w:val="3B3C42"/>
          <w:sz w:val="22"/>
          <w:szCs w:val="22"/>
        </w:rPr>
        <w:t xml:space="preserve">This </w:t>
      </w:r>
      <w:r w:rsidRPr="009F1A39">
        <w:rPr>
          <w:rFonts w:ascii="Avenir LT Std 35 Light" w:eastAsia="Times New Roman" w:hAnsi="Avenir LT Std 35 Light" w:cs="CongressSans"/>
          <w:b/>
          <w:color w:val="3B3C42"/>
          <w:sz w:val="22"/>
          <w:szCs w:val="22"/>
        </w:rPr>
        <w:t>may</w:t>
      </w:r>
      <w:r w:rsidRPr="009F1A39">
        <w:rPr>
          <w:rFonts w:ascii="Avenir LT Std 35 Light" w:eastAsia="Times New Roman" w:hAnsi="Avenir LT Std 35 Light" w:cs="CongressSans"/>
          <w:color w:val="3B3C42"/>
          <w:sz w:val="22"/>
          <w:szCs w:val="22"/>
        </w:rPr>
        <w:t xml:space="preserve"> include departments, functions, staff roles and staff needs. </w:t>
      </w:r>
    </w:p>
    <w:p w14:paraId="77B42DDE" w14:textId="77777777" w:rsidR="009F1A39" w:rsidRPr="009F1A39" w:rsidRDefault="0050780F" w:rsidP="009F1A39">
      <w:pPr>
        <w:tabs>
          <w:tab w:val="clear" w:pos="2694"/>
          <w:tab w:val="left" w:pos="567"/>
        </w:tabs>
        <w:spacing w:after="0"/>
        <w:ind w:left="567" w:hanging="567"/>
        <w:rPr>
          <w:rFonts w:ascii="Avenir LT Std 35 Light" w:eastAsia="Times New Roman" w:hAnsi="Avenir LT Std 35 Light" w:cs="CongressSans"/>
          <w:color w:val="3B3C42"/>
          <w:sz w:val="22"/>
          <w:szCs w:val="22"/>
        </w:rPr>
      </w:pPr>
      <w:r w:rsidRPr="0050780F">
        <w:rPr>
          <w:rFonts w:ascii="Avenir LT Std 35 Light" w:eastAsia="Times New Roman" w:hAnsi="Avenir LT Std 35 Light" w:cs="CongressSans"/>
          <w:color w:val="3B3C42"/>
          <w:sz w:val="22"/>
          <w:szCs w:val="22"/>
        </w:rPr>
        <w:t>3.2</w:t>
      </w:r>
      <w:r>
        <w:rPr>
          <w:rFonts w:ascii="Avenir LT Std 35 Light" w:eastAsia="Times New Roman" w:hAnsi="Avenir LT Std 35 Light" w:cs="CongressSans"/>
          <w:color w:val="3B3C42"/>
          <w:sz w:val="22"/>
          <w:szCs w:val="22"/>
        </w:rPr>
        <w:tab/>
      </w:r>
      <w:r w:rsidR="009F1A39" w:rsidRPr="009F1A39">
        <w:rPr>
          <w:rFonts w:ascii="Avenir LT Std 35 Light" w:eastAsia="Times New Roman" w:hAnsi="Avenir LT Std 35 Light" w:cs="CongressSans"/>
          <w:color w:val="3B3C42"/>
          <w:sz w:val="22"/>
          <w:szCs w:val="22"/>
        </w:rPr>
        <w:t xml:space="preserve">Adapt own leadership style to suit different situations. Learners </w:t>
      </w:r>
      <w:r w:rsidR="009F1A39" w:rsidRPr="009F1A39">
        <w:rPr>
          <w:rFonts w:ascii="Avenir LT Std 35 Light" w:eastAsia="Times New Roman" w:hAnsi="Avenir LT Std 35 Light" w:cs="CongressSans"/>
          <w:b/>
          <w:color w:val="3B3C42"/>
          <w:sz w:val="22"/>
          <w:szCs w:val="22"/>
        </w:rPr>
        <w:t xml:space="preserve">must </w:t>
      </w:r>
      <w:r w:rsidR="009F1A39" w:rsidRPr="009F1A39">
        <w:rPr>
          <w:rFonts w:ascii="Avenir LT Std 35 Light" w:eastAsia="Times New Roman" w:hAnsi="Avenir LT Std 35 Light" w:cs="CongressSans"/>
          <w:color w:val="3B3C42"/>
          <w:sz w:val="22"/>
          <w:szCs w:val="22"/>
        </w:rPr>
        <w:t xml:space="preserve">provide evidence that they have adapted their own style in at least two different situations. </w:t>
      </w:r>
    </w:p>
    <w:p w14:paraId="7A4A4C7C" w14:textId="1D766324" w:rsidR="0050780F" w:rsidRDefault="009F1A39" w:rsidP="009F1A3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9F1A39">
        <w:rPr>
          <w:rFonts w:ascii="Avenir LT Std 35 Light" w:eastAsia="Times New Roman" w:hAnsi="Avenir LT Std 35 Light" w:cs="CongressSans"/>
          <w:color w:val="3B3C42"/>
          <w:sz w:val="22"/>
          <w:szCs w:val="22"/>
        </w:rPr>
        <w:t xml:space="preserve">The leadership style </w:t>
      </w:r>
      <w:r w:rsidRPr="009F1A39">
        <w:rPr>
          <w:rFonts w:ascii="Avenir LT Std 35 Light" w:eastAsia="Times New Roman" w:hAnsi="Avenir LT Std 35 Light" w:cs="CongressSans"/>
          <w:b/>
          <w:color w:val="3B3C42"/>
          <w:sz w:val="22"/>
          <w:szCs w:val="22"/>
        </w:rPr>
        <w:t>may</w:t>
      </w:r>
      <w:r w:rsidRPr="009F1A39">
        <w:rPr>
          <w:rFonts w:ascii="Avenir LT Std 35 Light" w:eastAsia="Times New Roman" w:hAnsi="Avenir LT Std 35 Light" w:cs="CongressSans"/>
          <w:color w:val="3B3C42"/>
          <w:sz w:val="22"/>
          <w:szCs w:val="22"/>
        </w:rPr>
        <w:t xml:space="preserve"> relate to working with individuals or teams.</w:t>
      </w:r>
    </w:p>
    <w:p w14:paraId="61C627D4" w14:textId="63E6FFD6" w:rsidR="009F1A39" w:rsidRDefault="009F1A39" w:rsidP="009F1A39">
      <w:pPr>
        <w:tabs>
          <w:tab w:val="clear" w:pos="2694"/>
          <w:tab w:val="left" w:pos="567"/>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3.3</w:t>
      </w:r>
      <w:r>
        <w:rPr>
          <w:rFonts w:ascii="Avenir LT Std 35 Light" w:eastAsia="Times New Roman" w:hAnsi="Avenir LT Std 35 Light" w:cs="CongressSans"/>
          <w:color w:val="3B3C42"/>
          <w:sz w:val="22"/>
          <w:szCs w:val="22"/>
        </w:rPr>
        <w:tab/>
      </w:r>
      <w:r w:rsidRPr="009F1A39">
        <w:rPr>
          <w:rFonts w:ascii="Avenir LT Std 35 Light" w:eastAsia="Times New Roman" w:hAnsi="Avenir LT Std 35 Light" w:cs="CongressSans"/>
          <w:color w:val="3B3C42"/>
          <w:sz w:val="22"/>
          <w:szCs w:val="22"/>
        </w:rPr>
        <w:t xml:space="preserve">Analyse development opportunities for school staff, identifying barriers to performance development. Learners </w:t>
      </w:r>
      <w:r w:rsidRPr="009F1A39">
        <w:rPr>
          <w:rFonts w:ascii="Avenir LT Std 35 Light" w:eastAsia="Times New Roman" w:hAnsi="Avenir LT Std 35 Light" w:cs="CongressSans"/>
          <w:b/>
          <w:color w:val="3B3C42"/>
          <w:sz w:val="22"/>
          <w:szCs w:val="22"/>
        </w:rPr>
        <w:t>must</w:t>
      </w:r>
      <w:r w:rsidRPr="009F1A39">
        <w:rPr>
          <w:rFonts w:ascii="Avenir LT Std 35 Light" w:eastAsia="Times New Roman" w:hAnsi="Avenir LT Std 35 Light" w:cs="CongressSans"/>
          <w:color w:val="3B3C42"/>
          <w:sz w:val="22"/>
          <w:szCs w:val="22"/>
        </w:rPr>
        <w:t xml:space="preserve"> choose at least two staff members to work with, identifying their barriers to performance development. At least two development opportunities </w:t>
      </w:r>
      <w:r w:rsidRPr="009F1A39">
        <w:rPr>
          <w:rFonts w:ascii="Avenir LT Std 35 Light" w:eastAsia="Times New Roman" w:hAnsi="Avenir LT Std 35 Light" w:cs="CongressSans"/>
          <w:b/>
          <w:color w:val="3B3C42"/>
          <w:sz w:val="22"/>
          <w:szCs w:val="22"/>
        </w:rPr>
        <w:t xml:space="preserve">must </w:t>
      </w:r>
      <w:r w:rsidRPr="009F1A39">
        <w:rPr>
          <w:rFonts w:ascii="Avenir LT Std 35 Light" w:eastAsia="Times New Roman" w:hAnsi="Avenir LT Std 35 Light" w:cs="CongressSans"/>
          <w:color w:val="3B3C42"/>
          <w:sz w:val="22"/>
          <w:szCs w:val="22"/>
        </w:rPr>
        <w:t xml:space="preserve">be identified for each staff member. These development opportunities </w:t>
      </w:r>
      <w:r w:rsidRPr="009F1A39">
        <w:rPr>
          <w:rFonts w:ascii="Avenir LT Std 35 Light" w:eastAsia="Times New Roman" w:hAnsi="Avenir LT Std 35 Light" w:cs="CongressSans"/>
          <w:b/>
          <w:color w:val="3B3C42"/>
          <w:sz w:val="22"/>
          <w:szCs w:val="22"/>
        </w:rPr>
        <w:t xml:space="preserve">must </w:t>
      </w:r>
      <w:r w:rsidRPr="009F1A39">
        <w:rPr>
          <w:rFonts w:ascii="Avenir LT Std 35 Light" w:eastAsia="Times New Roman" w:hAnsi="Avenir LT Std 35 Light" w:cs="CongressSans"/>
          <w:color w:val="3B3C42"/>
          <w:sz w:val="22"/>
          <w:szCs w:val="22"/>
        </w:rPr>
        <w:t>then be analysed identifying each ones strengths, weaknesses and appropriateness for the staff member needs and the school context.</w:t>
      </w:r>
    </w:p>
    <w:p w14:paraId="4705D6D9" w14:textId="61EEB464" w:rsidR="009F1A39" w:rsidRPr="009F1A39" w:rsidRDefault="009F1A39" w:rsidP="009F1A39">
      <w:pPr>
        <w:tabs>
          <w:tab w:val="clear" w:pos="2694"/>
          <w:tab w:val="left" w:pos="567"/>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3.4</w:t>
      </w:r>
      <w:r>
        <w:rPr>
          <w:rFonts w:ascii="Avenir LT Std 35 Light" w:eastAsia="Times New Roman" w:hAnsi="Avenir LT Std 35 Light" w:cs="CongressSans"/>
          <w:color w:val="3B3C42"/>
          <w:sz w:val="22"/>
          <w:szCs w:val="22"/>
        </w:rPr>
        <w:tab/>
      </w:r>
      <w:r w:rsidRPr="009F1A39">
        <w:rPr>
          <w:rFonts w:ascii="Avenir LT Std 35 Light" w:eastAsia="Times New Roman" w:hAnsi="Avenir LT Std 35 Light" w:cs="CongressSans"/>
          <w:color w:val="3B3C42"/>
          <w:sz w:val="22"/>
          <w:szCs w:val="22"/>
        </w:rPr>
        <w:t>Encourage and facili</w:t>
      </w:r>
      <w:r>
        <w:rPr>
          <w:rFonts w:ascii="Avenir LT Std 35 Light" w:eastAsia="Times New Roman" w:hAnsi="Avenir LT Std 35 Light" w:cs="CongressSans"/>
          <w:color w:val="3B3C42"/>
          <w:sz w:val="22"/>
          <w:szCs w:val="22"/>
        </w:rPr>
        <w:t>tate the development of others.</w:t>
      </w:r>
      <w:r w:rsidRPr="009F1A39">
        <w:rPr>
          <w:rFonts w:ascii="Avenir LT Std 35 Light" w:eastAsia="Times New Roman" w:hAnsi="Avenir LT Std 35 Light" w:cs="CongressSans"/>
          <w:color w:val="3B3C42"/>
          <w:sz w:val="22"/>
          <w:szCs w:val="22"/>
        </w:rPr>
        <w:t xml:space="preserve"> Evidence </w:t>
      </w:r>
      <w:r w:rsidRPr="009F1A39">
        <w:rPr>
          <w:rFonts w:ascii="Avenir LT Std 35 Light" w:eastAsia="Times New Roman" w:hAnsi="Avenir LT Std 35 Light" w:cs="CongressSans"/>
          <w:b/>
          <w:color w:val="3B3C42"/>
          <w:sz w:val="22"/>
          <w:szCs w:val="22"/>
        </w:rPr>
        <w:t>must</w:t>
      </w:r>
      <w:r w:rsidRPr="009F1A39">
        <w:rPr>
          <w:rFonts w:ascii="Avenir LT Std 35 Light" w:eastAsia="Times New Roman" w:hAnsi="Avenir LT Std 35 Light" w:cs="CongressSans"/>
          <w:color w:val="3B3C42"/>
          <w:sz w:val="22"/>
          <w:szCs w:val="22"/>
        </w:rPr>
        <w:t xml:space="preserve"> be included of the development of at least two staff members. Development may include training, delegation, coaching, mentoring and staff supervision and support </w:t>
      </w:r>
    </w:p>
    <w:p w14:paraId="2FF19613" w14:textId="73AA1E55" w:rsidR="009F1A39" w:rsidRDefault="009F1A39" w:rsidP="009F1A3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9F1A39">
        <w:rPr>
          <w:rFonts w:ascii="Avenir LT Std 35 Light" w:eastAsia="Times New Roman" w:hAnsi="Avenir LT Std 35 Light" w:cs="CongressSans"/>
          <w:color w:val="3B3C42"/>
          <w:sz w:val="22"/>
          <w:szCs w:val="22"/>
        </w:rPr>
        <w:t xml:space="preserve">Learners </w:t>
      </w:r>
      <w:r w:rsidRPr="009F1A39">
        <w:rPr>
          <w:rFonts w:ascii="Avenir LT Std 35 Light" w:eastAsia="Times New Roman" w:hAnsi="Avenir LT Std 35 Light" w:cs="CongressSans"/>
          <w:b/>
          <w:color w:val="3B3C42"/>
          <w:sz w:val="22"/>
          <w:szCs w:val="22"/>
        </w:rPr>
        <w:t>may</w:t>
      </w:r>
      <w:r w:rsidRPr="009F1A39">
        <w:rPr>
          <w:rFonts w:ascii="Avenir LT Std 35 Light" w:eastAsia="Times New Roman" w:hAnsi="Avenir LT Std 35 Light" w:cs="CongressSans"/>
          <w:color w:val="3B3C42"/>
          <w:sz w:val="22"/>
          <w:szCs w:val="22"/>
        </w:rPr>
        <w:t xml:space="preserve"> choose to link to the activities undertaken in AC 3.3.</w:t>
      </w:r>
    </w:p>
    <w:p w14:paraId="24DFC005" w14:textId="77777777" w:rsidR="009F1A39" w:rsidRPr="009F1A39" w:rsidRDefault="009F1A39" w:rsidP="009F1A39">
      <w:pPr>
        <w:tabs>
          <w:tab w:val="clear" w:pos="2694"/>
          <w:tab w:val="left" w:pos="567"/>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3.5</w:t>
      </w:r>
      <w:r>
        <w:rPr>
          <w:rFonts w:ascii="Avenir LT Std 35 Light" w:eastAsia="Times New Roman" w:hAnsi="Avenir LT Std 35 Light" w:cs="CongressSans"/>
          <w:color w:val="3B3C42"/>
          <w:sz w:val="22"/>
          <w:szCs w:val="22"/>
        </w:rPr>
        <w:tab/>
      </w:r>
      <w:r w:rsidRPr="009F1A39">
        <w:rPr>
          <w:rFonts w:ascii="Avenir LT Std 35 Light" w:eastAsia="Times New Roman" w:hAnsi="Avenir LT Std 35 Light" w:cs="CongressSans"/>
          <w:color w:val="3B3C42"/>
          <w:sz w:val="22"/>
          <w:szCs w:val="22"/>
        </w:rPr>
        <w:t xml:space="preserve">Implement strategies to overcome barriers to performance. Learners </w:t>
      </w:r>
      <w:r w:rsidRPr="009F1A39">
        <w:rPr>
          <w:rFonts w:ascii="Avenir LT Std 35 Light" w:eastAsia="Times New Roman" w:hAnsi="Avenir LT Std 35 Light" w:cs="CongressSans"/>
          <w:b/>
          <w:color w:val="3B3C42"/>
          <w:sz w:val="22"/>
          <w:szCs w:val="22"/>
        </w:rPr>
        <w:t>must</w:t>
      </w:r>
      <w:r w:rsidRPr="009F1A39">
        <w:rPr>
          <w:rFonts w:ascii="Avenir LT Std 35 Light" w:eastAsia="Times New Roman" w:hAnsi="Avenir LT Std 35 Light" w:cs="CongressSans"/>
          <w:color w:val="3B3C42"/>
          <w:sz w:val="22"/>
          <w:szCs w:val="22"/>
        </w:rPr>
        <w:t xml:space="preserve"> provide evidence of implementing at least two strategies to overcome at least two barriers.</w:t>
      </w:r>
    </w:p>
    <w:p w14:paraId="101A05B7" w14:textId="6399D880" w:rsidR="005F0D4F" w:rsidRDefault="009F1A39" w:rsidP="008E2875">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9F1A39">
        <w:rPr>
          <w:rFonts w:ascii="Avenir LT Std 35 Light" w:eastAsia="Times New Roman" w:hAnsi="Avenir LT Std 35 Light" w:cs="CongressSans"/>
          <w:color w:val="3B3C42"/>
          <w:sz w:val="22"/>
          <w:szCs w:val="22"/>
        </w:rPr>
        <w:t xml:space="preserve">This </w:t>
      </w:r>
      <w:r w:rsidRPr="009F1A39">
        <w:rPr>
          <w:rFonts w:ascii="Avenir LT Std 35 Light" w:eastAsia="Times New Roman" w:hAnsi="Avenir LT Std 35 Light" w:cs="CongressSans"/>
          <w:b/>
          <w:color w:val="3B3C42"/>
          <w:sz w:val="22"/>
          <w:szCs w:val="22"/>
        </w:rPr>
        <w:t>may</w:t>
      </w:r>
      <w:r w:rsidRPr="009F1A39">
        <w:rPr>
          <w:rFonts w:ascii="Avenir LT Std 35 Light" w:eastAsia="Times New Roman" w:hAnsi="Avenir LT Std 35 Light" w:cs="CongressSans"/>
          <w:color w:val="3B3C42"/>
          <w:sz w:val="22"/>
          <w:szCs w:val="22"/>
        </w:rPr>
        <w:t xml:space="preserve"> link to the activities undertaken in AC 3.3 and AC 3.4</w:t>
      </w:r>
    </w:p>
    <w:p w14:paraId="20138536" w14:textId="77777777" w:rsidR="008E2875" w:rsidRDefault="008E2875" w:rsidP="005F0D4F">
      <w:pPr>
        <w:tabs>
          <w:tab w:val="clear" w:pos="2694"/>
          <w:tab w:val="left" w:pos="567"/>
        </w:tabs>
        <w:spacing w:before="0" w:after="0"/>
        <w:ind w:left="567"/>
        <w:rPr>
          <w:rFonts w:ascii="Avenir LT Std 35 Light" w:eastAsia="Times New Roman" w:hAnsi="Avenir LT Std 35 Light" w:cs="CongressSans"/>
          <w:color w:val="3B3C42"/>
          <w:sz w:val="22"/>
          <w:szCs w:val="22"/>
        </w:rPr>
      </w:pPr>
    </w:p>
    <w:p w14:paraId="43FAFDFB" w14:textId="515A063C" w:rsidR="009F1A39" w:rsidRPr="009F1A39" w:rsidRDefault="009F1A39" w:rsidP="005F0D4F">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9F1A39">
        <w:rPr>
          <w:rFonts w:ascii="Avenir LT Std 35 Light" w:eastAsia="Times New Roman" w:hAnsi="Avenir LT Std 35 Light" w:cs="CongressSans"/>
          <w:color w:val="3B3C42"/>
          <w:sz w:val="22"/>
          <w:szCs w:val="22"/>
        </w:rPr>
        <w:t xml:space="preserve">Suggested evidence </w:t>
      </w:r>
      <w:r w:rsidRPr="009F1A39">
        <w:rPr>
          <w:rFonts w:ascii="Avenir LT Std 35 Light" w:eastAsia="Times New Roman" w:hAnsi="Avenir LT Std 35 Light" w:cs="CongressSans"/>
          <w:b/>
          <w:color w:val="3B3C42"/>
          <w:sz w:val="22"/>
          <w:szCs w:val="22"/>
        </w:rPr>
        <w:t xml:space="preserve">may </w:t>
      </w:r>
      <w:r w:rsidRPr="009F1A39">
        <w:rPr>
          <w:rFonts w:ascii="Avenir LT Std 35 Light" w:eastAsia="Times New Roman" w:hAnsi="Avenir LT Std 35 Light" w:cs="CongressSans"/>
          <w:color w:val="3B3C42"/>
          <w:sz w:val="22"/>
          <w:szCs w:val="22"/>
        </w:rPr>
        <w:t>come from (but is not restricted to):</w:t>
      </w:r>
    </w:p>
    <w:p w14:paraId="6FE3151C" w14:textId="6776D3EA" w:rsidR="00780827" w:rsidRPr="0050780F" w:rsidRDefault="009F1A39" w:rsidP="009F1A39">
      <w:pPr>
        <w:tabs>
          <w:tab w:val="clear" w:pos="2694"/>
          <w:tab w:val="left" w:pos="567"/>
        </w:tabs>
        <w:spacing w:before="4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lastRenderedPageBreak/>
        <w:tab/>
      </w:r>
      <w:r w:rsidRPr="009F1A39">
        <w:rPr>
          <w:rFonts w:ascii="Avenir LT Std 35 Light" w:eastAsia="Times New Roman" w:hAnsi="Avenir LT Std 35 Light" w:cs="CongressSans"/>
          <w:color w:val="3B3C42"/>
          <w:sz w:val="22"/>
          <w:szCs w:val="22"/>
        </w:rPr>
        <w:t>Written analysis and evaluation, work products showing staff development, performance development reviews and records, training and development documents, meeting records.</w:t>
      </w:r>
    </w:p>
    <w:p w14:paraId="30F87E0E" w14:textId="54AC9D4F" w:rsidR="0050780F" w:rsidRPr="00ED2996" w:rsidRDefault="0050780F"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p>
    <w:p w14:paraId="603E0130" w14:textId="77777777" w:rsidR="00FA7F6F" w:rsidRPr="00FA7F6F" w:rsidRDefault="00FA7F6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Learning outcome (LO 4)</w:t>
      </w:r>
    </w:p>
    <w:p w14:paraId="45C065CE" w14:textId="77777777" w:rsidR="00FA7F6F" w:rsidRPr="00FA7F6F" w:rsidRDefault="00FA7F6F" w:rsidP="00E865C9">
      <w:pPr>
        <w:keepNext/>
        <w:tabs>
          <w:tab w:val="clear" w:pos="2694"/>
        </w:tabs>
        <w:spacing w:before="0" w:after="160"/>
        <w:rPr>
          <w:rFonts w:ascii="Avenir LT Std 35 Light" w:eastAsia="Times New Roman" w:hAnsi="Avenir LT Std 35 Light" w:cs="Times New Roman"/>
          <w:b/>
          <w:color w:val="3B3C42"/>
          <w:sz w:val="22"/>
          <w:szCs w:val="24"/>
        </w:rPr>
      </w:pPr>
      <w:r w:rsidRPr="00FA7F6F">
        <w:rPr>
          <w:rFonts w:ascii="Avenir LT Std 35 Light" w:eastAsia="Times New Roman" w:hAnsi="Avenir LT Std 35 Light" w:cs="Times New Roman"/>
          <w:b/>
          <w:color w:val="3B3C42"/>
          <w:sz w:val="22"/>
          <w:szCs w:val="24"/>
        </w:rPr>
        <w:t>The learner will:</w:t>
      </w:r>
    </w:p>
    <w:p w14:paraId="010E61BD" w14:textId="4D61F622" w:rsidR="00FA7F6F" w:rsidRPr="003C4396" w:rsidRDefault="00FA7F6F" w:rsidP="00F979AD">
      <w:pPr>
        <w:tabs>
          <w:tab w:val="clear" w:pos="2694"/>
        </w:tabs>
        <w:spacing w:before="0" w:after="0"/>
        <w:ind w:left="567" w:hanging="567"/>
        <w:rPr>
          <w:rFonts w:ascii="Avenir LT Std 35 Light" w:eastAsia="Times New Roman" w:hAnsi="Avenir LT Std 35 Light" w:cs="CongressSans"/>
          <w:color w:val="F49515"/>
          <w:sz w:val="22"/>
          <w:szCs w:val="22"/>
        </w:rPr>
      </w:pPr>
      <w:r w:rsidRPr="00FA7F6F">
        <w:rPr>
          <w:rFonts w:ascii="Avenir LT Std 35 Light" w:eastAsia="Times New Roman" w:hAnsi="Avenir LT Std 35 Light" w:cs="CongressSans"/>
          <w:color w:val="3B3C42"/>
          <w:sz w:val="22"/>
          <w:szCs w:val="22"/>
        </w:rPr>
        <w:t>4</w:t>
      </w:r>
      <w:r w:rsidRPr="00FA7F6F">
        <w:rPr>
          <w:rFonts w:ascii="Avenir LT Std 35 Light" w:eastAsia="Times New Roman" w:hAnsi="Avenir LT Std 35 Light" w:cs="CongressSans"/>
          <w:color w:val="3B3C42"/>
          <w:sz w:val="22"/>
          <w:szCs w:val="22"/>
        </w:rPr>
        <w:tab/>
      </w:r>
      <w:r w:rsidR="00F979AD" w:rsidRPr="00F979AD">
        <w:rPr>
          <w:rFonts w:ascii="Avenir LT Std 35 Light" w:eastAsia="Times New Roman" w:hAnsi="Avenir LT Std 35 Light" w:cs="CongressSans"/>
          <w:color w:val="3B3C42"/>
          <w:sz w:val="22"/>
          <w:szCs w:val="22"/>
        </w:rPr>
        <w:t xml:space="preserve">Understand how data analysis and reporting can support operational effectiveness in a school </w:t>
      </w:r>
    </w:p>
    <w:p w14:paraId="1FC8313B" w14:textId="77777777" w:rsidR="00FA7F6F" w:rsidRPr="00FA7F6F" w:rsidRDefault="00FA7F6F"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 xml:space="preserve">Assessment criteria </w:t>
      </w:r>
    </w:p>
    <w:p w14:paraId="5E15664C" w14:textId="77777777" w:rsidR="00FA7F6F" w:rsidRPr="00FA7F6F" w:rsidRDefault="00FA7F6F" w:rsidP="00E865C9">
      <w:pPr>
        <w:keepNext/>
        <w:tabs>
          <w:tab w:val="clear" w:pos="2694"/>
        </w:tabs>
        <w:spacing w:before="0" w:after="160"/>
        <w:rPr>
          <w:rFonts w:ascii="Avenir LT Std 35 Light" w:eastAsia="Times New Roman" w:hAnsi="Avenir LT Std 35 Light" w:cs="Times New Roman"/>
          <w:b/>
          <w:color w:val="3B3C42"/>
          <w:sz w:val="22"/>
          <w:szCs w:val="24"/>
        </w:rPr>
      </w:pPr>
      <w:r w:rsidRPr="00FA7F6F">
        <w:rPr>
          <w:rFonts w:ascii="Avenir LT Std 35 Light" w:eastAsia="Times New Roman" w:hAnsi="Avenir LT Std 35 Light" w:cs="Times New Roman"/>
          <w:b/>
          <w:color w:val="3B3C42"/>
          <w:sz w:val="22"/>
          <w:szCs w:val="24"/>
        </w:rPr>
        <w:t>The learner can:</w:t>
      </w:r>
    </w:p>
    <w:p w14:paraId="54313097" w14:textId="42A80026" w:rsidR="00ED2996" w:rsidRDefault="00F979AD" w:rsidP="00F979AD">
      <w:pPr>
        <w:numPr>
          <w:ilvl w:val="1"/>
          <w:numId w:val="13"/>
        </w:numPr>
        <w:tabs>
          <w:tab w:val="clear" w:pos="2694"/>
        </w:tabs>
        <w:spacing w:before="40" w:after="40"/>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Explain a range of formal models related to e</w:t>
      </w:r>
      <w:r>
        <w:rPr>
          <w:rFonts w:ascii="Avenir LT Std 35 Light" w:eastAsia="Times New Roman" w:hAnsi="Avenir LT Std 35 Light" w:cs="CongressSans"/>
          <w:color w:val="3B3C42"/>
          <w:sz w:val="22"/>
          <w:szCs w:val="22"/>
        </w:rPr>
        <w:t>fficiency, review and reporting</w:t>
      </w:r>
      <w:r w:rsidR="00ED2996" w:rsidRPr="00ED2996">
        <w:rPr>
          <w:rFonts w:ascii="Avenir LT Std 35 Light" w:eastAsia="Times New Roman" w:hAnsi="Avenir LT Std 35 Light" w:cs="CongressSans"/>
          <w:color w:val="3B3C42"/>
          <w:sz w:val="22"/>
          <w:szCs w:val="22"/>
        </w:rPr>
        <w:t xml:space="preserve"> </w:t>
      </w:r>
    </w:p>
    <w:p w14:paraId="2CFA4458" w14:textId="2461FA03" w:rsidR="00ED2996" w:rsidRDefault="00F979AD" w:rsidP="00F979AD">
      <w:pPr>
        <w:numPr>
          <w:ilvl w:val="1"/>
          <w:numId w:val="13"/>
        </w:numPr>
        <w:tabs>
          <w:tab w:val="clear" w:pos="2694"/>
        </w:tabs>
        <w:spacing w:before="40" w:after="40"/>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 xml:space="preserve">Evaluate a range of statistical analysis tools that can be used in schools </w:t>
      </w:r>
    </w:p>
    <w:p w14:paraId="1C3A4D12" w14:textId="41DBBB67" w:rsidR="00ED2996" w:rsidRPr="00FA7F6F" w:rsidRDefault="00F979AD" w:rsidP="00F979AD">
      <w:pPr>
        <w:numPr>
          <w:ilvl w:val="1"/>
          <w:numId w:val="13"/>
        </w:numPr>
        <w:tabs>
          <w:tab w:val="clear" w:pos="2694"/>
        </w:tabs>
        <w:spacing w:before="40" w:after="40"/>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Use data and benchmarking to monitor performance and maintain a focus on pupil achievement.</w:t>
      </w:r>
      <w:r>
        <w:rPr>
          <w:rFonts w:ascii="Avenir LT Std 35 Light" w:eastAsia="Times New Roman" w:hAnsi="Avenir LT Std 35 Light" w:cs="CongressSans"/>
          <w:color w:val="3B3C42"/>
          <w:sz w:val="22"/>
          <w:szCs w:val="22"/>
        </w:rPr>
        <w:t xml:space="preserve"> </w:t>
      </w:r>
    </w:p>
    <w:p w14:paraId="4B803BF2" w14:textId="77777777" w:rsidR="00FA7F6F" w:rsidRPr="00FA7F6F" w:rsidRDefault="00FA7F6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Depth</w:t>
      </w:r>
    </w:p>
    <w:p w14:paraId="6A29A44E" w14:textId="3924EAAB" w:rsidR="00F979AD" w:rsidRPr="00F979AD" w:rsidRDefault="00F979AD" w:rsidP="00BA494D">
      <w:pPr>
        <w:numPr>
          <w:ilvl w:val="1"/>
          <w:numId w:val="46"/>
        </w:numPr>
        <w:tabs>
          <w:tab w:val="clear" w:pos="2694"/>
        </w:tabs>
        <w:spacing w:before="0" w:after="0"/>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Back office operations and support services in schools</w:t>
      </w:r>
      <w:r>
        <w:rPr>
          <w:rFonts w:ascii="Avenir LT Std 35 Light" w:eastAsia="Times New Roman" w:hAnsi="Avenir LT Std 35 Light" w:cs="CongressSans"/>
          <w:color w:val="3B3C42"/>
          <w:sz w:val="22"/>
          <w:szCs w:val="22"/>
        </w:rPr>
        <w:t>.</w:t>
      </w:r>
    </w:p>
    <w:p w14:paraId="5A91266A" w14:textId="584B870C"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Definitions and models of operational efficiency and effectiveness</w:t>
      </w:r>
      <w:r>
        <w:rPr>
          <w:rFonts w:ascii="Avenir LT Std 35 Light" w:eastAsia="Times New Roman" w:hAnsi="Avenir LT Std 35 Light" w:cs="CongressSans"/>
          <w:color w:val="3B3C42"/>
          <w:sz w:val="22"/>
          <w:szCs w:val="22"/>
        </w:rPr>
        <w:t>.</w:t>
      </w:r>
    </w:p>
    <w:p w14:paraId="0D7BA7CC" w14:textId="6488CAE6"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Operational efficiency: Value for Money</w:t>
      </w:r>
      <w:r>
        <w:rPr>
          <w:rFonts w:ascii="Avenir LT Std 35 Light" w:eastAsia="Times New Roman" w:hAnsi="Avenir LT Std 35 Light" w:cs="CongressSans"/>
          <w:color w:val="3B3C42"/>
          <w:sz w:val="22"/>
          <w:szCs w:val="22"/>
        </w:rPr>
        <w:t>.</w:t>
      </w:r>
    </w:p>
    <w:p w14:paraId="5BE0F72D" w14:textId="6EDCB6D6"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Reviewing operational structures, systems, processes and performance</w:t>
      </w:r>
      <w:r>
        <w:rPr>
          <w:rFonts w:ascii="Avenir LT Std 35 Light" w:eastAsia="Times New Roman" w:hAnsi="Avenir LT Std 35 Light" w:cs="CongressSans"/>
          <w:color w:val="3B3C42"/>
          <w:sz w:val="22"/>
          <w:szCs w:val="22"/>
        </w:rPr>
        <w:t>.</w:t>
      </w:r>
    </w:p>
    <w:p w14:paraId="6FAB6796" w14:textId="245F356B" w:rsidR="00ED2996"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Reporting on review findings</w:t>
      </w:r>
      <w:r>
        <w:rPr>
          <w:rFonts w:ascii="Avenir LT Std 35 Light" w:eastAsia="Times New Roman" w:hAnsi="Avenir LT Std 35 Light" w:cs="CongressSans"/>
          <w:color w:val="3B3C42"/>
          <w:sz w:val="22"/>
          <w:szCs w:val="22"/>
        </w:rPr>
        <w:t>.</w:t>
      </w:r>
    </w:p>
    <w:p w14:paraId="0C4BD836" w14:textId="7390FF24" w:rsidR="00F979AD" w:rsidRPr="00F979AD" w:rsidRDefault="00F979AD" w:rsidP="00BA494D">
      <w:pPr>
        <w:numPr>
          <w:ilvl w:val="1"/>
          <w:numId w:val="46"/>
        </w:numPr>
        <w:tabs>
          <w:tab w:val="clear" w:pos="2694"/>
        </w:tabs>
        <w:spacing w:after="0"/>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Collection and analysis of data in operational effectiveness</w:t>
      </w:r>
      <w:r>
        <w:rPr>
          <w:rFonts w:ascii="Avenir LT Std 35 Light" w:eastAsia="Times New Roman" w:hAnsi="Avenir LT Std 35 Light" w:cs="CongressSans"/>
          <w:color w:val="3B3C42"/>
          <w:sz w:val="22"/>
          <w:szCs w:val="22"/>
        </w:rPr>
        <w:t>.</w:t>
      </w:r>
    </w:p>
    <w:p w14:paraId="54B24258" w14:textId="1C990DE7"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Techniques of statistical analysis</w:t>
      </w:r>
      <w:r>
        <w:rPr>
          <w:rFonts w:ascii="Avenir LT Std 35 Light" w:eastAsia="Times New Roman" w:hAnsi="Avenir LT Std 35 Light" w:cs="CongressSans"/>
          <w:color w:val="3B3C42"/>
          <w:sz w:val="22"/>
          <w:szCs w:val="22"/>
        </w:rPr>
        <w:t>.</w:t>
      </w:r>
    </w:p>
    <w:p w14:paraId="55A802AF" w14:textId="36B71A48"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Defining and managing operational processes</w:t>
      </w:r>
      <w:r>
        <w:rPr>
          <w:rFonts w:ascii="Avenir LT Std 35 Light" w:eastAsia="Times New Roman" w:hAnsi="Avenir LT Std 35 Light" w:cs="CongressSans"/>
          <w:color w:val="3B3C42"/>
          <w:sz w:val="22"/>
          <w:szCs w:val="22"/>
        </w:rPr>
        <w:t>.</w:t>
      </w:r>
    </w:p>
    <w:p w14:paraId="466CDBE9" w14:textId="2977FAF3" w:rsid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Techniques for measurement of operational efficiency and effectiveness</w:t>
      </w:r>
      <w:r>
        <w:rPr>
          <w:rFonts w:ascii="Avenir LT Std 35 Light" w:eastAsia="Times New Roman" w:hAnsi="Avenir LT Std 35 Light" w:cs="CongressSans"/>
          <w:color w:val="3B3C42"/>
          <w:sz w:val="22"/>
          <w:szCs w:val="22"/>
        </w:rPr>
        <w:t>.</w:t>
      </w:r>
    </w:p>
    <w:p w14:paraId="03EB0003" w14:textId="6F64C95D" w:rsidR="00ED2996" w:rsidRPr="00ED2996" w:rsidRDefault="00ED2996" w:rsidP="00BA494D">
      <w:pPr>
        <w:numPr>
          <w:ilvl w:val="1"/>
          <w:numId w:val="46"/>
        </w:numPr>
        <w:tabs>
          <w:tab w:val="clear" w:pos="2694"/>
        </w:tabs>
        <w:spacing w:after="0"/>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Conditions and processes required to encourage innovation</w:t>
      </w:r>
      <w:r w:rsidR="009E13F4">
        <w:rPr>
          <w:rFonts w:ascii="Avenir LT Std 35 Light" w:eastAsia="Times New Roman" w:hAnsi="Avenir LT Std 35 Light" w:cs="CongressSans"/>
          <w:color w:val="3B3C42"/>
          <w:sz w:val="22"/>
          <w:szCs w:val="22"/>
        </w:rPr>
        <w:t>.</w:t>
      </w:r>
      <w:r w:rsidRPr="00ED2996">
        <w:rPr>
          <w:rFonts w:ascii="Avenir LT Std 35 Light" w:eastAsia="Times New Roman" w:hAnsi="Avenir LT Std 35 Light" w:cs="CongressSans"/>
          <w:color w:val="3B3C42"/>
          <w:sz w:val="22"/>
          <w:szCs w:val="22"/>
        </w:rPr>
        <w:t xml:space="preserve"> </w:t>
      </w:r>
    </w:p>
    <w:p w14:paraId="67FBB43F" w14:textId="0D975D3F" w:rsidR="00ED2996" w:rsidRDefault="00ED2996" w:rsidP="00F979AD">
      <w:pPr>
        <w:tabs>
          <w:tab w:val="clear" w:pos="2694"/>
        </w:tabs>
        <w:spacing w:before="0" w:after="0"/>
        <w:ind w:left="556"/>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Assessing and analysing potential opportunities for innovation</w:t>
      </w:r>
      <w:r w:rsidR="009E13F4">
        <w:rPr>
          <w:rFonts w:ascii="Avenir LT Std 35 Light" w:eastAsia="Times New Roman" w:hAnsi="Avenir LT Std 35 Light" w:cs="CongressSans"/>
          <w:color w:val="3B3C42"/>
          <w:sz w:val="22"/>
          <w:szCs w:val="22"/>
        </w:rPr>
        <w:t>.</w:t>
      </w:r>
    </w:p>
    <w:p w14:paraId="0D8F9466" w14:textId="77777777"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Measuring performance in education</w:t>
      </w:r>
    </w:p>
    <w:p w14:paraId="583CC3FA" w14:textId="77777777"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Monitoring pupil attainment, progress and achievement</w:t>
      </w:r>
    </w:p>
    <w:p w14:paraId="2E372D21" w14:textId="77777777"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 xml:space="preserve">Use of data in measuring school performance </w:t>
      </w:r>
    </w:p>
    <w:p w14:paraId="15CB26A1" w14:textId="77777777"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Benchmarking techniques</w:t>
      </w:r>
    </w:p>
    <w:p w14:paraId="5E7D7E75" w14:textId="2D95A796" w:rsidR="0050780F"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Contribution of support services to school performance</w:t>
      </w:r>
    </w:p>
    <w:p w14:paraId="200ADDCF" w14:textId="77777777" w:rsidR="0050780F" w:rsidRPr="009F1A39" w:rsidRDefault="0050780F" w:rsidP="00E865C9">
      <w:pPr>
        <w:keepNext/>
        <w:pBdr>
          <w:top w:val="single" w:sz="6" w:space="8" w:color="auto"/>
        </w:pBdr>
        <w:tabs>
          <w:tab w:val="clear" w:pos="2694"/>
        </w:tabs>
        <w:spacing w:before="300" w:after="200"/>
        <w:outlineLvl w:val="3"/>
        <w:rPr>
          <w:rFonts w:ascii="Bitter" w:eastAsia="Times New Roman" w:hAnsi="Bitter" w:cs="Times New Roman"/>
          <w:bCs/>
          <w:color w:val="F49515"/>
          <w:sz w:val="24"/>
          <w:szCs w:val="28"/>
        </w:rPr>
      </w:pPr>
      <w:r w:rsidRPr="009F1A39">
        <w:rPr>
          <w:rFonts w:ascii="Bitter" w:eastAsia="Times New Roman" w:hAnsi="Bitter" w:cs="Times New Roman"/>
          <w:bCs/>
          <w:color w:val="F49515"/>
          <w:sz w:val="24"/>
          <w:szCs w:val="28"/>
        </w:rPr>
        <w:lastRenderedPageBreak/>
        <w:t>Assessment guidance</w:t>
      </w:r>
    </w:p>
    <w:p w14:paraId="4E1C0A06" w14:textId="77777777" w:rsidR="0050780F" w:rsidRDefault="0050780F" w:rsidP="00E865C9">
      <w:pPr>
        <w:pStyle w:val="ILMbullet2017"/>
        <w:numPr>
          <w:ilvl w:val="0"/>
          <w:numId w:val="0"/>
        </w:numPr>
        <w:spacing w:before="0" w:after="160"/>
        <w:rPr>
          <w:rFonts w:eastAsia="Times New Roman" w:cs="CongressSans"/>
          <w:b/>
          <w:color w:val="3B3C42"/>
          <w:szCs w:val="22"/>
        </w:rPr>
      </w:pPr>
      <w:r w:rsidRPr="0076195E">
        <w:rPr>
          <w:rFonts w:eastAsia="Times New Roman" w:cs="CongressSans"/>
          <w:b/>
          <w:color w:val="3B3C42"/>
          <w:szCs w:val="22"/>
        </w:rPr>
        <w:t>The learner must:</w:t>
      </w:r>
    </w:p>
    <w:p w14:paraId="1D9930FF" w14:textId="4175BCBC" w:rsidR="009F1A39" w:rsidRDefault="0050780F" w:rsidP="009F1A3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50780F">
        <w:rPr>
          <w:rFonts w:ascii="Avenir LT Std 35 Light" w:eastAsia="Times New Roman" w:hAnsi="Avenir LT Std 35 Light" w:cs="CongressSans"/>
          <w:color w:val="3B3C42"/>
          <w:sz w:val="22"/>
          <w:szCs w:val="22"/>
        </w:rPr>
        <w:t>4.1</w:t>
      </w:r>
      <w:r>
        <w:rPr>
          <w:rFonts w:ascii="Avenir LT Std 35 Light" w:eastAsia="Times New Roman" w:hAnsi="Avenir LT Std 35 Light" w:cs="CongressSans"/>
          <w:color w:val="3B3C42"/>
          <w:sz w:val="22"/>
          <w:szCs w:val="22"/>
        </w:rPr>
        <w:tab/>
      </w:r>
      <w:r w:rsidR="009F1A39" w:rsidRPr="009F1A39">
        <w:rPr>
          <w:rFonts w:ascii="Avenir LT Std 35 Light" w:eastAsia="Times New Roman" w:hAnsi="Avenir LT Std 35 Light" w:cs="CongressSans"/>
          <w:color w:val="3B3C42"/>
          <w:sz w:val="22"/>
          <w:szCs w:val="22"/>
        </w:rPr>
        <w:t xml:space="preserve">Explain a range of formal models related to efficiency, review and reporting and link to how these can support operational effectiveness in a school context. Learners </w:t>
      </w:r>
      <w:r w:rsidR="009F1A39" w:rsidRPr="009F1A39">
        <w:rPr>
          <w:rFonts w:ascii="Avenir LT Std 35 Light" w:eastAsia="Times New Roman" w:hAnsi="Avenir LT Std 35 Light" w:cs="CongressSans"/>
          <w:b/>
          <w:color w:val="3B3C42"/>
          <w:sz w:val="22"/>
          <w:szCs w:val="22"/>
        </w:rPr>
        <w:t xml:space="preserve">must </w:t>
      </w:r>
      <w:r w:rsidR="009F1A39" w:rsidRPr="009F1A39">
        <w:rPr>
          <w:rFonts w:ascii="Avenir LT Std 35 Light" w:eastAsia="Times New Roman" w:hAnsi="Avenir LT Std 35 Light" w:cs="CongressSans"/>
          <w:color w:val="3B3C42"/>
          <w:sz w:val="22"/>
          <w:szCs w:val="22"/>
        </w:rPr>
        <w:t xml:space="preserve">explain at least two formal models and must include within their answer all three aspects </w:t>
      </w:r>
      <w:r w:rsidR="008E4DC3" w:rsidRPr="009F1A39">
        <w:rPr>
          <w:rFonts w:ascii="Avenir LT Std 35 Light" w:eastAsia="Times New Roman" w:hAnsi="Avenir LT Std 35 Light" w:cs="CongressSans"/>
          <w:color w:val="3B3C42"/>
          <w:sz w:val="22"/>
          <w:szCs w:val="22"/>
        </w:rPr>
        <w:t xml:space="preserve">- </w:t>
      </w:r>
      <w:r w:rsidR="008E4DC3">
        <w:rPr>
          <w:rFonts w:ascii="Avenir LT Std 35 Light" w:eastAsia="Times New Roman" w:hAnsi="Avenir LT Std 35 Light" w:cs="CongressSans"/>
          <w:color w:val="3B3C42"/>
          <w:sz w:val="22"/>
          <w:szCs w:val="22"/>
        </w:rPr>
        <w:t>efficiency</w:t>
      </w:r>
      <w:r w:rsidR="009F1A39" w:rsidRPr="009F1A39">
        <w:rPr>
          <w:rFonts w:ascii="Avenir LT Std 35 Light" w:eastAsia="Times New Roman" w:hAnsi="Avenir LT Std 35 Light" w:cs="CongressSans"/>
          <w:color w:val="3B3C42"/>
          <w:sz w:val="22"/>
          <w:szCs w:val="22"/>
        </w:rPr>
        <w:t>, review and reporting.</w:t>
      </w:r>
    </w:p>
    <w:p w14:paraId="21BAB282" w14:textId="77777777" w:rsidR="009F1A39" w:rsidRPr="009F1A39" w:rsidRDefault="0050780F" w:rsidP="009F1A39">
      <w:pPr>
        <w:tabs>
          <w:tab w:val="clear" w:pos="2694"/>
          <w:tab w:val="left" w:pos="567"/>
        </w:tabs>
        <w:spacing w:after="0"/>
        <w:ind w:left="567" w:hanging="567"/>
        <w:rPr>
          <w:rFonts w:ascii="Avenir LT Std 35 Light" w:eastAsia="Times New Roman" w:hAnsi="Avenir LT Std 35 Light" w:cs="CongressSans"/>
          <w:color w:val="3B3C42"/>
          <w:sz w:val="22"/>
          <w:szCs w:val="22"/>
        </w:rPr>
      </w:pPr>
      <w:r w:rsidRPr="0050780F">
        <w:rPr>
          <w:rFonts w:ascii="Avenir LT Std 35 Light" w:eastAsia="Times New Roman" w:hAnsi="Avenir LT Std 35 Light" w:cs="CongressSans"/>
          <w:color w:val="3B3C42"/>
          <w:sz w:val="22"/>
          <w:szCs w:val="22"/>
        </w:rPr>
        <w:t xml:space="preserve">4.2 </w:t>
      </w:r>
      <w:r>
        <w:rPr>
          <w:rFonts w:ascii="Avenir LT Std 35 Light" w:eastAsia="Times New Roman" w:hAnsi="Avenir LT Std 35 Light" w:cs="CongressSans"/>
          <w:color w:val="3B3C42"/>
          <w:sz w:val="22"/>
          <w:szCs w:val="22"/>
        </w:rPr>
        <w:tab/>
      </w:r>
      <w:r w:rsidR="009F1A39" w:rsidRPr="009F1A39">
        <w:rPr>
          <w:rFonts w:ascii="Avenir LT Std 35 Light" w:eastAsia="Times New Roman" w:hAnsi="Avenir LT Std 35 Light" w:cs="CongressSans"/>
          <w:color w:val="3B3C42"/>
          <w:sz w:val="22"/>
          <w:szCs w:val="22"/>
        </w:rPr>
        <w:t xml:space="preserve">Evaluate a range of statistical analysis tools that can be used in schools. Learners </w:t>
      </w:r>
      <w:r w:rsidR="009F1A39" w:rsidRPr="009F1A39">
        <w:rPr>
          <w:rFonts w:ascii="Avenir LT Std 35 Light" w:eastAsia="Times New Roman" w:hAnsi="Avenir LT Std 35 Light" w:cs="CongressSans"/>
          <w:b/>
          <w:color w:val="3B3C42"/>
          <w:sz w:val="22"/>
          <w:szCs w:val="22"/>
        </w:rPr>
        <w:t xml:space="preserve">must </w:t>
      </w:r>
      <w:r w:rsidR="009F1A39" w:rsidRPr="009F1A39">
        <w:rPr>
          <w:rFonts w:ascii="Avenir LT Std 35 Light" w:eastAsia="Times New Roman" w:hAnsi="Avenir LT Std 35 Light" w:cs="CongressSans"/>
          <w:color w:val="3B3C42"/>
          <w:sz w:val="22"/>
          <w:szCs w:val="22"/>
        </w:rPr>
        <w:t xml:space="preserve">evaluate at least two statistical analysis tools suitable for use in schools and use objective criteria to make a judgement on their effectiveness in a school context, </w:t>
      </w:r>
    </w:p>
    <w:p w14:paraId="5FBFB41E" w14:textId="04E5D0B9" w:rsidR="009F1A39" w:rsidRDefault="009F1A39" w:rsidP="009F1A3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9F1A39">
        <w:rPr>
          <w:rFonts w:ascii="Avenir LT Std 35 Light" w:eastAsia="Times New Roman" w:hAnsi="Avenir LT Std 35 Light" w:cs="CongressSans"/>
          <w:color w:val="3B3C42"/>
          <w:sz w:val="22"/>
          <w:szCs w:val="22"/>
        </w:rPr>
        <w:t xml:space="preserve">This </w:t>
      </w:r>
      <w:r w:rsidRPr="009F1A39">
        <w:rPr>
          <w:rFonts w:ascii="Avenir LT Std 35 Light" w:eastAsia="Times New Roman" w:hAnsi="Avenir LT Std 35 Light" w:cs="CongressSans"/>
          <w:b/>
          <w:color w:val="3B3C42"/>
          <w:sz w:val="22"/>
          <w:szCs w:val="22"/>
        </w:rPr>
        <w:t>may</w:t>
      </w:r>
      <w:r w:rsidRPr="009F1A39">
        <w:rPr>
          <w:rFonts w:ascii="Avenir LT Std 35 Light" w:eastAsia="Times New Roman" w:hAnsi="Avenir LT Std 35 Light" w:cs="CongressSans"/>
          <w:color w:val="3B3C42"/>
          <w:sz w:val="22"/>
          <w:szCs w:val="22"/>
        </w:rPr>
        <w:t xml:space="preserve"> include individual school requirements and operational effectiveness.</w:t>
      </w:r>
    </w:p>
    <w:p w14:paraId="0895C9AC" w14:textId="27EA32DF" w:rsidR="005F0D4F" w:rsidRDefault="0050780F" w:rsidP="008E2875">
      <w:pPr>
        <w:tabs>
          <w:tab w:val="clear" w:pos="2694"/>
          <w:tab w:val="left" w:pos="567"/>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4.3</w:t>
      </w:r>
      <w:r>
        <w:rPr>
          <w:rFonts w:ascii="Avenir LT Std 35 Light" w:eastAsia="Times New Roman" w:hAnsi="Avenir LT Std 35 Light" w:cs="CongressSans"/>
          <w:color w:val="3B3C42"/>
          <w:sz w:val="22"/>
          <w:szCs w:val="22"/>
        </w:rPr>
        <w:tab/>
      </w:r>
      <w:r w:rsidR="009F1A39" w:rsidRPr="009F1A39">
        <w:rPr>
          <w:rFonts w:ascii="Avenir LT Std 35 Light" w:eastAsia="Times New Roman" w:hAnsi="Avenir LT Std 35 Light" w:cs="CongressSans"/>
          <w:color w:val="3B3C42"/>
          <w:sz w:val="22"/>
          <w:szCs w:val="22"/>
        </w:rPr>
        <w:t xml:space="preserve">Use data and benchmarking to monitor performance and maintain a focus on pupil achievement. Learners </w:t>
      </w:r>
      <w:r w:rsidR="009F1A39" w:rsidRPr="009F1A39">
        <w:rPr>
          <w:rFonts w:ascii="Avenir LT Std 35 Light" w:eastAsia="Times New Roman" w:hAnsi="Avenir LT Std 35 Light" w:cs="CongressSans"/>
          <w:b/>
          <w:color w:val="3B3C42"/>
          <w:sz w:val="22"/>
          <w:szCs w:val="22"/>
        </w:rPr>
        <w:t>must</w:t>
      </w:r>
      <w:r w:rsidR="009F1A39" w:rsidRPr="009F1A39">
        <w:rPr>
          <w:rFonts w:ascii="Avenir LT Std 35 Light" w:eastAsia="Times New Roman" w:hAnsi="Avenir LT Std 35 Light" w:cs="CongressSans"/>
          <w:color w:val="3B3C42"/>
          <w:sz w:val="22"/>
          <w:szCs w:val="22"/>
        </w:rPr>
        <w:t xml:space="preserve"> provide evidence that they have used </w:t>
      </w:r>
      <w:r w:rsidR="009F1A39" w:rsidRPr="009F1A39">
        <w:rPr>
          <w:rFonts w:ascii="Avenir LT Std 35 Light" w:eastAsia="Times New Roman" w:hAnsi="Avenir LT Std 35 Light" w:cs="CongressSans"/>
          <w:b/>
          <w:color w:val="3B3C42"/>
          <w:sz w:val="22"/>
          <w:szCs w:val="22"/>
        </w:rPr>
        <w:t>both</w:t>
      </w:r>
      <w:r w:rsidR="009F1A39" w:rsidRPr="009F1A39">
        <w:rPr>
          <w:rFonts w:ascii="Avenir LT Std 35 Light" w:eastAsia="Times New Roman" w:hAnsi="Avenir LT Std 35 Light" w:cs="CongressSans"/>
          <w:color w:val="3B3C42"/>
          <w:sz w:val="22"/>
          <w:szCs w:val="22"/>
        </w:rPr>
        <w:t xml:space="preserve"> school data </w:t>
      </w:r>
      <w:r w:rsidR="009F1A39" w:rsidRPr="009F1A39">
        <w:rPr>
          <w:rFonts w:ascii="Avenir LT Std 35 Light" w:eastAsia="Times New Roman" w:hAnsi="Avenir LT Std 35 Light" w:cs="CongressSans"/>
          <w:b/>
          <w:color w:val="3B3C42"/>
          <w:sz w:val="22"/>
          <w:szCs w:val="22"/>
        </w:rPr>
        <w:t xml:space="preserve">and </w:t>
      </w:r>
      <w:r w:rsidR="009F1A39" w:rsidRPr="009F1A39">
        <w:rPr>
          <w:rFonts w:ascii="Avenir LT Std 35 Light" w:eastAsia="Times New Roman" w:hAnsi="Avenir LT Std 35 Light" w:cs="CongressSans"/>
          <w:color w:val="3B3C42"/>
          <w:sz w:val="22"/>
          <w:szCs w:val="22"/>
        </w:rPr>
        <w:t xml:space="preserve">also benchmarking to monitor </w:t>
      </w:r>
      <w:r w:rsidR="009F1A39" w:rsidRPr="009F1A39">
        <w:rPr>
          <w:rFonts w:ascii="Avenir LT Std 35 Light" w:eastAsia="Times New Roman" w:hAnsi="Avenir LT Std 35 Light" w:cs="CongressSans"/>
          <w:b/>
          <w:color w:val="3B3C42"/>
          <w:sz w:val="22"/>
          <w:szCs w:val="22"/>
        </w:rPr>
        <w:t>both</w:t>
      </w:r>
      <w:r w:rsidR="009F1A39" w:rsidRPr="009F1A39">
        <w:rPr>
          <w:rFonts w:ascii="Avenir LT Std 35 Light" w:eastAsia="Times New Roman" w:hAnsi="Avenir LT Std 35 Light" w:cs="CongressSans"/>
          <w:color w:val="3B3C42"/>
          <w:sz w:val="22"/>
          <w:szCs w:val="22"/>
        </w:rPr>
        <w:t xml:space="preserve"> overall school performance </w:t>
      </w:r>
      <w:r w:rsidR="009F1A39" w:rsidRPr="009F1A39">
        <w:rPr>
          <w:rFonts w:ascii="Avenir LT Std 35 Light" w:eastAsia="Times New Roman" w:hAnsi="Avenir LT Std 35 Light" w:cs="CongressSans"/>
          <w:b/>
          <w:color w:val="3B3C42"/>
          <w:sz w:val="22"/>
          <w:szCs w:val="22"/>
        </w:rPr>
        <w:t>and</w:t>
      </w:r>
      <w:r w:rsidR="009F1A39" w:rsidRPr="009F1A39">
        <w:rPr>
          <w:rFonts w:ascii="Avenir LT Std 35 Light" w:eastAsia="Times New Roman" w:hAnsi="Avenir LT Std 35 Light" w:cs="CongressSans"/>
          <w:color w:val="3B3C42"/>
          <w:sz w:val="22"/>
          <w:szCs w:val="22"/>
        </w:rPr>
        <w:t xml:space="preserve"> pupil achievement. </w:t>
      </w:r>
    </w:p>
    <w:p w14:paraId="5EAE6F13" w14:textId="77777777" w:rsidR="008E2875" w:rsidRDefault="008E2875" w:rsidP="005F0D4F">
      <w:pPr>
        <w:tabs>
          <w:tab w:val="clear" w:pos="2694"/>
          <w:tab w:val="left" w:pos="567"/>
        </w:tabs>
        <w:spacing w:before="0" w:after="0"/>
        <w:ind w:left="567"/>
        <w:rPr>
          <w:rFonts w:ascii="Avenir LT Std 35 Light" w:eastAsia="Times New Roman" w:hAnsi="Avenir LT Std 35 Light" w:cs="CongressSans"/>
          <w:color w:val="3B3C42"/>
          <w:sz w:val="22"/>
          <w:szCs w:val="22"/>
        </w:rPr>
      </w:pPr>
    </w:p>
    <w:p w14:paraId="65E5884E" w14:textId="7566755E" w:rsidR="009F1A39" w:rsidRPr="009F1A39" w:rsidRDefault="009F1A39" w:rsidP="005F0D4F">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9F1A39">
        <w:rPr>
          <w:rFonts w:ascii="Avenir LT Std 35 Light" w:eastAsia="Times New Roman" w:hAnsi="Avenir LT Std 35 Light" w:cs="CongressSans"/>
          <w:color w:val="3B3C42"/>
          <w:sz w:val="22"/>
          <w:szCs w:val="22"/>
        </w:rPr>
        <w:t xml:space="preserve">Suggested evidence </w:t>
      </w:r>
      <w:r w:rsidRPr="009F1A39">
        <w:rPr>
          <w:rFonts w:ascii="Avenir LT Std 35 Light" w:eastAsia="Times New Roman" w:hAnsi="Avenir LT Std 35 Light" w:cs="CongressSans"/>
          <w:b/>
          <w:color w:val="3B3C42"/>
          <w:sz w:val="22"/>
          <w:szCs w:val="22"/>
        </w:rPr>
        <w:t>may</w:t>
      </w:r>
      <w:r w:rsidRPr="009F1A39">
        <w:rPr>
          <w:rFonts w:ascii="Avenir LT Std 35 Light" w:eastAsia="Times New Roman" w:hAnsi="Avenir LT Std 35 Light" w:cs="CongressSans"/>
          <w:color w:val="3B3C42"/>
          <w:sz w:val="22"/>
          <w:szCs w:val="22"/>
        </w:rPr>
        <w:t xml:space="preserve"> come from (but is not restricted to):</w:t>
      </w:r>
    </w:p>
    <w:p w14:paraId="4F731727" w14:textId="5ECECE0B" w:rsidR="0050780F" w:rsidRDefault="009F1A39" w:rsidP="009F1A3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9F1A39">
        <w:rPr>
          <w:rFonts w:ascii="Avenir LT Std 35 Light" w:eastAsia="Times New Roman" w:hAnsi="Avenir LT Std 35 Light" w:cs="CongressSans"/>
          <w:color w:val="3B3C42"/>
          <w:sz w:val="22"/>
          <w:szCs w:val="22"/>
        </w:rPr>
        <w:t>Written explanations, evaluation documents, statistical tools, school performance and benchmarking data, a written report to governors on school performance.</w:t>
      </w:r>
    </w:p>
    <w:p w14:paraId="2DF02A6B" w14:textId="2DA7A2AF" w:rsidR="008D4386" w:rsidRPr="00FA7F6F" w:rsidRDefault="008D4386" w:rsidP="009F1A39">
      <w:pPr>
        <w:tabs>
          <w:tab w:val="clear" w:pos="2694"/>
        </w:tabs>
        <w:spacing w:before="40" w:after="40"/>
        <w:rPr>
          <w:rFonts w:ascii="Avenir LT Std 35 Light" w:eastAsia="Times New Roman" w:hAnsi="Avenir LT Std 35 Light" w:cs="CongressSans"/>
          <w:color w:val="3B3C42"/>
          <w:sz w:val="22"/>
          <w:szCs w:val="22"/>
        </w:rPr>
      </w:pPr>
    </w:p>
    <w:p w14:paraId="49668E3B" w14:textId="0C7930B3" w:rsidR="00ED2996" w:rsidRPr="00FA7F6F" w:rsidRDefault="00ED2996"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Pr>
          <w:rFonts w:ascii="Bitter" w:eastAsia="Times New Roman" w:hAnsi="Bitter" w:cs="Times New Roman"/>
          <w:b/>
          <w:bCs/>
          <w:color w:val="F49515"/>
          <w:sz w:val="24"/>
          <w:szCs w:val="28"/>
        </w:rPr>
        <w:t>Learning outcome (LO 5</w:t>
      </w:r>
      <w:r w:rsidRPr="00FA7F6F">
        <w:rPr>
          <w:rFonts w:ascii="Bitter" w:eastAsia="Times New Roman" w:hAnsi="Bitter" w:cs="Times New Roman"/>
          <w:b/>
          <w:bCs/>
          <w:color w:val="F49515"/>
          <w:sz w:val="24"/>
          <w:szCs w:val="28"/>
        </w:rPr>
        <w:t>)</w:t>
      </w:r>
    </w:p>
    <w:p w14:paraId="7E6B49D1" w14:textId="77777777" w:rsidR="00ED2996" w:rsidRPr="00FA7F6F" w:rsidRDefault="00ED2996" w:rsidP="00E865C9">
      <w:pPr>
        <w:keepNext/>
        <w:tabs>
          <w:tab w:val="clear" w:pos="2694"/>
        </w:tabs>
        <w:spacing w:before="0" w:after="160"/>
        <w:rPr>
          <w:rFonts w:ascii="Avenir LT Std 35 Light" w:eastAsia="Times New Roman" w:hAnsi="Avenir LT Std 35 Light" w:cs="Times New Roman"/>
          <w:b/>
          <w:color w:val="3B3C42"/>
          <w:sz w:val="22"/>
          <w:szCs w:val="24"/>
        </w:rPr>
      </w:pPr>
      <w:r w:rsidRPr="00FA7F6F">
        <w:rPr>
          <w:rFonts w:ascii="Avenir LT Std 35 Light" w:eastAsia="Times New Roman" w:hAnsi="Avenir LT Std 35 Light" w:cs="Times New Roman"/>
          <w:b/>
          <w:color w:val="3B3C42"/>
          <w:sz w:val="22"/>
          <w:szCs w:val="24"/>
        </w:rPr>
        <w:t>The learner will:</w:t>
      </w:r>
    </w:p>
    <w:p w14:paraId="74FBD5B4" w14:textId="7729C617" w:rsidR="00ED2996" w:rsidRPr="00FA7F6F" w:rsidRDefault="00ED2996"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Pr>
          <w:rFonts w:ascii="Avenir LT Std 35 Light" w:eastAsia="Times New Roman" w:hAnsi="Avenir LT Std 35 Light" w:cs="CongressSans"/>
          <w:color w:val="3B3C42"/>
          <w:sz w:val="22"/>
          <w:szCs w:val="22"/>
        </w:rPr>
        <w:t>5</w:t>
      </w:r>
      <w:r>
        <w:rPr>
          <w:rFonts w:ascii="Avenir LT Std 35 Light" w:eastAsia="Times New Roman" w:hAnsi="Avenir LT Std 35 Light" w:cs="CongressSans"/>
          <w:color w:val="3B3C42"/>
          <w:sz w:val="22"/>
          <w:szCs w:val="22"/>
        </w:rPr>
        <w:tab/>
      </w:r>
      <w:r w:rsidR="00F979AD" w:rsidRPr="00F979AD">
        <w:rPr>
          <w:rFonts w:ascii="Avenir LT Std 35 Light" w:eastAsia="Times New Roman" w:hAnsi="Avenir LT Std 35 Light" w:cs="CongressSans"/>
          <w:color w:val="3B3C42"/>
          <w:sz w:val="22"/>
          <w:szCs w:val="22"/>
        </w:rPr>
        <w:t>Be able to manage change and innovation in a school</w:t>
      </w:r>
      <w:r w:rsidR="00F979AD">
        <w:rPr>
          <w:rFonts w:ascii="Avenir LT Std 35 Light" w:eastAsia="Times New Roman" w:hAnsi="Avenir LT Std 35 Light" w:cs="CongressSans"/>
          <w:color w:val="3B3C42"/>
          <w:sz w:val="22"/>
          <w:szCs w:val="22"/>
        </w:rPr>
        <w:t xml:space="preserve"> </w:t>
      </w:r>
    </w:p>
    <w:p w14:paraId="7C42411D" w14:textId="77777777" w:rsidR="00ED2996" w:rsidRPr="00FA7F6F" w:rsidRDefault="00ED2996"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 xml:space="preserve">Assessment criteria </w:t>
      </w:r>
    </w:p>
    <w:p w14:paraId="14C8F6F0" w14:textId="77777777" w:rsidR="00ED2996" w:rsidRPr="00FA7F6F" w:rsidRDefault="00ED2996" w:rsidP="00E865C9">
      <w:pPr>
        <w:keepNext/>
        <w:tabs>
          <w:tab w:val="clear" w:pos="2694"/>
        </w:tabs>
        <w:spacing w:before="0" w:after="160"/>
        <w:rPr>
          <w:rFonts w:ascii="Avenir LT Std 35 Light" w:eastAsia="Times New Roman" w:hAnsi="Avenir LT Std 35 Light" w:cs="Times New Roman"/>
          <w:b/>
          <w:color w:val="3B3C42"/>
          <w:sz w:val="22"/>
          <w:szCs w:val="24"/>
        </w:rPr>
      </w:pPr>
      <w:r w:rsidRPr="00FA7F6F">
        <w:rPr>
          <w:rFonts w:ascii="Avenir LT Std 35 Light" w:eastAsia="Times New Roman" w:hAnsi="Avenir LT Std 35 Light" w:cs="Times New Roman"/>
          <w:b/>
          <w:color w:val="3B3C42"/>
          <w:sz w:val="22"/>
          <w:szCs w:val="24"/>
        </w:rPr>
        <w:t>The learner can:</w:t>
      </w:r>
    </w:p>
    <w:p w14:paraId="1F854F3C" w14:textId="0CCD9CB7" w:rsidR="00F979AD" w:rsidRDefault="00F979AD" w:rsidP="00BA494D">
      <w:pPr>
        <w:numPr>
          <w:ilvl w:val="1"/>
          <w:numId w:val="30"/>
        </w:numPr>
        <w:tabs>
          <w:tab w:val="clear" w:pos="2694"/>
        </w:tabs>
        <w:spacing w:before="40" w:after="40"/>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Evaluate change management techniques that can be used to successf</w:t>
      </w:r>
      <w:r>
        <w:rPr>
          <w:rFonts w:ascii="Avenir LT Std 35 Light" w:eastAsia="Times New Roman" w:hAnsi="Avenir LT Std 35 Light" w:cs="CongressSans"/>
          <w:color w:val="3B3C42"/>
          <w:sz w:val="22"/>
          <w:szCs w:val="22"/>
        </w:rPr>
        <w:t>ully deliver change in a school</w:t>
      </w:r>
    </w:p>
    <w:p w14:paraId="71162571" w14:textId="3D7F49DE" w:rsidR="00F979AD" w:rsidRDefault="00F979AD" w:rsidP="00BA494D">
      <w:pPr>
        <w:pStyle w:val="ListParagraph"/>
        <w:numPr>
          <w:ilvl w:val="1"/>
          <w:numId w:val="30"/>
        </w:numPr>
        <w:tabs>
          <w:tab w:val="clear" w:pos="2694"/>
        </w:tabs>
        <w:spacing w:before="40" w:after="40"/>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Manage the impact of the change pr</w:t>
      </w:r>
      <w:r>
        <w:rPr>
          <w:rFonts w:ascii="Avenir LT Std 35 Light" w:eastAsia="Times New Roman" w:hAnsi="Avenir LT Std 35 Light" w:cs="CongressSans"/>
          <w:color w:val="3B3C42"/>
          <w:sz w:val="22"/>
          <w:szCs w:val="22"/>
        </w:rPr>
        <w:t>ocess on people within a school</w:t>
      </w:r>
    </w:p>
    <w:p w14:paraId="08888C5F" w14:textId="3C2AA1F8" w:rsidR="00ED2996" w:rsidRDefault="00F979AD" w:rsidP="00BA494D">
      <w:pPr>
        <w:pStyle w:val="ListParagraph"/>
        <w:numPr>
          <w:ilvl w:val="1"/>
          <w:numId w:val="30"/>
        </w:numPr>
        <w:tabs>
          <w:tab w:val="clear" w:pos="2694"/>
        </w:tabs>
        <w:spacing w:before="40" w:after="40"/>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Lead whole-school innovation projects</w:t>
      </w:r>
    </w:p>
    <w:p w14:paraId="1CE8FA81" w14:textId="77777777" w:rsidR="00ED2996" w:rsidRPr="00FA7F6F" w:rsidRDefault="00ED2996"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Depth</w:t>
      </w:r>
    </w:p>
    <w:p w14:paraId="09F2DBA0" w14:textId="5D48D031" w:rsidR="00F979AD" w:rsidRDefault="00F979AD" w:rsidP="00BA494D">
      <w:pPr>
        <w:numPr>
          <w:ilvl w:val="1"/>
          <w:numId w:val="47"/>
        </w:numPr>
        <w:tabs>
          <w:tab w:val="clear" w:pos="2694"/>
        </w:tabs>
        <w:spacing w:before="0" w:after="0"/>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Models of change in organisations</w:t>
      </w:r>
      <w:r>
        <w:rPr>
          <w:rFonts w:ascii="Avenir LT Std 35 Light" w:eastAsia="Times New Roman" w:hAnsi="Avenir LT Std 35 Light" w:cs="CongressSans"/>
          <w:color w:val="3B3C42"/>
          <w:sz w:val="22"/>
          <w:szCs w:val="22"/>
        </w:rPr>
        <w:t>.</w:t>
      </w:r>
      <w:r w:rsidRPr="00F979AD">
        <w:rPr>
          <w:rFonts w:ascii="Avenir LT Std 35 Light" w:eastAsia="Times New Roman" w:hAnsi="Avenir LT Std 35 Light" w:cs="CongressSans"/>
          <w:color w:val="3B3C42"/>
          <w:sz w:val="22"/>
          <w:szCs w:val="22"/>
        </w:rPr>
        <w:t xml:space="preserve"> </w:t>
      </w:r>
    </w:p>
    <w:p w14:paraId="1E28370C" w14:textId="4D67BECB"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Tools and techniques of change management</w:t>
      </w:r>
      <w:r>
        <w:rPr>
          <w:rFonts w:ascii="Avenir LT Std 35 Light" w:eastAsia="Times New Roman" w:hAnsi="Avenir LT Std 35 Light" w:cs="CongressSans"/>
          <w:color w:val="3B3C42"/>
          <w:sz w:val="22"/>
          <w:szCs w:val="22"/>
        </w:rPr>
        <w:t>.</w:t>
      </w:r>
    </w:p>
    <w:p w14:paraId="07D48DCC" w14:textId="200F472B"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The nature and role of vision in the change process</w:t>
      </w:r>
      <w:r>
        <w:rPr>
          <w:rFonts w:ascii="Avenir LT Std 35 Light" w:eastAsia="Times New Roman" w:hAnsi="Avenir LT Std 35 Light" w:cs="CongressSans"/>
          <w:color w:val="3B3C42"/>
          <w:sz w:val="22"/>
          <w:szCs w:val="22"/>
        </w:rPr>
        <w:t>.</w:t>
      </w:r>
    </w:p>
    <w:p w14:paraId="54D41A48" w14:textId="412F9026" w:rsidR="00F979AD" w:rsidRPr="00ED2996"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Evaluating change programmes</w:t>
      </w:r>
      <w:r w:rsidR="009E13F4">
        <w:rPr>
          <w:rFonts w:ascii="Avenir LT Std 35 Light" w:eastAsia="Times New Roman" w:hAnsi="Avenir LT Std 35 Light" w:cs="CongressSans"/>
          <w:color w:val="3B3C42"/>
          <w:sz w:val="22"/>
          <w:szCs w:val="22"/>
        </w:rPr>
        <w:t>.</w:t>
      </w:r>
    </w:p>
    <w:p w14:paraId="281F6008" w14:textId="5B2EB97C" w:rsidR="00F979AD" w:rsidRDefault="00F979AD" w:rsidP="00BA494D">
      <w:pPr>
        <w:numPr>
          <w:ilvl w:val="1"/>
          <w:numId w:val="47"/>
        </w:numPr>
        <w:tabs>
          <w:tab w:val="clear" w:pos="2694"/>
        </w:tabs>
        <w:spacing w:after="0"/>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lastRenderedPageBreak/>
        <w:t>Implement change management techniques to mitigate negative impacts of change without limiting the positive impacts of the change.</w:t>
      </w:r>
    </w:p>
    <w:p w14:paraId="4FA5FFB1" w14:textId="35543C19" w:rsidR="00F979AD" w:rsidRPr="00F979AD" w:rsidRDefault="00F979AD" w:rsidP="00BA494D">
      <w:pPr>
        <w:numPr>
          <w:ilvl w:val="1"/>
          <w:numId w:val="47"/>
        </w:numPr>
        <w:tabs>
          <w:tab w:val="clear" w:pos="2694"/>
        </w:tabs>
        <w:spacing w:after="0"/>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Models of change leadership</w:t>
      </w:r>
      <w:r>
        <w:rPr>
          <w:rFonts w:ascii="Avenir LT Std 35 Light" w:eastAsia="Times New Roman" w:hAnsi="Avenir LT Std 35 Light" w:cs="CongressSans"/>
          <w:color w:val="3B3C42"/>
          <w:sz w:val="22"/>
          <w:szCs w:val="22"/>
        </w:rPr>
        <w:t>.</w:t>
      </w:r>
      <w:r w:rsidRPr="00F979AD">
        <w:rPr>
          <w:rFonts w:ascii="Avenir LT Std 35 Light" w:eastAsia="Times New Roman" w:hAnsi="Avenir LT Std 35 Light" w:cs="CongressSans"/>
          <w:color w:val="3B3C42"/>
          <w:sz w:val="22"/>
          <w:szCs w:val="22"/>
        </w:rPr>
        <w:t xml:space="preserve"> </w:t>
      </w:r>
    </w:p>
    <w:p w14:paraId="2E4F0B88" w14:textId="7B926990"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Managing the phases of innovation projects</w:t>
      </w:r>
      <w:r>
        <w:rPr>
          <w:rFonts w:ascii="Avenir LT Std 35 Light" w:eastAsia="Times New Roman" w:hAnsi="Avenir LT Std 35 Light" w:cs="CongressSans"/>
          <w:color w:val="3B3C42"/>
          <w:sz w:val="22"/>
          <w:szCs w:val="22"/>
        </w:rPr>
        <w:t>.</w:t>
      </w:r>
    </w:p>
    <w:p w14:paraId="297A3F44" w14:textId="3AE8BB63" w:rsidR="00F979AD" w:rsidRP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Skills and competencies required to lead innovation and change</w:t>
      </w:r>
      <w:r>
        <w:rPr>
          <w:rFonts w:ascii="Avenir LT Std 35 Light" w:eastAsia="Times New Roman" w:hAnsi="Avenir LT Std 35 Light" w:cs="CongressSans"/>
          <w:color w:val="3B3C42"/>
          <w:sz w:val="22"/>
          <w:szCs w:val="22"/>
        </w:rPr>
        <w:t>.</w:t>
      </w:r>
    </w:p>
    <w:p w14:paraId="303B8204" w14:textId="0D69AB65" w:rsidR="00F979AD" w:rsidRDefault="00F979AD" w:rsidP="00F979AD">
      <w:pPr>
        <w:tabs>
          <w:tab w:val="clear" w:pos="2694"/>
        </w:tabs>
        <w:spacing w:before="0" w:after="0"/>
        <w:ind w:left="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Techniques for monitoring and evaluating outcomes of change</w:t>
      </w:r>
      <w:r>
        <w:rPr>
          <w:rFonts w:ascii="Avenir LT Std 35 Light" w:eastAsia="Times New Roman" w:hAnsi="Avenir LT Std 35 Light" w:cs="CongressSans"/>
          <w:color w:val="3B3C42"/>
          <w:sz w:val="22"/>
          <w:szCs w:val="22"/>
        </w:rPr>
        <w:t>.</w:t>
      </w:r>
    </w:p>
    <w:p w14:paraId="2D8979E5" w14:textId="77777777" w:rsidR="0050780F" w:rsidRPr="004D7F00" w:rsidRDefault="0050780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9F1A39">
        <w:rPr>
          <w:rFonts w:ascii="Bitter" w:eastAsia="Times New Roman" w:hAnsi="Bitter" w:cs="Times New Roman"/>
          <w:b/>
          <w:bCs/>
          <w:color w:val="F49515"/>
          <w:sz w:val="24"/>
          <w:szCs w:val="28"/>
        </w:rPr>
        <w:t>Assessment guidance</w:t>
      </w:r>
    </w:p>
    <w:p w14:paraId="0E160390" w14:textId="77777777" w:rsidR="0050780F" w:rsidRDefault="0050780F" w:rsidP="00E865C9">
      <w:pPr>
        <w:pStyle w:val="ILMbullet2017"/>
        <w:numPr>
          <w:ilvl w:val="0"/>
          <w:numId w:val="0"/>
        </w:numPr>
        <w:spacing w:before="0" w:after="160"/>
        <w:rPr>
          <w:rFonts w:eastAsia="Times New Roman" w:cs="CongressSans"/>
          <w:b/>
          <w:color w:val="3B3C42"/>
          <w:szCs w:val="22"/>
        </w:rPr>
      </w:pPr>
      <w:r w:rsidRPr="0076195E">
        <w:rPr>
          <w:rFonts w:eastAsia="Times New Roman" w:cs="CongressSans"/>
          <w:b/>
          <w:color w:val="3B3C42"/>
          <w:szCs w:val="22"/>
        </w:rPr>
        <w:t>The learner must:</w:t>
      </w:r>
    </w:p>
    <w:p w14:paraId="2C49B0E9" w14:textId="77777777" w:rsidR="009F1A39" w:rsidRDefault="0050780F" w:rsidP="009F1A39">
      <w:pPr>
        <w:tabs>
          <w:tab w:val="clear" w:pos="2694"/>
          <w:tab w:val="left" w:pos="567"/>
        </w:tabs>
        <w:spacing w:before="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5.1</w:t>
      </w:r>
      <w:r>
        <w:rPr>
          <w:rFonts w:ascii="Avenir LT Std 35 Light" w:eastAsia="Times New Roman" w:hAnsi="Avenir LT Std 35 Light" w:cs="CongressSans"/>
          <w:color w:val="3B3C42"/>
          <w:sz w:val="22"/>
          <w:szCs w:val="22"/>
        </w:rPr>
        <w:tab/>
      </w:r>
      <w:r w:rsidR="009F1A39" w:rsidRPr="009F1A39">
        <w:rPr>
          <w:rFonts w:ascii="Avenir LT Std 35 Light" w:eastAsia="Times New Roman" w:hAnsi="Avenir LT Std 35 Light" w:cs="CongressSans"/>
          <w:color w:val="3B3C42"/>
          <w:sz w:val="22"/>
          <w:szCs w:val="22"/>
        </w:rPr>
        <w:t xml:space="preserve">Evaluate change management techniques that can be used to successfully deliver change </w:t>
      </w:r>
      <w:r w:rsidR="009F1A39">
        <w:rPr>
          <w:rFonts w:ascii="Avenir LT Std 35 Light" w:eastAsia="Times New Roman" w:hAnsi="Avenir LT Std 35 Light" w:cs="CongressSans"/>
          <w:color w:val="3B3C42"/>
          <w:sz w:val="22"/>
          <w:szCs w:val="22"/>
        </w:rPr>
        <w:tab/>
      </w:r>
      <w:r w:rsidR="009F1A39" w:rsidRPr="009F1A39">
        <w:rPr>
          <w:rFonts w:ascii="Avenir LT Std 35 Light" w:eastAsia="Times New Roman" w:hAnsi="Avenir LT Std 35 Light" w:cs="CongressSans"/>
          <w:color w:val="3B3C42"/>
          <w:sz w:val="22"/>
          <w:szCs w:val="22"/>
        </w:rPr>
        <w:t xml:space="preserve">in a school. Learners </w:t>
      </w:r>
      <w:r w:rsidR="009F1A39" w:rsidRPr="009F1A39">
        <w:rPr>
          <w:rFonts w:ascii="Avenir LT Std 35 Light" w:eastAsia="Times New Roman" w:hAnsi="Avenir LT Std 35 Light" w:cs="CongressSans"/>
          <w:b/>
          <w:color w:val="3B3C42"/>
          <w:sz w:val="22"/>
          <w:szCs w:val="22"/>
        </w:rPr>
        <w:t>must</w:t>
      </w:r>
      <w:r w:rsidR="009F1A39" w:rsidRPr="009F1A39">
        <w:rPr>
          <w:rFonts w:ascii="Avenir LT Std 35 Light" w:eastAsia="Times New Roman" w:hAnsi="Avenir LT Std 35 Light" w:cs="CongressSans"/>
          <w:color w:val="3B3C42"/>
          <w:sz w:val="22"/>
          <w:szCs w:val="22"/>
        </w:rPr>
        <w:t xml:space="preserve"> choose at least two change management techniques and </w:t>
      </w:r>
      <w:r w:rsidR="009F1A39">
        <w:rPr>
          <w:rFonts w:ascii="Avenir LT Std 35 Light" w:eastAsia="Times New Roman" w:hAnsi="Avenir LT Std 35 Light" w:cs="CongressSans"/>
          <w:color w:val="3B3C42"/>
          <w:sz w:val="22"/>
          <w:szCs w:val="22"/>
        </w:rPr>
        <w:tab/>
      </w:r>
      <w:r w:rsidR="009F1A39" w:rsidRPr="009F1A39">
        <w:rPr>
          <w:rFonts w:ascii="Avenir LT Std 35 Light" w:eastAsia="Times New Roman" w:hAnsi="Avenir LT Std 35 Light" w:cs="CongressSans"/>
          <w:color w:val="3B3C42"/>
          <w:sz w:val="22"/>
          <w:szCs w:val="22"/>
        </w:rPr>
        <w:t xml:space="preserve">evaluate how effective they could be in delivering change successfully in a school. The </w:t>
      </w:r>
      <w:r w:rsidR="009F1A39">
        <w:rPr>
          <w:rFonts w:ascii="Avenir LT Std 35 Light" w:eastAsia="Times New Roman" w:hAnsi="Avenir LT Std 35 Light" w:cs="CongressSans"/>
          <w:color w:val="3B3C42"/>
          <w:sz w:val="22"/>
          <w:szCs w:val="22"/>
        </w:rPr>
        <w:tab/>
      </w:r>
      <w:r w:rsidR="009F1A39" w:rsidRPr="009F1A39">
        <w:rPr>
          <w:rFonts w:ascii="Avenir LT Std 35 Light" w:eastAsia="Times New Roman" w:hAnsi="Avenir LT Std 35 Light" w:cs="CongressSans"/>
          <w:color w:val="3B3C42"/>
          <w:sz w:val="22"/>
          <w:szCs w:val="22"/>
        </w:rPr>
        <w:t xml:space="preserve">evaluation </w:t>
      </w:r>
      <w:r w:rsidR="009F1A39" w:rsidRPr="009F1A39">
        <w:rPr>
          <w:rFonts w:ascii="Avenir LT Std 35 Light" w:eastAsia="Times New Roman" w:hAnsi="Avenir LT Std 35 Light" w:cs="CongressSans"/>
          <w:b/>
          <w:color w:val="3B3C42"/>
          <w:sz w:val="22"/>
          <w:szCs w:val="22"/>
        </w:rPr>
        <w:t>must</w:t>
      </w:r>
      <w:r w:rsidR="009F1A39" w:rsidRPr="009F1A39">
        <w:rPr>
          <w:rFonts w:ascii="Avenir LT Std 35 Light" w:eastAsia="Times New Roman" w:hAnsi="Avenir LT Std 35 Light" w:cs="CongressSans"/>
          <w:color w:val="3B3C42"/>
          <w:sz w:val="22"/>
          <w:szCs w:val="22"/>
        </w:rPr>
        <w:t xml:space="preserve"> use objective criteria and not just learner opinion.</w:t>
      </w:r>
    </w:p>
    <w:p w14:paraId="0913E61A" w14:textId="49F8C2F4" w:rsidR="009F1A39" w:rsidRDefault="0050780F" w:rsidP="00207EC3">
      <w:pPr>
        <w:tabs>
          <w:tab w:val="clear" w:pos="2694"/>
          <w:tab w:val="left" w:pos="567"/>
        </w:tabs>
        <w:spacing w:before="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5.2</w:t>
      </w:r>
      <w:r>
        <w:rPr>
          <w:rFonts w:ascii="Avenir LT Std 35 Light" w:eastAsia="Times New Roman" w:hAnsi="Avenir LT Std 35 Light" w:cs="CongressSans"/>
          <w:color w:val="3B3C42"/>
          <w:sz w:val="22"/>
          <w:szCs w:val="22"/>
        </w:rPr>
        <w:tab/>
      </w:r>
      <w:r w:rsidR="009F1A39" w:rsidRPr="009F1A39">
        <w:rPr>
          <w:rFonts w:ascii="Avenir LT Std 35 Light" w:eastAsia="Times New Roman" w:hAnsi="Avenir LT Std 35 Light" w:cs="CongressSans"/>
          <w:color w:val="3B3C42"/>
          <w:sz w:val="22"/>
          <w:szCs w:val="22"/>
        </w:rPr>
        <w:t xml:space="preserve">Manage the impact of the change process on people within a school. Learners </w:t>
      </w:r>
      <w:r w:rsidR="009F1A39" w:rsidRPr="009F1A39">
        <w:rPr>
          <w:rFonts w:ascii="Avenir LT Std 35 Light" w:eastAsia="Times New Roman" w:hAnsi="Avenir LT Std 35 Light" w:cs="CongressSans"/>
          <w:b/>
          <w:color w:val="3B3C42"/>
          <w:sz w:val="22"/>
          <w:szCs w:val="22"/>
        </w:rPr>
        <w:t>must</w:t>
      </w:r>
      <w:r w:rsidR="00207EC3">
        <w:rPr>
          <w:rFonts w:ascii="Avenir LT Std 35 Light" w:eastAsia="Times New Roman" w:hAnsi="Avenir LT Std 35 Light" w:cs="CongressSans"/>
          <w:b/>
          <w:color w:val="3B3C42"/>
          <w:sz w:val="22"/>
          <w:szCs w:val="22"/>
        </w:rPr>
        <w:t xml:space="preserve"> </w:t>
      </w:r>
      <w:r w:rsidR="009F1A39" w:rsidRPr="009F1A39">
        <w:rPr>
          <w:rFonts w:ascii="Avenir LT Std 35 Light" w:eastAsia="Times New Roman" w:hAnsi="Avenir LT Std 35 Light" w:cs="CongressSans"/>
          <w:color w:val="3B3C42"/>
          <w:sz w:val="22"/>
          <w:szCs w:val="22"/>
        </w:rPr>
        <w:t xml:space="preserve">provide evidence that they have managed the impact in a school environment and this </w:t>
      </w:r>
      <w:r w:rsidR="009F1A39">
        <w:rPr>
          <w:rFonts w:ascii="Avenir LT Std 35 Light" w:eastAsia="Times New Roman" w:hAnsi="Avenir LT Std 35 Light" w:cs="CongressSans"/>
          <w:color w:val="3B3C42"/>
          <w:sz w:val="22"/>
          <w:szCs w:val="22"/>
        </w:rPr>
        <w:tab/>
      </w:r>
      <w:r w:rsidR="009F1A39" w:rsidRPr="009F1A39">
        <w:rPr>
          <w:rFonts w:ascii="Avenir LT Std 35 Light" w:eastAsia="Times New Roman" w:hAnsi="Avenir LT Std 35 Light" w:cs="CongressSans"/>
          <w:color w:val="3B3C42"/>
          <w:sz w:val="22"/>
          <w:szCs w:val="22"/>
        </w:rPr>
        <w:t>may link to activities completed for AC</w:t>
      </w:r>
      <w:r w:rsidR="00207EC3">
        <w:rPr>
          <w:rFonts w:ascii="Avenir LT Std 35 Light" w:eastAsia="Times New Roman" w:hAnsi="Avenir LT Std 35 Light" w:cs="CongressSans"/>
          <w:color w:val="3B3C42"/>
          <w:sz w:val="22"/>
          <w:szCs w:val="22"/>
        </w:rPr>
        <w:t xml:space="preserve"> </w:t>
      </w:r>
      <w:r w:rsidR="009F1A39" w:rsidRPr="009F1A39">
        <w:rPr>
          <w:rFonts w:ascii="Avenir LT Std 35 Light" w:eastAsia="Times New Roman" w:hAnsi="Avenir LT Std 35 Light" w:cs="CongressSans"/>
          <w:color w:val="3B3C42"/>
          <w:sz w:val="22"/>
          <w:szCs w:val="22"/>
        </w:rPr>
        <w:t>5.3.</w:t>
      </w:r>
    </w:p>
    <w:p w14:paraId="194696C2" w14:textId="77777777" w:rsidR="009F1A39" w:rsidRPr="009F1A39" w:rsidRDefault="009F1A39" w:rsidP="009F1A3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5.3</w:t>
      </w:r>
      <w:r>
        <w:rPr>
          <w:rFonts w:ascii="Avenir LT Std 35 Light" w:eastAsia="Times New Roman" w:hAnsi="Avenir LT Std 35 Light" w:cs="CongressSans"/>
          <w:color w:val="3B3C42"/>
          <w:sz w:val="22"/>
          <w:szCs w:val="22"/>
        </w:rPr>
        <w:tab/>
      </w:r>
      <w:r w:rsidRPr="009F1A39">
        <w:rPr>
          <w:rFonts w:ascii="Avenir LT Std 35 Light" w:eastAsia="Times New Roman" w:hAnsi="Avenir LT Std 35 Light" w:cs="CongressSans"/>
          <w:color w:val="3B3C42"/>
          <w:sz w:val="22"/>
          <w:szCs w:val="22"/>
        </w:rPr>
        <w:t xml:space="preserve">Lead whole school innovation projects. This </w:t>
      </w:r>
      <w:r w:rsidRPr="009F1A39">
        <w:rPr>
          <w:rFonts w:ascii="Avenir LT Std 35 Light" w:eastAsia="Times New Roman" w:hAnsi="Avenir LT Std 35 Light" w:cs="CongressSans"/>
          <w:b/>
          <w:color w:val="3B3C42"/>
          <w:sz w:val="22"/>
          <w:szCs w:val="22"/>
        </w:rPr>
        <w:t>must</w:t>
      </w:r>
      <w:r w:rsidRPr="009F1A39">
        <w:rPr>
          <w:rFonts w:ascii="Avenir LT Std 35 Light" w:eastAsia="Times New Roman" w:hAnsi="Avenir LT Std 35 Light" w:cs="CongressSans"/>
          <w:color w:val="3B3C42"/>
          <w:sz w:val="22"/>
          <w:szCs w:val="22"/>
        </w:rPr>
        <w:t xml:space="preserve"> be a real work project and not a simulation.</w:t>
      </w:r>
    </w:p>
    <w:p w14:paraId="6918868D" w14:textId="64E8127A" w:rsidR="005F0D4F" w:rsidRDefault="009F1A39" w:rsidP="008E2875">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9F1A39">
        <w:rPr>
          <w:rFonts w:ascii="Avenir LT Std 35 Light" w:eastAsia="Times New Roman" w:hAnsi="Avenir LT Std 35 Light" w:cs="CongressSans"/>
          <w:color w:val="3B3C42"/>
          <w:sz w:val="22"/>
          <w:szCs w:val="22"/>
        </w:rPr>
        <w:t xml:space="preserve">Learners </w:t>
      </w:r>
      <w:r w:rsidRPr="009F1A39">
        <w:rPr>
          <w:rFonts w:ascii="Avenir LT Std 35 Light" w:eastAsia="Times New Roman" w:hAnsi="Avenir LT Std 35 Light" w:cs="CongressSans"/>
          <w:b/>
          <w:color w:val="3B3C42"/>
          <w:sz w:val="22"/>
          <w:szCs w:val="22"/>
        </w:rPr>
        <w:t>may</w:t>
      </w:r>
      <w:r w:rsidRPr="009F1A39">
        <w:rPr>
          <w:rFonts w:ascii="Avenir LT Std 35 Light" w:eastAsia="Times New Roman" w:hAnsi="Avenir LT Std 35 Light" w:cs="CongressSans"/>
          <w:color w:val="3B3C42"/>
          <w:sz w:val="22"/>
          <w:szCs w:val="22"/>
        </w:rPr>
        <w:t xml:space="preserve"> choose to develop their own whole school innovation project or take the lead on an innovation project developed and agreed within the school. Evidence </w:t>
      </w:r>
      <w:r w:rsidRPr="009F1A39">
        <w:rPr>
          <w:rFonts w:ascii="Avenir LT Std 35 Light" w:eastAsia="Times New Roman" w:hAnsi="Avenir LT Std 35 Light" w:cs="CongressSans"/>
          <w:b/>
          <w:color w:val="3B3C42"/>
          <w:sz w:val="22"/>
          <w:szCs w:val="22"/>
        </w:rPr>
        <w:t>must</w:t>
      </w:r>
      <w:r w:rsidRPr="009F1A39">
        <w:rPr>
          <w:rFonts w:ascii="Avenir LT Std 35 Light" w:eastAsia="Times New Roman" w:hAnsi="Avenir LT Std 35 Light" w:cs="CongressSans"/>
          <w:color w:val="3B3C42"/>
          <w:sz w:val="22"/>
          <w:szCs w:val="22"/>
        </w:rPr>
        <w:t xml:space="preserve"> be provided of all aspects of the project and this </w:t>
      </w:r>
      <w:r w:rsidRPr="009F1A39">
        <w:rPr>
          <w:rFonts w:ascii="Avenir LT Std 35 Light" w:eastAsia="Times New Roman" w:hAnsi="Avenir LT Std 35 Light" w:cs="CongressSans"/>
          <w:b/>
          <w:color w:val="3B3C42"/>
          <w:sz w:val="22"/>
          <w:szCs w:val="22"/>
        </w:rPr>
        <w:t>may</w:t>
      </w:r>
      <w:r w:rsidRPr="009F1A39">
        <w:rPr>
          <w:rFonts w:ascii="Avenir LT Std 35 Light" w:eastAsia="Times New Roman" w:hAnsi="Avenir LT Std 35 Light" w:cs="CongressSans"/>
          <w:color w:val="3B3C42"/>
          <w:sz w:val="22"/>
          <w:szCs w:val="22"/>
        </w:rPr>
        <w:t xml:space="preserve"> include documents relating to the planning process, communication, monitoring, leadership, risk management, success criteria and evaluation. The scale of the project </w:t>
      </w:r>
      <w:r w:rsidRPr="009F1A39">
        <w:rPr>
          <w:rFonts w:ascii="Avenir LT Std 35 Light" w:eastAsia="Times New Roman" w:hAnsi="Avenir LT Std 35 Light" w:cs="CongressSans"/>
          <w:b/>
          <w:color w:val="3B3C42"/>
          <w:sz w:val="22"/>
          <w:szCs w:val="22"/>
        </w:rPr>
        <w:t>may</w:t>
      </w:r>
      <w:r w:rsidRPr="009F1A39">
        <w:rPr>
          <w:rFonts w:ascii="Avenir LT Std 35 Light" w:eastAsia="Times New Roman" w:hAnsi="Avenir LT Std 35 Light" w:cs="CongressSans"/>
          <w:color w:val="3B3C42"/>
          <w:sz w:val="22"/>
          <w:szCs w:val="22"/>
        </w:rPr>
        <w:t xml:space="preserve"> mean that the innovation is not complete within the timescale of the qualification but evidence </w:t>
      </w:r>
      <w:r w:rsidRPr="009F1A39">
        <w:rPr>
          <w:rFonts w:ascii="Avenir LT Std 35 Light" w:eastAsia="Times New Roman" w:hAnsi="Avenir LT Std 35 Light" w:cs="CongressSans"/>
          <w:b/>
          <w:color w:val="3B3C42"/>
          <w:sz w:val="22"/>
          <w:szCs w:val="22"/>
        </w:rPr>
        <w:t>must</w:t>
      </w:r>
      <w:r w:rsidRPr="009F1A39">
        <w:rPr>
          <w:rFonts w:ascii="Avenir LT Std 35 Light" w:eastAsia="Times New Roman" w:hAnsi="Avenir LT Std 35 Light" w:cs="CongressSans"/>
          <w:color w:val="3B3C42"/>
          <w:sz w:val="22"/>
          <w:szCs w:val="22"/>
        </w:rPr>
        <w:t xml:space="preserve"> be included that shows a substantial part of the project has been completed.</w:t>
      </w:r>
    </w:p>
    <w:p w14:paraId="3619C5B6" w14:textId="77777777" w:rsidR="008E2875" w:rsidRDefault="008E2875" w:rsidP="005F0D4F">
      <w:pPr>
        <w:tabs>
          <w:tab w:val="clear" w:pos="2694"/>
          <w:tab w:val="left" w:pos="567"/>
        </w:tabs>
        <w:spacing w:before="0" w:after="0"/>
        <w:ind w:left="567"/>
        <w:rPr>
          <w:rFonts w:ascii="Avenir LT Std 35 Light" w:eastAsia="Times New Roman" w:hAnsi="Avenir LT Std 35 Light" w:cs="CongressSans"/>
          <w:color w:val="3B3C42"/>
          <w:sz w:val="22"/>
          <w:szCs w:val="22"/>
        </w:rPr>
      </w:pPr>
    </w:p>
    <w:p w14:paraId="13676878" w14:textId="6CEEBF8A" w:rsidR="009F1A39" w:rsidRPr="009F1A39" w:rsidRDefault="009F1A39" w:rsidP="005F0D4F">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9F1A39">
        <w:rPr>
          <w:rFonts w:ascii="Avenir LT Std 35 Light" w:eastAsia="Times New Roman" w:hAnsi="Avenir LT Std 35 Light" w:cs="CongressSans"/>
          <w:color w:val="3B3C42"/>
          <w:sz w:val="22"/>
          <w:szCs w:val="22"/>
        </w:rPr>
        <w:t xml:space="preserve">Suggested evidence </w:t>
      </w:r>
      <w:r w:rsidRPr="009F1A39">
        <w:rPr>
          <w:rFonts w:ascii="Avenir LT Std 35 Light" w:eastAsia="Times New Roman" w:hAnsi="Avenir LT Std 35 Light" w:cs="CongressSans"/>
          <w:b/>
          <w:color w:val="3B3C42"/>
          <w:sz w:val="22"/>
          <w:szCs w:val="22"/>
        </w:rPr>
        <w:t xml:space="preserve">may </w:t>
      </w:r>
      <w:r w:rsidRPr="009F1A39">
        <w:rPr>
          <w:rFonts w:ascii="Avenir LT Std 35 Light" w:eastAsia="Times New Roman" w:hAnsi="Avenir LT Std 35 Light" w:cs="CongressSans"/>
          <w:color w:val="3B3C42"/>
          <w:sz w:val="22"/>
          <w:szCs w:val="22"/>
        </w:rPr>
        <w:t>come from (but is not restricted to):</w:t>
      </w:r>
    </w:p>
    <w:p w14:paraId="510A0ADB" w14:textId="40862800" w:rsidR="009F1A39" w:rsidRDefault="009F1A39" w:rsidP="009F1A3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9F1A39">
        <w:rPr>
          <w:rFonts w:ascii="Avenir LT Std 35 Light" w:eastAsia="Times New Roman" w:hAnsi="Avenir LT Std 35 Light" w:cs="CongressSans"/>
          <w:color w:val="3B3C42"/>
          <w:sz w:val="22"/>
          <w:szCs w:val="22"/>
        </w:rPr>
        <w:t>Written assessment and evaluation. Innovation and change management documentation relevant to the school context and covering a range of activities within the innovation project.</w:t>
      </w:r>
    </w:p>
    <w:p w14:paraId="0C88A135" w14:textId="550C68ED" w:rsidR="00ED2996" w:rsidRPr="00FA7F6F" w:rsidRDefault="00ED2996"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Pr>
          <w:rFonts w:ascii="Bitter" w:eastAsia="Times New Roman" w:hAnsi="Bitter" w:cs="Times New Roman"/>
          <w:b/>
          <w:bCs/>
          <w:color w:val="F49515"/>
          <w:sz w:val="24"/>
          <w:szCs w:val="28"/>
        </w:rPr>
        <w:t>Learning outcome (LO 6</w:t>
      </w:r>
      <w:r w:rsidRPr="00FA7F6F">
        <w:rPr>
          <w:rFonts w:ascii="Bitter" w:eastAsia="Times New Roman" w:hAnsi="Bitter" w:cs="Times New Roman"/>
          <w:b/>
          <w:bCs/>
          <w:color w:val="F49515"/>
          <w:sz w:val="24"/>
          <w:szCs w:val="28"/>
        </w:rPr>
        <w:t>)</w:t>
      </w:r>
    </w:p>
    <w:p w14:paraId="709D27DF" w14:textId="77777777" w:rsidR="00ED2996" w:rsidRPr="00FA7F6F" w:rsidRDefault="00ED2996" w:rsidP="00E865C9">
      <w:pPr>
        <w:keepNext/>
        <w:tabs>
          <w:tab w:val="clear" w:pos="2694"/>
        </w:tabs>
        <w:spacing w:before="0" w:after="160"/>
        <w:rPr>
          <w:rFonts w:ascii="Avenir LT Std 35 Light" w:eastAsia="Times New Roman" w:hAnsi="Avenir LT Std 35 Light" w:cs="Times New Roman"/>
          <w:b/>
          <w:color w:val="3B3C42"/>
          <w:sz w:val="22"/>
          <w:szCs w:val="24"/>
        </w:rPr>
      </w:pPr>
      <w:r w:rsidRPr="00FA7F6F">
        <w:rPr>
          <w:rFonts w:ascii="Avenir LT Std 35 Light" w:eastAsia="Times New Roman" w:hAnsi="Avenir LT Std 35 Light" w:cs="Times New Roman"/>
          <w:b/>
          <w:color w:val="3B3C42"/>
          <w:sz w:val="22"/>
          <w:szCs w:val="24"/>
        </w:rPr>
        <w:t>The learner will:</w:t>
      </w:r>
    </w:p>
    <w:p w14:paraId="580F8A00" w14:textId="2E0B143D" w:rsidR="00ED2996" w:rsidRPr="00FA7F6F" w:rsidRDefault="00ED2996"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Pr>
          <w:rFonts w:ascii="Avenir LT Std 35 Light" w:eastAsia="Times New Roman" w:hAnsi="Avenir LT Std 35 Light" w:cs="CongressSans"/>
          <w:color w:val="3B3C42"/>
          <w:sz w:val="22"/>
          <w:szCs w:val="22"/>
        </w:rPr>
        <w:t>6</w:t>
      </w:r>
      <w:r w:rsidRPr="00FA7F6F">
        <w:rPr>
          <w:rFonts w:ascii="Avenir LT Std 35 Light" w:eastAsia="Times New Roman" w:hAnsi="Avenir LT Std 35 Light" w:cs="CongressSans"/>
          <w:color w:val="3B3C42"/>
          <w:sz w:val="22"/>
          <w:szCs w:val="22"/>
        </w:rPr>
        <w:tab/>
      </w:r>
      <w:r w:rsidR="00F979AD" w:rsidRPr="00F979AD">
        <w:rPr>
          <w:rFonts w:ascii="Avenir LT Std 35 Light" w:eastAsia="Times New Roman" w:hAnsi="Avenir LT Std 35 Light" w:cs="CongressSans"/>
          <w:color w:val="3B3C42"/>
          <w:sz w:val="22"/>
          <w:szCs w:val="22"/>
        </w:rPr>
        <w:t xml:space="preserve">Know how Health, safety and risk are managed in a school </w:t>
      </w:r>
    </w:p>
    <w:p w14:paraId="672E02BB" w14:textId="77777777" w:rsidR="00ED2996" w:rsidRPr="00FA7F6F" w:rsidRDefault="00ED2996"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lastRenderedPageBreak/>
        <w:t xml:space="preserve">Assessment criteria </w:t>
      </w:r>
    </w:p>
    <w:p w14:paraId="6B2BACE1" w14:textId="77777777" w:rsidR="00ED2996" w:rsidRPr="00FA7F6F" w:rsidRDefault="00ED2996" w:rsidP="00E865C9">
      <w:pPr>
        <w:keepNext/>
        <w:tabs>
          <w:tab w:val="clear" w:pos="2694"/>
        </w:tabs>
        <w:spacing w:before="0" w:after="160"/>
        <w:rPr>
          <w:rFonts w:ascii="Avenir LT Std 35 Light" w:eastAsia="Times New Roman" w:hAnsi="Avenir LT Std 35 Light" w:cs="Times New Roman"/>
          <w:b/>
          <w:color w:val="3B3C42"/>
          <w:sz w:val="22"/>
          <w:szCs w:val="24"/>
        </w:rPr>
      </w:pPr>
      <w:r w:rsidRPr="00FA7F6F">
        <w:rPr>
          <w:rFonts w:ascii="Avenir LT Std 35 Light" w:eastAsia="Times New Roman" w:hAnsi="Avenir LT Std 35 Light" w:cs="Times New Roman"/>
          <w:b/>
          <w:color w:val="3B3C42"/>
          <w:sz w:val="22"/>
          <w:szCs w:val="24"/>
        </w:rPr>
        <w:t>The learner can:</w:t>
      </w:r>
    </w:p>
    <w:p w14:paraId="24EEA5D5" w14:textId="77777777" w:rsidR="00F979AD" w:rsidRDefault="00F979AD" w:rsidP="00BA494D">
      <w:pPr>
        <w:pStyle w:val="ListParagraph"/>
        <w:numPr>
          <w:ilvl w:val="1"/>
          <w:numId w:val="31"/>
        </w:numPr>
        <w:tabs>
          <w:tab w:val="clear" w:pos="2694"/>
        </w:tabs>
        <w:spacing w:before="40" w:after="40"/>
        <w:ind w:left="556" w:hanging="556"/>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 xml:space="preserve">Explain the duties placed on individuals by health and safety regulation and legislation in schools </w:t>
      </w:r>
    </w:p>
    <w:p w14:paraId="66427DEB" w14:textId="77777777" w:rsidR="00F979AD" w:rsidRDefault="00F979AD" w:rsidP="00BA494D">
      <w:pPr>
        <w:pStyle w:val="ListParagraph"/>
        <w:numPr>
          <w:ilvl w:val="1"/>
          <w:numId w:val="31"/>
        </w:numPr>
        <w:tabs>
          <w:tab w:val="clear" w:pos="2694"/>
        </w:tabs>
        <w:spacing w:before="40" w:after="40"/>
        <w:ind w:left="567" w:hanging="567"/>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 xml:space="preserve">Evaluate the effectiveness of processes in place for dealing with incidents and emergencies, and how well they comply with relevant legislation </w:t>
      </w:r>
    </w:p>
    <w:p w14:paraId="0563AEA9" w14:textId="6C916A49" w:rsidR="00ED2996" w:rsidRPr="00F979AD" w:rsidRDefault="00F979AD" w:rsidP="00BA494D">
      <w:pPr>
        <w:pStyle w:val="ListParagraph"/>
        <w:numPr>
          <w:ilvl w:val="1"/>
          <w:numId w:val="31"/>
        </w:numPr>
        <w:tabs>
          <w:tab w:val="clear" w:pos="2694"/>
        </w:tabs>
        <w:spacing w:before="40" w:after="40"/>
        <w:ind w:left="556" w:hanging="567"/>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Evaluate safeguarding arrangements in a school, making recommendation</w:t>
      </w:r>
      <w:r>
        <w:rPr>
          <w:rFonts w:ascii="Avenir LT Std 35 Light" w:eastAsia="Times New Roman" w:hAnsi="Avenir LT Std 35 Light" w:cs="CongressSans"/>
          <w:color w:val="3B3C42"/>
          <w:sz w:val="22"/>
          <w:szCs w:val="22"/>
        </w:rPr>
        <w:t>s for how these may be improved</w:t>
      </w:r>
    </w:p>
    <w:p w14:paraId="5C302B56" w14:textId="77777777" w:rsidR="00ED2996" w:rsidRPr="00FA7F6F" w:rsidRDefault="00ED2996"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Depth</w:t>
      </w:r>
    </w:p>
    <w:p w14:paraId="48D173B6" w14:textId="47DD77D3" w:rsidR="00F979AD" w:rsidRPr="00F979AD" w:rsidRDefault="00ED2996" w:rsidP="00F979AD">
      <w:pPr>
        <w:tabs>
          <w:tab w:val="clear" w:pos="2694"/>
          <w:tab w:val="left" w:pos="567"/>
        </w:tabs>
        <w:spacing w:before="0" w:after="0"/>
        <w:rPr>
          <w:rFonts w:ascii="Avenir LT Std 35 Light" w:eastAsia="Times New Roman" w:hAnsi="Avenir LT Std 35 Light" w:cs="CongressSans"/>
          <w:color w:val="3B3C42"/>
          <w:sz w:val="22"/>
          <w:szCs w:val="22"/>
        </w:rPr>
      </w:pPr>
      <w:r>
        <w:rPr>
          <w:rFonts w:ascii="Avenir LT Std 35 Light" w:eastAsia="Times New Roman" w:hAnsi="Avenir LT Std 35 Light" w:cs="Times New Roman"/>
          <w:color w:val="3B3C42"/>
          <w:sz w:val="22"/>
          <w:szCs w:val="24"/>
        </w:rPr>
        <w:t>6</w:t>
      </w:r>
      <w:r>
        <w:rPr>
          <w:rFonts w:ascii="Avenir LT Std 35 Light" w:eastAsia="Times New Roman" w:hAnsi="Avenir LT Std 35 Light" w:cs="CongressSans"/>
          <w:color w:val="3B3C42"/>
          <w:sz w:val="22"/>
          <w:szCs w:val="22"/>
        </w:rPr>
        <w:t>.1</w:t>
      </w:r>
      <w:r w:rsidRPr="00ED2996">
        <w:rPr>
          <w:rFonts w:ascii="Avenir LT Std 35 Light" w:eastAsia="Times New Roman" w:hAnsi="Avenir LT Std 35 Light" w:cs="CongressSans"/>
          <w:color w:val="3B3C42"/>
          <w:sz w:val="22"/>
          <w:szCs w:val="22"/>
        </w:rPr>
        <w:tab/>
      </w:r>
      <w:r w:rsidR="00F979AD" w:rsidRPr="00F979AD">
        <w:rPr>
          <w:rFonts w:ascii="Avenir LT Std 35 Light" w:eastAsia="Times New Roman" w:hAnsi="Avenir LT Std 35 Light" w:cs="CongressSans"/>
          <w:color w:val="3B3C42"/>
          <w:sz w:val="22"/>
          <w:szCs w:val="22"/>
        </w:rPr>
        <w:t>Health and safety legislation: Health and Safety at Work Act (1974)</w:t>
      </w:r>
    </w:p>
    <w:p w14:paraId="2650DE0B" w14:textId="15D01D81" w:rsidR="00F979AD" w:rsidRPr="00F979AD" w:rsidRDefault="00F979AD" w:rsidP="005B4CD6">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DfE guidance on health and safety in schools</w:t>
      </w:r>
    </w:p>
    <w:p w14:paraId="07630612" w14:textId="1555C0BF" w:rsidR="00F979AD" w:rsidRPr="00F979AD" w:rsidRDefault="00F979AD" w:rsidP="005B4CD6">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 xml:space="preserve">Key roles and responsibilities in managing health and safety </w:t>
      </w:r>
    </w:p>
    <w:p w14:paraId="19A6DE42" w14:textId="4740A063" w:rsidR="00F979AD" w:rsidRDefault="00F979AD" w:rsidP="005B4CD6">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School/trust health and safety policy</w:t>
      </w:r>
    </w:p>
    <w:p w14:paraId="78B67763" w14:textId="56522680" w:rsidR="00F979AD" w:rsidRPr="00F979AD" w:rsidRDefault="00ED2996" w:rsidP="00F979AD">
      <w:pPr>
        <w:tabs>
          <w:tab w:val="clear" w:pos="2694"/>
          <w:tab w:val="left" w:pos="567"/>
        </w:tabs>
        <w:spacing w:after="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6.2</w:t>
      </w:r>
      <w:r w:rsidRPr="00ED2996">
        <w:rPr>
          <w:rFonts w:ascii="Avenir LT Std 35 Light" w:eastAsia="Times New Roman" w:hAnsi="Avenir LT Std 35 Light" w:cs="CongressSans"/>
          <w:color w:val="3B3C42"/>
          <w:sz w:val="22"/>
          <w:szCs w:val="22"/>
        </w:rPr>
        <w:tab/>
      </w:r>
      <w:r w:rsidR="00F979AD" w:rsidRPr="00F979AD">
        <w:rPr>
          <w:rFonts w:ascii="Avenir LT Std 35 Light" w:eastAsia="Times New Roman" w:hAnsi="Avenir LT Std 35 Light" w:cs="CongressSans"/>
          <w:color w:val="3B3C42"/>
          <w:sz w:val="22"/>
          <w:szCs w:val="22"/>
        </w:rPr>
        <w:t>School/trust health and safety policy and procedures</w:t>
      </w:r>
    </w:p>
    <w:p w14:paraId="0B0F04E2" w14:textId="3DB18110" w:rsidR="00F979AD" w:rsidRPr="00F979AD" w:rsidRDefault="00F979AD" w:rsidP="005B4CD6">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How to respond to health and safety incidents</w:t>
      </w:r>
    </w:p>
    <w:p w14:paraId="5A3B0593" w14:textId="5DB11E26" w:rsidR="00F979AD" w:rsidRPr="00F979AD" w:rsidRDefault="00F979AD" w:rsidP="005B4CD6">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 xml:space="preserve">How to implement emergency procedures and disaster recovery plans </w:t>
      </w:r>
    </w:p>
    <w:p w14:paraId="2551D070" w14:textId="6EDE81C0" w:rsidR="00F979AD" w:rsidRPr="00F979AD" w:rsidRDefault="00F979AD" w:rsidP="005B4CD6">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Health and safety quality assurance</w:t>
      </w:r>
    </w:p>
    <w:p w14:paraId="4EB63214" w14:textId="3CA086FE" w:rsidR="00F979AD" w:rsidRPr="00F979AD" w:rsidRDefault="00F979AD" w:rsidP="005B4CD6">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Health and Safety quality accreditation frameworks</w:t>
      </w:r>
    </w:p>
    <w:p w14:paraId="3EABF77E" w14:textId="69249CCE" w:rsidR="00F979AD" w:rsidRPr="00F979AD" w:rsidRDefault="00F979AD" w:rsidP="005B4CD6">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Assessing compliance with Health and Safety legislation</w:t>
      </w:r>
    </w:p>
    <w:p w14:paraId="66426886" w14:textId="75679749" w:rsidR="00F979AD" w:rsidRPr="00F979AD" w:rsidRDefault="00F979AD" w:rsidP="005B4CD6">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How to conduct a health and safety inspection</w:t>
      </w:r>
    </w:p>
    <w:p w14:paraId="4602D3B3" w14:textId="2223C3A2" w:rsidR="00F979AD" w:rsidRDefault="00F979AD" w:rsidP="005B4CD6">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How to investigate a health and safety incident</w:t>
      </w:r>
    </w:p>
    <w:p w14:paraId="601E2671" w14:textId="395A89C3" w:rsidR="00F979AD" w:rsidRPr="00F979AD" w:rsidRDefault="00033B92" w:rsidP="00F979AD">
      <w:pPr>
        <w:tabs>
          <w:tab w:val="clear" w:pos="2694"/>
          <w:tab w:val="left" w:pos="567"/>
        </w:tabs>
        <w:spacing w:after="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6.3</w:t>
      </w:r>
      <w:r>
        <w:rPr>
          <w:rFonts w:ascii="Avenir LT Std 35 Light" w:eastAsia="Times New Roman" w:hAnsi="Avenir LT Std 35 Light" w:cs="CongressSans"/>
          <w:color w:val="3B3C42"/>
          <w:sz w:val="22"/>
          <w:szCs w:val="22"/>
        </w:rPr>
        <w:tab/>
      </w:r>
      <w:r w:rsidR="00F979AD" w:rsidRPr="00F979AD">
        <w:rPr>
          <w:rFonts w:ascii="Avenir LT Std 35 Light" w:eastAsia="Times New Roman" w:hAnsi="Avenir LT Std 35 Light" w:cs="CongressSans"/>
          <w:color w:val="3B3C42"/>
          <w:sz w:val="22"/>
          <w:szCs w:val="22"/>
        </w:rPr>
        <w:t>Statutory requirements and government guidance on safeguarding in schools</w:t>
      </w:r>
    </w:p>
    <w:p w14:paraId="7FB5A4AC" w14:textId="4B3C493C" w:rsidR="00F979AD" w:rsidRPr="00F979AD" w:rsidRDefault="00F979AD" w:rsidP="005B4CD6">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Role of Disclosure and Barring Service (DBS)</w:t>
      </w:r>
    </w:p>
    <w:p w14:paraId="767B62B3" w14:textId="62D254D7" w:rsidR="00F979AD" w:rsidRPr="00F979AD" w:rsidRDefault="00F979AD" w:rsidP="005B4CD6">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Inspection of school safeguarding by Ofsted</w:t>
      </w:r>
    </w:p>
    <w:p w14:paraId="768675EB" w14:textId="3A0DB856" w:rsidR="00F979AD" w:rsidRPr="00F979AD" w:rsidRDefault="00F979AD" w:rsidP="005B4CD6">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Safer recruitment and the ‘single central record’ in school</w:t>
      </w:r>
    </w:p>
    <w:p w14:paraId="1F66B32E" w14:textId="3B659B3A" w:rsidR="00F979AD" w:rsidRPr="00F979AD" w:rsidRDefault="00F979AD" w:rsidP="005B4CD6">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Monitoring compliance with current requirements</w:t>
      </w:r>
    </w:p>
    <w:p w14:paraId="41F4BA76" w14:textId="4400CDB2" w:rsidR="00F979AD" w:rsidRPr="00F979AD" w:rsidRDefault="00F979AD" w:rsidP="005B4CD6">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Investigation of gaps between policy and practice</w:t>
      </w:r>
    </w:p>
    <w:p w14:paraId="23347E5B" w14:textId="6DE00665" w:rsidR="00ED2996" w:rsidRPr="00033B92" w:rsidRDefault="00F979AD" w:rsidP="005B4CD6">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F979AD">
        <w:rPr>
          <w:rFonts w:ascii="Avenir LT Std 35 Light" w:eastAsia="Times New Roman" w:hAnsi="Avenir LT Std 35 Light" w:cs="CongressSans"/>
          <w:color w:val="3B3C42"/>
          <w:sz w:val="22"/>
          <w:szCs w:val="22"/>
        </w:rPr>
        <w:t>Identification of areas for review/development in a school’s current arrangements</w:t>
      </w:r>
    </w:p>
    <w:p w14:paraId="503250D3" w14:textId="77777777" w:rsidR="00033B92" w:rsidRPr="004D7F00" w:rsidRDefault="00033B92"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9F1A39">
        <w:rPr>
          <w:rFonts w:ascii="Bitter" w:eastAsia="Times New Roman" w:hAnsi="Bitter" w:cs="Times New Roman"/>
          <w:b/>
          <w:bCs/>
          <w:color w:val="F49515"/>
          <w:sz w:val="24"/>
          <w:szCs w:val="28"/>
        </w:rPr>
        <w:t>Assessment guidance</w:t>
      </w:r>
    </w:p>
    <w:p w14:paraId="355398AD" w14:textId="77777777" w:rsidR="00033B92" w:rsidRDefault="00033B92" w:rsidP="00E865C9">
      <w:pPr>
        <w:pStyle w:val="ILMbullet2017"/>
        <w:numPr>
          <w:ilvl w:val="0"/>
          <w:numId w:val="0"/>
        </w:numPr>
        <w:spacing w:before="0" w:after="160"/>
        <w:rPr>
          <w:rFonts w:eastAsia="Times New Roman" w:cs="CongressSans"/>
          <w:b/>
          <w:color w:val="3B3C42"/>
          <w:szCs w:val="22"/>
        </w:rPr>
      </w:pPr>
      <w:r w:rsidRPr="0076195E">
        <w:rPr>
          <w:rFonts w:eastAsia="Times New Roman" w:cs="CongressSans"/>
          <w:b/>
          <w:color w:val="3B3C42"/>
          <w:szCs w:val="22"/>
        </w:rPr>
        <w:t>The learner must:</w:t>
      </w:r>
    </w:p>
    <w:p w14:paraId="5A557CC7" w14:textId="016FD13E" w:rsidR="009F1A39" w:rsidRPr="009F1A39" w:rsidRDefault="00033B92" w:rsidP="009F1A3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6.1</w:t>
      </w:r>
      <w:r>
        <w:rPr>
          <w:rFonts w:ascii="Avenir LT Std 35 Light" w:eastAsia="Times New Roman" w:hAnsi="Avenir LT Std 35 Light" w:cs="CongressSans"/>
          <w:color w:val="3B3C42"/>
          <w:sz w:val="22"/>
          <w:szCs w:val="22"/>
        </w:rPr>
        <w:tab/>
      </w:r>
      <w:r w:rsidR="009F1A39" w:rsidRPr="009F1A39">
        <w:rPr>
          <w:rFonts w:ascii="Avenir LT Std 35 Light" w:eastAsia="Times New Roman" w:hAnsi="Avenir LT Std 35 Light" w:cs="CongressSans"/>
          <w:color w:val="3B3C42"/>
          <w:sz w:val="22"/>
          <w:szCs w:val="22"/>
        </w:rPr>
        <w:t xml:space="preserve">Explain the duties placed on individuals by health and safety regulation and legislation in schools. Learners </w:t>
      </w:r>
      <w:r w:rsidR="009F1A39" w:rsidRPr="009F1A39">
        <w:rPr>
          <w:rFonts w:ascii="Avenir LT Std 35 Light" w:eastAsia="Times New Roman" w:hAnsi="Avenir LT Std 35 Light" w:cs="CongressSans"/>
          <w:b/>
          <w:color w:val="3B3C42"/>
          <w:sz w:val="22"/>
          <w:szCs w:val="22"/>
        </w:rPr>
        <w:t xml:space="preserve">must </w:t>
      </w:r>
      <w:r w:rsidR="009F1A39" w:rsidRPr="009F1A39">
        <w:rPr>
          <w:rFonts w:ascii="Avenir LT Std 35 Light" w:eastAsia="Times New Roman" w:hAnsi="Avenir LT Std 35 Light" w:cs="CongressSans"/>
          <w:color w:val="3B3C42"/>
          <w:sz w:val="22"/>
          <w:szCs w:val="22"/>
        </w:rPr>
        <w:t>explain duties required by at least two different health and safety regulat</w:t>
      </w:r>
      <w:r w:rsidR="009F1A39">
        <w:rPr>
          <w:rFonts w:ascii="Avenir LT Std 35 Light" w:eastAsia="Times New Roman" w:hAnsi="Avenir LT Std 35 Light" w:cs="CongressSans"/>
          <w:color w:val="3B3C42"/>
          <w:sz w:val="22"/>
          <w:szCs w:val="22"/>
        </w:rPr>
        <w:t xml:space="preserve">ions or pieces of legislation. </w:t>
      </w:r>
    </w:p>
    <w:p w14:paraId="5EF548CE" w14:textId="60453C58" w:rsidR="009F1A39" w:rsidRDefault="009F1A39" w:rsidP="005B4CD6">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9F1A39">
        <w:rPr>
          <w:rFonts w:ascii="Avenir LT Std 35 Light" w:eastAsia="Times New Roman" w:hAnsi="Avenir LT Std 35 Light" w:cs="CongressSans"/>
          <w:color w:val="3B3C42"/>
          <w:sz w:val="22"/>
          <w:szCs w:val="22"/>
        </w:rPr>
        <w:t xml:space="preserve">Learners </w:t>
      </w:r>
      <w:r w:rsidRPr="009F1A39">
        <w:rPr>
          <w:rFonts w:ascii="Avenir LT Std 35 Light" w:eastAsia="Times New Roman" w:hAnsi="Avenir LT Std 35 Light" w:cs="CongressSans"/>
          <w:b/>
          <w:color w:val="3B3C42"/>
          <w:sz w:val="22"/>
          <w:szCs w:val="22"/>
        </w:rPr>
        <w:t xml:space="preserve">may </w:t>
      </w:r>
      <w:r w:rsidRPr="009F1A39">
        <w:rPr>
          <w:rFonts w:ascii="Avenir LT Std 35 Light" w:eastAsia="Times New Roman" w:hAnsi="Avenir LT Std 35 Light" w:cs="CongressSans"/>
          <w:color w:val="3B3C42"/>
          <w:sz w:val="22"/>
          <w:szCs w:val="22"/>
        </w:rPr>
        <w:t>choose to include different categories of individuals such as staff, contractors, visitors, governors or parents/carers.</w:t>
      </w:r>
    </w:p>
    <w:p w14:paraId="6E5C6FD9" w14:textId="78A435DD" w:rsidR="00062EF3" w:rsidRDefault="00033B92" w:rsidP="009F1A39">
      <w:pPr>
        <w:tabs>
          <w:tab w:val="clear" w:pos="2694"/>
          <w:tab w:val="left" w:pos="567"/>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lastRenderedPageBreak/>
        <w:t>6.2</w:t>
      </w:r>
      <w:r>
        <w:rPr>
          <w:rFonts w:ascii="Avenir LT Std 35 Light" w:eastAsia="Times New Roman" w:hAnsi="Avenir LT Std 35 Light" w:cs="CongressSans"/>
          <w:color w:val="3B3C42"/>
          <w:sz w:val="22"/>
          <w:szCs w:val="22"/>
        </w:rPr>
        <w:tab/>
      </w:r>
      <w:r w:rsidR="009F1A39" w:rsidRPr="009F1A39">
        <w:rPr>
          <w:rFonts w:ascii="Avenir LT Std 35 Light" w:eastAsia="Times New Roman" w:hAnsi="Avenir LT Std 35 Light" w:cs="CongressSans"/>
          <w:color w:val="3B3C42"/>
          <w:sz w:val="22"/>
          <w:szCs w:val="22"/>
        </w:rPr>
        <w:t xml:space="preserve">Evaluate the effectiveness of processes in place for dealing with incidents and emergencies and how well they comply with legislation. Learners </w:t>
      </w:r>
      <w:r w:rsidR="009F1A39" w:rsidRPr="009F1A39">
        <w:rPr>
          <w:rFonts w:ascii="Avenir LT Std 35 Light" w:eastAsia="Times New Roman" w:hAnsi="Avenir LT Std 35 Light" w:cs="CongressSans"/>
          <w:b/>
          <w:color w:val="3B3C42"/>
          <w:sz w:val="22"/>
          <w:szCs w:val="22"/>
        </w:rPr>
        <w:t>must</w:t>
      </w:r>
      <w:r w:rsidR="009F1A39" w:rsidRPr="009F1A39">
        <w:rPr>
          <w:rFonts w:ascii="Avenir LT Std 35 Light" w:eastAsia="Times New Roman" w:hAnsi="Avenir LT Std 35 Light" w:cs="CongressSans"/>
          <w:color w:val="3B3C42"/>
          <w:sz w:val="22"/>
          <w:szCs w:val="22"/>
        </w:rPr>
        <w:t xml:space="preserve"> identify relevant legislation and then evaluate the strengths, weaknesses and gaps in current processes in own school context and a judgement made of the effectiveness of the processes.</w:t>
      </w:r>
    </w:p>
    <w:p w14:paraId="016E9B95" w14:textId="20BA890D" w:rsidR="00033B92" w:rsidRDefault="00062EF3" w:rsidP="005B4CD6">
      <w:pPr>
        <w:tabs>
          <w:tab w:val="clear" w:pos="2694"/>
          <w:tab w:val="left" w:pos="567"/>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6.3</w:t>
      </w:r>
      <w:r w:rsidR="009104F3">
        <w:rPr>
          <w:rFonts w:ascii="Avenir LT Std 35 Light" w:eastAsia="Times New Roman" w:hAnsi="Avenir LT Std 35 Light" w:cs="CongressSans"/>
          <w:color w:val="3B3C42"/>
          <w:sz w:val="22"/>
          <w:szCs w:val="22"/>
        </w:rPr>
        <w:t xml:space="preserve">     </w:t>
      </w:r>
      <w:r w:rsidR="009F1A39" w:rsidRPr="009F1A39">
        <w:rPr>
          <w:rFonts w:ascii="Avenir LT Std 35 Light" w:eastAsia="Times New Roman" w:hAnsi="Avenir LT Std 35 Light" w:cs="CongressSans"/>
          <w:color w:val="3B3C42"/>
          <w:sz w:val="22"/>
          <w:szCs w:val="22"/>
        </w:rPr>
        <w:t xml:space="preserve">Evaluate safeguarding arrangements in a school, making recommendations for how these </w:t>
      </w:r>
      <w:r w:rsidR="008E4DC3" w:rsidRPr="009F1A39">
        <w:rPr>
          <w:rFonts w:ascii="Avenir LT Std 35 Light" w:eastAsia="Times New Roman" w:hAnsi="Avenir LT Std 35 Light" w:cs="CongressSans"/>
          <w:color w:val="3B3C42"/>
          <w:sz w:val="22"/>
          <w:szCs w:val="22"/>
        </w:rPr>
        <w:t xml:space="preserve">may </w:t>
      </w:r>
      <w:r w:rsidR="008E4DC3">
        <w:rPr>
          <w:rFonts w:ascii="Avenir LT Std 35 Light" w:eastAsia="Times New Roman" w:hAnsi="Avenir LT Std 35 Light" w:cs="CongressSans"/>
          <w:color w:val="3B3C42"/>
          <w:sz w:val="22"/>
          <w:szCs w:val="22"/>
        </w:rPr>
        <w:t>be</w:t>
      </w:r>
      <w:r w:rsidR="009F1A39" w:rsidRPr="009F1A39">
        <w:rPr>
          <w:rFonts w:ascii="Avenir LT Std 35 Light" w:eastAsia="Times New Roman" w:hAnsi="Avenir LT Std 35 Light" w:cs="CongressSans"/>
          <w:color w:val="3B3C42"/>
          <w:sz w:val="22"/>
          <w:szCs w:val="22"/>
        </w:rPr>
        <w:t xml:space="preserve"> improved. Learners </w:t>
      </w:r>
      <w:r w:rsidR="009F1A39" w:rsidRPr="009F1A39">
        <w:rPr>
          <w:rFonts w:ascii="Avenir LT Std 35 Light" w:eastAsia="Times New Roman" w:hAnsi="Avenir LT Std 35 Light" w:cs="CongressSans"/>
          <w:b/>
          <w:color w:val="3B3C42"/>
          <w:sz w:val="22"/>
          <w:szCs w:val="22"/>
        </w:rPr>
        <w:t>must</w:t>
      </w:r>
      <w:r w:rsidR="009F1A39" w:rsidRPr="009F1A39">
        <w:rPr>
          <w:rFonts w:ascii="Avenir LT Std 35 Light" w:eastAsia="Times New Roman" w:hAnsi="Avenir LT Std 35 Light" w:cs="CongressSans"/>
          <w:color w:val="3B3C42"/>
          <w:sz w:val="22"/>
          <w:szCs w:val="22"/>
        </w:rPr>
        <w:t xml:space="preserve"> show an understanding of legal safeguarding requirements and evaluate how well school policies and practices meet the requirements. They must then make recommendations of how current policies and practice may be improved.</w:t>
      </w:r>
    </w:p>
    <w:p w14:paraId="0E393EEC" w14:textId="1F7C4D98" w:rsidR="00033B92" w:rsidRPr="00033B92" w:rsidRDefault="00033B92" w:rsidP="006E3E7A">
      <w:pPr>
        <w:tabs>
          <w:tab w:val="clear" w:pos="2694"/>
          <w:tab w:val="left" w:pos="567"/>
        </w:tabs>
        <w:spacing w:after="0"/>
        <w:ind w:left="567"/>
        <w:rPr>
          <w:rFonts w:ascii="Avenir LT Std 35 Light" w:eastAsia="Times New Roman" w:hAnsi="Avenir LT Std 35 Light" w:cs="CongressSans"/>
          <w:color w:val="3B3C42"/>
          <w:sz w:val="22"/>
          <w:szCs w:val="22"/>
        </w:rPr>
      </w:pPr>
      <w:r w:rsidRPr="00033B92">
        <w:rPr>
          <w:rFonts w:ascii="Avenir LT Std 35 Light" w:eastAsia="Times New Roman" w:hAnsi="Avenir LT Std 35 Light" w:cs="CongressSans"/>
          <w:color w:val="3B3C42"/>
          <w:sz w:val="22"/>
          <w:szCs w:val="22"/>
        </w:rPr>
        <w:t xml:space="preserve">Suggested evidence </w:t>
      </w:r>
      <w:r w:rsidRPr="003C4396">
        <w:rPr>
          <w:rFonts w:ascii="Avenir LT Std 35 Light" w:eastAsia="Times New Roman" w:hAnsi="Avenir LT Std 35 Light" w:cs="CongressSans"/>
          <w:b/>
          <w:color w:val="3B3C42"/>
          <w:sz w:val="22"/>
          <w:szCs w:val="22"/>
        </w:rPr>
        <w:t>may</w:t>
      </w:r>
      <w:r w:rsidRPr="00033B92">
        <w:rPr>
          <w:rFonts w:ascii="Avenir LT Std 35 Light" w:eastAsia="Times New Roman" w:hAnsi="Avenir LT Std 35 Light" w:cs="CongressSans"/>
          <w:color w:val="3B3C42"/>
          <w:sz w:val="22"/>
          <w:szCs w:val="22"/>
        </w:rPr>
        <w:t xml:space="preserve"> come from (but is not restricted to):</w:t>
      </w:r>
    </w:p>
    <w:p w14:paraId="266A7B65" w14:textId="5A69DF66" w:rsidR="00465424" w:rsidRPr="006E3E7A" w:rsidRDefault="0042138F" w:rsidP="006E3E7A">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009F1A39" w:rsidRPr="009F1A39">
        <w:rPr>
          <w:rFonts w:ascii="Avenir LT Std 35 Light" w:eastAsia="Times New Roman" w:hAnsi="Avenir LT Std 35 Light" w:cs="CongressSans"/>
          <w:color w:val="3B3C42"/>
          <w:sz w:val="22"/>
          <w:szCs w:val="22"/>
        </w:rPr>
        <w:t>Written explanations, health and safety legislation and policies, school processes, a report to governors on school processes.</w:t>
      </w:r>
      <w:r w:rsidR="00465424">
        <w:br w:type="page"/>
      </w:r>
    </w:p>
    <w:p w14:paraId="166A5DC3" w14:textId="0465869A" w:rsidR="00017CAC" w:rsidRPr="00017CAC" w:rsidRDefault="00F979AD" w:rsidP="00E865C9">
      <w:pPr>
        <w:keepNext/>
        <w:keepLines/>
        <w:tabs>
          <w:tab w:val="clear" w:pos="2694"/>
        </w:tabs>
        <w:spacing w:before="0" w:after="480"/>
        <w:ind w:left="2736" w:right="-739"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lastRenderedPageBreak/>
        <w:t>Unit 5</w:t>
      </w:r>
      <w:r w:rsidR="00A700CF">
        <w:rPr>
          <w:rFonts w:ascii="Bitter" w:eastAsia="Times New Roman" w:hAnsi="Bitter"/>
          <w:b/>
          <w:bCs/>
          <w:noProof/>
          <w:color w:val="F49515"/>
          <w:kern w:val="32"/>
          <w:sz w:val="32"/>
          <w:szCs w:val="32"/>
          <w:lang w:eastAsia="ru-RU"/>
        </w:rPr>
        <w:t>01</w:t>
      </w:r>
      <w:r w:rsidR="00017CAC" w:rsidRPr="00017CAC">
        <w:rPr>
          <w:rFonts w:ascii="Bitter" w:eastAsia="Times New Roman" w:hAnsi="Bitter"/>
          <w:b/>
          <w:bCs/>
          <w:noProof/>
          <w:color w:val="F49515"/>
          <w:kern w:val="32"/>
          <w:sz w:val="32"/>
          <w:szCs w:val="32"/>
          <w:lang w:eastAsia="ru-RU"/>
        </w:rPr>
        <w:tab/>
        <w:t xml:space="preserve"> </w:t>
      </w:r>
      <w:r>
        <w:rPr>
          <w:rFonts w:ascii="Bitter" w:eastAsia="Times New Roman" w:hAnsi="Bitter"/>
          <w:b/>
          <w:bCs/>
          <w:noProof/>
          <w:color w:val="F49515"/>
          <w:kern w:val="32"/>
          <w:sz w:val="32"/>
          <w:szCs w:val="32"/>
          <w:lang w:eastAsia="ru-RU"/>
        </w:rPr>
        <w:t xml:space="preserve">Managing </w:t>
      </w:r>
      <w:r w:rsidR="00A700CF">
        <w:rPr>
          <w:rFonts w:ascii="Bitter" w:eastAsia="Times New Roman" w:hAnsi="Bitter"/>
          <w:b/>
          <w:bCs/>
          <w:noProof/>
          <w:color w:val="F49515"/>
          <w:kern w:val="32"/>
          <w:sz w:val="32"/>
          <w:szCs w:val="32"/>
          <w:lang w:eastAsia="ru-RU"/>
        </w:rPr>
        <w:t>School</w:t>
      </w:r>
      <w:r>
        <w:rPr>
          <w:rFonts w:ascii="Bitter" w:eastAsia="Times New Roman" w:hAnsi="Bitter"/>
          <w:b/>
          <w:bCs/>
          <w:noProof/>
          <w:color w:val="F49515"/>
          <w:kern w:val="32"/>
          <w:sz w:val="32"/>
          <w:szCs w:val="32"/>
          <w:lang w:eastAsia="ru-RU"/>
        </w:rPr>
        <w:t xml:space="preserve"> Finances</w:t>
      </w:r>
    </w:p>
    <w:tbl>
      <w:tblPr>
        <w:tblStyle w:val="Lesson-IntroBlock-ParaBlock-TableUnitSummary-XY7"/>
        <w:tblW w:w="5000" w:type="pct"/>
        <w:tblLook w:val="0480" w:firstRow="0" w:lastRow="0" w:firstColumn="1" w:lastColumn="0" w:noHBand="0" w:noVBand="1"/>
      </w:tblPr>
      <w:tblGrid>
        <w:gridCol w:w="2808"/>
        <w:gridCol w:w="6552"/>
      </w:tblGrid>
      <w:tr w:rsidR="00017CAC" w:rsidRPr="00017CAC" w14:paraId="28249383" w14:textId="77777777" w:rsidTr="00285CFB">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099BC50E" w14:textId="77777777" w:rsidR="00017CAC" w:rsidRPr="00017CAC" w:rsidRDefault="00017CAC" w:rsidP="00E865C9">
            <w:pPr>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UAN:</w:t>
            </w:r>
          </w:p>
        </w:tc>
        <w:tc>
          <w:tcPr>
            <w:tcW w:w="3500" w:type="pct"/>
            <w:tcBorders>
              <w:top w:val="nil"/>
              <w:bottom w:val="single" w:sz="4" w:space="0" w:color="auto"/>
            </w:tcBorders>
          </w:tcPr>
          <w:p w14:paraId="37E35AF1" w14:textId="265EF806" w:rsidR="00017CAC" w:rsidRPr="00F979AD" w:rsidRDefault="00F979AD"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lang w:val="en-GB"/>
              </w:rPr>
            </w:pPr>
            <w:r>
              <w:rPr>
                <w:rFonts w:ascii="Avenir LT Std 35 Light" w:eastAsia="Times New Roman" w:hAnsi="Avenir LT Std 35 Light" w:cs="Times New Roman"/>
                <w:color w:val="3B3C42"/>
                <w:sz w:val="22"/>
                <w:szCs w:val="22"/>
                <w:lang w:val="en-GB"/>
              </w:rPr>
              <w:t>M/615/9089</w:t>
            </w:r>
          </w:p>
        </w:tc>
      </w:tr>
      <w:tr w:rsidR="00017CAC" w:rsidRPr="00017CAC" w14:paraId="4D9B2F58" w14:textId="77777777" w:rsidTr="00285C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1E3BD8C4" w14:textId="77777777" w:rsidR="00017CAC" w:rsidRPr="00017CAC" w:rsidRDefault="00017CAC" w:rsidP="00E865C9">
            <w:pPr>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Level:</w:t>
            </w:r>
          </w:p>
        </w:tc>
        <w:tc>
          <w:tcPr>
            <w:tcW w:w="3500" w:type="pct"/>
            <w:tcBorders>
              <w:top w:val="single" w:sz="4" w:space="0" w:color="auto"/>
              <w:bottom w:val="single" w:sz="4" w:space="0" w:color="auto"/>
            </w:tcBorders>
          </w:tcPr>
          <w:p w14:paraId="78F79850" w14:textId="3B835409" w:rsidR="00017CAC" w:rsidRPr="00F979AD" w:rsidRDefault="00017CAC"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sidRPr="00017CAC">
              <w:rPr>
                <w:rFonts w:ascii="Avenir LT Std 35 Light" w:eastAsia="Times New Roman" w:hAnsi="Avenir LT Std 35 Light" w:cs="Times New Roman"/>
                <w:color w:val="3B3C42"/>
                <w:sz w:val="22"/>
                <w:szCs w:val="22"/>
              </w:rPr>
              <w:t xml:space="preserve">Level </w:t>
            </w:r>
            <w:r w:rsidR="00F979AD">
              <w:rPr>
                <w:rFonts w:ascii="Avenir LT Std 35 Light" w:eastAsia="Times New Roman" w:hAnsi="Avenir LT Std 35 Light" w:cs="Times New Roman"/>
                <w:color w:val="3B3C42"/>
                <w:sz w:val="22"/>
                <w:szCs w:val="22"/>
              </w:rPr>
              <w:t>5</w:t>
            </w:r>
          </w:p>
        </w:tc>
      </w:tr>
      <w:tr w:rsidR="00017CAC" w:rsidRPr="00017CAC" w14:paraId="2E51A5E9" w14:textId="77777777" w:rsidTr="00285C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55742D97" w14:textId="77777777" w:rsidR="00017CAC" w:rsidRPr="00017CAC" w:rsidRDefault="00017CAC" w:rsidP="00E865C9">
            <w:pPr>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Credit value:</w:t>
            </w:r>
          </w:p>
        </w:tc>
        <w:tc>
          <w:tcPr>
            <w:tcW w:w="3500" w:type="pct"/>
            <w:tcBorders>
              <w:top w:val="single" w:sz="4" w:space="0" w:color="auto"/>
              <w:bottom w:val="single" w:sz="4" w:space="0" w:color="auto"/>
            </w:tcBorders>
          </w:tcPr>
          <w:p w14:paraId="6505E5E6" w14:textId="0946E562" w:rsidR="00017CAC" w:rsidRPr="00F979AD" w:rsidRDefault="00F979AD"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Pr>
                <w:rFonts w:ascii="Avenir LT Std 35 Light" w:eastAsia="Times New Roman" w:hAnsi="Avenir LT Std 35 Light" w:cs="Times New Roman"/>
                <w:color w:val="3B3C42"/>
                <w:sz w:val="22"/>
                <w:szCs w:val="22"/>
              </w:rPr>
              <w:t>11</w:t>
            </w:r>
          </w:p>
        </w:tc>
      </w:tr>
      <w:tr w:rsidR="00017CAC" w:rsidRPr="00017CAC" w14:paraId="3C2F2FAF" w14:textId="77777777" w:rsidTr="00285C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0D56B111" w14:textId="77777777" w:rsidR="00017CAC" w:rsidRPr="00017CAC" w:rsidRDefault="00017CAC" w:rsidP="00E865C9">
            <w:pPr>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GLH:</w:t>
            </w:r>
          </w:p>
        </w:tc>
        <w:tc>
          <w:tcPr>
            <w:tcW w:w="3500" w:type="pct"/>
            <w:tcBorders>
              <w:top w:val="single" w:sz="4" w:space="0" w:color="auto"/>
              <w:bottom w:val="single" w:sz="4" w:space="0" w:color="auto"/>
            </w:tcBorders>
          </w:tcPr>
          <w:p w14:paraId="51D38F59" w14:textId="016F3DEC" w:rsidR="00017CAC" w:rsidRPr="00F979AD" w:rsidRDefault="00F979AD"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lang w:val="en-GB"/>
              </w:rPr>
            </w:pPr>
            <w:r>
              <w:rPr>
                <w:rFonts w:ascii="Avenir LT Std 35 Light" w:eastAsia="Times New Roman" w:hAnsi="Avenir LT Std 35 Light" w:cs="Times New Roman"/>
                <w:color w:val="3B3C42"/>
                <w:sz w:val="22"/>
                <w:szCs w:val="22"/>
                <w:lang w:val="en-GB"/>
              </w:rPr>
              <w:t>40</w:t>
            </w:r>
          </w:p>
        </w:tc>
      </w:tr>
      <w:tr w:rsidR="00017CAC" w:rsidRPr="00017CAC" w14:paraId="0A9F9D53" w14:textId="77777777" w:rsidTr="00285C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79452B0E" w14:textId="77777777" w:rsidR="00017CAC" w:rsidRPr="00017CAC" w:rsidRDefault="00017CAC" w:rsidP="00E865C9">
            <w:pPr>
              <w:keepNext/>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Relationship to Standard:</w:t>
            </w:r>
          </w:p>
        </w:tc>
        <w:tc>
          <w:tcPr>
            <w:tcW w:w="3500" w:type="pct"/>
            <w:tcBorders>
              <w:top w:val="single" w:sz="4" w:space="0" w:color="auto"/>
              <w:bottom w:val="single" w:sz="4" w:space="0" w:color="auto"/>
            </w:tcBorders>
          </w:tcPr>
          <w:p w14:paraId="6D91BA29" w14:textId="546CA3D8" w:rsidR="00017CAC" w:rsidRPr="00017CAC" w:rsidRDefault="00151F15"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151F15">
              <w:rPr>
                <w:rFonts w:ascii="Avenir LT Std 35 Light" w:eastAsia="Times New Roman" w:hAnsi="Avenir LT Std 35 Light" w:cs="Times New Roman"/>
                <w:color w:val="3B3C42"/>
                <w:sz w:val="22"/>
                <w:szCs w:val="22"/>
              </w:rPr>
              <w:t>This unit has been written to cover core elements of Tier 3 of the Finance section of the NASBM Professional Standards</w:t>
            </w:r>
          </w:p>
        </w:tc>
      </w:tr>
      <w:tr w:rsidR="00017CAC" w:rsidRPr="00017CAC" w14:paraId="67ACFB3A" w14:textId="77777777" w:rsidTr="00285CFB">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28633852" w14:textId="77777777" w:rsidR="00017CAC" w:rsidRPr="00017CAC" w:rsidRDefault="00017CAC" w:rsidP="00E865C9">
            <w:pPr>
              <w:keepNext/>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Unit aim:</w:t>
            </w:r>
          </w:p>
        </w:tc>
        <w:tc>
          <w:tcPr>
            <w:tcW w:w="3500" w:type="pct"/>
            <w:tcBorders>
              <w:top w:val="single" w:sz="4" w:space="0" w:color="auto"/>
              <w:bottom w:val="nil"/>
            </w:tcBorders>
          </w:tcPr>
          <w:p w14:paraId="017459FD" w14:textId="466E176B" w:rsidR="00017CAC" w:rsidRPr="00017CAC" w:rsidRDefault="00151F15" w:rsidP="001B756A">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151F15">
              <w:rPr>
                <w:rFonts w:ascii="Avenir LT Std 35 Light" w:eastAsia="Times New Roman" w:hAnsi="Avenir LT Std 35 Light" w:cs="Times New Roman"/>
                <w:color w:val="3B3C42"/>
                <w:sz w:val="22"/>
                <w:szCs w:val="22"/>
              </w:rPr>
              <w:t>The purpose of this unit is to equip learners with the knowledge and skills requir</w:t>
            </w:r>
            <w:r w:rsidR="001B756A">
              <w:rPr>
                <w:rFonts w:ascii="Avenir LT Std 35 Light" w:eastAsia="Times New Roman" w:hAnsi="Avenir LT Std 35 Light" w:cs="Times New Roman"/>
                <w:color w:val="3B3C42"/>
                <w:sz w:val="22"/>
                <w:szCs w:val="22"/>
              </w:rPr>
              <w:t xml:space="preserve">ed to manage the finances within </w:t>
            </w:r>
            <w:r w:rsidRPr="00151F15">
              <w:rPr>
                <w:rFonts w:ascii="Avenir LT Std 35 Light" w:eastAsia="Times New Roman" w:hAnsi="Avenir LT Std 35 Light" w:cs="Times New Roman"/>
                <w:color w:val="3B3C42"/>
                <w:sz w:val="22"/>
                <w:szCs w:val="22"/>
              </w:rPr>
              <w:t>a school.</w:t>
            </w:r>
          </w:p>
        </w:tc>
      </w:tr>
    </w:tbl>
    <w:p w14:paraId="722EC260" w14:textId="77777777" w:rsidR="00017CAC" w:rsidRPr="00017CAC" w:rsidRDefault="00017CAC" w:rsidP="00E865C9">
      <w:pPr>
        <w:tabs>
          <w:tab w:val="clear" w:pos="2694"/>
        </w:tabs>
        <w:spacing w:before="0" w:after="0"/>
        <w:rPr>
          <w:rFonts w:eastAsia="Times New Roman" w:cs="Times New Roman"/>
          <w:color w:val="FFFFFF"/>
          <w:sz w:val="22"/>
          <w:szCs w:val="22"/>
        </w:rPr>
      </w:pPr>
    </w:p>
    <w:p w14:paraId="06E3CE2C" w14:textId="77777777" w:rsidR="00017CAC" w:rsidRPr="00017CAC" w:rsidRDefault="00017CAC"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Learning outcome (LO 1)</w:t>
      </w:r>
    </w:p>
    <w:p w14:paraId="6C6913AC" w14:textId="77777777" w:rsidR="00017CAC" w:rsidRPr="00017CAC" w:rsidRDefault="00017CAC"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16249556" w14:textId="465C1132" w:rsidR="00017CAC" w:rsidRPr="00017CAC" w:rsidRDefault="00017CAC"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017CAC">
        <w:rPr>
          <w:rFonts w:ascii="Avenir LT Std 35 Light" w:eastAsia="Times New Roman" w:hAnsi="Avenir LT Std 35 Light" w:cs="CongressSans"/>
          <w:color w:val="3B3C42"/>
          <w:sz w:val="22"/>
          <w:szCs w:val="22"/>
        </w:rPr>
        <w:t>1</w:t>
      </w:r>
      <w:r w:rsidRPr="00017CAC">
        <w:rPr>
          <w:rFonts w:ascii="Avenir LT Std 35 Light" w:eastAsia="Times New Roman" w:hAnsi="Avenir LT Std 35 Light" w:cs="CongressSans"/>
          <w:color w:val="3B3C42"/>
          <w:sz w:val="22"/>
          <w:szCs w:val="22"/>
        </w:rPr>
        <w:tab/>
      </w:r>
      <w:r w:rsidR="00151F15" w:rsidRPr="00151F15">
        <w:rPr>
          <w:rFonts w:ascii="Avenir LT Std 35 Light" w:eastAsia="Times New Roman" w:hAnsi="Avenir LT Std 35 Light" w:cs="CongressSans"/>
          <w:color w:val="3B3C42"/>
          <w:sz w:val="22"/>
          <w:szCs w:val="22"/>
        </w:rPr>
        <w:t>Understand school financial strategy and management</w:t>
      </w:r>
      <w:r w:rsidR="00151F15">
        <w:rPr>
          <w:rFonts w:ascii="Avenir LT Std 35 Light" w:eastAsia="Times New Roman" w:hAnsi="Avenir LT Std 35 Light" w:cs="CongressSans"/>
          <w:color w:val="3B3C42"/>
          <w:sz w:val="22"/>
          <w:szCs w:val="22"/>
        </w:rPr>
        <w:t xml:space="preserve"> </w:t>
      </w:r>
    </w:p>
    <w:p w14:paraId="1481D4CB" w14:textId="77777777" w:rsidR="00017CAC" w:rsidRPr="00017CAC" w:rsidRDefault="00017CAC"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53CD2D56" w14:textId="77777777" w:rsidR="00017CAC" w:rsidRPr="00017CAC" w:rsidRDefault="00017CAC"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6A4DD6CB" w14:textId="5C10E1D1" w:rsidR="00151F15" w:rsidRDefault="00151F15" w:rsidP="00151F15">
      <w:pPr>
        <w:numPr>
          <w:ilvl w:val="1"/>
          <w:numId w:val="14"/>
        </w:numPr>
        <w:tabs>
          <w:tab w:val="clear" w:pos="2694"/>
        </w:tabs>
        <w:spacing w:before="40" w:after="40"/>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Explain the role of financial management in schools and the importance of ensuring proper stewar</w:t>
      </w:r>
      <w:r>
        <w:rPr>
          <w:rFonts w:ascii="Avenir LT Std 35 Light" w:eastAsia="Times New Roman" w:hAnsi="Avenir LT Std 35 Light" w:cs="CongressSans"/>
          <w:color w:val="3B3C42"/>
          <w:sz w:val="22"/>
          <w:szCs w:val="22"/>
        </w:rPr>
        <w:t>dship of funds</w:t>
      </w:r>
    </w:p>
    <w:p w14:paraId="234057CB" w14:textId="77777777" w:rsidR="00151F15" w:rsidRDefault="00151F15" w:rsidP="00151F15">
      <w:pPr>
        <w:numPr>
          <w:ilvl w:val="1"/>
          <w:numId w:val="14"/>
        </w:numPr>
        <w:tabs>
          <w:tab w:val="clear" w:pos="2694"/>
        </w:tabs>
        <w:spacing w:before="40" w:after="40"/>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 xml:space="preserve">Analyse the impact the external economic environment can have on school operations </w:t>
      </w:r>
    </w:p>
    <w:p w14:paraId="55D29D8E" w14:textId="29CF9807" w:rsidR="00151F15" w:rsidRDefault="00151F15" w:rsidP="00151F15">
      <w:pPr>
        <w:numPr>
          <w:ilvl w:val="1"/>
          <w:numId w:val="14"/>
        </w:numPr>
        <w:tabs>
          <w:tab w:val="clear" w:pos="2694"/>
        </w:tabs>
        <w:spacing w:before="40" w:after="40"/>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 xml:space="preserve">Explain the key focusses/considerations of a school’s strategic and </w:t>
      </w:r>
      <w:r>
        <w:rPr>
          <w:rFonts w:ascii="Avenir LT Std 35 Light" w:eastAsia="Times New Roman" w:hAnsi="Avenir LT Std 35 Light" w:cs="CongressSans"/>
          <w:color w:val="3B3C42"/>
          <w:sz w:val="22"/>
          <w:szCs w:val="22"/>
        </w:rPr>
        <w:t>financial management activities</w:t>
      </w:r>
    </w:p>
    <w:p w14:paraId="12539507" w14:textId="7CCD7AED" w:rsidR="00151F15" w:rsidRDefault="00151F15" w:rsidP="00151F15">
      <w:pPr>
        <w:numPr>
          <w:ilvl w:val="1"/>
          <w:numId w:val="14"/>
        </w:numPr>
        <w:tabs>
          <w:tab w:val="clear" w:pos="2694"/>
        </w:tabs>
        <w:spacing w:before="40" w:after="40"/>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Analyse the links between financial strateg</w:t>
      </w:r>
      <w:r>
        <w:rPr>
          <w:rFonts w:ascii="Avenir LT Std 35 Light" w:eastAsia="Times New Roman" w:hAnsi="Avenir LT Std 35 Light" w:cs="CongressSans"/>
          <w:color w:val="3B3C42"/>
          <w:sz w:val="22"/>
          <w:szCs w:val="22"/>
        </w:rPr>
        <w:t>y and overall school objectives</w:t>
      </w:r>
    </w:p>
    <w:p w14:paraId="752BC5D5" w14:textId="6788C4C4" w:rsidR="00151F15" w:rsidRDefault="00151F15" w:rsidP="00151F15">
      <w:pPr>
        <w:numPr>
          <w:ilvl w:val="1"/>
          <w:numId w:val="14"/>
        </w:numPr>
        <w:tabs>
          <w:tab w:val="clear" w:pos="2694"/>
        </w:tabs>
        <w:spacing w:before="40" w:after="40"/>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Explain the financial institutions and markets wh</w:t>
      </w:r>
      <w:r>
        <w:rPr>
          <w:rFonts w:ascii="Avenir LT Std 35 Light" w:eastAsia="Times New Roman" w:hAnsi="Avenir LT Std 35 Light" w:cs="CongressSans"/>
          <w:color w:val="3B3C42"/>
          <w:sz w:val="22"/>
          <w:szCs w:val="22"/>
        </w:rPr>
        <w:t>ich facilitate school financing</w:t>
      </w:r>
    </w:p>
    <w:p w14:paraId="13CE90DE" w14:textId="66F5C659" w:rsidR="00151F15" w:rsidRPr="00017CAC" w:rsidRDefault="00151F15" w:rsidP="00151F15">
      <w:pPr>
        <w:numPr>
          <w:ilvl w:val="1"/>
          <w:numId w:val="14"/>
        </w:numPr>
        <w:tabs>
          <w:tab w:val="clear" w:pos="2694"/>
        </w:tabs>
        <w:spacing w:before="40" w:after="40"/>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Evaluate the sources of finance available to schools</w:t>
      </w:r>
    </w:p>
    <w:p w14:paraId="2DECBF17" w14:textId="77777777" w:rsidR="00017CAC" w:rsidRPr="00017CAC" w:rsidRDefault="00017CAC"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23383DEE" w14:textId="43894595" w:rsidR="00151F15" w:rsidRPr="00151F15" w:rsidRDefault="00151F15" w:rsidP="00BA494D">
      <w:pPr>
        <w:numPr>
          <w:ilvl w:val="1"/>
          <w:numId w:val="48"/>
        </w:numPr>
        <w:tabs>
          <w:tab w:val="clear" w:pos="2694"/>
        </w:tabs>
        <w:spacing w:before="0" w:after="0"/>
        <w:ind w:left="556" w:hanging="556"/>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Role of financial management.</w:t>
      </w:r>
    </w:p>
    <w:p w14:paraId="3FAC85F7" w14:textId="043F33BC" w:rsidR="00151F15" w:rsidRPr="00151F15"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Development of a financial strategy for a sustainable future</w:t>
      </w:r>
      <w:r>
        <w:rPr>
          <w:rFonts w:ascii="Avenir LT Std 35 Light" w:eastAsia="Times New Roman" w:hAnsi="Avenir LT Std 35 Light" w:cs="CongressSans"/>
          <w:color w:val="3B3C42"/>
          <w:sz w:val="22"/>
          <w:szCs w:val="22"/>
        </w:rPr>
        <w:t>.</w:t>
      </w:r>
    </w:p>
    <w:p w14:paraId="589C188A" w14:textId="07B0552B" w:rsidR="00151F15" w:rsidRPr="00151F15"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lastRenderedPageBreak/>
        <w:t>Key factors in the development of a school/trust’s financial strategy</w:t>
      </w:r>
      <w:r>
        <w:rPr>
          <w:rFonts w:ascii="Avenir LT Std 35 Light" w:eastAsia="Times New Roman" w:hAnsi="Avenir LT Std 35 Light" w:cs="CongressSans"/>
          <w:color w:val="3B3C42"/>
          <w:sz w:val="22"/>
          <w:szCs w:val="22"/>
        </w:rPr>
        <w:t>.</w:t>
      </w:r>
    </w:p>
    <w:p w14:paraId="43B280F5" w14:textId="1E0E6A43" w:rsidR="00A700CF" w:rsidRPr="00A700CF"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Analysis of key factors impactin</w:t>
      </w:r>
      <w:r>
        <w:rPr>
          <w:rFonts w:ascii="Avenir LT Std 35 Light" w:eastAsia="Times New Roman" w:hAnsi="Avenir LT Std 35 Light" w:cs="CongressSans"/>
          <w:color w:val="3B3C42"/>
          <w:sz w:val="22"/>
          <w:szCs w:val="22"/>
        </w:rPr>
        <w:t>g on the financial strategy.</w:t>
      </w:r>
    </w:p>
    <w:p w14:paraId="35180CB6" w14:textId="4070C7C3" w:rsidR="00151F15" w:rsidRPr="00151F15" w:rsidRDefault="00151F15" w:rsidP="00BA494D">
      <w:pPr>
        <w:numPr>
          <w:ilvl w:val="1"/>
          <w:numId w:val="48"/>
        </w:numPr>
        <w:tabs>
          <w:tab w:val="clear" w:pos="2694"/>
        </w:tabs>
        <w:spacing w:after="0"/>
        <w:ind w:left="556" w:hanging="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 xml:space="preserve">Investigation </w:t>
      </w:r>
      <w:r w:rsidR="002F506E" w:rsidRPr="00151F15">
        <w:rPr>
          <w:rFonts w:ascii="Avenir LT Std 35 Light" w:eastAsia="Times New Roman" w:hAnsi="Avenir LT Std 35 Light" w:cs="CongressSans"/>
          <w:color w:val="3B3C42"/>
          <w:sz w:val="22"/>
          <w:szCs w:val="22"/>
        </w:rPr>
        <w:t>of the</w:t>
      </w:r>
      <w:r w:rsidRPr="00151F15">
        <w:rPr>
          <w:rFonts w:ascii="Avenir LT Std 35 Light" w:eastAsia="Times New Roman" w:hAnsi="Avenir LT Std 35 Light" w:cs="CongressSans"/>
          <w:color w:val="3B3C42"/>
          <w:sz w:val="22"/>
          <w:szCs w:val="22"/>
        </w:rPr>
        <w:t xml:space="preserve"> economic environment of a school trust</w:t>
      </w:r>
      <w:r>
        <w:rPr>
          <w:rFonts w:ascii="Avenir LT Std 35 Light" w:eastAsia="Times New Roman" w:hAnsi="Avenir LT Std 35 Light" w:cs="CongressSans"/>
          <w:color w:val="3B3C42"/>
          <w:sz w:val="22"/>
          <w:szCs w:val="22"/>
        </w:rPr>
        <w:t>.</w:t>
      </w:r>
    </w:p>
    <w:p w14:paraId="76AC628E" w14:textId="28E745E1" w:rsidR="00151F15" w:rsidRPr="00151F15"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Analysis of national factors impacting on education funding streams</w:t>
      </w:r>
      <w:r>
        <w:rPr>
          <w:rFonts w:ascii="Avenir LT Std 35 Light" w:eastAsia="Times New Roman" w:hAnsi="Avenir LT Std 35 Light" w:cs="CongressSans"/>
          <w:color w:val="3B3C42"/>
          <w:sz w:val="22"/>
          <w:szCs w:val="22"/>
        </w:rPr>
        <w:t>.</w:t>
      </w:r>
    </w:p>
    <w:p w14:paraId="6FBA96D2" w14:textId="3A0305FC" w:rsidR="00151F15"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Analysis of the local education market place</w:t>
      </w:r>
      <w:r>
        <w:rPr>
          <w:rFonts w:ascii="Avenir LT Std 35 Light" w:eastAsia="Times New Roman" w:hAnsi="Avenir LT Std 35 Light" w:cs="CongressSans"/>
          <w:color w:val="3B3C42"/>
          <w:sz w:val="22"/>
          <w:szCs w:val="22"/>
        </w:rPr>
        <w:t>.</w:t>
      </w:r>
    </w:p>
    <w:p w14:paraId="13460C43" w14:textId="210957AF" w:rsidR="00151F15" w:rsidRDefault="00151F15" w:rsidP="00BA494D">
      <w:pPr>
        <w:numPr>
          <w:ilvl w:val="1"/>
          <w:numId w:val="48"/>
        </w:numPr>
        <w:tabs>
          <w:tab w:val="clear" w:pos="2694"/>
        </w:tabs>
        <w:spacing w:after="0"/>
        <w:ind w:left="556" w:hanging="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Purpose and scope of financial management in schools</w:t>
      </w:r>
      <w:r>
        <w:rPr>
          <w:rFonts w:ascii="Avenir LT Std 35 Light" w:eastAsia="Times New Roman" w:hAnsi="Avenir LT Std 35 Light" w:cs="CongressSans"/>
          <w:color w:val="3B3C42"/>
          <w:sz w:val="22"/>
          <w:szCs w:val="22"/>
        </w:rPr>
        <w:t>.</w:t>
      </w:r>
    </w:p>
    <w:p w14:paraId="7E81C9A6" w14:textId="7E75A4D2" w:rsidR="00151F15" w:rsidRPr="00151F15" w:rsidRDefault="00151F15" w:rsidP="00BA494D">
      <w:pPr>
        <w:numPr>
          <w:ilvl w:val="1"/>
          <w:numId w:val="48"/>
        </w:numPr>
        <w:tabs>
          <w:tab w:val="clear" w:pos="2694"/>
        </w:tabs>
        <w:spacing w:after="0"/>
        <w:ind w:left="556" w:hanging="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Strategic financial management</w:t>
      </w:r>
      <w:r>
        <w:rPr>
          <w:rFonts w:ascii="Avenir LT Std 35 Light" w:eastAsia="Times New Roman" w:hAnsi="Avenir LT Std 35 Light" w:cs="CongressSans"/>
          <w:color w:val="3B3C42"/>
          <w:sz w:val="22"/>
          <w:szCs w:val="22"/>
        </w:rPr>
        <w:t>.</w:t>
      </w:r>
    </w:p>
    <w:p w14:paraId="5421E26F" w14:textId="0240FABD" w:rsidR="00151F15" w:rsidRPr="00151F15"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Analysis of the strategic goals of a school/trust</w:t>
      </w:r>
      <w:r>
        <w:rPr>
          <w:rFonts w:ascii="Avenir LT Std 35 Light" w:eastAsia="Times New Roman" w:hAnsi="Avenir LT Std 35 Light" w:cs="CongressSans"/>
          <w:color w:val="3B3C42"/>
          <w:sz w:val="22"/>
          <w:szCs w:val="22"/>
        </w:rPr>
        <w:t>.</w:t>
      </w:r>
    </w:p>
    <w:p w14:paraId="32F8A35A" w14:textId="11DFCE40" w:rsidR="00151F15" w:rsidRPr="00151F15"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Assessment of the financial viability of the strategic goals of the school/trust</w:t>
      </w:r>
      <w:r>
        <w:rPr>
          <w:rFonts w:ascii="Avenir LT Std 35 Light" w:eastAsia="Times New Roman" w:hAnsi="Avenir LT Std 35 Light" w:cs="CongressSans"/>
          <w:color w:val="3B3C42"/>
          <w:sz w:val="22"/>
          <w:szCs w:val="22"/>
        </w:rPr>
        <w:t>.</w:t>
      </w:r>
    </w:p>
    <w:p w14:paraId="421EACC6" w14:textId="51F81976" w:rsidR="00151F15"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Alignment of systems for school improvement/strategic development and financial management</w:t>
      </w:r>
      <w:r>
        <w:rPr>
          <w:rFonts w:ascii="Avenir LT Std 35 Light" w:eastAsia="Times New Roman" w:hAnsi="Avenir LT Std 35 Light" w:cs="CongressSans"/>
          <w:color w:val="3B3C42"/>
          <w:sz w:val="22"/>
          <w:szCs w:val="22"/>
        </w:rPr>
        <w:t>.</w:t>
      </w:r>
    </w:p>
    <w:p w14:paraId="17C3B2E4" w14:textId="35F594CA" w:rsidR="00151F15" w:rsidRPr="00151F15" w:rsidRDefault="00151F15" w:rsidP="00BA494D">
      <w:pPr>
        <w:numPr>
          <w:ilvl w:val="1"/>
          <w:numId w:val="48"/>
        </w:numPr>
        <w:tabs>
          <w:tab w:val="clear" w:pos="2694"/>
        </w:tabs>
        <w:spacing w:after="0"/>
        <w:ind w:left="556" w:hanging="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Sources of state funding for schools and trusts</w:t>
      </w:r>
      <w:r>
        <w:rPr>
          <w:rFonts w:ascii="Avenir LT Std 35 Light" w:eastAsia="Times New Roman" w:hAnsi="Avenir LT Std 35 Light" w:cs="CongressSans"/>
          <w:color w:val="3B3C42"/>
          <w:sz w:val="22"/>
          <w:szCs w:val="22"/>
        </w:rPr>
        <w:t>.</w:t>
      </w:r>
    </w:p>
    <w:p w14:paraId="49B2A30E" w14:textId="2959E9D1" w:rsidR="00151F15" w:rsidRPr="00151F15"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DfE guidance on national and local schemes for financing schools</w:t>
      </w:r>
      <w:r>
        <w:rPr>
          <w:rFonts w:ascii="Avenir LT Std 35 Light" w:eastAsia="Times New Roman" w:hAnsi="Avenir LT Std 35 Light" w:cs="CongressSans"/>
          <w:color w:val="3B3C42"/>
          <w:sz w:val="22"/>
          <w:szCs w:val="22"/>
        </w:rPr>
        <w:t>.</w:t>
      </w:r>
    </w:p>
    <w:p w14:paraId="65261BD6" w14:textId="36E47002" w:rsidR="00151F15" w:rsidRPr="00151F15"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Key financial institutions i</w:t>
      </w:r>
      <w:r>
        <w:rPr>
          <w:rFonts w:ascii="Avenir LT Std 35 Light" w:eastAsia="Times New Roman" w:hAnsi="Avenir LT Std 35 Light" w:cs="CongressSans"/>
          <w:color w:val="3B3C42"/>
          <w:sz w:val="22"/>
          <w:szCs w:val="22"/>
        </w:rPr>
        <w:t>nvolved in financing of schools.</w:t>
      </w:r>
    </w:p>
    <w:p w14:paraId="0206D316" w14:textId="74A9C5A1" w:rsidR="00151F15" w:rsidRPr="00151F15"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Operation of markets impacting on the financing of schools</w:t>
      </w:r>
      <w:r>
        <w:rPr>
          <w:rFonts w:ascii="Avenir LT Std 35 Light" w:eastAsia="Times New Roman" w:hAnsi="Avenir LT Std 35 Light" w:cs="CongressSans"/>
          <w:color w:val="3B3C42"/>
          <w:sz w:val="22"/>
          <w:szCs w:val="22"/>
        </w:rPr>
        <w:t>.</w:t>
      </w:r>
    </w:p>
    <w:p w14:paraId="0D9E429C" w14:textId="300FA794" w:rsidR="00151F15"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Evaluation of sources of finance available to a school/trust</w:t>
      </w:r>
      <w:r>
        <w:rPr>
          <w:rFonts w:ascii="Avenir LT Std 35 Light" w:eastAsia="Times New Roman" w:hAnsi="Avenir LT Std 35 Light" w:cs="CongressSans"/>
          <w:color w:val="3B3C42"/>
          <w:sz w:val="22"/>
          <w:szCs w:val="22"/>
        </w:rPr>
        <w:t>.</w:t>
      </w:r>
    </w:p>
    <w:p w14:paraId="53FC91F6" w14:textId="639C966E" w:rsidR="00151F15" w:rsidRPr="00151F15" w:rsidRDefault="00151F15" w:rsidP="00BA494D">
      <w:pPr>
        <w:numPr>
          <w:ilvl w:val="1"/>
          <w:numId w:val="48"/>
        </w:numPr>
        <w:tabs>
          <w:tab w:val="clear" w:pos="2694"/>
        </w:tabs>
        <w:spacing w:after="0"/>
        <w:ind w:left="556" w:hanging="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Conditions of finance</w:t>
      </w:r>
      <w:r>
        <w:rPr>
          <w:rFonts w:ascii="Avenir LT Std 35 Light" w:eastAsia="Times New Roman" w:hAnsi="Avenir LT Std 35 Light" w:cs="CongressSans"/>
          <w:color w:val="3B3C42"/>
          <w:sz w:val="22"/>
          <w:szCs w:val="22"/>
        </w:rPr>
        <w:t>.</w:t>
      </w:r>
    </w:p>
    <w:p w14:paraId="0B437985" w14:textId="0CF2B0B0" w:rsidR="00017CAC"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Implications for operations</w:t>
      </w:r>
      <w:r>
        <w:rPr>
          <w:rFonts w:ascii="Avenir LT Std 35 Light" w:eastAsia="Times New Roman" w:hAnsi="Avenir LT Std 35 Light" w:cs="CongressSans"/>
          <w:color w:val="3B3C42"/>
          <w:sz w:val="22"/>
          <w:szCs w:val="22"/>
        </w:rPr>
        <w:t>.</w:t>
      </w:r>
    </w:p>
    <w:p w14:paraId="6D1049B9" w14:textId="77777777" w:rsidR="00237D18" w:rsidRPr="00A700CF" w:rsidRDefault="00237D18"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124CBA">
        <w:rPr>
          <w:rFonts w:ascii="Bitter" w:eastAsia="Times New Roman" w:hAnsi="Bitter" w:cs="Times New Roman"/>
          <w:b/>
          <w:bCs/>
          <w:color w:val="F49515"/>
          <w:sz w:val="24"/>
          <w:szCs w:val="28"/>
        </w:rPr>
        <w:t>Assessment guidance</w:t>
      </w:r>
    </w:p>
    <w:p w14:paraId="24E9216A" w14:textId="6D5BEACC" w:rsidR="00237D18" w:rsidRPr="00A700CF" w:rsidRDefault="0076195E" w:rsidP="00E865C9">
      <w:pPr>
        <w:pStyle w:val="ILMbullet2017"/>
        <w:numPr>
          <w:ilvl w:val="0"/>
          <w:numId w:val="0"/>
        </w:numPr>
        <w:spacing w:before="0" w:after="160"/>
        <w:rPr>
          <w:rFonts w:eastAsia="Times New Roman" w:cs="CongressSans"/>
          <w:color w:val="3B3C42"/>
          <w:szCs w:val="22"/>
        </w:rPr>
      </w:pPr>
      <w:r w:rsidRPr="00A700CF">
        <w:rPr>
          <w:rFonts w:eastAsia="Times New Roman" w:cs="CongressSans"/>
          <w:b/>
          <w:color w:val="3B3C42"/>
          <w:szCs w:val="22"/>
        </w:rPr>
        <w:t>The learner must:</w:t>
      </w:r>
    </w:p>
    <w:p w14:paraId="4F1133B2" w14:textId="77777777" w:rsidR="00124CBA" w:rsidRPr="00124CBA" w:rsidRDefault="00274B93" w:rsidP="00124CBA">
      <w:pPr>
        <w:tabs>
          <w:tab w:val="left" w:pos="567"/>
        </w:tabs>
        <w:spacing w:before="0" w:after="0"/>
        <w:ind w:left="567" w:hanging="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1.1 </w:t>
      </w:r>
      <w:r w:rsidRPr="00A700CF">
        <w:rPr>
          <w:rFonts w:ascii="Avenir LT Std 35 Light" w:eastAsia="Times New Roman" w:hAnsi="Avenir LT Std 35 Light" w:cs="CongressSans"/>
          <w:color w:val="3B3C42"/>
          <w:sz w:val="22"/>
          <w:szCs w:val="22"/>
        </w:rPr>
        <w:tab/>
      </w:r>
      <w:r w:rsidR="00124CBA" w:rsidRPr="00124CBA">
        <w:rPr>
          <w:rFonts w:ascii="Avenir LT Std 35 Light" w:eastAsia="Times New Roman" w:hAnsi="Avenir LT Std 35 Light" w:cs="CongressSans"/>
          <w:color w:val="3B3C42"/>
          <w:sz w:val="22"/>
          <w:szCs w:val="22"/>
        </w:rPr>
        <w:t xml:space="preserve">Explain the role of financial management in a school. Learners </w:t>
      </w:r>
      <w:r w:rsidR="00124CBA" w:rsidRPr="00124CBA">
        <w:rPr>
          <w:rFonts w:ascii="Avenir LT Std 35 Light" w:eastAsia="Times New Roman" w:hAnsi="Avenir LT Std 35 Light" w:cs="CongressSans"/>
          <w:b/>
          <w:color w:val="3B3C42"/>
          <w:sz w:val="22"/>
          <w:szCs w:val="22"/>
        </w:rPr>
        <w:t xml:space="preserve">must </w:t>
      </w:r>
      <w:r w:rsidR="00124CBA" w:rsidRPr="00124CBA">
        <w:rPr>
          <w:rFonts w:ascii="Avenir LT Std 35 Light" w:eastAsia="Times New Roman" w:hAnsi="Avenir LT Std 35 Light" w:cs="CongressSans"/>
          <w:color w:val="3B3C42"/>
          <w:sz w:val="22"/>
          <w:szCs w:val="22"/>
        </w:rPr>
        <w:t xml:space="preserve">explain the role of financial management in a school context. </w:t>
      </w:r>
    </w:p>
    <w:p w14:paraId="2D9B7C1A" w14:textId="07981EAE" w:rsidR="00124CBA" w:rsidRDefault="00124CBA" w:rsidP="00124CBA">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124CBA">
        <w:rPr>
          <w:rFonts w:ascii="Avenir LT Std 35 Light" w:eastAsia="Times New Roman" w:hAnsi="Avenir LT Std 35 Light" w:cs="CongressSans"/>
          <w:color w:val="3B3C42"/>
          <w:sz w:val="22"/>
          <w:szCs w:val="22"/>
        </w:rPr>
        <w:t xml:space="preserve">They </w:t>
      </w:r>
      <w:r w:rsidRPr="00124CBA">
        <w:rPr>
          <w:rFonts w:ascii="Avenir LT Std 35 Light" w:eastAsia="Times New Roman" w:hAnsi="Avenir LT Std 35 Light" w:cs="CongressSans"/>
          <w:b/>
          <w:color w:val="3B3C42"/>
          <w:sz w:val="22"/>
          <w:szCs w:val="22"/>
        </w:rPr>
        <w:t>may</w:t>
      </w:r>
      <w:r w:rsidRPr="00124CBA">
        <w:rPr>
          <w:rFonts w:ascii="Avenir LT Std 35 Light" w:eastAsia="Times New Roman" w:hAnsi="Avenir LT Std 35 Light" w:cs="CongressSans"/>
          <w:color w:val="3B3C42"/>
          <w:sz w:val="22"/>
          <w:szCs w:val="22"/>
        </w:rPr>
        <w:t xml:space="preserve"> do this by explaining financial strategies, the key factors as well as making finance sustainable. </w:t>
      </w:r>
    </w:p>
    <w:p w14:paraId="335795DE" w14:textId="77777777" w:rsidR="00124CBA" w:rsidRPr="00124CBA" w:rsidRDefault="00274B93" w:rsidP="00124CBA">
      <w:pPr>
        <w:tabs>
          <w:tab w:val="left" w:pos="567"/>
        </w:tabs>
        <w:spacing w:after="0"/>
        <w:ind w:left="567" w:hanging="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1.2 </w:t>
      </w:r>
      <w:r w:rsidRPr="00A700CF">
        <w:rPr>
          <w:rFonts w:ascii="Avenir LT Std 35 Light" w:eastAsia="Times New Roman" w:hAnsi="Avenir LT Std 35 Light" w:cs="CongressSans"/>
          <w:color w:val="3B3C42"/>
          <w:sz w:val="22"/>
          <w:szCs w:val="22"/>
        </w:rPr>
        <w:tab/>
      </w:r>
      <w:r w:rsidR="00124CBA" w:rsidRPr="00124CBA">
        <w:rPr>
          <w:rFonts w:ascii="Avenir LT Std 35 Light" w:eastAsia="Times New Roman" w:hAnsi="Avenir LT Std 35 Light" w:cs="CongressSans"/>
          <w:color w:val="3B3C42"/>
          <w:sz w:val="22"/>
          <w:szCs w:val="22"/>
        </w:rPr>
        <w:t xml:space="preserve">Analyse the impact the external economic environment can have on school operations. Learners </w:t>
      </w:r>
      <w:r w:rsidR="00124CBA" w:rsidRPr="00124CBA">
        <w:rPr>
          <w:rFonts w:ascii="Avenir LT Std 35 Light" w:eastAsia="Times New Roman" w:hAnsi="Avenir LT Std 35 Light" w:cs="CongressSans"/>
          <w:b/>
          <w:color w:val="3B3C42"/>
          <w:sz w:val="22"/>
          <w:szCs w:val="22"/>
        </w:rPr>
        <w:t xml:space="preserve">must </w:t>
      </w:r>
      <w:r w:rsidR="00124CBA" w:rsidRPr="00124CBA">
        <w:rPr>
          <w:rFonts w:ascii="Avenir LT Std 35 Light" w:eastAsia="Times New Roman" w:hAnsi="Avenir LT Std 35 Light" w:cs="CongressSans"/>
          <w:color w:val="3B3C42"/>
          <w:sz w:val="22"/>
          <w:szCs w:val="22"/>
        </w:rPr>
        <w:t xml:space="preserve">identify and then analyse the impact the key external economic issues that can affect school operations. A description alone will not suffice, there has to be an analysis of the impact these can have on school operations. </w:t>
      </w:r>
    </w:p>
    <w:p w14:paraId="733C9C91" w14:textId="3BD45B5E" w:rsidR="00124CBA" w:rsidRDefault="00124CBA" w:rsidP="00124CBA">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124CBA">
        <w:rPr>
          <w:rFonts w:ascii="Avenir LT Std 35 Light" w:eastAsia="Times New Roman" w:hAnsi="Avenir LT Std 35 Light" w:cs="CongressSans"/>
          <w:color w:val="3B3C42"/>
          <w:sz w:val="22"/>
          <w:szCs w:val="22"/>
        </w:rPr>
        <w:t xml:space="preserve">This </w:t>
      </w:r>
      <w:r w:rsidRPr="00124CBA">
        <w:rPr>
          <w:rFonts w:ascii="Avenir LT Std 35 Light" w:eastAsia="Times New Roman" w:hAnsi="Avenir LT Std 35 Light" w:cs="CongressSans"/>
          <w:b/>
          <w:color w:val="3B3C42"/>
          <w:sz w:val="22"/>
          <w:szCs w:val="22"/>
        </w:rPr>
        <w:t>may</w:t>
      </w:r>
      <w:r w:rsidRPr="00124CBA">
        <w:rPr>
          <w:rFonts w:ascii="Avenir LT Std 35 Light" w:eastAsia="Times New Roman" w:hAnsi="Avenir LT Std 35 Light" w:cs="CongressSans"/>
          <w:color w:val="3B3C42"/>
          <w:sz w:val="22"/>
          <w:szCs w:val="22"/>
        </w:rPr>
        <w:t xml:space="preserve"> include an analysis of national factors and local issues. </w:t>
      </w:r>
    </w:p>
    <w:p w14:paraId="362448A5" w14:textId="77777777" w:rsidR="00124CBA" w:rsidRDefault="00A700CF" w:rsidP="00124CBA">
      <w:pPr>
        <w:tabs>
          <w:tab w:val="left" w:pos="567"/>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1.3</w:t>
      </w:r>
      <w:r>
        <w:rPr>
          <w:rFonts w:ascii="Avenir LT Std 35 Light" w:eastAsia="Times New Roman" w:hAnsi="Avenir LT Std 35 Light" w:cs="CongressSans"/>
          <w:color w:val="3B3C42"/>
          <w:sz w:val="22"/>
          <w:szCs w:val="22"/>
        </w:rPr>
        <w:tab/>
      </w:r>
      <w:r w:rsidR="00124CBA" w:rsidRPr="00124CBA">
        <w:rPr>
          <w:rFonts w:ascii="Avenir LT Std 35 Light" w:eastAsia="Times New Roman" w:hAnsi="Avenir LT Std 35 Light" w:cs="CongressSans"/>
          <w:color w:val="3B3C42"/>
          <w:sz w:val="22"/>
          <w:szCs w:val="22"/>
        </w:rPr>
        <w:t xml:space="preserve">Explain the key focusses/considerations of a school’s strategic and financial management activities. Learners </w:t>
      </w:r>
      <w:r w:rsidR="00124CBA" w:rsidRPr="00124CBA">
        <w:rPr>
          <w:rFonts w:ascii="Avenir LT Std 35 Light" w:eastAsia="Times New Roman" w:hAnsi="Avenir LT Std 35 Light" w:cs="CongressSans"/>
          <w:b/>
          <w:color w:val="3B3C42"/>
          <w:sz w:val="22"/>
          <w:szCs w:val="22"/>
        </w:rPr>
        <w:t>must</w:t>
      </w:r>
      <w:r w:rsidR="00124CBA" w:rsidRPr="00124CBA">
        <w:rPr>
          <w:rFonts w:ascii="Avenir LT Std 35 Light" w:eastAsia="Times New Roman" w:hAnsi="Avenir LT Std 35 Light" w:cs="CongressSans"/>
          <w:color w:val="3B3C42"/>
          <w:sz w:val="22"/>
          <w:szCs w:val="22"/>
        </w:rPr>
        <w:t xml:space="preserve"> show understanding of the key elements of a school’s strategic and financial management activities and be able to explain the relevance of each to the performance of the school.</w:t>
      </w:r>
    </w:p>
    <w:p w14:paraId="0EB21049" w14:textId="77777777" w:rsidR="00124CBA" w:rsidRPr="00124CBA" w:rsidRDefault="00A700CF" w:rsidP="00124CBA">
      <w:pPr>
        <w:tabs>
          <w:tab w:val="left" w:pos="567"/>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1.4</w:t>
      </w:r>
      <w:r>
        <w:rPr>
          <w:rFonts w:ascii="Avenir LT Std 35 Light" w:eastAsia="Times New Roman" w:hAnsi="Avenir LT Std 35 Light" w:cs="CongressSans"/>
          <w:color w:val="3B3C42"/>
          <w:sz w:val="22"/>
          <w:szCs w:val="22"/>
        </w:rPr>
        <w:tab/>
      </w:r>
      <w:r w:rsidR="00124CBA" w:rsidRPr="00124CBA">
        <w:rPr>
          <w:rFonts w:ascii="Avenir LT Std 35 Light" w:eastAsia="Times New Roman" w:hAnsi="Avenir LT Std 35 Light" w:cs="CongressSans"/>
          <w:color w:val="3B3C42"/>
          <w:sz w:val="22"/>
          <w:szCs w:val="22"/>
        </w:rPr>
        <w:t xml:space="preserve">Analyse the links between financial strategy and overall school objectives. Learners </w:t>
      </w:r>
      <w:r w:rsidR="00124CBA" w:rsidRPr="00124CBA">
        <w:rPr>
          <w:rFonts w:ascii="Avenir LT Std 35 Light" w:eastAsia="Times New Roman" w:hAnsi="Avenir LT Std 35 Light" w:cs="CongressSans"/>
          <w:b/>
          <w:color w:val="3B3C42"/>
          <w:sz w:val="22"/>
          <w:szCs w:val="22"/>
        </w:rPr>
        <w:t xml:space="preserve">must </w:t>
      </w:r>
      <w:r w:rsidR="00124CBA" w:rsidRPr="00124CBA">
        <w:rPr>
          <w:rFonts w:ascii="Avenir LT Std 35 Light" w:eastAsia="Times New Roman" w:hAnsi="Avenir LT Std 35 Light" w:cs="CongressSans"/>
          <w:color w:val="3B3C42"/>
          <w:sz w:val="22"/>
          <w:szCs w:val="22"/>
        </w:rPr>
        <w:t xml:space="preserve">make a judgement on how well the financial strategy links to overall school objectives. This </w:t>
      </w:r>
      <w:r w:rsidR="00124CBA" w:rsidRPr="00124CBA">
        <w:rPr>
          <w:rFonts w:ascii="Avenir LT Std 35 Light" w:eastAsia="Times New Roman" w:hAnsi="Avenir LT Std 35 Light" w:cs="CongressSans"/>
          <w:b/>
          <w:color w:val="3B3C42"/>
          <w:sz w:val="22"/>
          <w:szCs w:val="22"/>
        </w:rPr>
        <w:t xml:space="preserve">must </w:t>
      </w:r>
      <w:r w:rsidR="00124CBA" w:rsidRPr="00124CBA">
        <w:rPr>
          <w:rFonts w:ascii="Avenir LT Std 35 Light" w:eastAsia="Times New Roman" w:hAnsi="Avenir LT Std 35 Light" w:cs="CongressSans"/>
          <w:color w:val="3B3C42"/>
          <w:sz w:val="22"/>
          <w:szCs w:val="22"/>
        </w:rPr>
        <w:t xml:space="preserve">be based on objective analysis and not just reflect learner opinion. </w:t>
      </w:r>
    </w:p>
    <w:p w14:paraId="08864ECA" w14:textId="5065EC66" w:rsidR="00A700CF" w:rsidRDefault="00124CBA" w:rsidP="00124CBA">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lastRenderedPageBreak/>
        <w:tab/>
      </w:r>
      <w:r w:rsidRPr="00124CBA">
        <w:rPr>
          <w:rFonts w:ascii="Avenir LT Std 35 Light" w:eastAsia="Times New Roman" w:hAnsi="Avenir LT Std 35 Light" w:cs="CongressSans"/>
          <w:color w:val="3B3C42"/>
          <w:sz w:val="22"/>
          <w:szCs w:val="22"/>
        </w:rPr>
        <w:t xml:space="preserve">The learner </w:t>
      </w:r>
      <w:r w:rsidRPr="00124CBA">
        <w:rPr>
          <w:rFonts w:ascii="Avenir LT Std 35 Light" w:eastAsia="Times New Roman" w:hAnsi="Avenir LT Std 35 Light" w:cs="CongressSans"/>
          <w:b/>
          <w:color w:val="3B3C42"/>
          <w:sz w:val="22"/>
          <w:szCs w:val="22"/>
        </w:rPr>
        <w:t>may</w:t>
      </w:r>
      <w:r w:rsidRPr="00124CBA">
        <w:rPr>
          <w:rFonts w:ascii="Avenir LT Std 35 Light" w:eastAsia="Times New Roman" w:hAnsi="Avenir LT Std 35 Light" w:cs="CongressSans"/>
          <w:color w:val="3B3C42"/>
          <w:sz w:val="22"/>
          <w:szCs w:val="22"/>
        </w:rPr>
        <w:t xml:space="preserve"> analyse the financial viability of specific strategic goals in the school/trust</w:t>
      </w:r>
      <w:r>
        <w:rPr>
          <w:rFonts w:ascii="Avenir LT Std 35 Light" w:eastAsia="Times New Roman" w:hAnsi="Avenir LT Std 35 Light" w:cs="CongressSans"/>
          <w:color w:val="3B3C42"/>
          <w:sz w:val="22"/>
          <w:szCs w:val="22"/>
        </w:rPr>
        <w:t>.</w:t>
      </w:r>
    </w:p>
    <w:p w14:paraId="3BDF6BE3" w14:textId="77777777" w:rsidR="00124CBA" w:rsidRPr="00124CBA" w:rsidRDefault="00124CBA" w:rsidP="00124CBA">
      <w:pPr>
        <w:tabs>
          <w:tab w:val="left" w:pos="567"/>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1.5</w:t>
      </w:r>
      <w:r>
        <w:rPr>
          <w:rFonts w:ascii="Avenir LT Std 35 Light" w:eastAsia="Times New Roman" w:hAnsi="Avenir LT Std 35 Light" w:cs="CongressSans"/>
          <w:color w:val="3B3C42"/>
          <w:sz w:val="22"/>
          <w:szCs w:val="22"/>
        </w:rPr>
        <w:tab/>
      </w:r>
      <w:r w:rsidRPr="00124CBA">
        <w:rPr>
          <w:rFonts w:ascii="Avenir LT Std 35 Light" w:eastAsia="Times New Roman" w:hAnsi="Avenir LT Std 35 Light" w:cs="CongressSans"/>
          <w:color w:val="3B3C42"/>
          <w:sz w:val="22"/>
          <w:szCs w:val="22"/>
        </w:rPr>
        <w:t xml:space="preserve">Explain the financial institutions and markets which facilitate school financing.  Learners </w:t>
      </w:r>
      <w:r w:rsidRPr="00124CBA">
        <w:rPr>
          <w:rFonts w:ascii="Avenir LT Std 35 Light" w:eastAsia="Times New Roman" w:hAnsi="Avenir LT Std 35 Light" w:cs="CongressSans"/>
          <w:b/>
          <w:color w:val="3B3C42"/>
          <w:sz w:val="22"/>
          <w:szCs w:val="22"/>
        </w:rPr>
        <w:t xml:space="preserve">must </w:t>
      </w:r>
      <w:r w:rsidRPr="00124CBA">
        <w:rPr>
          <w:rFonts w:ascii="Avenir LT Std 35 Light" w:eastAsia="Times New Roman" w:hAnsi="Avenir LT Std 35 Light" w:cs="CongressSans"/>
          <w:color w:val="3B3C42"/>
          <w:sz w:val="22"/>
          <w:szCs w:val="22"/>
        </w:rPr>
        <w:t>explain both financial institutions and financial markets and how they facilitate school financing.</w:t>
      </w:r>
    </w:p>
    <w:p w14:paraId="0C987948" w14:textId="396BEBC9" w:rsidR="00124CBA" w:rsidRDefault="00124CBA" w:rsidP="00124CBA">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124CBA">
        <w:rPr>
          <w:rFonts w:ascii="Avenir LT Std 35 Light" w:eastAsia="Times New Roman" w:hAnsi="Avenir LT Std 35 Light" w:cs="CongressSans"/>
          <w:color w:val="3B3C42"/>
          <w:sz w:val="22"/>
          <w:szCs w:val="22"/>
        </w:rPr>
        <w:t xml:space="preserve">This </w:t>
      </w:r>
      <w:r w:rsidRPr="00124CBA">
        <w:rPr>
          <w:rFonts w:ascii="Avenir LT Std 35 Light" w:eastAsia="Times New Roman" w:hAnsi="Avenir LT Std 35 Light" w:cs="CongressSans"/>
          <w:b/>
          <w:color w:val="3B3C42"/>
          <w:sz w:val="22"/>
          <w:szCs w:val="22"/>
        </w:rPr>
        <w:t xml:space="preserve">may </w:t>
      </w:r>
      <w:r w:rsidRPr="00124CBA">
        <w:rPr>
          <w:rFonts w:ascii="Avenir LT Std 35 Light" w:eastAsia="Times New Roman" w:hAnsi="Avenir LT Std 35 Light" w:cs="CongressSans"/>
          <w:color w:val="3B3C42"/>
          <w:sz w:val="22"/>
          <w:szCs w:val="22"/>
        </w:rPr>
        <w:t xml:space="preserve">include an explanation of the differences between Academies and local authority maintained schools.  This </w:t>
      </w:r>
      <w:r w:rsidRPr="00124CBA">
        <w:rPr>
          <w:rFonts w:ascii="Avenir LT Std 35 Light" w:eastAsia="Times New Roman" w:hAnsi="Avenir LT Std 35 Light" w:cs="CongressSans"/>
          <w:b/>
          <w:color w:val="3B3C42"/>
          <w:sz w:val="22"/>
          <w:szCs w:val="22"/>
        </w:rPr>
        <w:t>may</w:t>
      </w:r>
      <w:r w:rsidRPr="00124CBA">
        <w:rPr>
          <w:rFonts w:ascii="Avenir LT Std 35 Light" w:eastAsia="Times New Roman" w:hAnsi="Avenir LT Std 35 Light" w:cs="CongressSans"/>
          <w:color w:val="3B3C42"/>
          <w:sz w:val="22"/>
          <w:szCs w:val="22"/>
        </w:rPr>
        <w:t xml:space="preserve"> include an overview of DfE guidance on national and local schemes for financing schools.</w:t>
      </w:r>
    </w:p>
    <w:p w14:paraId="09ED7AD3" w14:textId="0E0015DA" w:rsidR="00124CBA" w:rsidRPr="00A700CF" w:rsidRDefault="00124CBA" w:rsidP="00124CBA">
      <w:pPr>
        <w:tabs>
          <w:tab w:val="left" w:pos="567"/>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1.6</w:t>
      </w:r>
      <w:r>
        <w:rPr>
          <w:rFonts w:ascii="Avenir LT Std 35 Light" w:eastAsia="Times New Roman" w:hAnsi="Avenir LT Std 35 Light" w:cs="CongressSans"/>
          <w:color w:val="3B3C42"/>
          <w:sz w:val="22"/>
          <w:szCs w:val="22"/>
        </w:rPr>
        <w:tab/>
      </w:r>
      <w:r w:rsidRPr="00124CBA">
        <w:rPr>
          <w:rFonts w:ascii="Avenir LT Std 35 Light" w:eastAsia="Times New Roman" w:hAnsi="Avenir LT Std 35 Light" w:cs="CongressSans"/>
          <w:color w:val="3B3C42"/>
          <w:sz w:val="22"/>
          <w:szCs w:val="22"/>
        </w:rPr>
        <w:t xml:space="preserve">Evaluate the sources of finance available to schools. Learners </w:t>
      </w:r>
      <w:r w:rsidRPr="00124CBA">
        <w:rPr>
          <w:rFonts w:ascii="Avenir LT Std 35 Light" w:eastAsia="Times New Roman" w:hAnsi="Avenir LT Std 35 Light" w:cs="CongressSans"/>
          <w:b/>
          <w:color w:val="3B3C42"/>
          <w:sz w:val="22"/>
          <w:szCs w:val="22"/>
        </w:rPr>
        <w:t xml:space="preserve">must </w:t>
      </w:r>
      <w:r w:rsidRPr="00124CBA">
        <w:rPr>
          <w:rFonts w:ascii="Avenir LT Std 35 Light" w:eastAsia="Times New Roman" w:hAnsi="Avenir LT Std 35 Light" w:cs="CongressSans"/>
          <w:color w:val="3B3C42"/>
          <w:sz w:val="22"/>
          <w:szCs w:val="22"/>
        </w:rPr>
        <w:t xml:space="preserve">identify the key sources of finance available to schools. Each key source </w:t>
      </w:r>
      <w:r w:rsidRPr="00124CBA">
        <w:rPr>
          <w:rFonts w:ascii="Avenir LT Std 35 Light" w:eastAsia="Times New Roman" w:hAnsi="Avenir LT Std 35 Light" w:cs="CongressSans"/>
          <w:b/>
          <w:color w:val="3B3C42"/>
          <w:sz w:val="22"/>
          <w:szCs w:val="22"/>
        </w:rPr>
        <w:t>must</w:t>
      </w:r>
      <w:r w:rsidRPr="00124CBA">
        <w:rPr>
          <w:rFonts w:ascii="Avenir LT Std 35 Light" w:eastAsia="Times New Roman" w:hAnsi="Avenir LT Std 35 Light" w:cs="CongressSans"/>
          <w:color w:val="3B3C42"/>
          <w:sz w:val="22"/>
          <w:szCs w:val="22"/>
        </w:rPr>
        <w:t xml:space="preserve"> be evaluated and this </w:t>
      </w:r>
      <w:r w:rsidRPr="00124CBA">
        <w:rPr>
          <w:rFonts w:ascii="Avenir LT Std 35 Light" w:eastAsia="Times New Roman" w:hAnsi="Avenir LT Std 35 Light" w:cs="CongressSans"/>
          <w:b/>
          <w:color w:val="3B3C42"/>
          <w:sz w:val="22"/>
          <w:szCs w:val="22"/>
        </w:rPr>
        <w:t>may</w:t>
      </w:r>
      <w:r w:rsidRPr="00124CBA">
        <w:rPr>
          <w:rFonts w:ascii="Avenir LT Std 35 Light" w:eastAsia="Times New Roman" w:hAnsi="Avenir LT Std 35 Light" w:cs="CongressSans"/>
          <w:color w:val="3B3C42"/>
          <w:sz w:val="22"/>
          <w:szCs w:val="22"/>
        </w:rPr>
        <w:t xml:space="preserve"> include the conditions of finance and any implications they may have on school operations including sustainability issues.</w:t>
      </w:r>
    </w:p>
    <w:p w14:paraId="675D7D74" w14:textId="77777777" w:rsidR="00164891" w:rsidRDefault="00164891" w:rsidP="00164891">
      <w:pPr>
        <w:tabs>
          <w:tab w:val="left" w:pos="567"/>
        </w:tabs>
        <w:spacing w:before="0" w:after="0"/>
        <w:ind w:left="567"/>
        <w:rPr>
          <w:rFonts w:ascii="Avenir LT Std 35 Light" w:eastAsia="Times New Roman" w:hAnsi="Avenir LT Std 35 Light" w:cs="CongressSans"/>
          <w:color w:val="3B3C42"/>
          <w:sz w:val="22"/>
          <w:szCs w:val="22"/>
        </w:rPr>
      </w:pPr>
    </w:p>
    <w:p w14:paraId="10DEDAF8" w14:textId="77777777" w:rsidR="00A700CF" w:rsidRDefault="00A700CF" w:rsidP="00164891">
      <w:pPr>
        <w:tabs>
          <w:tab w:val="left" w:pos="567"/>
        </w:tabs>
        <w:spacing w:before="0" w:after="0"/>
        <w:ind w:left="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Suggested evidence </w:t>
      </w:r>
      <w:r w:rsidRPr="007C0CDC">
        <w:rPr>
          <w:rFonts w:ascii="Avenir LT Std 35 Light" w:eastAsia="Times New Roman" w:hAnsi="Avenir LT Std 35 Light" w:cs="CongressSans"/>
          <w:b/>
          <w:color w:val="3B3C42"/>
          <w:sz w:val="22"/>
          <w:szCs w:val="22"/>
        </w:rPr>
        <w:t>may</w:t>
      </w:r>
      <w:r w:rsidRPr="00A700CF">
        <w:rPr>
          <w:rFonts w:ascii="Avenir LT Std 35 Light" w:eastAsia="Times New Roman" w:hAnsi="Avenir LT Std 35 Light" w:cs="CongressSans"/>
          <w:color w:val="3B3C42"/>
          <w:sz w:val="22"/>
          <w:szCs w:val="22"/>
        </w:rPr>
        <w:t xml:space="preserve"> come from (but is not restricted to):</w:t>
      </w:r>
    </w:p>
    <w:p w14:paraId="495CD31F" w14:textId="7A6A0F3B" w:rsidR="00124CBA" w:rsidRPr="00A700CF" w:rsidRDefault="00124CBA" w:rsidP="00124CBA">
      <w:pPr>
        <w:tabs>
          <w:tab w:val="left" w:pos="567"/>
        </w:tabs>
        <w:spacing w:before="0" w:after="0"/>
        <w:ind w:left="567"/>
        <w:rPr>
          <w:rFonts w:ascii="Avenir LT Std 35 Light" w:eastAsia="Times New Roman" w:hAnsi="Avenir LT Std 35 Light" w:cs="CongressSans"/>
          <w:color w:val="3B3C42"/>
          <w:sz w:val="22"/>
          <w:szCs w:val="22"/>
        </w:rPr>
      </w:pPr>
      <w:r w:rsidRPr="00124CBA">
        <w:rPr>
          <w:rFonts w:ascii="Avenir LT Std 35 Light" w:eastAsia="Times New Roman" w:hAnsi="Avenir LT Std 35 Light" w:cs="CongressSans"/>
          <w:color w:val="3B3C42"/>
          <w:sz w:val="22"/>
          <w:szCs w:val="22"/>
        </w:rPr>
        <w:t>Written explanations, evaluations and analysis. Research data, and school financial documents and data.</w:t>
      </w:r>
    </w:p>
    <w:p w14:paraId="36999419" w14:textId="77777777" w:rsidR="00017CAC" w:rsidRPr="00017CAC" w:rsidRDefault="00017CAC"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Learning outcome (LO 2)</w:t>
      </w:r>
    </w:p>
    <w:p w14:paraId="3CD34B93" w14:textId="77777777" w:rsidR="00017CAC" w:rsidRPr="00017CAC" w:rsidRDefault="00017CAC"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20551AF7" w14:textId="45D2A58E" w:rsidR="00A700CF" w:rsidRPr="00017CAC" w:rsidRDefault="00017CAC"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017CAC">
        <w:rPr>
          <w:rFonts w:ascii="Avenir LT Std 35 Light" w:eastAsia="Times New Roman" w:hAnsi="Avenir LT Std 35 Light" w:cs="CongressSans"/>
          <w:color w:val="3B3C42"/>
          <w:sz w:val="22"/>
          <w:szCs w:val="22"/>
        </w:rPr>
        <w:t>2</w:t>
      </w:r>
      <w:r w:rsidRPr="00017CAC">
        <w:rPr>
          <w:rFonts w:ascii="Avenir LT Std 35 Light" w:eastAsia="Times New Roman" w:hAnsi="Avenir LT Std 35 Light" w:cs="CongressSans"/>
          <w:color w:val="3B3C42"/>
          <w:sz w:val="22"/>
          <w:szCs w:val="22"/>
        </w:rPr>
        <w:tab/>
      </w:r>
      <w:r w:rsidR="00151F15" w:rsidRPr="00151F15">
        <w:rPr>
          <w:rFonts w:ascii="Avenir LT Std 35 Light" w:eastAsia="Times New Roman" w:hAnsi="Avenir LT Std 35 Light" w:cs="CongressSans"/>
          <w:color w:val="3B3C42"/>
          <w:sz w:val="22"/>
          <w:szCs w:val="22"/>
        </w:rPr>
        <w:t>Understand external financial statements for schools</w:t>
      </w:r>
      <w:r w:rsidR="00151F15">
        <w:rPr>
          <w:rFonts w:ascii="Avenir LT Std 35 Light" w:eastAsia="Times New Roman" w:hAnsi="Avenir LT Std 35 Light" w:cs="CongressSans"/>
          <w:color w:val="3B3C42"/>
          <w:sz w:val="22"/>
          <w:szCs w:val="22"/>
        </w:rPr>
        <w:t xml:space="preserve"> </w:t>
      </w:r>
    </w:p>
    <w:p w14:paraId="5AC88C8C" w14:textId="77777777" w:rsidR="00017CAC" w:rsidRPr="00017CAC" w:rsidRDefault="00017CAC"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5AC4B053" w14:textId="77777777" w:rsidR="00017CAC" w:rsidRPr="00017CAC" w:rsidRDefault="00017CAC"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7C3E0781" w14:textId="77777777" w:rsidR="00151F15" w:rsidRDefault="00151F15" w:rsidP="00151F15">
      <w:pPr>
        <w:numPr>
          <w:ilvl w:val="1"/>
          <w:numId w:val="15"/>
        </w:numPr>
        <w:tabs>
          <w:tab w:val="clear" w:pos="2694"/>
        </w:tabs>
        <w:spacing w:before="40" w:after="40"/>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 xml:space="preserve">Explain the key external financial statements for schools including current statute, regulation and accounting standards </w:t>
      </w:r>
    </w:p>
    <w:p w14:paraId="68C8F103" w14:textId="03AF6DE1" w:rsidR="00151F15" w:rsidRDefault="00151F15" w:rsidP="00151F15">
      <w:pPr>
        <w:numPr>
          <w:ilvl w:val="1"/>
          <w:numId w:val="15"/>
        </w:numPr>
        <w:tabs>
          <w:tab w:val="clear" w:pos="2694"/>
        </w:tabs>
        <w:spacing w:before="40" w:after="40"/>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Prepare the key external financi</w:t>
      </w:r>
      <w:r>
        <w:rPr>
          <w:rFonts w:ascii="Avenir LT Std 35 Light" w:eastAsia="Times New Roman" w:hAnsi="Avenir LT Std 35 Light" w:cs="CongressSans"/>
          <w:color w:val="3B3C42"/>
          <w:sz w:val="22"/>
          <w:szCs w:val="22"/>
        </w:rPr>
        <w:t>al statements used by a school</w:t>
      </w:r>
    </w:p>
    <w:p w14:paraId="7C16F680" w14:textId="401B99B1" w:rsidR="00151F15" w:rsidRDefault="00151F15" w:rsidP="00151F15">
      <w:pPr>
        <w:numPr>
          <w:ilvl w:val="1"/>
          <w:numId w:val="15"/>
        </w:numPr>
        <w:tabs>
          <w:tab w:val="clear" w:pos="2694"/>
        </w:tabs>
        <w:spacing w:before="40" w:after="40"/>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Explain effective working capital management t</w:t>
      </w:r>
      <w:r>
        <w:rPr>
          <w:rFonts w:ascii="Avenir LT Std 35 Light" w:eastAsia="Times New Roman" w:hAnsi="Avenir LT Std 35 Light" w:cs="CongressSans"/>
          <w:color w:val="3B3C42"/>
          <w:sz w:val="22"/>
          <w:szCs w:val="22"/>
        </w:rPr>
        <w:t>echniques</w:t>
      </w:r>
    </w:p>
    <w:p w14:paraId="79E4900E" w14:textId="77777777" w:rsidR="00017CAC" w:rsidRPr="00017CAC" w:rsidRDefault="00017CAC"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0110A2C1" w14:textId="0B9C97CE" w:rsidR="00151F15" w:rsidRPr="00151F15" w:rsidRDefault="00151F15" w:rsidP="00BA494D">
      <w:pPr>
        <w:numPr>
          <w:ilvl w:val="1"/>
          <w:numId w:val="49"/>
        </w:numPr>
        <w:tabs>
          <w:tab w:val="clear" w:pos="2694"/>
        </w:tabs>
        <w:spacing w:before="0" w:after="0"/>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Problem-solving and decision-making techniques in business and finance</w:t>
      </w:r>
    </w:p>
    <w:p w14:paraId="76408533" w14:textId="01187BBB" w:rsidR="00151F15" w:rsidRPr="00151F15"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Examples of techniques in school settings: e.g. options appraisal, prioritisation matrices, force-field analysis</w:t>
      </w:r>
    </w:p>
    <w:p w14:paraId="3783A81A" w14:textId="234F5621" w:rsidR="00151F15"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Application of techniques for problem-solving and decision-making to specific business/finance issues</w:t>
      </w:r>
    </w:p>
    <w:p w14:paraId="71BD0774" w14:textId="11786A9E" w:rsidR="00151F15" w:rsidRPr="00151F15" w:rsidRDefault="00151F15" w:rsidP="00BA494D">
      <w:pPr>
        <w:numPr>
          <w:ilvl w:val="1"/>
          <w:numId w:val="49"/>
        </w:numPr>
        <w:tabs>
          <w:tab w:val="clear" w:pos="2694"/>
        </w:tabs>
        <w:spacing w:after="0"/>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Apply current statute, regulation and accounting standards in the preparation of these statements.</w:t>
      </w:r>
    </w:p>
    <w:p w14:paraId="7BD3D177" w14:textId="40333EE7" w:rsidR="00151F15" w:rsidRPr="00151F15"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lastRenderedPageBreak/>
        <w:t>DfE and E</w:t>
      </w:r>
      <w:r w:rsidR="00391454">
        <w:rPr>
          <w:rFonts w:ascii="Avenir LT Std 35 Light" w:eastAsia="Times New Roman" w:hAnsi="Avenir LT Std 35 Light" w:cs="CongressSans"/>
          <w:color w:val="3B3C42"/>
          <w:sz w:val="22"/>
          <w:szCs w:val="22"/>
        </w:rPr>
        <w:t>S</w:t>
      </w:r>
      <w:r w:rsidRPr="00151F15">
        <w:rPr>
          <w:rFonts w:ascii="Avenir LT Std 35 Light" w:eastAsia="Times New Roman" w:hAnsi="Avenir LT Std 35 Light" w:cs="CongressSans"/>
          <w:color w:val="3B3C42"/>
          <w:sz w:val="22"/>
          <w:szCs w:val="22"/>
        </w:rPr>
        <w:t xml:space="preserve">FA requirements in financial reporting </w:t>
      </w:r>
    </w:p>
    <w:p w14:paraId="0817CAD4" w14:textId="2953C90E" w:rsidR="00151F15" w:rsidRPr="00151F15"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Contents of annual financial statements and reports</w:t>
      </w:r>
    </w:p>
    <w:p w14:paraId="13CCDF97" w14:textId="0E54EA84" w:rsidR="00151F15" w:rsidRPr="00151F15"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Preparation of external financial statements by academy trusts</w:t>
      </w:r>
    </w:p>
    <w:p w14:paraId="35AA5CA7" w14:textId="6AB587EB" w:rsidR="00151F15" w:rsidRPr="00151F15"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Independent auditing of academy trusts’ financial statements</w:t>
      </w:r>
    </w:p>
    <w:p w14:paraId="63B1405E" w14:textId="512C2487" w:rsidR="00151F15" w:rsidRPr="00151F15"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Preparation of Consistent Financial Reporting (CFR) return to DfE by maintained schools</w:t>
      </w:r>
    </w:p>
    <w:p w14:paraId="353F6E82" w14:textId="258226F0" w:rsidR="00017CAC" w:rsidRPr="00017CAC"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Current financial statutes and regulations impacting on single-entity schools</w:t>
      </w:r>
    </w:p>
    <w:p w14:paraId="55E37B5F" w14:textId="252296DD" w:rsidR="00151F15" w:rsidRPr="00151F15" w:rsidRDefault="00151F15" w:rsidP="00BA494D">
      <w:pPr>
        <w:numPr>
          <w:ilvl w:val="1"/>
          <w:numId w:val="49"/>
        </w:numPr>
        <w:tabs>
          <w:tab w:val="clear" w:pos="2694"/>
        </w:tabs>
        <w:spacing w:after="0"/>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Definition of working capital</w:t>
      </w:r>
    </w:p>
    <w:p w14:paraId="1300D025" w14:textId="035AFDC5" w:rsidR="00151F15" w:rsidRPr="00151F15"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Working capital ratio (current assets/current liabilities)</w:t>
      </w:r>
    </w:p>
    <w:p w14:paraId="213DCCBF" w14:textId="54C61BD2" w:rsidR="00151F15" w:rsidRPr="00151F15"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 xml:space="preserve">Techniques for the management of working capital </w:t>
      </w:r>
    </w:p>
    <w:p w14:paraId="7615C84F" w14:textId="4F263C67" w:rsidR="00151F15"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 xml:space="preserve">Cash flow management </w:t>
      </w:r>
    </w:p>
    <w:p w14:paraId="7A306508" w14:textId="2A5D39BB" w:rsidR="00237D18" w:rsidRPr="00124CBA" w:rsidRDefault="00237D18" w:rsidP="00151F15">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124CBA">
        <w:rPr>
          <w:rFonts w:ascii="Bitter" w:eastAsia="Times New Roman" w:hAnsi="Bitter" w:cs="Times New Roman"/>
          <w:b/>
          <w:bCs/>
          <w:color w:val="F49515"/>
          <w:sz w:val="24"/>
          <w:szCs w:val="28"/>
        </w:rPr>
        <w:t>Assessment guidance</w:t>
      </w:r>
    </w:p>
    <w:p w14:paraId="2DA0D619" w14:textId="3F43A14B" w:rsidR="00237D18" w:rsidRPr="00A700CF" w:rsidRDefault="0076195E" w:rsidP="00E865C9">
      <w:pPr>
        <w:pStyle w:val="ILMbullet2017"/>
        <w:numPr>
          <w:ilvl w:val="0"/>
          <w:numId w:val="0"/>
        </w:numPr>
        <w:spacing w:before="0" w:after="160"/>
        <w:rPr>
          <w:rFonts w:eastAsia="Times New Roman" w:cs="CongressSans"/>
          <w:color w:val="3B3C42"/>
          <w:szCs w:val="22"/>
        </w:rPr>
      </w:pPr>
      <w:r w:rsidRPr="00A700CF">
        <w:rPr>
          <w:rFonts w:eastAsia="Times New Roman" w:cs="CongressSans"/>
          <w:b/>
          <w:color w:val="3B3C42"/>
          <w:szCs w:val="22"/>
        </w:rPr>
        <w:t>The learner must:</w:t>
      </w:r>
    </w:p>
    <w:p w14:paraId="77668247" w14:textId="77777777" w:rsidR="00124CBA" w:rsidRDefault="00274B93" w:rsidP="00124CBA">
      <w:pPr>
        <w:tabs>
          <w:tab w:val="left" w:pos="567"/>
        </w:tabs>
        <w:spacing w:before="0" w:after="0"/>
        <w:ind w:left="567" w:hanging="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2.1  </w:t>
      </w:r>
      <w:r w:rsidRPr="00A700CF">
        <w:rPr>
          <w:rFonts w:ascii="Avenir LT Std 35 Light" w:eastAsia="Times New Roman" w:hAnsi="Avenir LT Std 35 Light" w:cs="CongressSans"/>
          <w:color w:val="3B3C42"/>
          <w:sz w:val="22"/>
          <w:szCs w:val="22"/>
        </w:rPr>
        <w:tab/>
      </w:r>
      <w:r w:rsidR="00124CBA" w:rsidRPr="00124CBA">
        <w:rPr>
          <w:rFonts w:ascii="Avenir LT Std 35 Light" w:eastAsia="Times New Roman" w:hAnsi="Avenir LT Std 35 Light" w:cs="CongressSans"/>
          <w:color w:val="3B3C42"/>
          <w:sz w:val="22"/>
          <w:szCs w:val="22"/>
        </w:rPr>
        <w:t xml:space="preserve">Explain the key external financial statements for schools. These </w:t>
      </w:r>
      <w:r w:rsidR="00124CBA" w:rsidRPr="00124CBA">
        <w:rPr>
          <w:rFonts w:ascii="Avenir LT Std 35 Light" w:eastAsia="Times New Roman" w:hAnsi="Avenir LT Std 35 Light" w:cs="CongressSans"/>
          <w:b/>
          <w:color w:val="3B3C42"/>
          <w:sz w:val="22"/>
          <w:szCs w:val="22"/>
        </w:rPr>
        <w:t>must</w:t>
      </w:r>
      <w:r w:rsidR="00124CBA" w:rsidRPr="00124CBA">
        <w:rPr>
          <w:rFonts w:ascii="Avenir LT Std 35 Light" w:eastAsia="Times New Roman" w:hAnsi="Avenir LT Std 35 Light" w:cs="CongressSans"/>
          <w:color w:val="3B3C42"/>
          <w:sz w:val="22"/>
          <w:szCs w:val="22"/>
        </w:rPr>
        <w:t xml:space="preserve"> include all of the following:  current statute, regulation and accounting standards. </w:t>
      </w:r>
    </w:p>
    <w:p w14:paraId="08B4503B" w14:textId="32A0C352" w:rsidR="00A700CF" w:rsidRPr="00A700CF" w:rsidRDefault="00124CBA" w:rsidP="00124CBA">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124CBA">
        <w:rPr>
          <w:rFonts w:ascii="Avenir LT Std 35 Light" w:eastAsia="Times New Roman" w:hAnsi="Avenir LT Std 35 Light" w:cs="CongressSans"/>
          <w:color w:val="3B3C42"/>
          <w:sz w:val="22"/>
          <w:szCs w:val="22"/>
        </w:rPr>
        <w:t xml:space="preserve">The learner </w:t>
      </w:r>
      <w:r w:rsidRPr="00124CBA">
        <w:rPr>
          <w:rFonts w:ascii="Avenir LT Std 35 Light" w:eastAsia="Times New Roman" w:hAnsi="Avenir LT Std 35 Light" w:cs="CongressSans"/>
          <w:b/>
          <w:color w:val="3B3C42"/>
          <w:sz w:val="22"/>
          <w:szCs w:val="22"/>
        </w:rPr>
        <w:t>may</w:t>
      </w:r>
      <w:r w:rsidRPr="00124CBA">
        <w:rPr>
          <w:rFonts w:ascii="Avenir LT Std 35 Light" w:eastAsia="Times New Roman" w:hAnsi="Avenir LT Std 35 Light" w:cs="CongressSans"/>
          <w:color w:val="3B3C42"/>
          <w:sz w:val="22"/>
          <w:szCs w:val="22"/>
        </w:rPr>
        <w:t xml:space="preserve"> expand on each financial statement and explain processes and techniques relevant for use in school settings.</w:t>
      </w:r>
    </w:p>
    <w:p w14:paraId="0876A3C1" w14:textId="29D60CBA" w:rsidR="00A700CF" w:rsidRPr="00A700CF" w:rsidRDefault="00274B93" w:rsidP="00124CBA">
      <w:pPr>
        <w:tabs>
          <w:tab w:val="left" w:pos="567"/>
        </w:tabs>
        <w:spacing w:after="0"/>
        <w:ind w:left="567" w:hanging="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2.2  </w:t>
      </w:r>
      <w:r w:rsidRPr="00A700CF">
        <w:rPr>
          <w:rFonts w:ascii="Avenir LT Std 35 Light" w:eastAsia="Times New Roman" w:hAnsi="Avenir LT Std 35 Light" w:cs="CongressSans"/>
          <w:color w:val="3B3C42"/>
          <w:sz w:val="22"/>
          <w:szCs w:val="22"/>
        </w:rPr>
        <w:tab/>
      </w:r>
      <w:r w:rsidR="00124CBA" w:rsidRPr="00124CBA">
        <w:rPr>
          <w:rFonts w:ascii="Avenir LT Std 35 Light" w:eastAsia="Times New Roman" w:hAnsi="Avenir LT Std 35 Light" w:cs="CongressSans"/>
          <w:color w:val="3B3C42"/>
          <w:sz w:val="22"/>
          <w:szCs w:val="22"/>
        </w:rPr>
        <w:t xml:space="preserve">Prepare the key external financial statements used by a school. Learners </w:t>
      </w:r>
      <w:r w:rsidR="00124CBA" w:rsidRPr="00124CBA">
        <w:rPr>
          <w:rFonts w:ascii="Avenir LT Std 35 Light" w:eastAsia="Times New Roman" w:hAnsi="Avenir LT Std 35 Light" w:cs="CongressSans"/>
          <w:b/>
          <w:color w:val="3B3C42"/>
          <w:sz w:val="22"/>
          <w:szCs w:val="22"/>
        </w:rPr>
        <w:t>must</w:t>
      </w:r>
      <w:r w:rsidR="00124CBA" w:rsidRPr="00124CBA">
        <w:rPr>
          <w:rFonts w:ascii="Avenir LT Std 35 Light" w:eastAsia="Times New Roman" w:hAnsi="Avenir LT Std 35 Light" w:cs="CongressSans"/>
          <w:color w:val="3B3C42"/>
          <w:sz w:val="22"/>
          <w:szCs w:val="22"/>
        </w:rPr>
        <w:t xml:space="preserve"> show that they have completed the key external financial statements required in a school including the application of relevant accounting standards. These </w:t>
      </w:r>
      <w:r w:rsidR="00124CBA" w:rsidRPr="00124CBA">
        <w:rPr>
          <w:rFonts w:ascii="Avenir LT Std 35 Light" w:eastAsia="Times New Roman" w:hAnsi="Avenir LT Std 35 Light" w:cs="CongressSans"/>
          <w:b/>
          <w:color w:val="3B3C42"/>
          <w:sz w:val="22"/>
          <w:szCs w:val="22"/>
        </w:rPr>
        <w:t>must</w:t>
      </w:r>
      <w:r w:rsidR="00124CBA" w:rsidRPr="00124CBA">
        <w:rPr>
          <w:rFonts w:ascii="Avenir LT Std 35 Light" w:eastAsia="Times New Roman" w:hAnsi="Avenir LT Std 35 Light" w:cs="CongressSans"/>
          <w:color w:val="3B3C42"/>
          <w:sz w:val="22"/>
          <w:szCs w:val="22"/>
        </w:rPr>
        <w:t xml:space="preserve"> be in line with DfE and ESFA requirements for financial reporting.</w:t>
      </w:r>
    </w:p>
    <w:p w14:paraId="76AEA2E8" w14:textId="4786F549" w:rsidR="00C0304B" w:rsidRPr="00A700CF" w:rsidRDefault="00274B93" w:rsidP="00124CBA">
      <w:pPr>
        <w:tabs>
          <w:tab w:val="left" w:pos="567"/>
        </w:tabs>
        <w:spacing w:after="0"/>
        <w:ind w:left="567" w:hanging="567"/>
      </w:pPr>
      <w:r w:rsidRPr="00A700CF">
        <w:rPr>
          <w:rFonts w:ascii="Avenir LT Std 35 Light" w:eastAsia="Times New Roman" w:hAnsi="Avenir LT Std 35 Light" w:cs="CongressSans"/>
          <w:color w:val="3B3C42"/>
          <w:sz w:val="22"/>
          <w:szCs w:val="22"/>
        </w:rPr>
        <w:t xml:space="preserve">2.3 </w:t>
      </w:r>
      <w:r w:rsidRPr="00A700CF">
        <w:rPr>
          <w:rFonts w:ascii="Avenir LT Std 35 Light" w:eastAsia="Times New Roman" w:hAnsi="Avenir LT Std 35 Light" w:cs="CongressSans"/>
          <w:color w:val="3B3C42"/>
          <w:sz w:val="22"/>
          <w:szCs w:val="22"/>
        </w:rPr>
        <w:tab/>
      </w:r>
      <w:r w:rsidR="00124CBA" w:rsidRPr="00124CBA">
        <w:rPr>
          <w:rFonts w:ascii="Avenir LT Std 35 Light" w:eastAsia="Times New Roman" w:hAnsi="Avenir LT Std 35 Light" w:cs="CongressSans"/>
          <w:color w:val="3B3C42"/>
          <w:sz w:val="22"/>
          <w:szCs w:val="22"/>
        </w:rPr>
        <w:t xml:space="preserve">Explain effective working capital management techniques. Learners </w:t>
      </w:r>
      <w:r w:rsidR="00124CBA" w:rsidRPr="00124CBA">
        <w:rPr>
          <w:rFonts w:ascii="Avenir LT Std 35 Light" w:eastAsia="Times New Roman" w:hAnsi="Avenir LT Std 35 Light" w:cs="CongressSans"/>
          <w:b/>
          <w:color w:val="3B3C42"/>
          <w:sz w:val="22"/>
          <w:szCs w:val="22"/>
        </w:rPr>
        <w:t>must</w:t>
      </w:r>
      <w:r w:rsidR="00124CBA" w:rsidRPr="00124CBA">
        <w:rPr>
          <w:rFonts w:ascii="Avenir LT Std 35 Light" w:eastAsia="Times New Roman" w:hAnsi="Avenir LT Std 35 Light" w:cs="CongressSans"/>
          <w:color w:val="3B3C42"/>
          <w:sz w:val="22"/>
          <w:szCs w:val="22"/>
        </w:rPr>
        <w:t xml:space="preserve"> define working capital and explain techniques for the management of working capital. This </w:t>
      </w:r>
      <w:r w:rsidR="00124CBA" w:rsidRPr="00124CBA">
        <w:rPr>
          <w:rFonts w:ascii="Avenir LT Std 35 Light" w:eastAsia="Times New Roman" w:hAnsi="Avenir LT Std 35 Light" w:cs="CongressSans"/>
          <w:b/>
          <w:color w:val="3B3C42"/>
          <w:sz w:val="22"/>
          <w:szCs w:val="22"/>
        </w:rPr>
        <w:t>may</w:t>
      </w:r>
      <w:r w:rsidR="00124CBA" w:rsidRPr="00124CBA">
        <w:rPr>
          <w:rFonts w:ascii="Avenir LT Std 35 Light" w:eastAsia="Times New Roman" w:hAnsi="Avenir LT Std 35 Light" w:cs="CongressSans"/>
          <w:color w:val="3B3C42"/>
          <w:sz w:val="22"/>
          <w:szCs w:val="22"/>
        </w:rPr>
        <w:t xml:space="preserve"> include the working capital ratio and cash flow management.</w:t>
      </w:r>
    </w:p>
    <w:p w14:paraId="42E0B00E" w14:textId="77777777" w:rsidR="008E2875" w:rsidRDefault="008E2875" w:rsidP="008E2875">
      <w:pPr>
        <w:tabs>
          <w:tab w:val="left" w:pos="567"/>
        </w:tabs>
        <w:spacing w:before="0" w:after="0"/>
        <w:ind w:left="567"/>
        <w:rPr>
          <w:rFonts w:ascii="Avenir LT Std 35 Light" w:eastAsia="Times New Roman" w:hAnsi="Avenir LT Std 35 Light" w:cs="CongressSans"/>
          <w:color w:val="3B3C42"/>
          <w:sz w:val="22"/>
          <w:szCs w:val="22"/>
        </w:rPr>
      </w:pPr>
    </w:p>
    <w:p w14:paraId="40FCE337" w14:textId="467FEA1E" w:rsidR="00124CBA" w:rsidRDefault="00124CBA" w:rsidP="008E2875">
      <w:pPr>
        <w:tabs>
          <w:tab w:val="left" w:pos="567"/>
        </w:tabs>
        <w:spacing w:before="0" w:after="0"/>
        <w:ind w:left="567"/>
        <w:rPr>
          <w:rFonts w:ascii="Avenir LT Std 35 Light" w:eastAsia="Times New Roman" w:hAnsi="Avenir LT Std 35 Light" w:cs="CongressSans"/>
          <w:color w:val="3B3C42"/>
          <w:sz w:val="22"/>
          <w:szCs w:val="22"/>
        </w:rPr>
      </w:pPr>
      <w:r w:rsidRPr="00124CBA">
        <w:rPr>
          <w:rFonts w:ascii="Avenir LT Std 35 Light" w:eastAsia="Times New Roman" w:hAnsi="Avenir LT Std 35 Light" w:cs="CongressSans"/>
          <w:color w:val="3B3C42"/>
          <w:sz w:val="22"/>
          <w:szCs w:val="22"/>
        </w:rPr>
        <w:t xml:space="preserve">Suggested evidence </w:t>
      </w:r>
      <w:r w:rsidRPr="00124CBA">
        <w:rPr>
          <w:rFonts w:ascii="Avenir LT Std 35 Light" w:eastAsia="Times New Roman" w:hAnsi="Avenir LT Std 35 Light" w:cs="CongressSans"/>
          <w:b/>
          <w:color w:val="3B3C42"/>
          <w:sz w:val="22"/>
          <w:szCs w:val="22"/>
        </w:rPr>
        <w:t>may</w:t>
      </w:r>
      <w:r w:rsidRPr="00124CBA">
        <w:rPr>
          <w:rFonts w:ascii="Avenir LT Std 35 Light" w:eastAsia="Times New Roman" w:hAnsi="Avenir LT Std 35 Light" w:cs="CongressSans"/>
          <w:color w:val="3B3C42"/>
          <w:sz w:val="22"/>
          <w:szCs w:val="22"/>
        </w:rPr>
        <w:t xml:space="preserve"> come from </w:t>
      </w:r>
      <w:r w:rsidR="002F506E" w:rsidRPr="00124CBA">
        <w:rPr>
          <w:rFonts w:ascii="Avenir LT Std 35 Light" w:eastAsia="Times New Roman" w:hAnsi="Avenir LT Std 35 Light" w:cs="CongressSans"/>
          <w:color w:val="3B3C42"/>
          <w:sz w:val="22"/>
          <w:szCs w:val="22"/>
        </w:rPr>
        <w:t>(but</w:t>
      </w:r>
      <w:r w:rsidRPr="00124CBA">
        <w:rPr>
          <w:rFonts w:ascii="Avenir LT Std 35 Light" w:eastAsia="Times New Roman" w:hAnsi="Avenir LT Std 35 Light" w:cs="CongressSans"/>
          <w:color w:val="3B3C42"/>
          <w:sz w:val="22"/>
          <w:szCs w:val="22"/>
        </w:rPr>
        <w:t xml:space="preserve"> is not restricted </w:t>
      </w:r>
      <w:r w:rsidR="002F506E" w:rsidRPr="00124CBA">
        <w:rPr>
          <w:rFonts w:ascii="Avenir LT Std 35 Light" w:eastAsia="Times New Roman" w:hAnsi="Avenir LT Std 35 Light" w:cs="CongressSans"/>
          <w:color w:val="3B3C42"/>
          <w:sz w:val="22"/>
          <w:szCs w:val="22"/>
        </w:rPr>
        <w:t>to)</w:t>
      </w:r>
      <w:r w:rsidRPr="00124CBA">
        <w:rPr>
          <w:rFonts w:ascii="Avenir LT Std 35 Light" w:eastAsia="Times New Roman" w:hAnsi="Avenir LT Std 35 Light" w:cs="CongressSans"/>
          <w:color w:val="3B3C42"/>
          <w:sz w:val="22"/>
          <w:szCs w:val="22"/>
        </w:rPr>
        <w:t>:</w:t>
      </w:r>
    </w:p>
    <w:p w14:paraId="66763514" w14:textId="2B2A1917" w:rsidR="00124CBA" w:rsidRDefault="00124CBA" w:rsidP="00124CBA">
      <w:pPr>
        <w:tabs>
          <w:tab w:val="left" w:pos="567"/>
        </w:tabs>
        <w:spacing w:before="0" w:after="0"/>
        <w:ind w:left="567"/>
        <w:rPr>
          <w:rFonts w:ascii="Avenir LT Std 35 Light" w:eastAsia="Times New Roman" w:hAnsi="Avenir LT Std 35 Light" w:cs="CongressSans"/>
          <w:color w:val="3B3C42"/>
          <w:sz w:val="22"/>
          <w:szCs w:val="22"/>
        </w:rPr>
      </w:pPr>
      <w:r w:rsidRPr="00124CBA">
        <w:rPr>
          <w:rFonts w:ascii="Avenir LT Std 35 Light" w:eastAsia="Times New Roman" w:hAnsi="Avenir LT Std 35 Light" w:cs="CongressSans"/>
          <w:color w:val="3B3C42"/>
          <w:sz w:val="22"/>
          <w:szCs w:val="22"/>
        </w:rPr>
        <w:t>A set of year end accounts for a school including all the component parts required for submission to the DfE or LA and written explanations.</w:t>
      </w:r>
    </w:p>
    <w:p w14:paraId="37DBA717" w14:textId="77777777" w:rsidR="00017CAC" w:rsidRPr="00017CAC" w:rsidRDefault="00017CAC"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Learning outcome (LO 3)</w:t>
      </w:r>
    </w:p>
    <w:p w14:paraId="00A5DDDF" w14:textId="77777777" w:rsidR="00017CAC" w:rsidRPr="00017CAC" w:rsidRDefault="00017CAC"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763D768C" w14:textId="698EA109" w:rsidR="00017CAC" w:rsidRPr="00017CAC" w:rsidRDefault="00017CAC"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017CAC">
        <w:rPr>
          <w:rFonts w:ascii="Avenir LT Std 35 Light" w:eastAsia="Times New Roman" w:hAnsi="Avenir LT Std 35 Light" w:cs="CongressSans"/>
          <w:color w:val="3B3C42"/>
          <w:sz w:val="22"/>
          <w:szCs w:val="22"/>
        </w:rPr>
        <w:t>3</w:t>
      </w:r>
      <w:r w:rsidRPr="00017CAC">
        <w:rPr>
          <w:rFonts w:ascii="Avenir LT Std 35 Light" w:eastAsia="Times New Roman" w:hAnsi="Avenir LT Std 35 Light" w:cs="CongressSans"/>
          <w:color w:val="3B3C42"/>
          <w:sz w:val="22"/>
          <w:szCs w:val="22"/>
        </w:rPr>
        <w:tab/>
      </w:r>
      <w:r w:rsidR="00151F15" w:rsidRPr="00151F15">
        <w:rPr>
          <w:rFonts w:ascii="Avenir LT Std 35 Light" w:eastAsia="Times New Roman" w:hAnsi="Avenir LT Std 35 Light" w:cs="CongressSans"/>
          <w:color w:val="3B3C42"/>
          <w:sz w:val="22"/>
          <w:szCs w:val="22"/>
        </w:rPr>
        <w:t>Be able to contribute to School business/finance decisions</w:t>
      </w:r>
      <w:r w:rsidR="00151F15">
        <w:rPr>
          <w:rFonts w:ascii="Avenir LT Std 35 Light" w:eastAsia="Times New Roman" w:hAnsi="Avenir LT Std 35 Light" w:cs="CongressSans"/>
          <w:color w:val="3B3C42"/>
          <w:sz w:val="22"/>
          <w:szCs w:val="22"/>
        </w:rPr>
        <w:t xml:space="preserve"> </w:t>
      </w:r>
    </w:p>
    <w:p w14:paraId="2EF9BE17" w14:textId="77777777" w:rsidR="00017CAC" w:rsidRPr="00017CAC" w:rsidRDefault="00017CAC"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lastRenderedPageBreak/>
        <w:t xml:space="preserve">Assessment criteria </w:t>
      </w:r>
    </w:p>
    <w:p w14:paraId="3DFE46A8" w14:textId="77777777" w:rsidR="00017CAC" w:rsidRPr="00017CAC" w:rsidRDefault="00017CAC"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05737516" w14:textId="4487CA13" w:rsidR="00A700CF" w:rsidRDefault="00151F15" w:rsidP="00151F15">
      <w:pPr>
        <w:numPr>
          <w:ilvl w:val="1"/>
          <w:numId w:val="16"/>
        </w:numPr>
        <w:tabs>
          <w:tab w:val="clear" w:pos="2694"/>
        </w:tabs>
        <w:spacing w:before="40" w:after="40"/>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Apply techniques to facilitate problem-solving and decision-making in relation to school finance decisions</w:t>
      </w:r>
      <w:r w:rsidR="00A700CF" w:rsidRPr="00A700CF">
        <w:rPr>
          <w:rFonts w:ascii="Avenir LT Std 35 Light" w:eastAsia="Times New Roman" w:hAnsi="Avenir LT Std 35 Light" w:cs="CongressSans"/>
          <w:color w:val="3B3C42"/>
          <w:sz w:val="22"/>
          <w:szCs w:val="22"/>
        </w:rPr>
        <w:t xml:space="preserve"> </w:t>
      </w:r>
    </w:p>
    <w:p w14:paraId="5E2FC553" w14:textId="77777777" w:rsidR="00151F15" w:rsidRDefault="00151F15" w:rsidP="00151F15">
      <w:pPr>
        <w:numPr>
          <w:ilvl w:val="1"/>
          <w:numId w:val="16"/>
        </w:numPr>
        <w:tabs>
          <w:tab w:val="clear" w:pos="2694"/>
        </w:tabs>
        <w:spacing w:before="40" w:after="40"/>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 xml:space="preserve">Evaluate the content and structure of a business case used in a school </w:t>
      </w:r>
    </w:p>
    <w:p w14:paraId="32DD7AD3" w14:textId="47436AB8" w:rsidR="00151F15" w:rsidRDefault="00151F15" w:rsidP="00151F15">
      <w:pPr>
        <w:numPr>
          <w:ilvl w:val="1"/>
          <w:numId w:val="16"/>
        </w:numPr>
        <w:tabs>
          <w:tab w:val="clear" w:pos="2694"/>
        </w:tabs>
        <w:spacing w:before="40" w:after="40"/>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Produce accurately costed option analysis and business ca</w:t>
      </w:r>
      <w:r>
        <w:rPr>
          <w:rFonts w:ascii="Avenir LT Std 35 Light" w:eastAsia="Times New Roman" w:hAnsi="Avenir LT Std 35 Light" w:cs="CongressSans"/>
          <w:color w:val="3B3C42"/>
          <w:sz w:val="22"/>
          <w:szCs w:val="22"/>
        </w:rPr>
        <w:t>ses to support school decisions</w:t>
      </w:r>
      <w:r w:rsidRPr="00151F15">
        <w:rPr>
          <w:rFonts w:ascii="Avenir LT Std 35 Light" w:eastAsia="Times New Roman" w:hAnsi="Avenir LT Std 35 Light" w:cs="CongressSans"/>
          <w:color w:val="3B3C42"/>
          <w:sz w:val="22"/>
          <w:szCs w:val="22"/>
        </w:rPr>
        <w:t xml:space="preserve">   </w:t>
      </w:r>
    </w:p>
    <w:p w14:paraId="15825EDB" w14:textId="7338408E" w:rsidR="00151F15" w:rsidRDefault="00151F15" w:rsidP="00151F15">
      <w:pPr>
        <w:numPr>
          <w:ilvl w:val="1"/>
          <w:numId w:val="16"/>
        </w:numPr>
        <w:tabs>
          <w:tab w:val="clear" w:pos="2694"/>
        </w:tabs>
        <w:spacing w:before="40" w:after="40"/>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Analyse the relationship betw</w:t>
      </w:r>
      <w:r>
        <w:rPr>
          <w:rFonts w:ascii="Avenir LT Std 35 Light" w:eastAsia="Times New Roman" w:hAnsi="Avenir LT Std 35 Light" w:cs="CongressSans"/>
          <w:color w:val="3B3C42"/>
          <w:sz w:val="22"/>
          <w:szCs w:val="22"/>
        </w:rPr>
        <w:t>een costs and school priorities</w:t>
      </w:r>
    </w:p>
    <w:p w14:paraId="5DF01757" w14:textId="77777777" w:rsidR="00017CAC" w:rsidRPr="00017CAC" w:rsidRDefault="00017CAC"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226CAEE6" w14:textId="2F1BAE0B" w:rsidR="00151F15" w:rsidRPr="00151F15" w:rsidRDefault="00151F15" w:rsidP="00BA494D">
      <w:pPr>
        <w:numPr>
          <w:ilvl w:val="1"/>
          <w:numId w:val="50"/>
        </w:numPr>
        <w:tabs>
          <w:tab w:val="clear" w:pos="2694"/>
        </w:tabs>
        <w:spacing w:before="0" w:after="0"/>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Problem-solving and decision-making techniques in business and finance</w:t>
      </w:r>
      <w:r>
        <w:rPr>
          <w:rFonts w:ascii="Avenir LT Std 35 Light" w:eastAsia="Times New Roman" w:hAnsi="Avenir LT Std 35 Light" w:cs="CongressSans"/>
          <w:color w:val="3B3C42"/>
          <w:sz w:val="22"/>
          <w:szCs w:val="22"/>
        </w:rPr>
        <w:t>.</w:t>
      </w:r>
    </w:p>
    <w:p w14:paraId="3E7E73C3" w14:textId="53F09BC2" w:rsidR="00151F15" w:rsidRPr="00151F15"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Examples of techniques in school settings: e.g. options appraisal, prioritisation matrices, force-field analysis</w:t>
      </w:r>
      <w:r>
        <w:rPr>
          <w:rFonts w:ascii="Avenir LT Std 35 Light" w:eastAsia="Times New Roman" w:hAnsi="Avenir LT Std 35 Light" w:cs="CongressSans"/>
          <w:color w:val="3B3C42"/>
          <w:sz w:val="22"/>
          <w:szCs w:val="22"/>
        </w:rPr>
        <w:t>.</w:t>
      </w:r>
    </w:p>
    <w:p w14:paraId="28C4EC66" w14:textId="65045DF2" w:rsidR="00017CAC" w:rsidRPr="00017CAC"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Application of techniques for problem-solving and decision-making to specific business/finance issues</w:t>
      </w:r>
      <w:r>
        <w:rPr>
          <w:rFonts w:ascii="Avenir LT Std 35 Light" w:eastAsia="Times New Roman" w:hAnsi="Avenir LT Std 35 Light" w:cs="CongressSans"/>
          <w:color w:val="3B3C42"/>
          <w:sz w:val="22"/>
          <w:szCs w:val="22"/>
        </w:rPr>
        <w:t>.</w:t>
      </w:r>
    </w:p>
    <w:p w14:paraId="4C583D22" w14:textId="7394F237" w:rsidR="00151F15" w:rsidRPr="00151F15" w:rsidRDefault="00151F15" w:rsidP="00BA494D">
      <w:pPr>
        <w:numPr>
          <w:ilvl w:val="1"/>
          <w:numId w:val="50"/>
        </w:numPr>
        <w:tabs>
          <w:tab w:val="clear" w:pos="2694"/>
        </w:tabs>
        <w:spacing w:after="0"/>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Explanation of a business case: purpose, structure and content</w:t>
      </w:r>
      <w:r>
        <w:rPr>
          <w:rFonts w:ascii="Avenir LT Std 35 Light" w:eastAsia="Times New Roman" w:hAnsi="Avenir LT Std 35 Light" w:cs="CongressSans"/>
          <w:color w:val="3B3C42"/>
          <w:sz w:val="22"/>
          <w:szCs w:val="22"/>
        </w:rPr>
        <w:t>.</w:t>
      </w:r>
    </w:p>
    <w:p w14:paraId="6FBBF579" w14:textId="1A2A7F38" w:rsidR="00151F15"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The purpose of each section and how that information can be gathered and is used, how can this be done most effectively.</w:t>
      </w:r>
    </w:p>
    <w:p w14:paraId="1F8B559C" w14:textId="341D1800" w:rsidR="00151F15" w:rsidRPr="00151F15" w:rsidRDefault="00151F15" w:rsidP="00BA494D">
      <w:pPr>
        <w:numPr>
          <w:ilvl w:val="1"/>
          <w:numId w:val="50"/>
        </w:numPr>
        <w:tabs>
          <w:tab w:val="clear" w:pos="2694"/>
        </w:tabs>
        <w:spacing w:after="0"/>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Key stages in the preparation of a business case</w:t>
      </w:r>
      <w:r>
        <w:rPr>
          <w:rFonts w:ascii="Avenir LT Std 35 Light" w:eastAsia="Times New Roman" w:hAnsi="Avenir LT Std 35 Light" w:cs="CongressSans"/>
          <w:color w:val="3B3C42"/>
          <w:sz w:val="22"/>
          <w:szCs w:val="22"/>
        </w:rPr>
        <w:t>.</w:t>
      </w:r>
      <w:r w:rsidRPr="00151F15">
        <w:rPr>
          <w:rFonts w:ascii="Avenir LT Std 35 Light" w:eastAsia="Times New Roman" w:hAnsi="Avenir LT Std 35 Light" w:cs="CongressSans"/>
          <w:color w:val="3B3C42"/>
          <w:sz w:val="22"/>
          <w:szCs w:val="22"/>
        </w:rPr>
        <w:t xml:space="preserve"> </w:t>
      </w:r>
    </w:p>
    <w:p w14:paraId="3F601298" w14:textId="5B2E80C1" w:rsidR="00151F15" w:rsidRPr="00151F15"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Costing options for the achievement of strategic goals</w:t>
      </w:r>
      <w:r>
        <w:rPr>
          <w:rFonts w:ascii="Avenir LT Std 35 Light" w:eastAsia="Times New Roman" w:hAnsi="Avenir LT Std 35 Light" w:cs="CongressSans"/>
          <w:color w:val="3B3C42"/>
          <w:sz w:val="22"/>
          <w:szCs w:val="22"/>
        </w:rPr>
        <w:t>.</w:t>
      </w:r>
    </w:p>
    <w:p w14:paraId="63B631A6" w14:textId="220E5444" w:rsidR="00151F15" w:rsidRPr="00151F15"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Conducting options appraisal processes</w:t>
      </w:r>
      <w:r>
        <w:rPr>
          <w:rFonts w:ascii="Avenir LT Std 35 Light" w:eastAsia="Times New Roman" w:hAnsi="Avenir LT Std 35 Light" w:cs="CongressSans"/>
          <w:color w:val="3B3C42"/>
          <w:sz w:val="22"/>
          <w:szCs w:val="22"/>
        </w:rPr>
        <w:t>.</w:t>
      </w:r>
    </w:p>
    <w:p w14:paraId="6DF85CBC" w14:textId="1AC37A9D" w:rsidR="00151F15"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Production of key findings to support decision-making</w:t>
      </w:r>
      <w:r>
        <w:rPr>
          <w:rFonts w:ascii="Avenir LT Std 35 Light" w:eastAsia="Times New Roman" w:hAnsi="Avenir LT Std 35 Light" w:cs="CongressSans"/>
          <w:color w:val="3B3C42"/>
          <w:sz w:val="22"/>
          <w:szCs w:val="22"/>
        </w:rPr>
        <w:t>.</w:t>
      </w:r>
      <w:r w:rsidRPr="00151F15">
        <w:rPr>
          <w:rFonts w:ascii="Avenir LT Std 35 Light" w:eastAsia="Times New Roman" w:hAnsi="Avenir LT Std 35 Light" w:cs="CongressSans"/>
          <w:color w:val="3B3C42"/>
          <w:sz w:val="22"/>
          <w:szCs w:val="22"/>
        </w:rPr>
        <w:t xml:space="preserve"> </w:t>
      </w:r>
    </w:p>
    <w:p w14:paraId="3343D3DD" w14:textId="08EE0AA9" w:rsidR="00151F15" w:rsidRPr="00151F15" w:rsidRDefault="00151F15" w:rsidP="00BA494D">
      <w:pPr>
        <w:numPr>
          <w:ilvl w:val="1"/>
          <w:numId w:val="50"/>
        </w:numPr>
        <w:tabs>
          <w:tab w:val="clear" w:pos="2694"/>
        </w:tabs>
        <w:spacing w:after="0"/>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Key aspects of the relationsh</w:t>
      </w:r>
      <w:r>
        <w:rPr>
          <w:rFonts w:ascii="Avenir LT Std 35 Light" w:eastAsia="Times New Roman" w:hAnsi="Avenir LT Std 35 Light" w:cs="CongressSans"/>
          <w:color w:val="3B3C42"/>
          <w:sz w:val="22"/>
          <w:szCs w:val="22"/>
        </w:rPr>
        <w:t>ip between priorities and costs.</w:t>
      </w:r>
    </w:p>
    <w:p w14:paraId="4C2395D5" w14:textId="58439E91" w:rsidR="00151F15" w:rsidRPr="00151F15"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Aligning the school’s budget and the school improvement plan for (raising standards and attainment)</w:t>
      </w:r>
      <w:r>
        <w:rPr>
          <w:rFonts w:ascii="Avenir LT Std 35 Light" w:eastAsia="Times New Roman" w:hAnsi="Avenir LT Std 35 Light" w:cs="CongressSans"/>
          <w:color w:val="3B3C42"/>
          <w:sz w:val="22"/>
          <w:szCs w:val="22"/>
        </w:rPr>
        <w:t>.</w:t>
      </w:r>
    </w:p>
    <w:p w14:paraId="0C37F056" w14:textId="35271018" w:rsidR="00151F15" w:rsidRPr="00151F15"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Budgetary analysis to monitor expenditure related to the strategic goals of the school/trust</w:t>
      </w:r>
      <w:r>
        <w:rPr>
          <w:rFonts w:ascii="Avenir LT Std 35 Light" w:eastAsia="Times New Roman" w:hAnsi="Avenir LT Std 35 Light" w:cs="CongressSans"/>
          <w:color w:val="3B3C42"/>
          <w:sz w:val="22"/>
          <w:szCs w:val="22"/>
        </w:rPr>
        <w:t>.</w:t>
      </w:r>
    </w:p>
    <w:p w14:paraId="6CA086B5" w14:textId="36A14661" w:rsidR="00017CAC" w:rsidRPr="00017CAC"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Monitoring the deployment of resources in line with the school’s priorities</w:t>
      </w:r>
      <w:r>
        <w:rPr>
          <w:rFonts w:ascii="Avenir LT Std 35 Light" w:eastAsia="Times New Roman" w:hAnsi="Avenir LT Std 35 Light" w:cs="CongressSans"/>
          <w:color w:val="3B3C42"/>
          <w:sz w:val="22"/>
          <w:szCs w:val="22"/>
        </w:rPr>
        <w:t>.</w:t>
      </w:r>
    </w:p>
    <w:p w14:paraId="17D71FA6" w14:textId="77777777" w:rsidR="00237D18" w:rsidRPr="00A700CF" w:rsidRDefault="00237D18"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124CBA">
        <w:rPr>
          <w:rFonts w:ascii="Bitter" w:eastAsia="Times New Roman" w:hAnsi="Bitter" w:cs="Times New Roman"/>
          <w:b/>
          <w:bCs/>
          <w:color w:val="F49515"/>
          <w:sz w:val="24"/>
          <w:szCs w:val="28"/>
        </w:rPr>
        <w:t>Assessment guidance</w:t>
      </w:r>
    </w:p>
    <w:p w14:paraId="32E5CED7" w14:textId="405BD437" w:rsidR="00237D18" w:rsidRPr="00A700CF" w:rsidRDefault="0076195E" w:rsidP="00E865C9">
      <w:pPr>
        <w:pStyle w:val="ILMbullet2017"/>
        <w:numPr>
          <w:ilvl w:val="0"/>
          <w:numId w:val="0"/>
        </w:numPr>
        <w:spacing w:before="0" w:after="160"/>
        <w:rPr>
          <w:rFonts w:eastAsia="Times New Roman" w:cs="CongressSans"/>
          <w:color w:val="3B3C42"/>
          <w:szCs w:val="22"/>
        </w:rPr>
      </w:pPr>
      <w:r w:rsidRPr="00A700CF">
        <w:rPr>
          <w:rFonts w:eastAsia="Times New Roman" w:cs="CongressSans"/>
          <w:b/>
          <w:color w:val="3B3C42"/>
          <w:szCs w:val="22"/>
        </w:rPr>
        <w:t>The learner must:</w:t>
      </w:r>
    </w:p>
    <w:p w14:paraId="59F27692" w14:textId="77777777" w:rsidR="00124CBA" w:rsidRPr="00124CBA" w:rsidRDefault="00C0304B" w:rsidP="00162924">
      <w:pPr>
        <w:tabs>
          <w:tab w:val="left" w:pos="567"/>
        </w:tabs>
        <w:spacing w:before="0" w:after="0"/>
        <w:ind w:left="567" w:hanging="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3.1 </w:t>
      </w:r>
      <w:r w:rsidRPr="00A700CF">
        <w:rPr>
          <w:rFonts w:ascii="Avenir LT Std 35 Light" w:eastAsia="Times New Roman" w:hAnsi="Avenir LT Std 35 Light" w:cs="CongressSans"/>
          <w:color w:val="3B3C42"/>
          <w:sz w:val="22"/>
          <w:szCs w:val="22"/>
        </w:rPr>
        <w:tab/>
      </w:r>
      <w:r w:rsidR="00124CBA" w:rsidRPr="00124CBA">
        <w:rPr>
          <w:rFonts w:ascii="Avenir LT Std 35 Light" w:eastAsia="Times New Roman" w:hAnsi="Avenir LT Std 35 Light" w:cs="CongressSans"/>
          <w:color w:val="3B3C42"/>
          <w:sz w:val="22"/>
          <w:szCs w:val="22"/>
        </w:rPr>
        <w:t xml:space="preserve">Apply techniques to facilitate problem-solving and decision-making. Learners </w:t>
      </w:r>
      <w:r w:rsidR="00124CBA" w:rsidRPr="00162924">
        <w:rPr>
          <w:rFonts w:ascii="Avenir LT Std 35 Light" w:eastAsia="Times New Roman" w:hAnsi="Avenir LT Std 35 Light" w:cs="CongressSans"/>
          <w:b/>
          <w:color w:val="3B3C42"/>
          <w:sz w:val="22"/>
          <w:szCs w:val="22"/>
        </w:rPr>
        <w:t xml:space="preserve">must </w:t>
      </w:r>
      <w:r w:rsidR="00124CBA" w:rsidRPr="00124CBA">
        <w:rPr>
          <w:rFonts w:ascii="Avenir LT Std 35 Light" w:eastAsia="Times New Roman" w:hAnsi="Avenir LT Std 35 Light" w:cs="CongressSans"/>
          <w:color w:val="3B3C42"/>
          <w:sz w:val="22"/>
          <w:szCs w:val="22"/>
        </w:rPr>
        <w:t>show how they have applied at least two techniques in relation to school finance problem solving and decisions making.</w:t>
      </w:r>
    </w:p>
    <w:p w14:paraId="4CBEB50D" w14:textId="3AF9758B" w:rsidR="00124CBA" w:rsidRDefault="00124CBA" w:rsidP="00162924">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124CBA">
        <w:rPr>
          <w:rFonts w:ascii="Avenir LT Std 35 Light" w:eastAsia="Times New Roman" w:hAnsi="Avenir LT Std 35 Light" w:cs="CongressSans"/>
          <w:color w:val="3B3C42"/>
          <w:sz w:val="22"/>
          <w:szCs w:val="22"/>
        </w:rPr>
        <w:t xml:space="preserve">Within their evidence, learners </w:t>
      </w:r>
      <w:r w:rsidRPr="00162924">
        <w:rPr>
          <w:rFonts w:ascii="Avenir LT Std 35 Light" w:eastAsia="Times New Roman" w:hAnsi="Avenir LT Std 35 Light" w:cs="CongressSans"/>
          <w:b/>
          <w:color w:val="3B3C42"/>
          <w:sz w:val="22"/>
          <w:szCs w:val="22"/>
        </w:rPr>
        <w:t>may</w:t>
      </w:r>
      <w:r w:rsidRPr="00124CBA">
        <w:rPr>
          <w:rFonts w:ascii="Avenir LT Std 35 Light" w:eastAsia="Times New Roman" w:hAnsi="Avenir LT Std 35 Light" w:cs="CongressSans"/>
          <w:color w:val="3B3C42"/>
          <w:sz w:val="22"/>
          <w:szCs w:val="22"/>
        </w:rPr>
        <w:t xml:space="preserve"> show their understanding of a range of techniques to facilitate problem-solving and decision-making in the short, medium and long term. These </w:t>
      </w:r>
      <w:r w:rsidRPr="00162924">
        <w:rPr>
          <w:rFonts w:ascii="Avenir LT Std 35 Light" w:eastAsia="Times New Roman" w:hAnsi="Avenir LT Std 35 Light" w:cs="CongressSans"/>
          <w:b/>
          <w:color w:val="3B3C42"/>
          <w:sz w:val="22"/>
          <w:szCs w:val="22"/>
        </w:rPr>
        <w:t>may</w:t>
      </w:r>
      <w:r w:rsidRPr="00124CBA">
        <w:rPr>
          <w:rFonts w:ascii="Avenir LT Std 35 Light" w:eastAsia="Times New Roman" w:hAnsi="Avenir LT Std 35 Light" w:cs="CongressSans"/>
          <w:color w:val="3B3C42"/>
          <w:sz w:val="22"/>
          <w:szCs w:val="22"/>
        </w:rPr>
        <w:t xml:space="preserve"> include, for example, options appraisals, force-field analysis, and SWOT analysis. </w:t>
      </w:r>
    </w:p>
    <w:p w14:paraId="2E53FD24" w14:textId="77777777" w:rsidR="00162924" w:rsidRPr="00162924" w:rsidRDefault="00A700CF" w:rsidP="00162924">
      <w:pPr>
        <w:tabs>
          <w:tab w:val="left" w:pos="567"/>
        </w:tabs>
        <w:spacing w:after="0"/>
        <w:ind w:left="567" w:hanging="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lastRenderedPageBreak/>
        <w:t>3.</w:t>
      </w:r>
      <w:r>
        <w:rPr>
          <w:rFonts w:ascii="Avenir LT Std 35 Light" w:eastAsia="Times New Roman" w:hAnsi="Avenir LT Std 35 Light" w:cs="CongressSans"/>
          <w:color w:val="3B3C42"/>
          <w:sz w:val="22"/>
          <w:szCs w:val="22"/>
        </w:rPr>
        <w:t xml:space="preserve">2  </w:t>
      </w:r>
      <w:r>
        <w:rPr>
          <w:rFonts w:ascii="Avenir LT Std 35 Light" w:eastAsia="Times New Roman" w:hAnsi="Avenir LT Std 35 Light" w:cs="CongressSans"/>
          <w:color w:val="3B3C42"/>
          <w:sz w:val="22"/>
          <w:szCs w:val="22"/>
        </w:rPr>
        <w:tab/>
      </w:r>
      <w:r w:rsidR="00162924" w:rsidRPr="00162924">
        <w:rPr>
          <w:rFonts w:ascii="Avenir LT Std 35 Light" w:eastAsia="Times New Roman" w:hAnsi="Avenir LT Std 35 Light" w:cs="CongressSans"/>
          <w:color w:val="3B3C42"/>
          <w:sz w:val="22"/>
          <w:szCs w:val="22"/>
        </w:rPr>
        <w:t xml:space="preserve">Evaluate the content and structure of a business case used in a school Learners </w:t>
      </w:r>
      <w:r w:rsidR="00162924" w:rsidRPr="00162924">
        <w:rPr>
          <w:rFonts w:ascii="Avenir LT Std 35 Light" w:eastAsia="Times New Roman" w:hAnsi="Avenir LT Std 35 Light" w:cs="CongressSans"/>
          <w:b/>
          <w:color w:val="3B3C42"/>
          <w:sz w:val="22"/>
          <w:szCs w:val="22"/>
        </w:rPr>
        <w:t xml:space="preserve">must </w:t>
      </w:r>
      <w:r w:rsidR="00162924" w:rsidRPr="00162924">
        <w:rPr>
          <w:rFonts w:ascii="Avenir LT Std 35 Light" w:eastAsia="Times New Roman" w:hAnsi="Avenir LT Std 35 Light" w:cs="CongressSans"/>
          <w:color w:val="3B3C42"/>
          <w:sz w:val="22"/>
          <w:szCs w:val="22"/>
        </w:rPr>
        <w:t xml:space="preserve">explain the purpose, structure and content of a chosen business case and make a judgement as to its effectiveness. </w:t>
      </w:r>
    </w:p>
    <w:p w14:paraId="48ED88FE" w14:textId="2572DA58" w:rsidR="00162924" w:rsidRDefault="00162924" w:rsidP="00162924">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162924">
        <w:rPr>
          <w:rFonts w:ascii="Avenir LT Std 35 Light" w:eastAsia="Times New Roman" w:hAnsi="Avenir LT Std 35 Light" w:cs="CongressSans"/>
          <w:color w:val="3B3C42"/>
          <w:sz w:val="22"/>
          <w:szCs w:val="22"/>
        </w:rPr>
        <w:t>They</w:t>
      </w:r>
      <w:r w:rsidRPr="00162924">
        <w:rPr>
          <w:rFonts w:ascii="Avenir LT Std 35 Light" w:eastAsia="Times New Roman" w:hAnsi="Avenir LT Std 35 Light" w:cs="CongressSans"/>
          <w:b/>
          <w:color w:val="3B3C42"/>
          <w:sz w:val="22"/>
          <w:szCs w:val="22"/>
        </w:rPr>
        <w:t xml:space="preserve"> may</w:t>
      </w:r>
      <w:r w:rsidRPr="00162924">
        <w:rPr>
          <w:rFonts w:ascii="Avenir LT Std 35 Light" w:eastAsia="Times New Roman" w:hAnsi="Avenir LT Std 35 Light" w:cs="CongressSans"/>
          <w:color w:val="3B3C42"/>
          <w:sz w:val="22"/>
          <w:szCs w:val="22"/>
        </w:rPr>
        <w:t xml:space="preserve"> identify the purpose of each section and how information is gathered and used. </w:t>
      </w:r>
    </w:p>
    <w:p w14:paraId="0E7F7A6C" w14:textId="77777777" w:rsidR="00162924" w:rsidRDefault="00C0304B" w:rsidP="00162924">
      <w:pPr>
        <w:tabs>
          <w:tab w:val="left" w:pos="567"/>
        </w:tabs>
        <w:spacing w:after="0"/>
        <w:ind w:left="567" w:hanging="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3.3 </w:t>
      </w:r>
      <w:r w:rsidRPr="00A700CF">
        <w:rPr>
          <w:rFonts w:ascii="Avenir LT Std 35 Light" w:eastAsia="Times New Roman" w:hAnsi="Avenir LT Std 35 Light" w:cs="CongressSans"/>
          <w:color w:val="3B3C42"/>
          <w:sz w:val="22"/>
          <w:szCs w:val="22"/>
        </w:rPr>
        <w:tab/>
      </w:r>
      <w:r w:rsidR="00162924" w:rsidRPr="00162924">
        <w:rPr>
          <w:rFonts w:ascii="Avenir LT Std 35 Light" w:eastAsia="Times New Roman" w:hAnsi="Avenir LT Std 35 Light" w:cs="CongressSans"/>
          <w:color w:val="3B3C42"/>
          <w:sz w:val="22"/>
          <w:szCs w:val="22"/>
        </w:rPr>
        <w:t xml:space="preserve">Produce accurately costed option analysis and business cases to support school decisions.   Learners </w:t>
      </w:r>
      <w:r w:rsidR="00162924" w:rsidRPr="00162924">
        <w:rPr>
          <w:rFonts w:ascii="Avenir LT Std 35 Light" w:eastAsia="Times New Roman" w:hAnsi="Avenir LT Std 35 Light" w:cs="CongressSans"/>
          <w:b/>
          <w:color w:val="3B3C42"/>
          <w:sz w:val="22"/>
          <w:szCs w:val="22"/>
        </w:rPr>
        <w:t>must</w:t>
      </w:r>
      <w:r w:rsidR="00162924" w:rsidRPr="00162924">
        <w:rPr>
          <w:rFonts w:ascii="Avenir LT Std 35 Light" w:eastAsia="Times New Roman" w:hAnsi="Avenir LT Std 35 Light" w:cs="CongressSans"/>
          <w:color w:val="3B3C42"/>
          <w:sz w:val="22"/>
          <w:szCs w:val="22"/>
        </w:rPr>
        <w:t xml:space="preserve"> identify the key stages required in preparing a business case. They may expand on AC 3.2 and use a template to demonstrate costing options and the options appraisal process. The learner </w:t>
      </w:r>
      <w:r w:rsidR="00162924" w:rsidRPr="00162924">
        <w:rPr>
          <w:rFonts w:ascii="Avenir LT Std 35 Light" w:eastAsia="Times New Roman" w:hAnsi="Avenir LT Std 35 Light" w:cs="CongressSans"/>
          <w:b/>
          <w:color w:val="3B3C42"/>
          <w:sz w:val="22"/>
          <w:szCs w:val="22"/>
        </w:rPr>
        <w:t>must</w:t>
      </w:r>
      <w:r w:rsidR="00162924" w:rsidRPr="00162924">
        <w:rPr>
          <w:rFonts w:ascii="Avenir LT Std 35 Light" w:eastAsia="Times New Roman" w:hAnsi="Avenir LT Std 35 Light" w:cs="CongressSans"/>
          <w:color w:val="3B3C42"/>
          <w:sz w:val="22"/>
          <w:szCs w:val="22"/>
        </w:rPr>
        <w:t xml:space="preserve"> produce at least one costed option analysis and business case and demonstrate how the key findings in the business case can be used to support decision-making.</w:t>
      </w:r>
    </w:p>
    <w:p w14:paraId="4B2014F6" w14:textId="77777777" w:rsidR="00162924" w:rsidRPr="00162924" w:rsidRDefault="00C0304B" w:rsidP="00162924">
      <w:pPr>
        <w:tabs>
          <w:tab w:val="left" w:pos="567"/>
        </w:tabs>
        <w:spacing w:after="0"/>
        <w:ind w:left="567" w:hanging="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3.4 </w:t>
      </w:r>
      <w:r w:rsidRPr="00A700CF">
        <w:rPr>
          <w:rFonts w:ascii="Avenir LT Std 35 Light" w:eastAsia="Times New Roman" w:hAnsi="Avenir LT Std 35 Light" w:cs="CongressSans"/>
          <w:color w:val="3B3C42"/>
          <w:sz w:val="22"/>
          <w:szCs w:val="22"/>
        </w:rPr>
        <w:tab/>
      </w:r>
      <w:r w:rsidR="00162924" w:rsidRPr="00162924">
        <w:rPr>
          <w:rFonts w:ascii="Avenir LT Std 35 Light" w:eastAsia="Times New Roman" w:hAnsi="Avenir LT Std 35 Light" w:cs="CongressSans"/>
          <w:color w:val="3B3C42"/>
          <w:sz w:val="22"/>
          <w:szCs w:val="22"/>
        </w:rPr>
        <w:t xml:space="preserve">Analyse the relationship between costs and school priorities. Learners </w:t>
      </w:r>
      <w:r w:rsidR="00162924" w:rsidRPr="00162924">
        <w:rPr>
          <w:rFonts w:ascii="Avenir LT Std 35 Light" w:eastAsia="Times New Roman" w:hAnsi="Avenir LT Std 35 Light" w:cs="CongressSans"/>
          <w:b/>
          <w:color w:val="3B3C42"/>
          <w:sz w:val="22"/>
          <w:szCs w:val="22"/>
        </w:rPr>
        <w:t>may</w:t>
      </w:r>
      <w:r w:rsidR="00162924" w:rsidRPr="00162924">
        <w:rPr>
          <w:rFonts w:ascii="Avenir LT Std 35 Light" w:eastAsia="Times New Roman" w:hAnsi="Avenir LT Std 35 Light" w:cs="CongressSans"/>
          <w:color w:val="3B3C42"/>
          <w:sz w:val="22"/>
          <w:szCs w:val="22"/>
        </w:rPr>
        <w:t xml:space="preserve"> use the school improvement plan and school’s budget to analyse the relationship between costs and school priorities. </w:t>
      </w:r>
    </w:p>
    <w:p w14:paraId="75BD60DA" w14:textId="228BE67A" w:rsidR="00162924" w:rsidRDefault="00162924" w:rsidP="00162924">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162924">
        <w:rPr>
          <w:rFonts w:ascii="Avenir LT Std 35 Light" w:eastAsia="Times New Roman" w:hAnsi="Avenir LT Std 35 Light" w:cs="CongressSans"/>
          <w:color w:val="3B3C42"/>
          <w:sz w:val="22"/>
          <w:szCs w:val="22"/>
        </w:rPr>
        <w:t xml:space="preserve">They </w:t>
      </w:r>
      <w:r w:rsidRPr="00162924">
        <w:rPr>
          <w:rFonts w:ascii="Avenir LT Std 35 Light" w:eastAsia="Times New Roman" w:hAnsi="Avenir LT Std 35 Light" w:cs="CongressSans"/>
          <w:b/>
          <w:color w:val="3B3C42"/>
          <w:sz w:val="22"/>
          <w:szCs w:val="22"/>
        </w:rPr>
        <w:t>may</w:t>
      </w:r>
      <w:r w:rsidRPr="00162924">
        <w:rPr>
          <w:rFonts w:ascii="Avenir LT Std 35 Light" w:eastAsia="Times New Roman" w:hAnsi="Avenir LT Std 35 Light" w:cs="CongressSans"/>
          <w:color w:val="3B3C42"/>
          <w:sz w:val="22"/>
          <w:szCs w:val="22"/>
        </w:rPr>
        <w:t xml:space="preserve"> produce a budgetary analysis to monitor expenditure related to areas of the school improvement plan. </w:t>
      </w:r>
    </w:p>
    <w:p w14:paraId="578D4A8C" w14:textId="77777777" w:rsidR="008E2875" w:rsidRDefault="008E2875" w:rsidP="008E2875">
      <w:pPr>
        <w:tabs>
          <w:tab w:val="left" w:pos="567"/>
        </w:tabs>
        <w:spacing w:before="0" w:after="0"/>
        <w:ind w:left="567"/>
        <w:rPr>
          <w:rFonts w:ascii="Avenir LT Std 35 Light" w:eastAsia="Times New Roman" w:hAnsi="Avenir LT Std 35 Light" w:cs="CongressSans"/>
          <w:color w:val="3B3C42"/>
          <w:sz w:val="22"/>
          <w:szCs w:val="22"/>
        </w:rPr>
      </w:pPr>
    </w:p>
    <w:p w14:paraId="02E0F93F" w14:textId="2582481D" w:rsidR="00162924" w:rsidRDefault="00162924" w:rsidP="008E2875">
      <w:pPr>
        <w:tabs>
          <w:tab w:val="left" w:pos="567"/>
        </w:tabs>
        <w:spacing w:before="0" w:after="0"/>
        <w:ind w:left="567"/>
        <w:rPr>
          <w:rFonts w:ascii="Avenir LT Std 35 Light" w:eastAsia="Times New Roman" w:hAnsi="Avenir LT Std 35 Light" w:cs="CongressSans"/>
          <w:color w:val="3B3C42"/>
          <w:sz w:val="22"/>
          <w:szCs w:val="22"/>
        </w:rPr>
      </w:pPr>
      <w:r w:rsidRPr="00162924">
        <w:rPr>
          <w:rFonts w:ascii="Avenir LT Std 35 Light" w:eastAsia="Times New Roman" w:hAnsi="Avenir LT Std 35 Light" w:cs="CongressSans"/>
          <w:color w:val="3B3C42"/>
          <w:sz w:val="22"/>
          <w:szCs w:val="22"/>
        </w:rPr>
        <w:t xml:space="preserve">Suggested evidence </w:t>
      </w:r>
      <w:r w:rsidRPr="00162924">
        <w:rPr>
          <w:rFonts w:ascii="Avenir LT Std 35 Light" w:eastAsia="Times New Roman" w:hAnsi="Avenir LT Std 35 Light" w:cs="CongressSans"/>
          <w:b/>
          <w:color w:val="3B3C42"/>
          <w:sz w:val="22"/>
          <w:szCs w:val="22"/>
        </w:rPr>
        <w:t xml:space="preserve">may </w:t>
      </w:r>
      <w:r w:rsidRPr="00162924">
        <w:rPr>
          <w:rFonts w:ascii="Avenir LT Std 35 Light" w:eastAsia="Times New Roman" w:hAnsi="Avenir LT Std 35 Light" w:cs="CongressSans"/>
          <w:color w:val="3B3C42"/>
          <w:sz w:val="22"/>
          <w:szCs w:val="22"/>
        </w:rPr>
        <w:t xml:space="preserve">come from </w:t>
      </w:r>
      <w:r w:rsidR="002F506E" w:rsidRPr="00162924">
        <w:rPr>
          <w:rFonts w:ascii="Avenir LT Std 35 Light" w:eastAsia="Times New Roman" w:hAnsi="Avenir LT Std 35 Light" w:cs="CongressSans"/>
          <w:color w:val="3B3C42"/>
          <w:sz w:val="22"/>
          <w:szCs w:val="22"/>
        </w:rPr>
        <w:t>(but</w:t>
      </w:r>
      <w:r w:rsidRPr="00162924">
        <w:rPr>
          <w:rFonts w:ascii="Avenir LT Std 35 Light" w:eastAsia="Times New Roman" w:hAnsi="Avenir LT Std 35 Light" w:cs="CongressSans"/>
          <w:color w:val="3B3C42"/>
          <w:sz w:val="22"/>
          <w:szCs w:val="22"/>
        </w:rPr>
        <w:t xml:space="preserve"> is not restricted </w:t>
      </w:r>
      <w:r w:rsidR="002F506E" w:rsidRPr="00162924">
        <w:rPr>
          <w:rFonts w:ascii="Avenir LT Std 35 Light" w:eastAsia="Times New Roman" w:hAnsi="Avenir LT Std 35 Light" w:cs="CongressSans"/>
          <w:color w:val="3B3C42"/>
          <w:sz w:val="22"/>
          <w:szCs w:val="22"/>
        </w:rPr>
        <w:t>to)</w:t>
      </w:r>
      <w:r w:rsidRPr="00162924">
        <w:rPr>
          <w:rFonts w:ascii="Avenir LT Std 35 Light" w:eastAsia="Times New Roman" w:hAnsi="Avenir LT Std 35 Light" w:cs="CongressSans"/>
          <w:color w:val="3B3C42"/>
          <w:sz w:val="22"/>
          <w:szCs w:val="22"/>
        </w:rPr>
        <w:t>:</w:t>
      </w:r>
    </w:p>
    <w:p w14:paraId="57907EDC" w14:textId="6B2B3192" w:rsidR="00237D18" w:rsidRDefault="00162924" w:rsidP="00162924">
      <w:pPr>
        <w:tabs>
          <w:tab w:val="clear" w:pos="2694"/>
        </w:tabs>
        <w:spacing w:before="0" w:after="0"/>
        <w:ind w:left="567"/>
        <w:rPr>
          <w:rFonts w:ascii="Avenir LT Std 35 Light" w:eastAsia="Times New Roman" w:hAnsi="Avenir LT Std 35 Light" w:cs="Times New Roman"/>
          <w:color w:val="3B3C42"/>
          <w:sz w:val="22"/>
          <w:szCs w:val="22"/>
        </w:rPr>
      </w:pPr>
      <w:r w:rsidRPr="00162924">
        <w:rPr>
          <w:rFonts w:ascii="Avenir LT Std 35 Light" w:eastAsia="Times New Roman" w:hAnsi="Avenir LT Std 35 Light" w:cs="CongressSans"/>
          <w:color w:val="3B3C42"/>
          <w:sz w:val="22"/>
          <w:szCs w:val="22"/>
        </w:rPr>
        <w:t>Business case and cost option analysis documentation for a specific business/finance issue in school. Written evaluation and decision making documentation. School financial reports and templates.</w:t>
      </w:r>
    </w:p>
    <w:p w14:paraId="24959CCF" w14:textId="1CF55C39" w:rsidR="00A700CF" w:rsidRPr="00017CAC" w:rsidRDefault="00A700C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Pr>
          <w:rFonts w:ascii="Bitter" w:eastAsia="Times New Roman" w:hAnsi="Bitter" w:cs="Times New Roman"/>
          <w:b/>
          <w:bCs/>
          <w:color w:val="F49515"/>
          <w:sz w:val="24"/>
          <w:szCs w:val="28"/>
        </w:rPr>
        <w:t>Learning outcome (LO 4</w:t>
      </w:r>
      <w:r w:rsidRPr="00017CAC">
        <w:rPr>
          <w:rFonts w:ascii="Bitter" w:eastAsia="Times New Roman" w:hAnsi="Bitter" w:cs="Times New Roman"/>
          <w:b/>
          <w:bCs/>
          <w:color w:val="F49515"/>
          <w:sz w:val="24"/>
          <w:szCs w:val="28"/>
        </w:rPr>
        <w:t>)</w:t>
      </w:r>
    </w:p>
    <w:p w14:paraId="1AAD8678" w14:textId="77777777" w:rsidR="00A700CF" w:rsidRPr="00017CAC" w:rsidRDefault="00A700CF"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0E0C7832" w14:textId="7992C9A4" w:rsidR="00A700CF" w:rsidRPr="00017CAC" w:rsidRDefault="00A700CF"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Pr>
          <w:rFonts w:ascii="Avenir LT Std 35 Light" w:eastAsia="Times New Roman" w:hAnsi="Avenir LT Std 35 Light" w:cs="CongressSans"/>
          <w:color w:val="3B3C42"/>
          <w:sz w:val="22"/>
          <w:szCs w:val="22"/>
        </w:rPr>
        <w:t>4</w:t>
      </w:r>
      <w:r w:rsidRPr="00017CAC">
        <w:rPr>
          <w:rFonts w:ascii="Avenir LT Std 35 Light" w:eastAsia="Times New Roman" w:hAnsi="Avenir LT Std 35 Light" w:cs="CongressSans"/>
          <w:color w:val="3B3C42"/>
          <w:sz w:val="22"/>
          <w:szCs w:val="22"/>
        </w:rPr>
        <w:tab/>
      </w:r>
      <w:r w:rsidR="00151F15" w:rsidRPr="00151F15">
        <w:rPr>
          <w:rFonts w:ascii="Avenir LT Std 35 Light" w:eastAsia="Times New Roman" w:hAnsi="Avenir LT Std 35 Light" w:cs="CongressSans"/>
          <w:color w:val="3B3C42"/>
          <w:sz w:val="22"/>
          <w:szCs w:val="22"/>
        </w:rPr>
        <w:t xml:space="preserve">Be able to manage a school finance function </w:t>
      </w:r>
    </w:p>
    <w:p w14:paraId="0F6BDE66" w14:textId="77777777" w:rsidR="00A700CF" w:rsidRPr="00017CAC" w:rsidRDefault="00A700CF"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2D8C07F7" w14:textId="77777777" w:rsidR="00A700CF" w:rsidRDefault="00A700CF"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46F16FC3" w14:textId="04474712" w:rsidR="00151F15" w:rsidRDefault="00151F15" w:rsidP="00151F15">
      <w:pPr>
        <w:numPr>
          <w:ilvl w:val="1"/>
          <w:numId w:val="22"/>
        </w:numPr>
        <w:tabs>
          <w:tab w:val="clear" w:pos="2694"/>
        </w:tabs>
        <w:spacing w:before="40" w:after="40"/>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 xml:space="preserve">Manage a school’s finance function so that it makes a </w:t>
      </w:r>
      <w:r>
        <w:rPr>
          <w:rFonts w:ascii="Avenir LT Std 35 Light" w:eastAsia="Times New Roman" w:hAnsi="Avenir LT Std 35 Light" w:cs="CongressSans"/>
          <w:color w:val="3B3C42"/>
          <w:sz w:val="22"/>
          <w:szCs w:val="22"/>
        </w:rPr>
        <w:t>full contribution to the school</w:t>
      </w:r>
    </w:p>
    <w:p w14:paraId="0CD1D35B" w14:textId="36A53A38" w:rsidR="00151F15" w:rsidRDefault="00151F15" w:rsidP="00151F15">
      <w:pPr>
        <w:numPr>
          <w:ilvl w:val="1"/>
          <w:numId w:val="22"/>
        </w:numPr>
        <w:tabs>
          <w:tab w:val="clear" w:pos="2694"/>
        </w:tabs>
        <w:spacing w:before="40" w:after="40"/>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 xml:space="preserve">Develop training programmes and materials on financial procedures to support school </w:t>
      </w:r>
      <w:r>
        <w:rPr>
          <w:rFonts w:ascii="Avenir LT Std 35 Light" w:eastAsia="Times New Roman" w:hAnsi="Avenir LT Std 35 Light" w:cs="CongressSans"/>
          <w:color w:val="3B3C42"/>
          <w:sz w:val="22"/>
          <w:szCs w:val="22"/>
        </w:rPr>
        <w:t>finance activities</w:t>
      </w:r>
    </w:p>
    <w:p w14:paraId="27FDF2E1" w14:textId="77777777" w:rsidR="00A700CF" w:rsidRPr="00017CAC" w:rsidRDefault="00A700C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5B4517B1" w14:textId="677FBAC0" w:rsidR="00151F15" w:rsidRPr="00151F15" w:rsidRDefault="00151F15" w:rsidP="00BA494D">
      <w:pPr>
        <w:numPr>
          <w:ilvl w:val="1"/>
          <w:numId w:val="51"/>
        </w:numPr>
        <w:tabs>
          <w:tab w:val="clear" w:pos="2694"/>
        </w:tabs>
        <w:spacing w:before="0" w:after="0"/>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Managing a finance function</w:t>
      </w:r>
      <w:r>
        <w:rPr>
          <w:rFonts w:ascii="Avenir LT Std 35 Light" w:eastAsia="Times New Roman" w:hAnsi="Avenir LT Std 35 Light" w:cs="CongressSans"/>
          <w:color w:val="3B3C42"/>
          <w:sz w:val="22"/>
          <w:szCs w:val="22"/>
        </w:rPr>
        <w:t>.</w:t>
      </w:r>
    </w:p>
    <w:p w14:paraId="04AAC316" w14:textId="2A2C4B11" w:rsidR="00151F15" w:rsidRPr="00151F15"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Managing finance/business teams</w:t>
      </w:r>
      <w:r>
        <w:rPr>
          <w:rFonts w:ascii="Avenir LT Std 35 Light" w:eastAsia="Times New Roman" w:hAnsi="Avenir LT Std 35 Light" w:cs="CongressSans"/>
          <w:color w:val="3B3C42"/>
          <w:sz w:val="22"/>
          <w:szCs w:val="22"/>
        </w:rPr>
        <w:t>.</w:t>
      </w:r>
    </w:p>
    <w:p w14:paraId="260AD80B" w14:textId="00489390" w:rsidR="00151F15" w:rsidRPr="00151F15"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Aligning the work of the finance function to the overall needs of the school/trust</w:t>
      </w:r>
      <w:r>
        <w:rPr>
          <w:rFonts w:ascii="Avenir LT Std 35 Light" w:eastAsia="Times New Roman" w:hAnsi="Avenir LT Std 35 Light" w:cs="CongressSans"/>
          <w:color w:val="3B3C42"/>
          <w:sz w:val="22"/>
          <w:szCs w:val="22"/>
        </w:rPr>
        <w:t>.</w:t>
      </w:r>
    </w:p>
    <w:p w14:paraId="19123D04" w14:textId="7B519A41" w:rsidR="00151F15"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Leading and managing improvements in financial operations and service quality</w:t>
      </w:r>
      <w:r>
        <w:rPr>
          <w:rFonts w:ascii="Avenir LT Std 35 Light" w:eastAsia="Times New Roman" w:hAnsi="Avenir LT Std 35 Light" w:cs="CongressSans"/>
          <w:color w:val="3B3C42"/>
          <w:sz w:val="22"/>
          <w:szCs w:val="22"/>
        </w:rPr>
        <w:t xml:space="preserve">. </w:t>
      </w:r>
      <w:r>
        <w:rPr>
          <w:rFonts w:ascii="Avenir LT Std 35 Light" w:eastAsia="Times New Roman" w:hAnsi="Avenir LT Std 35 Light" w:cs="CongressSans"/>
          <w:color w:val="3B3C42"/>
          <w:sz w:val="22"/>
          <w:szCs w:val="22"/>
        </w:rPr>
        <w:tab/>
      </w:r>
    </w:p>
    <w:p w14:paraId="222BA308" w14:textId="0497B07F" w:rsidR="00151F15" w:rsidRPr="00151F15" w:rsidRDefault="00151F15" w:rsidP="00BA494D">
      <w:pPr>
        <w:numPr>
          <w:ilvl w:val="1"/>
          <w:numId w:val="51"/>
        </w:numPr>
        <w:tabs>
          <w:tab w:val="clear" w:pos="2694"/>
        </w:tabs>
        <w:spacing w:after="0"/>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lastRenderedPageBreak/>
        <w:t>Development of training programmes on financial procedures</w:t>
      </w:r>
      <w:r>
        <w:rPr>
          <w:rFonts w:ascii="Avenir LT Std 35 Light" w:eastAsia="Times New Roman" w:hAnsi="Avenir LT Std 35 Light" w:cs="CongressSans"/>
          <w:color w:val="3B3C42"/>
          <w:sz w:val="22"/>
          <w:szCs w:val="22"/>
        </w:rPr>
        <w:t>.</w:t>
      </w:r>
    </w:p>
    <w:p w14:paraId="7F1A32A8" w14:textId="4A5AA3D2" w:rsidR="00151F15" w:rsidRPr="00151F15"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Deployment of relevant training and facilitation techniques</w:t>
      </w:r>
      <w:r>
        <w:rPr>
          <w:rFonts w:ascii="Avenir LT Std 35 Light" w:eastAsia="Times New Roman" w:hAnsi="Avenir LT Std 35 Light" w:cs="CongressSans"/>
          <w:color w:val="3B3C42"/>
          <w:sz w:val="22"/>
          <w:szCs w:val="22"/>
        </w:rPr>
        <w:t>.</w:t>
      </w:r>
    </w:p>
    <w:p w14:paraId="48FAFE39" w14:textId="124B8529" w:rsidR="00A700CF" w:rsidRPr="00017CAC" w:rsidRDefault="00151F15" w:rsidP="00151F15">
      <w:pPr>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Designing materials for training sessions</w:t>
      </w:r>
      <w:r>
        <w:rPr>
          <w:rFonts w:ascii="Avenir LT Std 35 Light" w:eastAsia="Times New Roman" w:hAnsi="Avenir LT Std 35 Light" w:cs="CongressSans"/>
          <w:color w:val="3B3C42"/>
          <w:sz w:val="22"/>
          <w:szCs w:val="22"/>
        </w:rPr>
        <w:t>.</w:t>
      </w:r>
      <w:r w:rsidRPr="00151F15">
        <w:rPr>
          <w:rFonts w:ascii="Avenir LT Std 35 Light" w:eastAsia="Times New Roman" w:hAnsi="Avenir LT Std 35 Light" w:cs="CongressSans"/>
          <w:color w:val="3B3C42"/>
          <w:sz w:val="22"/>
          <w:szCs w:val="22"/>
        </w:rPr>
        <w:t xml:space="preserve"> </w:t>
      </w:r>
    </w:p>
    <w:p w14:paraId="48DAC086" w14:textId="77777777" w:rsidR="00A700CF" w:rsidRPr="00A700CF" w:rsidRDefault="00A700C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162924">
        <w:rPr>
          <w:rFonts w:ascii="Bitter" w:eastAsia="Times New Roman" w:hAnsi="Bitter" w:cs="Times New Roman"/>
          <w:b/>
          <w:bCs/>
          <w:color w:val="F49515"/>
          <w:sz w:val="24"/>
          <w:szCs w:val="28"/>
        </w:rPr>
        <w:t>Assessment guidance</w:t>
      </w:r>
    </w:p>
    <w:p w14:paraId="0B18B4F7" w14:textId="77777777" w:rsidR="00A700CF" w:rsidRPr="00A700CF" w:rsidRDefault="00A700CF" w:rsidP="00E865C9">
      <w:pPr>
        <w:pStyle w:val="ILMbullet2017"/>
        <w:numPr>
          <w:ilvl w:val="0"/>
          <w:numId w:val="0"/>
        </w:numPr>
        <w:spacing w:before="0" w:after="160"/>
        <w:rPr>
          <w:rFonts w:eastAsia="Times New Roman" w:cs="CongressSans"/>
          <w:color w:val="3B3C42"/>
          <w:szCs w:val="22"/>
        </w:rPr>
      </w:pPr>
      <w:r w:rsidRPr="00A700CF">
        <w:rPr>
          <w:rFonts w:eastAsia="Times New Roman" w:cs="CongressSans"/>
          <w:b/>
          <w:color w:val="3B3C42"/>
          <w:szCs w:val="22"/>
        </w:rPr>
        <w:t>The learner must:</w:t>
      </w:r>
    </w:p>
    <w:p w14:paraId="4EDAFA31" w14:textId="77777777" w:rsidR="00162924" w:rsidRPr="00162924" w:rsidRDefault="00A700CF" w:rsidP="00162924">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4</w:t>
      </w:r>
      <w:r w:rsidRPr="00A700CF">
        <w:rPr>
          <w:rFonts w:ascii="Avenir LT Std 35 Light" w:eastAsia="Times New Roman" w:hAnsi="Avenir LT Std 35 Light" w:cs="CongressSans"/>
          <w:color w:val="3B3C42"/>
          <w:sz w:val="22"/>
          <w:szCs w:val="22"/>
        </w:rPr>
        <w:t xml:space="preserve">.1 </w:t>
      </w:r>
      <w:r w:rsidRPr="00A700CF">
        <w:rPr>
          <w:rFonts w:ascii="Avenir LT Std 35 Light" w:eastAsia="Times New Roman" w:hAnsi="Avenir LT Std 35 Light" w:cs="CongressSans"/>
          <w:color w:val="3B3C42"/>
          <w:sz w:val="22"/>
          <w:szCs w:val="22"/>
        </w:rPr>
        <w:tab/>
      </w:r>
      <w:r w:rsidR="00162924" w:rsidRPr="00162924">
        <w:rPr>
          <w:rFonts w:ascii="Avenir LT Std 35 Light" w:eastAsia="Times New Roman" w:hAnsi="Avenir LT Std 35 Light" w:cs="CongressSans"/>
          <w:color w:val="3B3C42"/>
          <w:sz w:val="22"/>
          <w:szCs w:val="22"/>
        </w:rPr>
        <w:t xml:space="preserve">Manage a school’s finance function so that it makes a full contribution to the school. Within their evidence, learners </w:t>
      </w:r>
      <w:r w:rsidR="00162924" w:rsidRPr="00162924">
        <w:rPr>
          <w:rFonts w:ascii="Avenir LT Std 35 Light" w:eastAsia="Times New Roman" w:hAnsi="Avenir LT Std 35 Light" w:cs="CongressSans"/>
          <w:b/>
          <w:color w:val="3B3C42"/>
          <w:sz w:val="22"/>
          <w:szCs w:val="22"/>
        </w:rPr>
        <w:t>must</w:t>
      </w:r>
      <w:r w:rsidR="00162924" w:rsidRPr="00162924">
        <w:rPr>
          <w:rFonts w:ascii="Avenir LT Std 35 Light" w:eastAsia="Times New Roman" w:hAnsi="Avenir LT Std 35 Light" w:cs="CongressSans"/>
          <w:color w:val="3B3C42"/>
          <w:sz w:val="22"/>
          <w:szCs w:val="22"/>
        </w:rPr>
        <w:t xml:space="preserve"> show how they manage a finance function in a school which </w:t>
      </w:r>
      <w:r w:rsidR="00162924" w:rsidRPr="00162924">
        <w:rPr>
          <w:rFonts w:ascii="Avenir LT Std 35 Light" w:eastAsia="Times New Roman" w:hAnsi="Avenir LT Std 35 Light" w:cs="CongressSans"/>
          <w:b/>
          <w:color w:val="3B3C42"/>
          <w:sz w:val="22"/>
          <w:szCs w:val="22"/>
        </w:rPr>
        <w:t xml:space="preserve">may </w:t>
      </w:r>
      <w:r w:rsidR="00162924" w:rsidRPr="00162924">
        <w:rPr>
          <w:rFonts w:ascii="Avenir LT Std 35 Light" w:eastAsia="Times New Roman" w:hAnsi="Avenir LT Std 35 Light" w:cs="CongressSans"/>
          <w:color w:val="3B3C42"/>
          <w:sz w:val="22"/>
          <w:szCs w:val="22"/>
        </w:rPr>
        <w:t xml:space="preserve">cover e.g. financial accounting,  assessing fraud risks, probity, data analysis, due diligence. There </w:t>
      </w:r>
      <w:r w:rsidR="00162924" w:rsidRPr="00162924">
        <w:rPr>
          <w:rFonts w:ascii="Avenir LT Std 35 Light" w:eastAsia="Times New Roman" w:hAnsi="Avenir LT Std 35 Light" w:cs="CongressSans"/>
          <w:b/>
          <w:color w:val="3B3C42"/>
          <w:sz w:val="22"/>
          <w:szCs w:val="22"/>
        </w:rPr>
        <w:t>must</w:t>
      </w:r>
      <w:r w:rsidR="00162924" w:rsidRPr="00162924">
        <w:rPr>
          <w:rFonts w:ascii="Avenir LT Std 35 Light" w:eastAsia="Times New Roman" w:hAnsi="Avenir LT Std 35 Light" w:cs="CongressSans"/>
          <w:color w:val="3B3C42"/>
          <w:sz w:val="22"/>
          <w:szCs w:val="22"/>
        </w:rPr>
        <w:t xml:space="preserve"> also be a clear link shown to how this contributes to the school which may include school strategies and plans. </w:t>
      </w:r>
    </w:p>
    <w:p w14:paraId="0E215B25" w14:textId="4632A1B6" w:rsidR="00162924" w:rsidRDefault="00162924" w:rsidP="00162924">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162924">
        <w:rPr>
          <w:rFonts w:ascii="Avenir LT Std 35 Light" w:eastAsia="Times New Roman" w:hAnsi="Avenir LT Std 35 Light" w:cs="CongressSans"/>
          <w:color w:val="3B3C42"/>
          <w:sz w:val="22"/>
          <w:szCs w:val="22"/>
        </w:rPr>
        <w:t xml:space="preserve">This </w:t>
      </w:r>
      <w:r w:rsidRPr="00162924">
        <w:rPr>
          <w:rFonts w:ascii="Avenir LT Std 35 Light" w:eastAsia="Times New Roman" w:hAnsi="Avenir LT Std 35 Light" w:cs="CongressSans"/>
          <w:b/>
          <w:color w:val="3B3C42"/>
          <w:sz w:val="22"/>
          <w:szCs w:val="22"/>
        </w:rPr>
        <w:t xml:space="preserve">may </w:t>
      </w:r>
      <w:r w:rsidRPr="00162924">
        <w:rPr>
          <w:rFonts w:ascii="Avenir LT Std 35 Light" w:eastAsia="Times New Roman" w:hAnsi="Avenir LT Std 35 Light" w:cs="CongressSans"/>
          <w:color w:val="3B3C42"/>
          <w:sz w:val="22"/>
          <w:szCs w:val="22"/>
        </w:rPr>
        <w:t xml:space="preserve">include an evaluation of financial operations and suggest improvements which could be made. </w:t>
      </w:r>
    </w:p>
    <w:p w14:paraId="7E705983" w14:textId="77777777" w:rsidR="00162924" w:rsidRPr="00162924" w:rsidRDefault="00A700CF" w:rsidP="00162924">
      <w:pPr>
        <w:tabs>
          <w:tab w:val="left" w:pos="567"/>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4</w:t>
      </w:r>
      <w:r w:rsidRPr="00A700CF">
        <w:rPr>
          <w:rFonts w:ascii="Avenir LT Std 35 Light" w:eastAsia="Times New Roman" w:hAnsi="Avenir LT Std 35 Light" w:cs="CongressSans"/>
          <w:color w:val="3B3C42"/>
          <w:sz w:val="22"/>
          <w:szCs w:val="22"/>
        </w:rPr>
        <w:t xml:space="preserve">.2 </w:t>
      </w:r>
      <w:r w:rsidRPr="00A700CF">
        <w:rPr>
          <w:rFonts w:ascii="Avenir LT Std 35 Light" w:eastAsia="Times New Roman" w:hAnsi="Avenir LT Std 35 Light" w:cs="CongressSans"/>
          <w:color w:val="3B3C42"/>
          <w:sz w:val="22"/>
          <w:szCs w:val="22"/>
        </w:rPr>
        <w:tab/>
      </w:r>
      <w:r w:rsidR="00162924" w:rsidRPr="00162924">
        <w:rPr>
          <w:rFonts w:ascii="Avenir LT Std 35 Light" w:eastAsia="Times New Roman" w:hAnsi="Avenir LT Std 35 Light" w:cs="CongressSans"/>
          <w:color w:val="3B3C42"/>
          <w:sz w:val="22"/>
          <w:szCs w:val="22"/>
        </w:rPr>
        <w:t xml:space="preserve">Develop training programmes and materials on financial procedures to support school finance activities.  The Learner </w:t>
      </w:r>
      <w:r w:rsidR="00162924" w:rsidRPr="00162924">
        <w:rPr>
          <w:rFonts w:ascii="Avenir LT Std 35 Light" w:eastAsia="Times New Roman" w:hAnsi="Avenir LT Std 35 Light" w:cs="CongressSans"/>
          <w:b/>
          <w:color w:val="3B3C42"/>
          <w:sz w:val="22"/>
          <w:szCs w:val="22"/>
        </w:rPr>
        <w:t xml:space="preserve">must </w:t>
      </w:r>
      <w:r w:rsidR="00162924" w:rsidRPr="00162924">
        <w:rPr>
          <w:rFonts w:ascii="Avenir LT Std 35 Light" w:eastAsia="Times New Roman" w:hAnsi="Avenir LT Std 35 Light" w:cs="CongressSans"/>
          <w:color w:val="3B3C42"/>
          <w:sz w:val="22"/>
          <w:szCs w:val="22"/>
        </w:rPr>
        <w:t>design materials for a training session with school staff on one area of financial procedures.</w:t>
      </w:r>
    </w:p>
    <w:p w14:paraId="6AD6F283" w14:textId="022BD51D" w:rsidR="00162924" w:rsidRDefault="00162924" w:rsidP="00162924">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162924">
        <w:rPr>
          <w:rFonts w:ascii="Avenir LT Std 35 Light" w:eastAsia="Times New Roman" w:hAnsi="Avenir LT Std 35 Light" w:cs="CongressSans"/>
          <w:color w:val="3B3C42"/>
          <w:sz w:val="22"/>
          <w:szCs w:val="22"/>
        </w:rPr>
        <w:t xml:space="preserve">In order to develop relevant training programmes and materials, the Learner </w:t>
      </w:r>
      <w:r w:rsidRPr="00162924">
        <w:rPr>
          <w:rFonts w:ascii="Avenir LT Std 35 Light" w:eastAsia="Times New Roman" w:hAnsi="Avenir LT Std 35 Light" w:cs="CongressSans"/>
          <w:b/>
          <w:color w:val="3B3C42"/>
          <w:sz w:val="22"/>
          <w:szCs w:val="22"/>
        </w:rPr>
        <w:t>may</w:t>
      </w:r>
      <w:r w:rsidRPr="00162924">
        <w:rPr>
          <w:rFonts w:ascii="Avenir LT Std 35 Light" w:eastAsia="Times New Roman" w:hAnsi="Avenir LT Std 35 Light" w:cs="CongressSans"/>
          <w:color w:val="3B3C42"/>
          <w:sz w:val="22"/>
          <w:szCs w:val="22"/>
        </w:rPr>
        <w:t xml:space="preserve"> identify the financial procedures required in school systems. They </w:t>
      </w:r>
      <w:r w:rsidRPr="00162924">
        <w:rPr>
          <w:rFonts w:ascii="Avenir LT Std 35 Light" w:eastAsia="Times New Roman" w:hAnsi="Avenir LT Std 35 Light" w:cs="CongressSans"/>
          <w:b/>
          <w:color w:val="3B3C42"/>
          <w:sz w:val="22"/>
          <w:szCs w:val="22"/>
        </w:rPr>
        <w:t xml:space="preserve">may </w:t>
      </w:r>
      <w:r w:rsidRPr="00162924">
        <w:rPr>
          <w:rFonts w:ascii="Avenir LT Std 35 Light" w:eastAsia="Times New Roman" w:hAnsi="Avenir LT Std 35 Light" w:cs="CongressSans"/>
          <w:color w:val="3B3C42"/>
          <w:sz w:val="22"/>
          <w:szCs w:val="22"/>
        </w:rPr>
        <w:t xml:space="preserve">identify how relevant training is deployed in school e.g. CPD day, manuals and handbooks, twilight training. </w:t>
      </w:r>
    </w:p>
    <w:p w14:paraId="743758A0" w14:textId="77777777" w:rsidR="008E2875" w:rsidRDefault="008E2875" w:rsidP="008E2875">
      <w:pPr>
        <w:tabs>
          <w:tab w:val="left" w:pos="567"/>
        </w:tabs>
        <w:spacing w:before="0" w:after="0"/>
        <w:ind w:left="567"/>
        <w:rPr>
          <w:rFonts w:ascii="Avenir LT Std 35 Light" w:eastAsia="Times New Roman" w:hAnsi="Avenir LT Std 35 Light" w:cs="CongressSans"/>
          <w:color w:val="3B3C42"/>
          <w:sz w:val="22"/>
          <w:szCs w:val="22"/>
        </w:rPr>
      </w:pPr>
    </w:p>
    <w:p w14:paraId="4BB669DC" w14:textId="3F6F9E39" w:rsidR="00162924" w:rsidRDefault="00162924" w:rsidP="008E2875">
      <w:pPr>
        <w:tabs>
          <w:tab w:val="left" w:pos="567"/>
        </w:tabs>
        <w:spacing w:before="0" w:after="0"/>
        <w:ind w:left="567"/>
        <w:rPr>
          <w:rFonts w:ascii="Avenir LT Std 35 Light" w:eastAsia="Times New Roman" w:hAnsi="Avenir LT Std 35 Light" w:cs="CongressSans"/>
          <w:color w:val="3B3C42"/>
          <w:sz w:val="22"/>
          <w:szCs w:val="22"/>
        </w:rPr>
      </w:pPr>
      <w:r w:rsidRPr="00162924">
        <w:rPr>
          <w:rFonts w:ascii="Avenir LT Std 35 Light" w:eastAsia="Times New Roman" w:hAnsi="Avenir LT Std 35 Light" w:cs="CongressSans"/>
          <w:color w:val="3B3C42"/>
          <w:sz w:val="22"/>
          <w:szCs w:val="22"/>
        </w:rPr>
        <w:t xml:space="preserve">Suggested evidence may come from </w:t>
      </w:r>
      <w:r w:rsidR="002F506E" w:rsidRPr="00162924">
        <w:rPr>
          <w:rFonts w:ascii="Avenir LT Std 35 Light" w:eastAsia="Times New Roman" w:hAnsi="Avenir LT Std 35 Light" w:cs="CongressSans"/>
          <w:color w:val="3B3C42"/>
          <w:sz w:val="22"/>
          <w:szCs w:val="22"/>
        </w:rPr>
        <w:t>(but</w:t>
      </w:r>
      <w:r w:rsidRPr="00162924">
        <w:rPr>
          <w:rFonts w:ascii="Avenir LT Std 35 Light" w:eastAsia="Times New Roman" w:hAnsi="Avenir LT Std 35 Light" w:cs="CongressSans"/>
          <w:color w:val="3B3C42"/>
          <w:sz w:val="22"/>
          <w:szCs w:val="22"/>
        </w:rPr>
        <w:t xml:space="preserve"> is not restricted </w:t>
      </w:r>
      <w:r w:rsidR="002F506E" w:rsidRPr="00162924">
        <w:rPr>
          <w:rFonts w:ascii="Avenir LT Std 35 Light" w:eastAsia="Times New Roman" w:hAnsi="Avenir LT Std 35 Light" w:cs="CongressSans"/>
          <w:color w:val="3B3C42"/>
          <w:sz w:val="22"/>
          <w:szCs w:val="22"/>
        </w:rPr>
        <w:t>to)</w:t>
      </w:r>
      <w:r w:rsidRPr="00162924">
        <w:rPr>
          <w:rFonts w:ascii="Avenir LT Std 35 Light" w:eastAsia="Times New Roman" w:hAnsi="Avenir LT Std 35 Light" w:cs="CongressSans"/>
          <w:color w:val="3B3C42"/>
          <w:sz w:val="22"/>
          <w:szCs w:val="22"/>
        </w:rPr>
        <w:t>:</w:t>
      </w:r>
    </w:p>
    <w:p w14:paraId="4B7BF873" w14:textId="3007FFD4" w:rsidR="00162924" w:rsidRDefault="00162924" w:rsidP="00162924">
      <w:pPr>
        <w:tabs>
          <w:tab w:val="left" w:pos="567"/>
        </w:tabs>
        <w:spacing w:before="0" w:after="0"/>
        <w:ind w:left="567"/>
        <w:rPr>
          <w:rFonts w:ascii="Avenir LT Std 35 Light" w:eastAsia="Times New Roman" w:hAnsi="Avenir LT Std 35 Light" w:cs="CongressSans"/>
          <w:color w:val="3B3C42"/>
          <w:sz w:val="22"/>
          <w:szCs w:val="22"/>
        </w:rPr>
      </w:pPr>
      <w:r w:rsidRPr="00162924">
        <w:rPr>
          <w:rFonts w:ascii="Avenir LT Std 35 Light" w:eastAsia="Times New Roman" w:hAnsi="Avenir LT Std 35 Light" w:cs="CongressSans"/>
          <w:color w:val="3B3C42"/>
          <w:sz w:val="22"/>
          <w:szCs w:val="22"/>
        </w:rPr>
        <w:t>School financial documentation over a period of time, training materials and programmes.</w:t>
      </w:r>
    </w:p>
    <w:p w14:paraId="37EF551E" w14:textId="4E1093E9" w:rsidR="00A700CF" w:rsidRPr="00017CAC" w:rsidRDefault="00A700C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Learning outcome (LO </w:t>
      </w:r>
      <w:r>
        <w:rPr>
          <w:rFonts w:ascii="Bitter" w:eastAsia="Times New Roman" w:hAnsi="Bitter" w:cs="Times New Roman"/>
          <w:b/>
          <w:bCs/>
          <w:color w:val="F49515"/>
          <w:sz w:val="24"/>
          <w:szCs w:val="28"/>
        </w:rPr>
        <w:t>5</w:t>
      </w:r>
      <w:r w:rsidRPr="00017CAC">
        <w:rPr>
          <w:rFonts w:ascii="Bitter" w:eastAsia="Times New Roman" w:hAnsi="Bitter" w:cs="Times New Roman"/>
          <w:b/>
          <w:bCs/>
          <w:color w:val="F49515"/>
          <w:sz w:val="24"/>
          <w:szCs w:val="28"/>
        </w:rPr>
        <w:t>)</w:t>
      </w:r>
    </w:p>
    <w:p w14:paraId="73A14439" w14:textId="77777777" w:rsidR="00A700CF" w:rsidRPr="00017CAC" w:rsidRDefault="00A700CF"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0CC3473B" w14:textId="3ADC1794" w:rsidR="00A700CF" w:rsidRPr="00017CAC" w:rsidRDefault="00A700CF"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Pr>
          <w:rFonts w:ascii="Avenir LT Std 35 Light" w:eastAsia="Times New Roman" w:hAnsi="Avenir LT Std 35 Light" w:cs="CongressSans"/>
          <w:color w:val="3B3C42"/>
          <w:sz w:val="22"/>
          <w:szCs w:val="22"/>
        </w:rPr>
        <w:t>5</w:t>
      </w:r>
      <w:r w:rsidRPr="00017CAC">
        <w:rPr>
          <w:rFonts w:ascii="Avenir LT Std 35 Light" w:eastAsia="Times New Roman" w:hAnsi="Avenir LT Std 35 Light" w:cs="CongressSans"/>
          <w:color w:val="3B3C42"/>
          <w:sz w:val="22"/>
          <w:szCs w:val="22"/>
        </w:rPr>
        <w:tab/>
      </w:r>
      <w:r w:rsidR="00151F15" w:rsidRPr="00151F15">
        <w:rPr>
          <w:rFonts w:ascii="Avenir LT Std 35 Light" w:eastAsia="Times New Roman" w:hAnsi="Avenir LT Std 35 Light" w:cs="CongressSans"/>
          <w:color w:val="3B3C42"/>
          <w:sz w:val="22"/>
          <w:szCs w:val="22"/>
        </w:rPr>
        <w:t>Be able to lead financial control processes in a school</w:t>
      </w:r>
      <w:r w:rsidR="00151F15">
        <w:rPr>
          <w:rFonts w:ascii="Avenir LT Std 35 Light" w:eastAsia="Times New Roman" w:hAnsi="Avenir LT Std 35 Light" w:cs="CongressSans"/>
          <w:color w:val="3B3C42"/>
          <w:sz w:val="22"/>
          <w:szCs w:val="22"/>
        </w:rPr>
        <w:t xml:space="preserve"> </w:t>
      </w:r>
    </w:p>
    <w:p w14:paraId="3A90541D" w14:textId="77777777" w:rsidR="00A700CF" w:rsidRPr="00017CAC" w:rsidRDefault="00A700CF"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4DF7A06B" w14:textId="77777777" w:rsidR="00A700CF" w:rsidRPr="00017CAC" w:rsidRDefault="00A700CF"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7B8E6E77" w14:textId="579C0D01" w:rsidR="00151F15" w:rsidRDefault="00151F15" w:rsidP="00BA494D">
      <w:pPr>
        <w:pStyle w:val="ListParagraph"/>
        <w:numPr>
          <w:ilvl w:val="1"/>
          <w:numId w:val="33"/>
        </w:numPr>
        <w:tabs>
          <w:tab w:val="clear" w:pos="2694"/>
        </w:tabs>
        <w:spacing w:before="40" w:after="40"/>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Implement and manage effective systems of internal control, including clear financial regulations and operating proced</w:t>
      </w:r>
      <w:r>
        <w:rPr>
          <w:rFonts w:ascii="Avenir LT Std 35 Light" w:eastAsia="Times New Roman" w:hAnsi="Avenir LT Std 35 Light" w:cs="CongressSans"/>
          <w:color w:val="3B3C42"/>
          <w:sz w:val="22"/>
          <w:szCs w:val="22"/>
        </w:rPr>
        <w:t>ures to secure probity</w:t>
      </w:r>
    </w:p>
    <w:p w14:paraId="4D60DA5C" w14:textId="77777777" w:rsidR="00151F15" w:rsidRDefault="00151F15" w:rsidP="00BA494D">
      <w:pPr>
        <w:pStyle w:val="ListParagraph"/>
        <w:numPr>
          <w:ilvl w:val="1"/>
          <w:numId w:val="33"/>
        </w:numPr>
        <w:tabs>
          <w:tab w:val="clear" w:pos="2694"/>
        </w:tabs>
        <w:spacing w:before="40" w:after="40"/>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Monitor overall budget implementation and performance to ensure the successful achievement of school's objectives.</w:t>
      </w:r>
    </w:p>
    <w:p w14:paraId="50469943" w14:textId="12D845E1" w:rsidR="00151F15" w:rsidRPr="00A700CF" w:rsidRDefault="00151F15" w:rsidP="00BA494D">
      <w:pPr>
        <w:pStyle w:val="ListParagraph"/>
        <w:numPr>
          <w:ilvl w:val="1"/>
          <w:numId w:val="33"/>
        </w:numPr>
        <w:tabs>
          <w:tab w:val="clear" w:pos="2694"/>
        </w:tabs>
        <w:spacing w:before="40" w:after="40"/>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Co-ordinate financial and performance reporting to ensure it is effective and compli</w:t>
      </w:r>
      <w:r>
        <w:rPr>
          <w:rFonts w:ascii="Avenir LT Std 35 Light" w:eastAsia="Times New Roman" w:hAnsi="Avenir LT Std 35 Light" w:cs="CongressSans"/>
          <w:color w:val="3B3C42"/>
          <w:sz w:val="22"/>
          <w:szCs w:val="22"/>
        </w:rPr>
        <w:t>es with regulatory requirements</w:t>
      </w:r>
    </w:p>
    <w:p w14:paraId="6D470010" w14:textId="77777777" w:rsidR="00A700CF" w:rsidRPr="00017CAC" w:rsidRDefault="00A700C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lastRenderedPageBreak/>
        <w:t>Depth</w:t>
      </w:r>
    </w:p>
    <w:p w14:paraId="10727BDF" w14:textId="4E4C722F" w:rsidR="00151F15" w:rsidRPr="00151F15" w:rsidRDefault="00151F15" w:rsidP="00BA494D">
      <w:pPr>
        <w:pStyle w:val="ListParagraph"/>
        <w:numPr>
          <w:ilvl w:val="1"/>
          <w:numId w:val="52"/>
        </w:numPr>
        <w:tabs>
          <w:tab w:val="clear" w:pos="2694"/>
        </w:tabs>
        <w:spacing w:before="0" w:after="0"/>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Internal financial control systems in schools/trusts</w:t>
      </w:r>
    </w:p>
    <w:p w14:paraId="1306D74E" w14:textId="65C555F4" w:rsidR="00151F15" w:rsidRPr="00151F15" w:rsidRDefault="00151F15" w:rsidP="00151F15">
      <w:pPr>
        <w:pStyle w:val="ListParagraph"/>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Roles and responsibilities of individuals involved in control systems</w:t>
      </w:r>
    </w:p>
    <w:p w14:paraId="087E9525" w14:textId="5E7F6C86" w:rsidR="00151F15" w:rsidRPr="00151F15" w:rsidRDefault="00151F15" w:rsidP="00151F15">
      <w:pPr>
        <w:pStyle w:val="ListParagraph"/>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Financial regulations and procedures to ensure probity</w:t>
      </w:r>
    </w:p>
    <w:p w14:paraId="7B2C5CB1" w14:textId="59732652" w:rsidR="00151F15" w:rsidRPr="00151F15" w:rsidRDefault="00151F15" w:rsidP="00151F15">
      <w:pPr>
        <w:pStyle w:val="ListParagraph"/>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 xml:space="preserve">Financial delegation limits and spans of control </w:t>
      </w:r>
    </w:p>
    <w:p w14:paraId="6FECF19A" w14:textId="3192093B" w:rsidR="00151F15" w:rsidRPr="00151F15" w:rsidRDefault="00151F15" w:rsidP="00151F15">
      <w:pPr>
        <w:pStyle w:val="ListParagraph"/>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Effectiveness of systems of internal control</w:t>
      </w:r>
    </w:p>
    <w:p w14:paraId="6DDD1A6A" w14:textId="4A78F66C" w:rsidR="00151F15" w:rsidRDefault="00151F15" w:rsidP="00151F15">
      <w:pPr>
        <w:pStyle w:val="ListParagraph"/>
        <w:tabs>
          <w:tab w:val="clear" w:pos="2694"/>
        </w:tabs>
        <w:spacing w:before="0"/>
        <w:ind w:left="556"/>
        <w:contextualSpacing w:val="0"/>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Implementation of internal control systems</w:t>
      </w:r>
    </w:p>
    <w:p w14:paraId="42A96E6A" w14:textId="0042570C" w:rsidR="00151F15" w:rsidRPr="00151F15" w:rsidRDefault="00151F15" w:rsidP="00BA494D">
      <w:pPr>
        <w:pStyle w:val="ListParagraph"/>
        <w:numPr>
          <w:ilvl w:val="1"/>
          <w:numId w:val="52"/>
        </w:numPr>
        <w:tabs>
          <w:tab w:val="clear" w:pos="2694"/>
        </w:tabs>
        <w:spacing w:after="0"/>
        <w:contextualSpacing w:val="0"/>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No depth for this AC</w:t>
      </w:r>
    </w:p>
    <w:p w14:paraId="2501BE7A" w14:textId="0C12190A" w:rsidR="00151F15" w:rsidRPr="00151F15" w:rsidRDefault="00151F15" w:rsidP="00BA494D">
      <w:pPr>
        <w:pStyle w:val="ListParagraph"/>
        <w:numPr>
          <w:ilvl w:val="1"/>
          <w:numId w:val="52"/>
        </w:numPr>
        <w:tabs>
          <w:tab w:val="clear" w:pos="2694"/>
        </w:tabs>
        <w:spacing w:after="0"/>
        <w:contextualSpacing w:val="0"/>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UK regulatory requirements for financial and performance reporting</w:t>
      </w:r>
    </w:p>
    <w:p w14:paraId="4EF50611" w14:textId="751772F9" w:rsidR="00151F15" w:rsidRPr="00151F15" w:rsidRDefault="00151F15" w:rsidP="00151F15">
      <w:pPr>
        <w:pStyle w:val="ListParagraph"/>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DfE/E</w:t>
      </w:r>
      <w:r w:rsidR="00391454">
        <w:rPr>
          <w:rFonts w:ascii="Avenir LT Std 35 Light" w:eastAsia="Times New Roman" w:hAnsi="Avenir LT Std 35 Light" w:cs="CongressSans"/>
          <w:color w:val="3B3C42"/>
          <w:sz w:val="22"/>
          <w:szCs w:val="22"/>
        </w:rPr>
        <w:t>S</w:t>
      </w:r>
      <w:r w:rsidRPr="00151F15">
        <w:rPr>
          <w:rFonts w:ascii="Avenir LT Std 35 Light" w:eastAsia="Times New Roman" w:hAnsi="Avenir LT Std 35 Light" w:cs="CongressSans"/>
          <w:color w:val="3B3C42"/>
          <w:sz w:val="22"/>
          <w:szCs w:val="22"/>
        </w:rPr>
        <w:t>FA/Charities Commission guidance on reporting requirements in maintained schools and academy trusts</w:t>
      </w:r>
    </w:p>
    <w:p w14:paraId="28F69969" w14:textId="0AEBBDE7" w:rsidR="00151F15" w:rsidRPr="00151F15" w:rsidRDefault="00151F15" w:rsidP="00151F15">
      <w:pPr>
        <w:pStyle w:val="ListParagraph"/>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CFR reporting in the maintained sector</w:t>
      </w:r>
    </w:p>
    <w:p w14:paraId="176825D1" w14:textId="10E0F81D" w:rsidR="00151F15" w:rsidRPr="00151F15" w:rsidRDefault="00151F15" w:rsidP="00151F15">
      <w:pPr>
        <w:pStyle w:val="ListParagraph"/>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Audited annual financial statements in academy trusts</w:t>
      </w:r>
    </w:p>
    <w:p w14:paraId="117F8025" w14:textId="19B5B55E" w:rsidR="00151F15" w:rsidRPr="00151F15" w:rsidRDefault="00151F15" w:rsidP="00151F15">
      <w:pPr>
        <w:pStyle w:val="ListParagraph"/>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Financial and performance reporting: annual reporting cycle</w:t>
      </w:r>
    </w:p>
    <w:p w14:paraId="12736C2C" w14:textId="6AFB87ED" w:rsidR="00A700CF" w:rsidRPr="00A700CF" w:rsidRDefault="00151F15" w:rsidP="00151F15">
      <w:pPr>
        <w:pStyle w:val="ListParagraph"/>
        <w:tabs>
          <w:tab w:val="clear" w:pos="2694"/>
        </w:tabs>
        <w:spacing w:before="0" w:after="0"/>
        <w:ind w:left="556"/>
        <w:rPr>
          <w:rFonts w:ascii="Avenir LT Std 35 Light" w:eastAsia="Times New Roman" w:hAnsi="Avenir LT Std 35 Light" w:cs="CongressSans"/>
          <w:color w:val="3B3C42"/>
          <w:sz w:val="22"/>
          <w:szCs w:val="22"/>
        </w:rPr>
      </w:pPr>
      <w:r w:rsidRPr="00151F15">
        <w:rPr>
          <w:rFonts w:ascii="Avenir LT Std 35 Light" w:eastAsia="Times New Roman" w:hAnsi="Avenir LT Std 35 Light" w:cs="CongressSans"/>
          <w:color w:val="3B3C42"/>
          <w:sz w:val="22"/>
          <w:szCs w:val="22"/>
        </w:rPr>
        <w:t>Assuring the quality of reports for different audiences</w:t>
      </w:r>
    </w:p>
    <w:p w14:paraId="086A7E3E" w14:textId="06ED5489" w:rsidR="00A700CF" w:rsidRPr="00017CAC" w:rsidRDefault="00A700CF"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ab/>
      </w:r>
    </w:p>
    <w:p w14:paraId="1404B6D2" w14:textId="77777777" w:rsidR="00A700CF" w:rsidRPr="00A700CF" w:rsidRDefault="00A700C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162924">
        <w:rPr>
          <w:rFonts w:ascii="Bitter" w:eastAsia="Times New Roman" w:hAnsi="Bitter" w:cs="Times New Roman"/>
          <w:b/>
          <w:bCs/>
          <w:color w:val="F49515"/>
          <w:sz w:val="24"/>
          <w:szCs w:val="28"/>
        </w:rPr>
        <w:t>Assessment guidance</w:t>
      </w:r>
    </w:p>
    <w:p w14:paraId="13E664E4" w14:textId="77777777" w:rsidR="00A700CF" w:rsidRPr="00A700CF" w:rsidRDefault="00A700CF" w:rsidP="00E865C9">
      <w:pPr>
        <w:pStyle w:val="ILMbullet2017"/>
        <w:numPr>
          <w:ilvl w:val="0"/>
          <w:numId w:val="0"/>
        </w:numPr>
        <w:spacing w:before="0" w:after="160"/>
        <w:rPr>
          <w:rFonts w:eastAsia="Times New Roman" w:cs="CongressSans"/>
          <w:color w:val="3B3C42"/>
          <w:szCs w:val="22"/>
        </w:rPr>
      </w:pPr>
      <w:r w:rsidRPr="00A700CF">
        <w:rPr>
          <w:rFonts w:eastAsia="Times New Roman" w:cs="CongressSans"/>
          <w:b/>
          <w:color w:val="3B3C42"/>
          <w:szCs w:val="22"/>
        </w:rPr>
        <w:t>The learner must:</w:t>
      </w:r>
    </w:p>
    <w:p w14:paraId="21279F7C" w14:textId="77777777" w:rsidR="00162924" w:rsidRPr="00162924" w:rsidRDefault="00A700CF" w:rsidP="00162924">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5</w:t>
      </w:r>
      <w:r w:rsidRPr="00A700CF">
        <w:rPr>
          <w:rFonts w:ascii="Avenir LT Std 35 Light" w:eastAsia="Times New Roman" w:hAnsi="Avenir LT Std 35 Light" w:cs="CongressSans"/>
          <w:color w:val="3B3C42"/>
          <w:sz w:val="22"/>
          <w:szCs w:val="22"/>
        </w:rPr>
        <w:t xml:space="preserve">.1 </w:t>
      </w:r>
      <w:r w:rsidRPr="00A700CF">
        <w:rPr>
          <w:rFonts w:ascii="Avenir LT Std 35 Light" w:eastAsia="Times New Roman" w:hAnsi="Avenir LT Std 35 Light" w:cs="CongressSans"/>
          <w:color w:val="3B3C42"/>
          <w:sz w:val="22"/>
          <w:szCs w:val="22"/>
        </w:rPr>
        <w:tab/>
      </w:r>
      <w:r w:rsidR="00162924" w:rsidRPr="00162924">
        <w:rPr>
          <w:rFonts w:ascii="Avenir LT Std 35 Light" w:eastAsia="Times New Roman" w:hAnsi="Avenir LT Std 35 Light" w:cs="CongressSans"/>
          <w:color w:val="3B3C42"/>
          <w:sz w:val="22"/>
          <w:szCs w:val="22"/>
        </w:rPr>
        <w:t xml:space="preserve">Implement and manage effective systems of internal control, including clear financial regulations and operating procedures to secure probity.  Learners </w:t>
      </w:r>
      <w:r w:rsidR="00162924" w:rsidRPr="00162924">
        <w:rPr>
          <w:rFonts w:ascii="Avenir LT Std 35 Light" w:eastAsia="Times New Roman" w:hAnsi="Avenir LT Std 35 Light" w:cs="CongressSans"/>
          <w:b/>
          <w:color w:val="3B3C42"/>
          <w:sz w:val="22"/>
          <w:szCs w:val="22"/>
        </w:rPr>
        <w:t xml:space="preserve">must </w:t>
      </w:r>
      <w:r w:rsidR="00162924" w:rsidRPr="00162924">
        <w:rPr>
          <w:rFonts w:ascii="Avenir LT Std 35 Light" w:eastAsia="Times New Roman" w:hAnsi="Avenir LT Std 35 Light" w:cs="CongressSans"/>
          <w:color w:val="3B3C42"/>
          <w:sz w:val="22"/>
          <w:szCs w:val="22"/>
        </w:rPr>
        <w:t xml:space="preserve">show they have both implemented and conducted the ongoing management of the systems and show they have met the requirements in meeting financial regulations and ensuring probity. </w:t>
      </w:r>
    </w:p>
    <w:p w14:paraId="078F789C" w14:textId="345A8B60" w:rsidR="00162924" w:rsidRDefault="00162924" w:rsidP="00162924">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162924">
        <w:rPr>
          <w:rFonts w:ascii="Avenir LT Std 35 Light" w:eastAsia="Times New Roman" w:hAnsi="Avenir LT Std 35 Light" w:cs="CongressSans"/>
          <w:color w:val="3B3C42"/>
          <w:sz w:val="22"/>
          <w:szCs w:val="22"/>
        </w:rPr>
        <w:t xml:space="preserve">Learners </w:t>
      </w:r>
      <w:r w:rsidRPr="00162924">
        <w:rPr>
          <w:rFonts w:ascii="Avenir LT Std 35 Light" w:eastAsia="Times New Roman" w:hAnsi="Avenir LT Std 35 Light" w:cs="CongressSans"/>
          <w:b/>
          <w:color w:val="3B3C42"/>
          <w:sz w:val="22"/>
          <w:szCs w:val="22"/>
        </w:rPr>
        <w:t>may</w:t>
      </w:r>
      <w:r w:rsidRPr="00162924">
        <w:rPr>
          <w:rFonts w:ascii="Avenir LT Std 35 Light" w:eastAsia="Times New Roman" w:hAnsi="Avenir LT Std 35 Light" w:cs="CongressSans"/>
          <w:color w:val="3B3C42"/>
          <w:sz w:val="22"/>
          <w:szCs w:val="22"/>
        </w:rPr>
        <w:t xml:space="preserve"> identify and differentiate between internal and external control systems and may create an overview template for internal financial control systems in the school/trust. They </w:t>
      </w:r>
      <w:r w:rsidRPr="00162924">
        <w:rPr>
          <w:rFonts w:ascii="Avenir LT Std 35 Light" w:eastAsia="Times New Roman" w:hAnsi="Avenir LT Std 35 Light" w:cs="CongressSans"/>
          <w:b/>
          <w:color w:val="3B3C42"/>
          <w:sz w:val="22"/>
          <w:szCs w:val="22"/>
        </w:rPr>
        <w:t>may</w:t>
      </w:r>
      <w:r w:rsidRPr="00162924">
        <w:rPr>
          <w:rFonts w:ascii="Avenir LT Std 35 Light" w:eastAsia="Times New Roman" w:hAnsi="Avenir LT Std 35 Light" w:cs="CongressSans"/>
          <w:color w:val="3B3C42"/>
          <w:sz w:val="22"/>
          <w:szCs w:val="22"/>
        </w:rPr>
        <w:t xml:space="preserve"> identify the roles and responsibilities of key individuals with regard to internal financial controls</w:t>
      </w:r>
    </w:p>
    <w:p w14:paraId="59F7D2C4" w14:textId="68A26B99" w:rsidR="00A700CF" w:rsidRDefault="00A700CF" w:rsidP="00162924">
      <w:pPr>
        <w:tabs>
          <w:tab w:val="left" w:pos="567"/>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5</w:t>
      </w:r>
      <w:r w:rsidRPr="00A700CF">
        <w:rPr>
          <w:rFonts w:ascii="Avenir LT Std 35 Light" w:eastAsia="Times New Roman" w:hAnsi="Avenir LT Std 35 Light" w:cs="CongressSans"/>
          <w:color w:val="3B3C42"/>
          <w:sz w:val="22"/>
          <w:szCs w:val="22"/>
        </w:rPr>
        <w:t xml:space="preserve">.2 </w:t>
      </w:r>
      <w:r w:rsidRPr="00A700CF">
        <w:rPr>
          <w:rFonts w:ascii="Avenir LT Std 35 Light" w:eastAsia="Times New Roman" w:hAnsi="Avenir LT Std 35 Light" w:cs="CongressSans"/>
          <w:color w:val="3B3C42"/>
          <w:sz w:val="22"/>
          <w:szCs w:val="22"/>
        </w:rPr>
        <w:tab/>
      </w:r>
      <w:r w:rsidR="00162924" w:rsidRPr="00162924">
        <w:rPr>
          <w:rFonts w:ascii="Avenir LT Std 35 Light" w:eastAsia="Times New Roman" w:hAnsi="Avenir LT Std 35 Light" w:cs="CongressSans"/>
          <w:color w:val="3B3C42"/>
          <w:sz w:val="22"/>
          <w:szCs w:val="22"/>
        </w:rPr>
        <w:t xml:space="preserve">Monitor overall budget implementation and performance to ensure the successful achievement of school's objectives. The monitoring activity will take place over a period of time appropriate to the school context. Learners </w:t>
      </w:r>
      <w:r w:rsidR="00162924" w:rsidRPr="00162924">
        <w:rPr>
          <w:rFonts w:ascii="Avenir LT Std 35 Light" w:eastAsia="Times New Roman" w:hAnsi="Avenir LT Std 35 Light" w:cs="CongressSans"/>
          <w:b/>
          <w:color w:val="3B3C42"/>
          <w:sz w:val="22"/>
          <w:szCs w:val="22"/>
        </w:rPr>
        <w:t xml:space="preserve">may </w:t>
      </w:r>
      <w:r w:rsidR="00162924" w:rsidRPr="00162924">
        <w:rPr>
          <w:rFonts w:ascii="Avenir LT Std 35 Light" w:eastAsia="Times New Roman" w:hAnsi="Avenir LT Std 35 Light" w:cs="CongressSans"/>
          <w:color w:val="3B3C42"/>
          <w:sz w:val="22"/>
          <w:szCs w:val="22"/>
        </w:rPr>
        <w:t>produce a budget monitoring report for a key performance area within their area or responsibility.</w:t>
      </w:r>
    </w:p>
    <w:p w14:paraId="2F8CCB97" w14:textId="09EE17CA" w:rsidR="00A700CF" w:rsidRPr="00A700CF" w:rsidRDefault="00A700CF" w:rsidP="00162924">
      <w:pPr>
        <w:tabs>
          <w:tab w:val="left" w:pos="567"/>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5.3</w:t>
      </w:r>
      <w:r>
        <w:rPr>
          <w:rFonts w:ascii="Avenir LT Std 35 Light" w:eastAsia="Times New Roman" w:hAnsi="Avenir LT Std 35 Light" w:cs="CongressSans"/>
          <w:color w:val="3B3C42"/>
          <w:sz w:val="22"/>
          <w:szCs w:val="22"/>
        </w:rPr>
        <w:tab/>
      </w:r>
      <w:r w:rsidR="00162924" w:rsidRPr="00162924">
        <w:rPr>
          <w:rFonts w:ascii="Avenir LT Std 35 Light" w:eastAsia="Times New Roman" w:hAnsi="Avenir LT Std 35 Light" w:cs="CongressSans"/>
          <w:color w:val="3B3C42"/>
          <w:sz w:val="22"/>
          <w:szCs w:val="22"/>
        </w:rPr>
        <w:t>Co-ordinate financial and performance reporting to ensure it is effective and complies with regulatory requirements. The reporting</w:t>
      </w:r>
      <w:r w:rsidR="00162924" w:rsidRPr="00162924">
        <w:rPr>
          <w:rFonts w:ascii="Avenir LT Std 35 Light" w:eastAsia="Times New Roman" w:hAnsi="Avenir LT Std 35 Light" w:cs="CongressSans"/>
          <w:b/>
          <w:color w:val="3B3C42"/>
          <w:sz w:val="22"/>
          <w:szCs w:val="22"/>
        </w:rPr>
        <w:t xml:space="preserve"> must</w:t>
      </w:r>
      <w:r w:rsidR="00162924" w:rsidRPr="00162924">
        <w:rPr>
          <w:rFonts w:ascii="Avenir LT Std 35 Light" w:eastAsia="Times New Roman" w:hAnsi="Avenir LT Std 35 Light" w:cs="CongressSans"/>
          <w:color w:val="3B3C42"/>
          <w:sz w:val="22"/>
          <w:szCs w:val="22"/>
        </w:rPr>
        <w:t xml:space="preserve"> be shown to be accurate robust and objective and reflect the key areas for financial and performance reporting. These </w:t>
      </w:r>
      <w:r w:rsidR="00162924" w:rsidRPr="00162924">
        <w:rPr>
          <w:rFonts w:ascii="Avenir LT Std 35 Light" w:eastAsia="Times New Roman" w:hAnsi="Avenir LT Std 35 Light" w:cs="CongressSans"/>
          <w:b/>
          <w:color w:val="3B3C42"/>
          <w:sz w:val="22"/>
          <w:szCs w:val="22"/>
        </w:rPr>
        <w:t xml:space="preserve">may </w:t>
      </w:r>
      <w:r w:rsidR="00162924" w:rsidRPr="00162924">
        <w:rPr>
          <w:rFonts w:ascii="Avenir LT Std 35 Light" w:eastAsia="Times New Roman" w:hAnsi="Avenir LT Std 35 Light" w:cs="CongressSans"/>
          <w:color w:val="3B3C42"/>
          <w:sz w:val="22"/>
          <w:szCs w:val="22"/>
        </w:rPr>
        <w:t xml:space="preserve">include UK regulatory requirements specific to schools. They </w:t>
      </w:r>
      <w:r w:rsidR="00162924" w:rsidRPr="00162924">
        <w:rPr>
          <w:rFonts w:ascii="Avenir LT Std 35 Light" w:eastAsia="Times New Roman" w:hAnsi="Avenir LT Std 35 Light" w:cs="CongressSans"/>
          <w:b/>
          <w:color w:val="3B3C42"/>
          <w:sz w:val="22"/>
          <w:szCs w:val="22"/>
        </w:rPr>
        <w:t>may</w:t>
      </w:r>
      <w:r w:rsidR="00162924" w:rsidRPr="00162924">
        <w:rPr>
          <w:rFonts w:ascii="Avenir LT Std 35 Light" w:eastAsia="Times New Roman" w:hAnsi="Avenir LT Std 35 Light" w:cs="CongressSans"/>
          <w:color w:val="3B3C42"/>
          <w:sz w:val="22"/>
          <w:szCs w:val="22"/>
        </w:rPr>
        <w:t xml:space="preserve"> identify the differences in reporting requirements for Academies and local authority maintained schools.</w:t>
      </w:r>
    </w:p>
    <w:p w14:paraId="538DE7F0" w14:textId="77777777" w:rsidR="00041FBE" w:rsidRDefault="00041FBE" w:rsidP="00041FBE">
      <w:pPr>
        <w:tabs>
          <w:tab w:val="left" w:pos="567"/>
        </w:tabs>
        <w:spacing w:before="0" w:after="0"/>
        <w:ind w:left="567"/>
        <w:rPr>
          <w:rFonts w:ascii="Avenir LT Std 35 Light" w:eastAsia="Times New Roman" w:hAnsi="Avenir LT Std 35 Light" w:cs="CongressSans"/>
          <w:color w:val="3B3C42"/>
          <w:sz w:val="22"/>
          <w:szCs w:val="22"/>
        </w:rPr>
      </w:pPr>
    </w:p>
    <w:p w14:paraId="5F67B871" w14:textId="66896FE4" w:rsidR="00162924" w:rsidRDefault="00162924" w:rsidP="00041FBE">
      <w:pPr>
        <w:tabs>
          <w:tab w:val="left" w:pos="567"/>
        </w:tabs>
        <w:spacing w:before="0" w:after="0"/>
        <w:ind w:left="567"/>
        <w:rPr>
          <w:rFonts w:ascii="Avenir LT Std 35 Light" w:eastAsia="Times New Roman" w:hAnsi="Avenir LT Std 35 Light" w:cs="CongressSans"/>
          <w:color w:val="3B3C42"/>
          <w:sz w:val="22"/>
          <w:szCs w:val="22"/>
        </w:rPr>
      </w:pPr>
      <w:r w:rsidRPr="00162924">
        <w:rPr>
          <w:rFonts w:ascii="Avenir LT Std 35 Light" w:eastAsia="Times New Roman" w:hAnsi="Avenir LT Std 35 Light" w:cs="CongressSans"/>
          <w:color w:val="3B3C42"/>
          <w:sz w:val="22"/>
          <w:szCs w:val="22"/>
        </w:rPr>
        <w:lastRenderedPageBreak/>
        <w:t xml:space="preserve">Suggested evidence </w:t>
      </w:r>
      <w:r w:rsidRPr="00162924">
        <w:rPr>
          <w:rFonts w:ascii="Avenir LT Std 35 Light" w:eastAsia="Times New Roman" w:hAnsi="Avenir LT Std 35 Light" w:cs="CongressSans"/>
          <w:b/>
          <w:color w:val="3B3C42"/>
          <w:sz w:val="22"/>
          <w:szCs w:val="22"/>
        </w:rPr>
        <w:t>may</w:t>
      </w:r>
      <w:r w:rsidRPr="00162924">
        <w:rPr>
          <w:rFonts w:ascii="Avenir LT Std 35 Light" w:eastAsia="Times New Roman" w:hAnsi="Avenir LT Std 35 Light" w:cs="CongressSans"/>
          <w:color w:val="3B3C42"/>
          <w:sz w:val="22"/>
          <w:szCs w:val="22"/>
        </w:rPr>
        <w:t xml:space="preserve"> come from </w:t>
      </w:r>
      <w:r w:rsidR="002F506E" w:rsidRPr="00162924">
        <w:rPr>
          <w:rFonts w:ascii="Avenir LT Std 35 Light" w:eastAsia="Times New Roman" w:hAnsi="Avenir LT Std 35 Light" w:cs="CongressSans"/>
          <w:color w:val="3B3C42"/>
          <w:sz w:val="22"/>
          <w:szCs w:val="22"/>
        </w:rPr>
        <w:t>(but</w:t>
      </w:r>
      <w:r w:rsidRPr="00162924">
        <w:rPr>
          <w:rFonts w:ascii="Avenir LT Std 35 Light" w:eastAsia="Times New Roman" w:hAnsi="Avenir LT Std 35 Light" w:cs="CongressSans"/>
          <w:color w:val="3B3C42"/>
          <w:sz w:val="22"/>
          <w:szCs w:val="22"/>
        </w:rPr>
        <w:t xml:space="preserve"> is not restricted </w:t>
      </w:r>
      <w:r w:rsidR="002F506E" w:rsidRPr="00162924">
        <w:rPr>
          <w:rFonts w:ascii="Avenir LT Std 35 Light" w:eastAsia="Times New Roman" w:hAnsi="Avenir LT Std 35 Light" w:cs="CongressSans"/>
          <w:color w:val="3B3C42"/>
          <w:sz w:val="22"/>
          <w:szCs w:val="22"/>
        </w:rPr>
        <w:t>to)</w:t>
      </w:r>
      <w:r w:rsidRPr="00162924">
        <w:rPr>
          <w:rFonts w:ascii="Avenir LT Std 35 Light" w:eastAsia="Times New Roman" w:hAnsi="Avenir LT Std 35 Light" w:cs="CongressSans"/>
          <w:color w:val="3B3C42"/>
          <w:sz w:val="22"/>
          <w:szCs w:val="22"/>
        </w:rPr>
        <w:t>:</w:t>
      </w:r>
    </w:p>
    <w:p w14:paraId="59187C28" w14:textId="6EE34397" w:rsidR="009E13F4" w:rsidRDefault="00162924" w:rsidP="00162924">
      <w:pPr>
        <w:tabs>
          <w:tab w:val="left" w:pos="567"/>
        </w:tabs>
        <w:spacing w:before="0" w:after="0"/>
        <w:ind w:left="567"/>
        <w:rPr>
          <w:rFonts w:ascii="Avenir LT Std 35 Light" w:eastAsia="Times New Roman" w:hAnsi="Avenir LT Std 35 Light" w:cs="CongressSans"/>
          <w:color w:val="3B3C42"/>
          <w:sz w:val="22"/>
          <w:szCs w:val="22"/>
        </w:rPr>
      </w:pPr>
      <w:r w:rsidRPr="00162924">
        <w:rPr>
          <w:rFonts w:ascii="Avenir LT Std 35 Light" w:eastAsia="Times New Roman" w:hAnsi="Avenir LT Std 35 Light" w:cs="CongressSans"/>
          <w:color w:val="3B3C42"/>
          <w:sz w:val="22"/>
          <w:szCs w:val="22"/>
        </w:rPr>
        <w:t>Internal control documentation, budget implementation, and reporting documentation. This may be in a format to meet school requirements and may be placed in a report/presentation to stakeholders.</w:t>
      </w:r>
    </w:p>
    <w:p w14:paraId="3AB5C6EC" w14:textId="46B4A7FE" w:rsidR="00017CAC" w:rsidRPr="00017CAC" w:rsidRDefault="00017CAC" w:rsidP="00E865C9">
      <w:pPr>
        <w:tabs>
          <w:tab w:val="clear" w:pos="2694"/>
        </w:tabs>
        <w:spacing w:before="0" w:after="0"/>
        <w:rPr>
          <w:rFonts w:ascii="Avenir LT Std 35 Light" w:eastAsia="Times New Roman" w:hAnsi="Avenir LT Std 35 Light" w:cs="Times New Roman"/>
          <w:color w:val="3B3C42"/>
          <w:sz w:val="22"/>
          <w:szCs w:val="22"/>
        </w:rPr>
      </w:pPr>
    </w:p>
    <w:p w14:paraId="68861944" w14:textId="7FF48286" w:rsidR="00017CAC" w:rsidRDefault="00017CAC" w:rsidP="00E865C9">
      <w:pPr>
        <w:keepNext/>
        <w:keepLines/>
        <w:tabs>
          <w:tab w:val="clear" w:pos="2694"/>
        </w:tabs>
        <w:spacing w:before="0" w:after="480"/>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44B55DC4" w14:textId="46F37223" w:rsidR="00017CAC" w:rsidRPr="00017CAC" w:rsidRDefault="003E66A8" w:rsidP="00E865C9">
      <w:pPr>
        <w:keepNext/>
        <w:keepLines/>
        <w:tabs>
          <w:tab w:val="clear" w:pos="2694"/>
        </w:tabs>
        <w:spacing w:before="0" w:after="480"/>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lastRenderedPageBreak/>
        <w:t>Unit 5</w:t>
      </w:r>
      <w:r w:rsidR="000C435D">
        <w:rPr>
          <w:rFonts w:ascii="Bitter" w:eastAsia="Times New Roman" w:hAnsi="Bitter"/>
          <w:b/>
          <w:bCs/>
          <w:noProof/>
          <w:color w:val="F49515"/>
          <w:kern w:val="32"/>
          <w:sz w:val="32"/>
          <w:szCs w:val="32"/>
          <w:lang w:eastAsia="ru-RU"/>
        </w:rPr>
        <w:t>02</w:t>
      </w:r>
      <w:r w:rsidR="00017CAC" w:rsidRPr="00017CAC">
        <w:rPr>
          <w:rFonts w:ascii="Bitter" w:eastAsia="Times New Roman" w:hAnsi="Bitter"/>
          <w:b/>
          <w:bCs/>
          <w:noProof/>
          <w:color w:val="F49515"/>
          <w:kern w:val="32"/>
          <w:sz w:val="32"/>
          <w:szCs w:val="32"/>
          <w:lang w:eastAsia="ru-RU"/>
        </w:rPr>
        <w:tab/>
        <w:t xml:space="preserve"> </w:t>
      </w:r>
      <w:r>
        <w:rPr>
          <w:rFonts w:ascii="Bitter" w:eastAsia="Times New Roman" w:hAnsi="Bitter"/>
          <w:b/>
          <w:bCs/>
          <w:noProof/>
          <w:color w:val="F49515"/>
          <w:kern w:val="32"/>
          <w:sz w:val="32"/>
          <w:szCs w:val="32"/>
          <w:lang w:eastAsia="ru-RU"/>
        </w:rPr>
        <w:t xml:space="preserve">Managing </w:t>
      </w:r>
      <w:r w:rsidR="000C435D">
        <w:rPr>
          <w:rFonts w:ascii="Bitter" w:eastAsia="Times New Roman" w:hAnsi="Bitter"/>
          <w:b/>
          <w:bCs/>
          <w:noProof/>
          <w:color w:val="F49515"/>
          <w:kern w:val="32"/>
          <w:sz w:val="32"/>
          <w:szCs w:val="32"/>
          <w:lang w:eastAsia="ru-RU"/>
        </w:rPr>
        <w:t>Procurement in a School</w:t>
      </w:r>
    </w:p>
    <w:tbl>
      <w:tblPr>
        <w:tblStyle w:val="Lesson-IntroBlock-ParaBlock-TableUnitSummary-XY8"/>
        <w:tblW w:w="5000" w:type="pct"/>
        <w:tblLook w:val="0480" w:firstRow="0" w:lastRow="0" w:firstColumn="1" w:lastColumn="0" w:noHBand="0" w:noVBand="1"/>
      </w:tblPr>
      <w:tblGrid>
        <w:gridCol w:w="2808"/>
        <w:gridCol w:w="6552"/>
      </w:tblGrid>
      <w:tr w:rsidR="00017CAC" w:rsidRPr="00017CAC" w14:paraId="78B42169" w14:textId="77777777" w:rsidTr="00285CFB">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7CDB05A3" w14:textId="77777777" w:rsidR="00017CAC" w:rsidRPr="00017CAC" w:rsidRDefault="00017CAC" w:rsidP="00E865C9">
            <w:pPr>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UAN:</w:t>
            </w:r>
          </w:p>
        </w:tc>
        <w:tc>
          <w:tcPr>
            <w:tcW w:w="3500" w:type="pct"/>
            <w:tcBorders>
              <w:top w:val="nil"/>
              <w:bottom w:val="single" w:sz="4" w:space="0" w:color="auto"/>
            </w:tcBorders>
          </w:tcPr>
          <w:p w14:paraId="79742B75" w14:textId="208CAA92" w:rsidR="00017CAC" w:rsidRPr="009E13F4" w:rsidRDefault="003E66A8"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lang w:val="en-GB"/>
              </w:rPr>
            </w:pPr>
            <w:r>
              <w:rPr>
                <w:rFonts w:ascii="Avenir LT Std 35 Light" w:eastAsia="Times New Roman" w:hAnsi="Avenir LT Std 35 Light" w:cs="Times New Roman"/>
                <w:color w:val="3B3C42"/>
                <w:sz w:val="22"/>
                <w:szCs w:val="22"/>
                <w:lang w:val="en-GB"/>
              </w:rPr>
              <w:t>H/615/9090</w:t>
            </w:r>
          </w:p>
        </w:tc>
      </w:tr>
      <w:tr w:rsidR="00017CAC" w:rsidRPr="00017CAC" w14:paraId="002562DE" w14:textId="77777777" w:rsidTr="00285C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3172A75E" w14:textId="77777777" w:rsidR="00017CAC" w:rsidRPr="00017CAC" w:rsidRDefault="00017CAC" w:rsidP="00E865C9">
            <w:pPr>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Level:</w:t>
            </w:r>
          </w:p>
        </w:tc>
        <w:tc>
          <w:tcPr>
            <w:tcW w:w="3500" w:type="pct"/>
            <w:tcBorders>
              <w:top w:val="single" w:sz="4" w:space="0" w:color="auto"/>
              <w:bottom w:val="single" w:sz="4" w:space="0" w:color="auto"/>
            </w:tcBorders>
          </w:tcPr>
          <w:p w14:paraId="168B7C1F" w14:textId="1CECC645" w:rsidR="00017CAC" w:rsidRPr="003E66A8" w:rsidRDefault="00017CAC"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sidRPr="00017CAC">
              <w:rPr>
                <w:rFonts w:ascii="Avenir LT Std 35 Light" w:eastAsia="Times New Roman" w:hAnsi="Avenir LT Std 35 Light" w:cs="Times New Roman"/>
                <w:color w:val="3B3C42"/>
                <w:sz w:val="22"/>
                <w:szCs w:val="22"/>
              </w:rPr>
              <w:t xml:space="preserve">Level </w:t>
            </w:r>
            <w:r w:rsidR="003E66A8">
              <w:rPr>
                <w:rFonts w:ascii="Avenir LT Std 35 Light" w:eastAsia="Times New Roman" w:hAnsi="Avenir LT Std 35 Light" w:cs="Times New Roman"/>
                <w:color w:val="3B3C42"/>
                <w:sz w:val="22"/>
                <w:szCs w:val="22"/>
              </w:rPr>
              <w:t>5</w:t>
            </w:r>
          </w:p>
        </w:tc>
      </w:tr>
      <w:tr w:rsidR="00017CAC" w:rsidRPr="00017CAC" w14:paraId="1EEF149C" w14:textId="77777777" w:rsidTr="00285C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354E9B91" w14:textId="77777777" w:rsidR="00017CAC" w:rsidRPr="00017CAC" w:rsidRDefault="00017CAC" w:rsidP="00E865C9">
            <w:pPr>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Credit value:</w:t>
            </w:r>
          </w:p>
        </w:tc>
        <w:tc>
          <w:tcPr>
            <w:tcW w:w="3500" w:type="pct"/>
            <w:tcBorders>
              <w:top w:val="single" w:sz="4" w:space="0" w:color="auto"/>
              <w:bottom w:val="single" w:sz="4" w:space="0" w:color="auto"/>
            </w:tcBorders>
          </w:tcPr>
          <w:p w14:paraId="23B2D701" w14:textId="5756AF38" w:rsidR="00017CAC" w:rsidRPr="003E66A8" w:rsidRDefault="000C435D"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Pr>
                <w:rFonts w:ascii="Avenir LT Std 35 Light" w:eastAsia="Times New Roman" w:hAnsi="Avenir LT Std 35 Light" w:cs="Times New Roman"/>
                <w:color w:val="3B3C42"/>
                <w:sz w:val="22"/>
                <w:szCs w:val="22"/>
              </w:rPr>
              <w:t>1</w:t>
            </w:r>
            <w:r w:rsidR="003E66A8">
              <w:rPr>
                <w:rFonts w:ascii="Avenir LT Std 35 Light" w:eastAsia="Times New Roman" w:hAnsi="Avenir LT Std 35 Light" w:cs="Times New Roman"/>
                <w:color w:val="3B3C42"/>
                <w:sz w:val="22"/>
                <w:szCs w:val="22"/>
              </w:rPr>
              <w:t>1</w:t>
            </w:r>
          </w:p>
        </w:tc>
      </w:tr>
      <w:tr w:rsidR="00017CAC" w:rsidRPr="00017CAC" w14:paraId="77B9D1C5" w14:textId="77777777" w:rsidTr="00285C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54F676F1" w14:textId="77777777" w:rsidR="00017CAC" w:rsidRPr="00017CAC" w:rsidRDefault="00017CAC" w:rsidP="00E865C9">
            <w:pPr>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GLH:</w:t>
            </w:r>
          </w:p>
        </w:tc>
        <w:tc>
          <w:tcPr>
            <w:tcW w:w="3500" w:type="pct"/>
            <w:tcBorders>
              <w:top w:val="single" w:sz="4" w:space="0" w:color="auto"/>
              <w:bottom w:val="single" w:sz="4" w:space="0" w:color="auto"/>
            </w:tcBorders>
          </w:tcPr>
          <w:p w14:paraId="0E3DE654" w14:textId="0DB8BB74" w:rsidR="00017CAC" w:rsidRPr="003E66A8" w:rsidRDefault="003E66A8"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Pr>
                <w:rFonts w:ascii="Avenir LT Std 35 Light" w:eastAsia="Times New Roman" w:hAnsi="Avenir LT Std 35 Light" w:cs="Times New Roman"/>
                <w:color w:val="3B3C42"/>
                <w:sz w:val="22"/>
                <w:szCs w:val="22"/>
              </w:rPr>
              <w:t>40</w:t>
            </w:r>
          </w:p>
        </w:tc>
      </w:tr>
      <w:tr w:rsidR="00017CAC" w:rsidRPr="00017CAC" w14:paraId="3A2BC29A" w14:textId="77777777" w:rsidTr="00285C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EB167AE" w14:textId="77777777" w:rsidR="00017CAC" w:rsidRPr="00017CAC" w:rsidRDefault="00017CAC" w:rsidP="00E865C9">
            <w:pPr>
              <w:keepNext/>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Relationship to Standard:</w:t>
            </w:r>
          </w:p>
        </w:tc>
        <w:tc>
          <w:tcPr>
            <w:tcW w:w="3500" w:type="pct"/>
            <w:tcBorders>
              <w:top w:val="single" w:sz="4" w:space="0" w:color="auto"/>
              <w:bottom w:val="single" w:sz="4" w:space="0" w:color="auto"/>
            </w:tcBorders>
          </w:tcPr>
          <w:p w14:paraId="66E35474" w14:textId="6F317CC3" w:rsidR="00017CAC" w:rsidRPr="00017CAC" w:rsidRDefault="003E66A8"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3E66A8">
              <w:rPr>
                <w:rFonts w:ascii="Avenir LT Std 35 Light" w:eastAsia="Times New Roman" w:hAnsi="Avenir LT Std 35 Light" w:cs="Times New Roman"/>
                <w:color w:val="3B3C42"/>
                <w:sz w:val="22"/>
                <w:szCs w:val="22"/>
              </w:rPr>
              <w:t>This unit has been written to cover core elements of Tier 3 of the Procurement section of the NASBM Professional Standards.</w:t>
            </w:r>
          </w:p>
        </w:tc>
      </w:tr>
      <w:tr w:rsidR="00017CAC" w:rsidRPr="00017CAC" w14:paraId="1A540A9A" w14:textId="77777777" w:rsidTr="00285CFB">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3BD56D54" w14:textId="77777777" w:rsidR="00017CAC" w:rsidRPr="00017CAC" w:rsidRDefault="00017CAC" w:rsidP="00E865C9">
            <w:pPr>
              <w:keepNext/>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Unit aim:</w:t>
            </w:r>
          </w:p>
        </w:tc>
        <w:tc>
          <w:tcPr>
            <w:tcW w:w="3500" w:type="pct"/>
            <w:tcBorders>
              <w:top w:val="single" w:sz="4" w:space="0" w:color="auto"/>
              <w:bottom w:val="nil"/>
            </w:tcBorders>
          </w:tcPr>
          <w:p w14:paraId="05D01220" w14:textId="6154BC1F" w:rsidR="00017CAC" w:rsidRPr="00017CAC" w:rsidRDefault="003E66A8"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3E66A8">
              <w:rPr>
                <w:rFonts w:ascii="Avenir LT Std 35 Light" w:eastAsia="Times New Roman" w:hAnsi="Avenir LT Std 35 Light" w:cs="Times New Roman"/>
                <w:color w:val="3B3C42"/>
                <w:sz w:val="22"/>
                <w:szCs w:val="22"/>
              </w:rPr>
              <w:t>The purpose of this unit is to provide learners with the knowledge and skills required to effectively manage procurement activities in a school.</w:t>
            </w:r>
          </w:p>
        </w:tc>
      </w:tr>
    </w:tbl>
    <w:p w14:paraId="25277988" w14:textId="77777777" w:rsidR="00017CAC" w:rsidRPr="00017CAC" w:rsidRDefault="00017CAC" w:rsidP="00E865C9">
      <w:pPr>
        <w:tabs>
          <w:tab w:val="clear" w:pos="2694"/>
        </w:tabs>
        <w:spacing w:before="0" w:after="0"/>
        <w:rPr>
          <w:rFonts w:eastAsia="Times New Roman" w:cs="Times New Roman"/>
          <w:color w:val="FFFFFF"/>
          <w:sz w:val="22"/>
          <w:szCs w:val="22"/>
        </w:rPr>
      </w:pPr>
    </w:p>
    <w:p w14:paraId="766E2A19" w14:textId="78E8F0D2" w:rsidR="00017CAC" w:rsidRPr="00017CAC" w:rsidRDefault="00017CAC"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Learning outcome (LO </w:t>
      </w:r>
      <w:r w:rsidR="000C435D">
        <w:rPr>
          <w:rFonts w:ascii="Bitter" w:eastAsia="Times New Roman" w:hAnsi="Bitter" w:cs="Times New Roman"/>
          <w:b/>
          <w:bCs/>
          <w:color w:val="F49515"/>
          <w:sz w:val="24"/>
          <w:szCs w:val="28"/>
        </w:rPr>
        <w:t>1</w:t>
      </w:r>
      <w:r w:rsidRPr="00017CAC">
        <w:rPr>
          <w:rFonts w:ascii="Bitter" w:eastAsia="Times New Roman" w:hAnsi="Bitter" w:cs="Times New Roman"/>
          <w:b/>
          <w:bCs/>
          <w:color w:val="F49515"/>
          <w:sz w:val="24"/>
          <w:szCs w:val="28"/>
        </w:rPr>
        <w:t>)</w:t>
      </w:r>
    </w:p>
    <w:p w14:paraId="7B51FD29" w14:textId="77777777" w:rsidR="00017CAC" w:rsidRPr="00017CAC" w:rsidRDefault="00017CAC"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136A064F" w14:textId="75E369FC" w:rsidR="00017CAC" w:rsidRPr="00017CAC" w:rsidRDefault="00017CAC"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017CAC">
        <w:rPr>
          <w:rFonts w:ascii="Avenir LT Std 35 Light" w:eastAsia="Times New Roman" w:hAnsi="Avenir LT Std 35 Light" w:cs="CongressSans"/>
          <w:color w:val="3B3C42"/>
          <w:sz w:val="22"/>
          <w:szCs w:val="22"/>
        </w:rPr>
        <w:t>1</w:t>
      </w:r>
      <w:r w:rsidRPr="00017CAC">
        <w:rPr>
          <w:rFonts w:ascii="Avenir LT Std 35 Light" w:eastAsia="Times New Roman" w:hAnsi="Avenir LT Std 35 Light" w:cs="CongressSans"/>
          <w:color w:val="3B3C42"/>
          <w:sz w:val="22"/>
          <w:szCs w:val="22"/>
        </w:rPr>
        <w:tab/>
      </w:r>
      <w:r w:rsidR="003E66A8" w:rsidRPr="003E66A8">
        <w:rPr>
          <w:rFonts w:ascii="Avenir LT Std 35 Light" w:eastAsia="Times New Roman" w:hAnsi="Avenir LT Std 35 Light" w:cs="CongressSans"/>
          <w:color w:val="3B3C42"/>
          <w:sz w:val="22"/>
          <w:szCs w:val="22"/>
        </w:rPr>
        <w:t>Understand procurement legislation applicable to schools</w:t>
      </w:r>
    </w:p>
    <w:p w14:paraId="6580B447" w14:textId="77777777" w:rsidR="00017CAC" w:rsidRPr="00017CAC" w:rsidRDefault="00017CAC"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1590EEBF" w14:textId="77777777" w:rsidR="00017CAC" w:rsidRPr="00017CAC" w:rsidRDefault="00017CAC"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57FA4867" w14:textId="54572A62" w:rsidR="003E66A8" w:rsidRDefault="003E66A8" w:rsidP="003E66A8">
      <w:pPr>
        <w:numPr>
          <w:ilvl w:val="1"/>
          <w:numId w:val="17"/>
        </w:numPr>
        <w:tabs>
          <w:tab w:val="clear" w:pos="2694"/>
        </w:tabs>
        <w:spacing w:before="40" w:after="4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Critically analyse relevant procurement legislation and their impact on</w:t>
      </w:r>
      <w:r>
        <w:rPr>
          <w:rFonts w:ascii="Avenir LT Std 35 Light" w:eastAsia="Times New Roman" w:hAnsi="Avenir LT Std 35 Light" w:cs="CongressSans"/>
          <w:color w:val="3B3C42"/>
          <w:sz w:val="22"/>
          <w:szCs w:val="22"/>
        </w:rPr>
        <w:t xml:space="preserve"> school procurement activities</w:t>
      </w:r>
    </w:p>
    <w:p w14:paraId="377081D6" w14:textId="77777777" w:rsidR="003E66A8" w:rsidRDefault="003E66A8" w:rsidP="003E66A8">
      <w:pPr>
        <w:numPr>
          <w:ilvl w:val="1"/>
          <w:numId w:val="17"/>
        </w:numPr>
        <w:tabs>
          <w:tab w:val="clear" w:pos="2694"/>
        </w:tabs>
        <w:spacing w:before="40" w:after="4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 xml:space="preserve">Explain when and how to use approved procurement frameworks appropriately </w:t>
      </w:r>
    </w:p>
    <w:p w14:paraId="4397EB88" w14:textId="77777777" w:rsidR="00017CAC" w:rsidRPr="00017CAC" w:rsidRDefault="00017CAC"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03E1C24F" w14:textId="24A4AA1B" w:rsidR="003E66A8" w:rsidRPr="003E66A8" w:rsidRDefault="003E66A8" w:rsidP="00BA494D">
      <w:pPr>
        <w:numPr>
          <w:ilvl w:val="1"/>
          <w:numId w:val="53"/>
        </w:num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DfE guidance on buying for schools</w:t>
      </w:r>
    </w:p>
    <w:p w14:paraId="06E807DA" w14:textId="5B17B91F"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Procurement legislation: Crown Commercial Service (CCS)</w:t>
      </w:r>
    </w:p>
    <w:p w14:paraId="0E81DDB0" w14:textId="3825AE8F"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Framework agreements for purchasing by schools/trusts</w:t>
      </w:r>
    </w:p>
    <w:p w14:paraId="272251DA" w14:textId="18A664B1"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EU Treaty obligations and procurement directives</w:t>
      </w:r>
    </w:p>
    <w:p w14:paraId="1EA37200" w14:textId="77777777" w:rsid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UK Public contract regulations</w:t>
      </w:r>
    </w:p>
    <w:p w14:paraId="4461AD15" w14:textId="7F59335A" w:rsid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Demonstrating compliance with the EU/UK legal requirements for procurement exercises</w:t>
      </w:r>
    </w:p>
    <w:p w14:paraId="2DC28155" w14:textId="77777777" w:rsidR="003E66A8" w:rsidRDefault="003E66A8" w:rsidP="003E66A8">
      <w:pPr>
        <w:tabs>
          <w:tab w:val="clear" w:pos="2694"/>
        </w:tabs>
        <w:spacing w:before="40" w:after="40"/>
        <w:ind w:left="555"/>
        <w:rPr>
          <w:rFonts w:ascii="Avenir LT Std 35 Light" w:eastAsia="Times New Roman" w:hAnsi="Avenir LT Std 35 Light" w:cs="CongressSans"/>
          <w:color w:val="3B3C42"/>
          <w:sz w:val="22"/>
          <w:szCs w:val="22"/>
        </w:rPr>
      </w:pPr>
    </w:p>
    <w:p w14:paraId="01520BBF" w14:textId="1C13FD3B" w:rsidR="003E66A8" w:rsidRPr="003E66A8" w:rsidRDefault="003E66A8" w:rsidP="00BA494D">
      <w:pPr>
        <w:numPr>
          <w:ilvl w:val="1"/>
          <w:numId w:val="53"/>
        </w:numPr>
        <w:tabs>
          <w:tab w:val="clear" w:pos="2694"/>
        </w:tabs>
        <w:spacing w:after="0"/>
        <w:ind w:left="556" w:hanging="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Identify approved procurement frameworks</w:t>
      </w:r>
    </w:p>
    <w:p w14:paraId="43994E6A" w14:textId="45E68BE3"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What procurement activity would require approved frameworks be relevant to</w:t>
      </w:r>
    </w:p>
    <w:p w14:paraId="528DF1D2" w14:textId="389159EF" w:rsidR="00017CAC"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How approved frameworks are implemented, who would be involved in this.</w:t>
      </w:r>
      <w:r w:rsidR="000C435D" w:rsidRPr="000C435D">
        <w:rPr>
          <w:rFonts w:ascii="Avenir LT Std 35 Light" w:eastAsia="Times New Roman" w:hAnsi="Avenir LT Std 35 Light" w:cs="CongressSans"/>
          <w:color w:val="3B3C42"/>
          <w:sz w:val="22"/>
          <w:szCs w:val="22"/>
        </w:rPr>
        <w:tab/>
      </w:r>
    </w:p>
    <w:p w14:paraId="0E5C36E0" w14:textId="77777777" w:rsidR="00646CE7" w:rsidRPr="000C435D" w:rsidRDefault="00646CE7"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6610AA">
        <w:rPr>
          <w:rFonts w:ascii="Bitter" w:eastAsia="Times New Roman" w:hAnsi="Bitter" w:cs="Times New Roman"/>
          <w:b/>
          <w:bCs/>
          <w:color w:val="F49515"/>
          <w:sz w:val="24"/>
          <w:szCs w:val="28"/>
        </w:rPr>
        <w:t>Assessment guidance</w:t>
      </w:r>
    </w:p>
    <w:p w14:paraId="337E9927" w14:textId="3DAB47EE" w:rsidR="000C435D" w:rsidRPr="006610AA" w:rsidRDefault="0076195E" w:rsidP="006610AA">
      <w:pPr>
        <w:pStyle w:val="ILMbullet2017"/>
        <w:numPr>
          <w:ilvl w:val="0"/>
          <w:numId w:val="0"/>
        </w:numPr>
        <w:spacing w:before="0" w:after="160"/>
        <w:rPr>
          <w:rFonts w:eastAsia="Times New Roman" w:cs="CongressSans"/>
          <w:color w:val="3B3C42"/>
          <w:szCs w:val="22"/>
        </w:rPr>
      </w:pPr>
      <w:r w:rsidRPr="000C435D">
        <w:rPr>
          <w:rFonts w:eastAsia="Times New Roman" w:cs="CongressSans"/>
          <w:b/>
          <w:color w:val="3B3C42"/>
          <w:szCs w:val="22"/>
        </w:rPr>
        <w:t>The learner must:</w:t>
      </w:r>
    </w:p>
    <w:p w14:paraId="6F1B10CE" w14:textId="5C4339EA" w:rsidR="006610AA" w:rsidRPr="006610AA" w:rsidRDefault="006610AA" w:rsidP="006610AA">
      <w:pPr>
        <w:pStyle w:val="ListParagraph"/>
        <w:tabs>
          <w:tab w:val="left" w:pos="567"/>
        </w:tabs>
        <w:spacing w:before="0" w:after="0"/>
        <w:ind w:left="570" w:hanging="57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 xml:space="preserve">1.1 </w:t>
      </w:r>
      <w:r>
        <w:rPr>
          <w:rFonts w:ascii="Avenir LT Std 35 Light" w:eastAsia="Times New Roman" w:hAnsi="Avenir LT Std 35 Light" w:cs="CongressSans"/>
          <w:color w:val="3B3C42"/>
          <w:sz w:val="22"/>
          <w:szCs w:val="22"/>
        </w:rPr>
        <w:tab/>
      </w:r>
      <w:r w:rsidRPr="006610AA">
        <w:rPr>
          <w:rFonts w:ascii="Avenir LT Std 35 Light" w:eastAsia="Times New Roman" w:hAnsi="Avenir LT Std 35 Light" w:cs="CongressSans"/>
          <w:color w:val="3B3C42"/>
          <w:sz w:val="22"/>
          <w:szCs w:val="22"/>
        </w:rPr>
        <w:t xml:space="preserve">Critically analyse relevant procurement legislation and their impact on school procurement activities. Learners </w:t>
      </w:r>
      <w:r w:rsidRPr="006610AA">
        <w:rPr>
          <w:rFonts w:ascii="Avenir LT Std 35 Light" w:eastAsia="Times New Roman" w:hAnsi="Avenir LT Std 35 Light" w:cs="CongressSans"/>
          <w:b/>
          <w:color w:val="3B3C42"/>
          <w:sz w:val="22"/>
          <w:szCs w:val="22"/>
        </w:rPr>
        <w:t>must</w:t>
      </w:r>
      <w:r w:rsidRPr="006610AA">
        <w:rPr>
          <w:rFonts w:ascii="Avenir LT Std 35 Light" w:eastAsia="Times New Roman" w:hAnsi="Avenir LT Std 35 Light" w:cs="CongressSans"/>
          <w:color w:val="3B3C42"/>
          <w:sz w:val="22"/>
          <w:szCs w:val="22"/>
        </w:rPr>
        <w:t xml:space="preserve"> identify procurement legislation that applies to schools – both UK </w:t>
      </w:r>
      <w:r w:rsidRPr="006610AA">
        <w:rPr>
          <w:rFonts w:ascii="Avenir LT Std 35 Light" w:eastAsia="Times New Roman" w:hAnsi="Avenir LT Std 35 Light" w:cs="CongressSans"/>
          <w:b/>
          <w:color w:val="3B3C42"/>
          <w:sz w:val="22"/>
          <w:szCs w:val="22"/>
        </w:rPr>
        <w:t>and</w:t>
      </w:r>
      <w:r w:rsidRPr="006610AA">
        <w:rPr>
          <w:rFonts w:ascii="Avenir LT Std 35 Light" w:eastAsia="Times New Roman" w:hAnsi="Avenir LT Std 35 Light" w:cs="CongressSans"/>
          <w:color w:val="3B3C42"/>
          <w:sz w:val="22"/>
          <w:szCs w:val="22"/>
        </w:rPr>
        <w:t xml:space="preserve"> EU legislation </w:t>
      </w:r>
      <w:r w:rsidRPr="006610AA">
        <w:rPr>
          <w:rFonts w:ascii="Avenir LT Std 35 Light" w:eastAsia="Times New Roman" w:hAnsi="Avenir LT Std 35 Light" w:cs="CongressSans"/>
          <w:b/>
          <w:color w:val="3B3C42"/>
          <w:sz w:val="22"/>
          <w:szCs w:val="22"/>
        </w:rPr>
        <w:t>may</w:t>
      </w:r>
      <w:r w:rsidRPr="006610AA">
        <w:rPr>
          <w:rFonts w:ascii="Avenir LT Std 35 Light" w:eastAsia="Times New Roman" w:hAnsi="Avenir LT Std 35 Light" w:cs="CongressSans"/>
          <w:color w:val="3B3C42"/>
          <w:sz w:val="22"/>
          <w:szCs w:val="22"/>
        </w:rPr>
        <w:t xml:space="preserve"> be included, and these </w:t>
      </w:r>
      <w:r w:rsidRPr="006610AA">
        <w:rPr>
          <w:rFonts w:ascii="Avenir LT Std 35 Light" w:eastAsia="Times New Roman" w:hAnsi="Avenir LT Std 35 Light" w:cs="CongressSans"/>
          <w:b/>
          <w:color w:val="3B3C42"/>
          <w:sz w:val="22"/>
          <w:szCs w:val="22"/>
        </w:rPr>
        <w:t>may</w:t>
      </w:r>
      <w:r w:rsidRPr="006610AA">
        <w:rPr>
          <w:rFonts w:ascii="Avenir LT Std 35 Light" w:eastAsia="Times New Roman" w:hAnsi="Avenir LT Std 35 Light" w:cs="CongressSans"/>
          <w:color w:val="3B3C42"/>
          <w:sz w:val="22"/>
          <w:szCs w:val="22"/>
        </w:rPr>
        <w:t xml:space="preserve"> include: Procurement contract regulations 2015, Treaty of Rome, EU Official Journal of the European Union (OJEU). Learners </w:t>
      </w:r>
      <w:r w:rsidRPr="006610AA">
        <w:rPr>
          <w:rFonts w:ascii="Avenir LT Std 35 Light" w:eastAsia="Times New Roman" w:hAnsi="Avenir LT Std 35 Light" w:cs="CongressSans"/>
          <w:b/>
          <w:color w:val="3B3C42"/>
          <w:sz w:val="22"/>
          <w:szCs w:val="22"/>
        </w:rPr>
        <w:t xml:space="preserve">may </w:t>
      </w:r>
      <w:r w:rsidRPr="006610AA">
        <w:rPr>
          <w:rFonts w:ascii="Avenir LT Std 35 Light" w:eastAsia="Times New Roman" w:hAnsi="Avenir LT Std 35 Light" w:cs="CongressSans"/>
          <w:color w:val="3B3C42"/>
          <w:sz w:val="22"/>
          <w:szCs w:val="22"/>
        </w:rPr>
        <w:t xml:space="preserve">also include ethical procurement guidance, Public Services (Social Values) Act 2012, Modern Slavery Act 2015, Ethical Trading Initiative. </w:t>
      </w:r>
    </w:p>
    <w:p w14:paraId="7C60A897" w14:textId="77777777" w:rsidR="006610AA" w:rsidRPr="006610AA" w:rsidRDefault="006610AA" w:rsidP="006610AA">
      <w:pPr>
        <w:pStyle w:val="ListParagraph"/>
        <w:tabs>
          <w:tab w:val="left" w:pos="567"/>
        </w:tabs>
        <w:spacing w:before="0" w:after="0"/>
        <w:ind w:left="570"/>
        <w:rPr>
          <w:rFonts w:ascii="Avenir LT Std 35 Light" w:eastAsia="Times New Roman" w:hAnsi="Avenir LT Std 35 Light" w:cs="CongressSans"/>
          <w:color w:val="3B3C42"/>
          <w:sz w:val="22"/>
          <w:szCs w:val="22"/>
        </w:rPr>
      </w:pPr>
      <w:r w:rsidRPr="006610AA">
        <w:rPr>
          <w:rFonts w:ascii="Avenir LT Std 35 Light" w:eastAsia="Times New Roman" w:hAnsi="Avenir LT Std 35 Light" w:cs="CongressSans"/>
          <w:color w:val="3B3C42"/>
          <w:sz w:val="22"/>
          <w:szCs w:val="22"/>
        </w:rPr>
        <w:t xml:space="preserve">Learners </w:t>
      </w:r>
      <w:r w:rsidRPr="006610AA">
        <w:rPr>
          <w:rFonts w:ascii="Avenir LT Std 35 Light" w:eastAsia="Times New Roman" w:hAnsi="Avenir LT Std 35 Light" w:cs="CongressSans"/>
          <w:b/>
          <w:color w:val="3B3C42"/>
          <w:sz w:val="22"/>
          <w:szCs w:val="22"/>
        </w:rPr>
        <w:t>must</w:t>
      </w:r>
      <w:r w:rsidRPr="006610AA">
        <w:rPr>
          <w:rFonts w:ascii="Avenir LT Std 35 Light" w:eastAsia="Times New Roman" w:hAnsi="Avenir LT Std 35 Light" w:cs="CongressSans"/>
          <w:color w:val="3B3C42"/>
          <w:sz w:val="22"/>
          <w:szCs w:val="22"/>
        </w:rPr>
        <w:t xml:space="preserve"> then critically analyse at least three pieces of legislation on how it impacts on school procurement activities. </w:t>
      </w:r>
    </w:p>
    <w:p w14:paraId="77C94D6E" w14:textId="2330AF81" w:rsidR="006610AA" w:rsidRPr="008B4054" w:rsidRDefault="006610AA" w:rsidP="006610AA">
      <w:pPr>
        <w:pStyle w:val="ListParagraph"/>
        <w:tabs>
          <w:tab w:val="left" w:pos="567"/>
        </w:tabs>
        <w:spacing w:before="0" w:after="0"/>
        <w:ind w:left="570"/>
        <w:rPr>
          <w:rFonts w:ascii="Avenir LT Std 35 Light" w:eastAsia="Times New Roman" w:hAnsi="Avenir LT Std 35 Light" w:cs="CongressSans"/>
          <w:color w:val="3B3C42"/>
          <w:sz w:val="22"/>
          <w:szCs w:val="22"/>
        </w:rPr>
      </w:pPr>
      <w:r w:rsidRPr="006610AA">
        <w:rPr>
          <w:rFonts w:ascii="Avenir LT Std 35 Light" w:eastAsia="Times New Roman" w:hAnsi="Avenir LT Std 35 Light" w:cs="CongressSans"/>
          <w:color w:val="3B3C42"/>
          <w:sz w:val="22"/>
          <w:szCs w:val="22"/>
        </w:rPr>
        <w:t xml:space="preserve">This </w:t>
      </w:r>
      <w:r w:rsidRPr="006610AA">
        <w:rPr>
          <w:rFonts w:ascii="Avenir LT Std 35 Light" w:eastAsia="Times New Roman" w:hAnsi="Avenir LT Std 35 Light" w:cs="CongressSans"/>
          <w:b/>
          <w:color w:val="3B3C42"/>
          <w:sz w:val="22"/>
          <w:szCs w:val="22"/>
        </w:rPr>
        <w:t>may</w:t>
      </w:r>
      <w:r w:rsidRPr="006610AA">
        <w:rPr>
          <w:rFonts w:ascii="Avenir LT Std 35 Light" w:eastAsia="Times New Roman" w:hAnsi="Avenir LT Std 35 Light" w:cs="CongressSans"/>
          <w:color w:val="3B3C42"/>
          <w:sz w:val="22"/>
          <w:szCs w:val="22"/>
        </w:rPr>
        <w:t xml:space="preserve"> include thinking about the strengths and restrictions that each one has and how the legislation supports effective procurement in a school and how it may restrict it.</w:t>
      </w:r>
    </w:p>
    <w:p w14:paraId="25B2FBDE" w14:textId="3B960750" w:rsidR="000C435D" w:rsidRDefault="003D2A82" w:rsidP="006610AA">
      <w:pPr>
        <w:tabs>
          <w:tab w:val="left" w:pos="567"/>
        </w:tabs>
        <w:spacing w:after="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 xml:space="preserve">1.2  </w:t>
      </w:r>
      <w:r w:rsidRPr="000C435D">
        <w:rPr>
          <w:rFonts w:ascii="Avenir LT Std 35 Light" w:eastAsia="Times New Roman" w:hAnsi="Avenir LT Std 35 Light" w:cs="CongressSans"/>
          <w:color w:val="3B3C42"/>
          <w:sz w:val="22"/>
          <w:szCs w:val="22"/>
        </w:rPr>
        <w:tab/>
      </w:r>
      <w:r w:rsidR="006610AA" w:rsidRPr="006610AA">
        <w:rPr>
          <w:rFonts w:ascii="Avenir LT Std 35 Light" w:eastAsia="Times New Roman" w:hAnsi="Avenir LT Std 35 Light" w:cs="CongressSans"/>
          <w:color w:val="3B3C42"/>
          <w:sz w:val="22"/>
          <w:szCs w:val="22"/>
        </w:rPr>
        <w:t xml:space="preserve">Explain both when </w:t>
      </w:r>
      <w:r w:rsidR="006610AA" w:rsidRPr="006610AA">
        <w:rPr>
          <w:rFonts w:ascii="Avenir LT Std 35 Light" w:eastAsia="Times New Roman" w:hAnsi="Avenir LT Std 35 Light" w:cs="CongressSans"/>
          <w:b/>
          <w:color w:val="3B3C42"/>
          <w:sz w:val="22"/>
          <w:szCs w:val="22"/>
        </w:rPr>
        <w:t>and</w:t>
      </w:r>
      <w:r w:rsidR="006610AA" w:rsidRPr="006610AA">
        <w:rPr>
          <w:rFonts w:ascii="Avenir LT Std 35 Light" w:eastAsia="Times New Roman" w:hAnsi="Avenir LT Std 35 Light" w:cs="CongressSans"/>
          <w:color w:val="3B3C42"/>
          <w:sz w:val="22"/>
          <w:szCs w:val="22"/>
        </w:rPr>
        <w:t xml:space="preserve"> how to use approved procurement frameworks appropriately. This </w:t>
      </w:r>
      <w:r w:rsidR="006610AA" w:rsidRPr="006610AA">
        <w:rPr>
          <w:rFonts w:ascii="Avenir LT Std 35 Light" w:eastAsia="Times New Roman" w:hAnsi="Avenir LT Std 35 Light" w:cs="CongressSans"/>
          <w:b/>
          <w:color w:val="3B3C42"/>
          <w:sz w:val="22"/>
          <w:szCs w:val="22"/>
        </w:rPr>
        <w:t>may</w:t>
      </w:r>
      <w:r w:rsidR="006610AA" w:rsidRPr="006610AA">
        <w:rPr>
          <w:rFonts w:ascii="Avenir LT Std 35 Light" w:eastAsia="Times New Roman" w:hAnsi="Avenir LT Std 35 Light" w:cs="CongressSans"/>
          <w:color w:val="3B3C42"/>
          <w:sz w:val="22"/>
          <w:szCs w:val="22"/>
        </w:rPr>
        <w:t xml:space="preserve"> link to the answer provided in AC1.1 to show how frameworks operate in a school context. Learners </w:t>
      </w:r>
      <w:r w:rsidR="006610AA" w:rsidRPr="006610AA">
        <w:rPr>
          <w:rFonts w:ascii="Avenir LT Std 35 Light" w:eastAsia="Times New Roman" w:hAnsi="Avenir LT Std 35 Light" w:cs="CongressSans"/>
          <w:b/>
          <w:color w:val="3B3C42"/>
          <w:sz w:val="22"/>
          <w:szCs w:val="22"/>
        </w:rPr>
        <w:t xml:space="preserve">may </w:t>
      </w:r>
      <w:r w:rsidR="006610AA" w:rsidRPr="006610AA">
        <w:rPr>
          <w:rFonts w:ascii="Avenir LT Std 35 Light" w:eastAsia="Times New Roman" w:hAnsi="Avenir LT Std 35 Light" w:cs="CongressSans"/>
          <w:color w:val="3B3C42"/>
          <w:sz w:val="22"/>
          <w:szCs w:val="22"/>
        </w:rPr>
        <w:t>use examples from own work environment.</w:t>
      </w:r>
    </w:p>
    <w:p w14:paraId="3FB997C0" w14:textId="77777777" w:rsidR="007676CC" w:rsidRDefault="007676CC" w:rsidP="007676CC">
      <w:pPr>
        <w:tabs>
          <w:tab w:val="left" w:pos="567"/>
        </w:tabs>
        <w:spacing w:before="0" w:after="0"/>
        <w:ind w:left="567"/>
        <w:rPr>
          <w:rFonts w:ascii="Avenir LT Std 35 Light" w:eastAsia="Times New Roman" w:hAnsi="Avenir LT Std 35 Light" w:cs="CongressSans"/>
          <w:color w:val="3B3C42"/>
          <w:sz w:val="22"/>
          <w:szCs w:val="22"/>
        </w:rPr>
      </w:pPr>
    </w:p>
    <w:p w14:paraId="790A5880" w14:textId="77777777" w:rsidR="006610AA" w:rsidRPr="006610AA" w:rsidRDefault="006610AA" w:rsidP="007676CC">
      <w:pPr>
        <w:tabs>
          <w:tab w:val="left" w:pos="567"/>
        </w:tabs>
        <w:spacing w:before="0" w:after="0"/>
        <w:ind w:left="567"/>
        <w:rPr>
          <w:rFonts w:ascii="Avenir LT Std 35 Light" w:eastAsia="Times New Roman" w:hAnsi="Avenir LT Std 35 Light" w:cs="CongressSans"/>
          <w:color w:val="3B3C42"/>
          <w:sz w:val="22"/>
          <w:szCs w:val="22"/>
        </w:rPr>
      </w:pPr>
      <w:r w:rsidRPr="006610AA">
        <w:rPr>
          <w:rFonts w:ascii="Avenir LT Std 35 Light" w:eastAsia="Times New Roman" w:hAnsi="Avenir LT Std 35 Light" w:cs="CongressSans"/>
          <w:color w:val="3B3C42"/>
          <w:sz w:val="22"/>
          <w:szCs w:val="22"/>
        </w:rPr>
        <w:t xml:space="preserve">Suitable evidence </w:t>
      </w:r>
      <w:r w:rsidRPr="006610AA">
        <w:rPr>
          <w:rFonts w:ascii="Avenir LT Std 35 Light" w:eastAsia="Times New Roman" w:hAnsi="Avenir LT Std 35 Light" w:cs="CongressSans"/>
          <w:b/>
          <w:color w:val="3B3C42"/>
          <w:sz w:val="22"/>
          <w:szCs w:val="22"/>
        </w:rPr>
        <w:t xml:space="preserve">may </w:t>
      </w:r>
      <w:r w:rsidRPr="006610AA">
        <w:rPr>
          <w:rFonts w:ascii="Avenir LT Std 35 Light" w:eastAsia="Times New Roman" w:hAnsi="Avenir LT Std 35 Light" w:cs="CongressSans"/>
          <w:color w:val="3B3C42"/>
          <w:sz w:val="22"/>
          <w:szCs w:val="22"/>
        </w:rPr>
        <w:t>come from (but is not restricted to):</w:t>
      </w:r>
    </w:p>
    <w:p w14:paraId="0FACC5C3" w14:textId="77777777" w:rsidR="006610AA" w:rsidRDefault="006610AA" w:rsidP="006610AA">
      <w:pPr>
        <w:tabs>
          <w:tab w:val="left" w:pos="567"/>
        </w:tabs>
        <w:spacing w:before="0" w:after="0"/>
        <w:ind w:left="567"/>
        <w:rPr>
          <w:rFonts w:ascii="Avenir LT Std 35 Light" w:eastAsia="Times New Roman" w:hAnsi="Avenir LT Std 35 Light" w:cs="CongressSans"/>
          <w:color w:val="3B3C42"/>
          <w:sz w:val="22"/>
          <w:szCs w:val="22"/>
        </w:rPr>
      </w:pPr>
      <w:r w:rsidRPr="006610AA">
        <w:rPr>
          <w:rFonts w:ascii="Avenir LT Std 35 Light" w:eastAsia="Times New Roman" w:hAnsi="Avenir LT Std 35 Light" w:cs="CongressSans"/>
          <w:color w:val="3B3C42"/>
          <w:sz w:val="22"/>
          <w:szCs w:val="22"/>
        </w:rPr>
        <w:t>Written analysis, written explanation, presentation, and professional discussion, Legislation and examples from school procurement activities.</w:t>
      </w:r>
    </w:p>
    <w:p w14:paraId="219B0D78" w14:textId="77777777" w:rsidR="00017CAC" w:rsidRPr="00017CAC" w:rsidRDefault="00017CAC"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Learning outcome (LO 2)</w:t>
      </w:r>
    </w:p>
    <w:p w14:paraId="5460709C" w14:textId="77777777" w:rsidR="00017CAC" w:rsidRPr="00017CAC" w:rsidRDefault="00017CAC"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12CCFD79" w14:textId="1C5EEBDB" w:rsidR="00017CAC" w:rsidRPr="00017CAC" w:rsidRDefault="00017CAC"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017CAC">
        <w:rPr>
          <w:rFonts w:ascii="Avenir LT Std 35 Light" w:eastAsia="Times New Roman" w:hAnsi="Avenir LT Std 35 Light" w:cs="CongressSans"/>
          <w:color w:val="3B3C42"/>
          <w:sz w:val="22"/>
          <w:szCs w:val="22"/>
        </w:rPr>
        <w:t>2</w:t>
      </w:r>
      <w:r w:rsidRPr="00017CAC">
        <w:rPr>
          <w:rFonts w:ascii="Avenir LT Std 35 Light" w:eastAsia="Times New Roman" w:hAnsi="Avenir LT Std 35 Light" w:cs="CongressSans"/>
          <w:color w:val="3B3C42"/>
          <w:sz w:val="22"/>
          <w:szCs w:val="22"/>
        </w:rPr>
        <w:tab/>
      </w:r>
      <w:r w:rsidR="003E66A8" w:rsidRPr="003E66A8">
        <w:rPr>
          <w:rFonts w:ascii="Avenir LT Std 35 Light" w:eastAsia="Times New Roman" w:hAnsi="Avenir LT Std 35 Light" w:cs="CongressSans"/>
          <w:color w:val="3B3C42"/>
          <w:sz w:val="22"/>
          <w:szCs w:val="22"/>
        </w:rPr>
        <w:t>Be able to manage effective procurement strategies in a school</w:t>
      </w:r>
    </w:p>
    <w:p w14:paraId="5D24B48A" w14:textId="77777777" w:rsidR="00017CAC" w:rsidRPr="00017CAC" w:rsidRDefault="00017CAC"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642F0B11" w14:textId="77777777" w:rsidR="00017CAC" w:rsidRPr="00017CAC" w:rsidRDefault="00017CAC"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1BA73AF5" w14:textId="37BBA6D9" w:rsidR="003E66A8" w:rsidRDefault="003E66A8" w:rsidP="003E66A8">
      <w:pPr>
        <w:numPr>
          <w:ilvl w:val="1"/>
          <w:numId w:val="18"/>
        </w:numPr>
        <w:tabs>
          <w:tab w:val="clear" w:pos="2694"/>
        </w:tabs>
        <w:spacing w:before="40" w:after="4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Evaluate benchmarking data and plan resou</w:t>
      </w:r>
      <w:r>
        <w:rPr>
          <w:rFonts w:ascii="Avenir LT Std 35 Light" w:eastAsia="Times New Roman" w:hAnsi="Avenir LT Std 35 Light" w:cs="CongressSans"/>
          <w:color w:val="3B3C42"/>
          <w:sz w:val="22"/>
          <w:szCs w:val="22"/>
        </w:rPr>
        <w:t>rces and procurement priorities</w:t>
      </w:r>
    </w:p>
    <w:p w14:paraId="3DF0A3E3" w14:textId="4C4CA57C" w:rsidR="003E66A8" w:rsidRDefault="003E66A8" w:rsidP="003E66A8">
      <w:pPr>
        <w:numPr>
          <w:ilvl w:val="1"/>
          <w:numId w:val="18"/>
        </w:numPr>
        <w:tabs>
          <w:tab w:val="clear" w:pos="2694"/>
        </w:tabs>
        <w:spacing w:before="40" w:after="4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Implement purchasing strategies based on analysis of spend and return on investment to drive e</w:t>
      </w:r>
      <w:r>
        <w:rPr>
          <w:rFonts w:ascii="Avenir LT Std 35 Light" w:eastAsia="Times New Roman" w:hAnsi="Avenir LT Std 35 Light" w:cs="CongressSans"/>
          <w:color w:val="3B3C42"/>
          <w:sz w:val="22"/>
          <w:szCs w:val="22"/>
        </w:rPr>
        <w:t>fficiencies and value for money</w:t>
      </w:r>
    </w:p>
    <w:p w14:paraId="03F84018" w14:textId="77777777" w:rsidR="003E66A8" w:rsidRDefault="003E66A8" w:rsidP="003E66A8">
      <w:pPr>
        <w:numPr>
          <w:ilvl w:val="1"/>
          <w:numId w:val="18"/>
        </w:numPr>
        <w:tabs>
          <w:tab w:val="clear" w:pos="2694"/>
        </w:tabs>
        <w:spacing w:before="40" w:after="4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 xml:space="preserve">Explain the principles of fair competition, transparency and probity when spending public money </w:t>
      </w:r>
    </w:p>
    <w:p w14:paraId="16F3399D" w14:textId="77777777" w:rsidR="003E66A8" w:rsidRDefault="003E66A8" w:rsidP="003E66A8">
      <w:pPr>
        <w:numPr>
          <w:ilvl w:val="1"/>
          <w:numId w:val="18"/>
        </w:numPr>
        <w:tabs>
          <w:tab w:val="clear" w:pos="2694"/>
        </w:tabs>
        <w:spacing w:before="40" w:after="4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lastRenderedPageBreak/>
        <w:t xml:space="preserve">Establish processes to facilitate/ensure fair competition, transparency and probity when spending public monies </w:t>
      </w:r>
    </w:p>
    <w:p w14:paraId="0C1BBCDA" w14:textId="77777777" w:rsidR="00017CAC" w:rsidRPr="00017CAC" w:rsidRDefault="00017CAC"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5B148F20" w14:textId="07B42C5F" w:rsidR="003E66A8" w:rsidRPr="003E66A8" w:rsidRDefault="003E66A8" w:rsidP="00BA494D">
      <w:pPr>
        <w:numPr>
          <w:ilvl w:val="1"/>
          <w:numId w:val="54"/>
        </w:numPr>
        <w:tabs>
          <w:tab w:val="clear" w:pos="2694"/>
        </w:tabs>
        <w:spacing w:before="0" w:after="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DfE financial benchmarking websites for schools and academies</w:t>
      </w:r>
      <w:r>
        <w:rPr>
          <w:rFonts w:ascii="Avenir LT Std 35 Light" w:eastAsia="Times New Roman" w:hAnsi="Avenir LT Std 35 Light" w:cs="CongressSans"/>
          <w:color w:val="3B3C42"/>
          <w:sz w:val="22"/>
          <w:szCs w:val="22"/>
        </w:rPr>
        <w:t>.</w:t>
      </w:r>
    </w:p>
    <w:p w14:paraId="3EC3B3F7" w14:textId="2616EA6A"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Consistent Financial Reporting (CFR) data and efficiency metrics</w:t>
      </w:r>
      <w:r>
        <w:rPr>
          <w:rFonts w:ascii="Avenir LT Std 35 Light" w:eastAsia="Times New Roman" w:hAnsi="Avenir LT Std 35 Light" w:cs="CongressSans"/>
          <w:color w:val="3B3C42"/>
          <w:sz w:val="22"/>
          <w:szCs w:val="22"/>
        </w:rPr>
        <w:t>.</w:t>
      </w:r>
    </w:p>
    <w:p w14:paraId="74DBCF70" w14:textId="582BBD4C"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Using benchmarking data/report card to inform procurement decisions</w:t>
      </w:r>
      <w:r>
        <w:rPr>
          <w:rFonts w:ascii="Avenir LT Std 35 Light" w:eastAsia="Times New Roman" w:hAnsi="Avenir LT Std 35 Light" w:cs="CongressSans"/>
          <w:color w:val="3B3C42"/>
          <w:sz w:val="22"/>
          <w:szCs w:val="22"/>
        </w:rPr>
        <w:t>.</w:t>
      </w:r>
    </w:p>
    <w:p w14:paraId="57982857" w14:textId="2109EFD1" w:rsid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Planning resources and procurement priorities</w:t>
      </w:r>
      <w:r>
        <w:rPr>
          <w:rFonts w:ascii="Avenir LT Std 35 Light" w:eastAsia="Times New Roman" w:hAnsi="Avenir LT Std 35 Light" w:cs="CongressSans"/>
          <w:color w:val="3B3C42"/>
          <w:sz w:val="22"/>
          <w:szCs w:val="22"/>
        </w:rPr>
        <w:t>.</w:t>
      </w:r>
    </w:p>
    <w:p w14:paraId="23BBF5AE" w14:textId="1541EB49" w:rsidR="003E66A8" w:rsidRPr="003E66A8" w:rsidRDefault="003E66A8" w:rsidP="00BA494D">
      <w:pPr>
        <w:numPr>
          <w:ilvl w:val="1"/>
          <w:numId w:val="54"/>
        </w:numPr>
        <w:tabs>
          <w:tab w:val="clear" w:pos="2694"/>
        </w:tabs>
        <w:spacing w:after="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Improving efficiency and procurement processes in schools</w:t>
      </w:r>
      <w:r>
        <w:rPr>
          <w:rFonts w:ascii="Avenir LT Std 35 Light" w:eastAsia="Times New Roman" w:hAnsi="Avenir LT Std 35 Light" w:cs="CongressSans"/>
          <w:color w:val="3B3C42"/>
          <w:sz w:val="22"/>
          <w:szCs w:val="22"/>
        </w:rPr>
        <w:t>.</w:t>
      </w:r>
    </w:p>
    <w:p w14:paraId="7CCCEB0D" w14:textId="1CEC1881"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Overview and benefits of purchasing strategies</w:t>
      </w:r>
      <w:r>
        <w:rPr>
          <w:rFonts w:ascii="Avenir LT Std 35 Light" w:eastAsia="Times New Roman" w:hAnsi="Avenir LT Std 35 Light" w:cs="CongressSans"/>
          <w:color w:val="3B3C42"/>
          <w:sz w:val="22"/>
          <w:szCs w:val="22"/>
        </w:rPr>
        <w:t>.</w:t>
      </w:r>
      <w:r w:rsidRPr="003E66A8">
        <w:rPr>
          <w:rFonts w:ascii="Avenir LT Std 35 Light" w:eastAsia="Times New Roman" w:hAnsi="Avenir LT Std 35 Light" w:cs="CongressSans"/>
          <w:color w:val="3B3C42"/>
          <w:sz w:val="22"/>
          <w:szCs w:val="22"/>
        </w:rPr>
        <w:t xml:space="preserve"> </w:t>
      </w:r>
    </w:p>
    <w:p w14:paraId="5C623F91" w14:textId="2874BD32"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Use of spend analysis review to inform purchasing strategies</w:t>
      </w:r>
      <w:r>
        <w:rPr>
          <w:rFonts w:ascii="Avenir LT Std 35 Light" w:eastAsia="Times New Roman" w:hAnsi="Avenir LT Std 35 Light" w:cs="CongressSans"/>
          <w:color w:val="3B3C42"/>
          <w:sz w:val="22"/>
          <w:szCs w:val="22"/>
        </w:rPr>
        <w:t>.</w:t>
      </w:r>
    </w:p>
    <w:p w14:paraId="2CF8417C" w14:textId="218AE0B6" w:rsid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Implementation of new purchasing strategies</w:t>
      </w:r>
      <w:r>
        <w:rPr>
          <w:rFonts w:ascii="Avenir LT Std 35 Light" w:eastAsia="Times New Roman" w:hAnsi="Avenir LT Std 35 Light" w:cs="CongressSans"/>
          <w:color w:val="3B3C42"/>
          <w:sz w:val="22"/>
          <w:szCs w:val="22"/>
        </w:rPr>
        <w:t>.</w:t>
      </w:r>
    </w:p>
    <w:p w14:paraId="351A0776" w14:textId="67DB6CC6" w:rsidR="003E66A8" w:rsidRPr="003E66A8" w:rsidRDefault="003E66A8" w:rsidP="00BA494D">
      <w:pPr>
        <w:numPr>
          <w:ilvl w:val="1"/>
          <w:numId w:val="54"/>
        </w:numPr>
        <w:tabs>
          <w:tab w:val="clear" w:pos="2694"/>
        </w:tabs>
        <w:spacing w:after="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HM Treasury and National Audit Office advice on managing public money</w:t>
      </w:r>
      <w:r>
        <w:rPr>
          <w:rFonts w:ascii="Avenir LT Std 35 Light" w:eastAsia="Times New Roman" w:hAnsi="Avenir LT Std 35 Light" w:cs="CongressSans"/>
          <w:color w:val="3B3C42"/>
          <w:sz w:val="22"/>
          <w:szCs w:val="22"/>
        </w:rPr>
        <w:t>.</w:t>
      </w:r>
    </w:p>
    <w:p w14:paraId="1B63A276" w14:textId="67E8CCC8" w:rsid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Principles of fairness, transparency and probity (e.g. Nolan Committee)</w:t>
      </w:r>
      <w:r>
        <w:rPr>
          <w:rFonts w:ascii="Avenir LT Std 35 Light" w:eastAsia="Times New Roman" w:hAnsi="Avenir LT Std 35 Light" w:cs="CongressSans"/>
          <w:color w:val="3B3C42"/>
          <w:sz w:val="22"/>
          <w:szCs w:val="22"/>
        </w:rPr>
        <w:t>.</w:t>
      </w:r>
    </w:p>
    <w:p w14:paraId="06A96B38" w14:textId="6905013A" w:rsidR="003E66A8" w:rsidRPr="003E66A8" w:rsidRDefault="003E66A8" w:rsidP="00BA494D">
      <w:pPr>
        <w:numPr>
          <w:ilvl w:val="1"/>
          <w:numId w:val="54"/>
        </w:numPr>
        <w:tabs>
          <w:tab w:val="clear" w:pos="2694"/>
        </w:tabs>
        <w:spacing w:after="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Application of principles to procurement processes in a school/trust</w:t>
      </w:r>
      <w:r>
        <w:rPr>
          <w:rFonts w:ascii="Avenir LT Std 35 Light" w:eastAsia="Times New Roman" w:hAnsi="Avenir LT Std 35 Light" w:cs="CongressSans"/>
          <w:color w:val="3B3C42"/>
          <w:sz w:val="22"/>
          <w:szCs w:val="22"/>
        </w:rPr>
        <w:t>.</w:t>
      </w:r>
    </w:p>
    <w:p w14:paraId="39F2A90D" w14:textId="000CEF7B" w:rsid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Embedding processes to ensure that purchasing is fair, legal and open (e.g. procurement procedures, designated roles, separation of duties, internal controls)</w:t>
      </w:r>
      <w:r>
        <w:rPr>
          <w:rFonts w:ascii="Avenir LT Std 35 Light" w:eastAsia="Times New Roman" w:hAnsi="Avenir LT Std 35 Light" w:cs="CongressSans"/>
          <w:color w:val="3B3C42"/>
          <w:sz w:val="22"/>
          <w:szCs w:val="22"/>
        </w:rPr>
        <w:t>.</w:t>
      </w:r>
    </w:p>
    <w:p w14:paraId="1ACFC8D1" w14:textId="77777777" w:rsidR="00646CE7" w:rsidRPr="000C435D" w:rsidRDefault="00646CE7"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6610AA">
        <w:rPr>
          <w:rFonts w:ascii="Bitter" w:eastAsia="Times New Roman" w:hAnsi="Bitter" w:cs="Times New Roman"/>
          <w:b/>
          <w:bCs/>
          <w:color w:val="F49515"/>
          <w:sz w:val="24"/>
          <w:szCs w:val="28"/>
        </w:rPr>
        <w:t>Assessment guidance</w:t>
      </w:r>
    </w:p>
    <w:p w14:paraId="3057B233" w14:textId="198763A5" w:rsidR="00646CE7" w:rsidRPr="000C435D" w:rsidRDefault="0076195E" w:rsidP="00E865C9">
      <w:pPr>
        <w:pStyle w:val="ILMbullet2017"/>
        <w:numPr>
          <w:ilvl w:val="0"/>
          <w:numId w:val="0"/>
        </w:numPr>
        <w:spacing w:before="0" w:after="160"/>
        <w:rPr>
          <w:rFonts w:eastAsia="Times New Roman" w:cs="CongressSans"/>
          <w:color w:val="3B3C42"/>
          <w:szCs w:val="22"/>
        </w:rPr>
      </w:pPr>
      <w:r w:rsidRPr="000C435D">
        <w:rPr>
          <w:rFonts w:eastAsia="Times New Roman" w:cs="CongressSans"/>
          <w:b/>
          <w:color w:val="3B3C42"/>
          <w:szCs w:val="22"/>
        </w:rPr>
        <w:t>The learner must:</w:t>
      </w:r>
    </w:p>
    <w:p w14:paraId="404C1ECB" w14:textId="1B59A638" w:rsidR="006610AA" w:rsidRPr="006610AA" w:rsidRDefault="003D2A82" w:rsidP="006610AA">
      <w:pPr>
        <w:tabs>
          <w:tab w:val="left" w:pos="567"/>
        </w:tabs>
        <w:spacing w:before="0" w:after="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 xml:space="preserve">2.1 </w:t>
      </w:r>
      <w:r w:rsidRPr="000C435D">
        <w:rPr>
          <w:rFonts w:ascii="Avenir LT Std 35 Light" w:eastAsia="Times New Roman" w:hAnsi="Avenir LT Std 35 Light" w:cs="CongressSans"/>
          <w:color w:val="3B3C42"/>
          <w:sz w:val="22"/>
          <w:szCs w:val="22"/>
        </w:rPr>
        <w:tab/>
      </w:r>
      <w:r w:rsidR="006610AA" w:rsidRPr="006610AA">
        <w:rPr>
          <w:rFonts w:ascii="Avenir LT Std 35 Light" w:eastAsia="Times New Roman" w:hAnsi="Avenir LT Std 35 Light" w:cs="CongressSans"/>
          <w:color w:val="3B3C42"/>
          <w:sz w:val="22"/>
          <w:szCs w:val="22"/>
        </w:rPr>
        <w:t xml:space="preserve">Evaluate benchmarking data and plan resources and procurement priorities. Learners </w:t>
      </w:r>
      <w:r w:rsidR="006610AA" w:rsidRPr="006610AA">
        <w:rPr>
          <w:rFonts w:ascii="Avenir LT Std 35 Light" w:eastAsia="Times New Roman" w:hAnsi="Avenir LT Std 35 Light" w:cs="CongressSans"/>
          <w:b/>
          <w:color w:val="3B3C42"/>
          <w:sz w:val="22"/>
          <w:szCs w:val="22"/>
        </w:rPr>
        <w:t>must</w:t>
      </w:r>
      <w:r w:rsidR="006610AA" w:rsidRPr="006610AA">
        <w:rPr>
          <w:rFonts w:ascii="Avenir LT Std 35 Light" w:eastAsia="Times New Roman" w:hAnsi="Avenir LT Std 35 Light" w:cs="CongressSans"/>
          <w:color w:val="3B3C42"/>
          <w:sz w:val="22"/>
          <w:szCs w:val="22"/>
        </w:rPr>
        <w:t xml:space="preserve"> u</w:t>
      </w:r>
      <w:r w:rsidR="006610AA">
        <w:rPr>
          <w:rFonts w:ascii="Avenir LT Std 35 Light" w:eastAsia="Times New Roman" w:hAnsi="Avenir LT Std 35 Light" w:cs="CongressSans"/>
          <w:color w:val="3B3C42"/>
          <w:sz w:val="22"/>
          <w:szCs w:val="22"/>
        </w:rPr>
        <w:t>se relevant benchmarking data (eg</w:t>
      </w:r>
      <w:r w:rsidR="006610AA" w:rsidRPr="006610AA">
        <w:rPr>
          <w:rFonts w:ascii="Avenir LT Std 35 Light" w:eastAsia="Times New Roman" w:hAnsi="Avenir LT Std 35 Light" w:cs="CongressSans"/>
          <w:color w:val="3B3C42"/>
          <w:sz w:val="22"/>
          <w:szCs w:val="22"/>
        </w:rPr>
        <w:t xml:space="preserve"> DfE benchmarking websites, School efficiency metric tool), and </w:t>
      </w:r>
      <w:r w:rsidR="006610AA" w:rsidRPr="006610AA">
        <w:rPr>
          <w:rFonts w:ascii="Avenir LT Std 35 Light" w:eastAsia="Times New Roman" w:hAnsi="Avenir LT Std 35 Light" w:cs="CongressSans"/>
          <w:b/>
          <w:color w:val="3B3C42"/>
          <w:sz w:val="22"/>
          <w:szCs w:val="22"/>
        </w:rPr>
        <w:t xml:space="preserve">may </w:t>
      </w:r>
      <w:r w:rsidR="006610AA" w:rsidRPr="006610AA">
        <w:rPr>
          <w:rFonts w:ascii="Avenir LT Std 35 Light" w:eastAsia="Times New Roman" w:hAnsi="Avenir LT Std 35 Light" w:cs="CongressSans"/>
          <w:color w:val="3B3C42"/>
          <w:sz w:val="22"/>
          <w:szCs w:val="22"/>
        </w:rPr>
        <w:t xml:space="preserve">also use performance data (RAISE, Fischer Family Trust) for their evaluation of the school procurement needs. The evaluation </w:t>
      </w:r>
      <w:r w:rsidR="006610AA" w:rsidRPr="006610AA">
        <w:rPr>
          <w:rFonts w:ascii="Avenir LT Std 35 Light" w:eastAsia="Times New Roman" w:hAnsi="Avenir LT Std 35 Light" w:cs="CongressSans"/>
          <w:b/>
          <w:color w:val="3B3C42"/>
          <w:sz w:val="22"/>
          <w:szCs w:val="22"/>
        </w:rPr>
        <w:t>must</w:t>
      </w:r>
      <w:r w:rsidR="006610AA" w:rsidRPr="006610AA">
        <w:rPr>
          <w:rFonts w:ascii="Avenir LT Std 35 Light" w:eastAsia="Times New Roman" w:hAnsi="Avenir LT Std 35 Light" w:cs="CongressSans"/>
          <w:color w:val="3B3C42"/>
          <w:sz w:val="22"/>
          <w:szCs w:val="22"/>
        </w:rPr>
        <w:t xml:space="preserve"> be clearly linked to the data as a description or learner opinion will not be sufficient.</w:t>
      </w:r>
    </w:p>
    <w:p w14:paraId="434624EB" w14:textId="47B3637C" w:rsidR="006610AA" w:rsidRPr="006610AA" w:rsidRDefault="006610AA" w:rsidP="006610AA">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6610AA">
        <w:rPr>
          <w:rFonts w:ascii="Avenir LT Std 35 Light" w:eastAsia="Times New Roman" w:hAnsi="Avenir LT Std 35 Light" w:cs="CongressSans"/>
          <w:color w:val="3B3C42"/>
          <w:sz w:val="22"/>
          <w:szCs w:val="22"/>
        </w:rPr>
        <w:t xml:space="preserve">From the evaluation, learners </w:t>
      </w:r>
      <w:r w:rsidRPr="006610AA">
        <w:rPr>
          <w:rFonts w:ascii="Avenir LT Std 35 Light" w:eastAsia="Times New Roman" w:hAnsi="Avenir LT Std 35 Light" w:cs="CongressSans"/>
          <w:b/>
          <w:color w:val="3B3C42"/>
          <w:sz w:val="22"/>
          <w:szCs w:val="22"/>
        </w:rPr>
        <w:t>must</w:t>
      </w:r>
      <w:r w:rsidRPr="006610AA">
        <w:rPr>
          <w:rFonts w:ascii="Avenir LT Std 35 Light" w:eastAsia="Times New Roman" w:hAnsi="Avenir LT Std 35 Light" w:cs="CongressSans"/>
          <w:color w:val="3B3C42"/>
          <w:sz w:val="22"/>
          <w:szCs w:val="22"/>
        </w:rPr>
        <w:t xml:space="preserve"> plan </w:t>
      </w:r>
      <w:r w:rsidRPr="006610AA">
        <w:rPr>
          <w:rFonts w:ascii="Avenir LT Std 35 Light" w:eastAsia="Times New Roman" w:hAnsi="Avenir LT Std 35 Light" w:cs="CongressSans"/>
          <w:b/>
          <w:color w:val="3B3C42"/>
          <w:sz w:val="22"/>
          <w:szCs w:val="22"/>
        </w:rPr>
        <w:t>both</w:t>
      </w:r>
      <w:r w:rsidRPr="006610AA">
        <w:rPr>
          <w:rFonts w:ascii="Avenir LT Std 35 Light" w:eastAsia="Times New Roman" w:hAnsi="Avenir LT Std 35 Light" w:cs="CongressSans"/>
          <w:color w:val="3B3C42"/>
          <w:sz w:val="22"/>
          <w:szCs w:val="22"/>
        </w:rPr>
        <w:t xml:space="preserve">  </w:t>
      </w:r>
    </w:p>
    <w:p w14:paraId="750316AC" w14:textId="33949AF7" w:rsidR="006610AA" w:rsidRPr="006610AA" w:rsidRDefault="006610AA" w:rsidP="006610AA">
      <w:pPr>
        <w:pStyle w:val="ListParagraph"/>
        <w:numPr>
          <w:ilvl w:val="0"/>
          <w:numId w:val="80"/>
        </w:numPr>
        <w:tabs>
          <w:tab w:val="left" w:pos="567"/>
        </w:tabs>
        <w:spacing w:before="0" w:after="0"/>
        <w:ind w:left="913" w:hanging="357"/>
        <w:rPr>
          <w:rFonts w:ascii="Avenir LT Std 35 Light" w:eastAsia="Times New Roman" w:hAnsi="Avenir LT Std 35 Light" w:cs="CongressSans"/>
          <w:color w:val="3B3C42"/>
          <w:sz w:val="22"/>
          <w:szCs w:val="22"/>
        </w:rPr>
      </w:pPr>
      <w:r w:rsidRPr="006610AA">
        <w:rPr>
          <w:rFonts w:ascii="Avenir LT Std 35 Light" w:eastAsia="Times New Roman" w:hAnsi="Avenir LT Std 35 Light" w:cs="CongressSans"/>
          <w:color w:val="3B3C42"/>
          <w:sz w:val="22"/>
          <w:szCs w:val="22"/>
        </w:rPr>
        <w:t>Resources that need to be provided to meet the needs of the school</w:t>
      </w:r>
    </w:p>
    <w:p w14:paraId="510C3775" w14:textId="06EF9628" w:rsidR="000C435D" w:rsidRPr="006610AA" w:rsidRDefault="006610AA" w:rsidP="006610AA">
      <w:pPr>
        <w:pStyle w:val="ListParagraph"/>
        <w:numPr>
          <w:ilvl w:val="0"/>
          <w:numId w:val="80"/>
        </w:numPr>
        <w:tabs>
          <w:tab w:val="left" w:pos="567"/>
        </w:tabs>
        <w:spacing w:before="0" w:after="0"/>
        <w:ind w:left="913" w:hanging="357"/>
        <w:rPr>
          <w:rFonts w:ascii="Avenir LT Std 35 Light" w:eastAsia="Times New Roman" w:hAnsi="Avenir LT Std 35 Light" w:cs="CongressSans"/>
          <w:color w:val="3B3C42"/>
          <w:sz w:val="22"/>
          <w:szCs w:val="22"/>
        </w:rPr>
      </w:pPr>
      <w:r w:rsidRPr="006610AA">
        <w:rPr>
          <w:rFonts w:ascii="Avenir LT Std 35 Light" w:eastAsia="Times New Roman" w:hAnsi="Avenir LT Std 35 Light" w:cs="CongressSans"/>
          <w:color w:val="3B3C42"/>
          <w:sz w:val="22"/>
          <w:szCs w:val="22"/>
        </w:rPr>
        <w:t>Priority areas for procurement of resources</w:t>
      </w:r>
    </w:p>
    <w:p w14:paraId="431CBBF1" w14:textId="77777777" w:rsidR="006610AA" w:rsidRPr="006610AA" w:rsidRDefault="003D2A82" w:rsidP="006610AA">
      <w:pPr>
        <w:tabs>
          <w:tab w:val="left" w:pos="567"/>
        </w:tabs>
        <w:spacing w:after="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 xml:space="preserve">2.2  </w:t>
      </w:r>
      <w:r w:rsidRPr="000C435D">
        <w:rPr>
          <w:rFonts w:ascii="Avenir LT Std 35 Light" w:eastAsia="Times New Roman" w:hAnsi="Avenir LT Std 35 Light" w:cs="CongressSans"/>
          <w:color w:val="3B3C42"/>
          <w:sz w:val="22"/>
          <w:szCs w:val="22"/>
        </w:rPr>
        <w:tab/>
      </w:r>
      <w:r w:rsidR="006610AA" w:rsidRPr="006610AA">
        <w:rPr>
          <w:rFonts w:ascii="Avenir LT Std 35 Light" w:eastAsia="Times New Roman" w:hAnsi="Avenir LT Std 35 Light" w:cs="CongressSans"/>
          <w:color w:val="3B3C42"/>
          <w:sz w:val="22"/>
          <w:szCs w:val="22"/>
        </w:rPr>
        <w:t xml:space="preserve">Implement purchasing strategies based on analysis of spend and return on investment to drive efficiencies and value for money.  Learners </w:t>
      </w:r>
      <w:r w:rsidR="006610AA" w:rsidRPr="006610AA">
        <w:rPr>
          <w:rFonts w:ascii="Avenir LT Std 35 Light" w:eastAsia="Times New Roman" w:hAnsi="Avenir LT Std 35 Light" w:cs="CongressSans"/>
          <w:b/>
          <w:color w:val="3B3C42"/>
          <w:sz w:val="22"/>
          <w:szCs w:val="22"/>
        </w:rPr>
        <w:t xml:space="preserve">must </w:t>
      </w:r>
      <w:r w:rsidR="006610AA" w:rsidRPr="006610AA">
        <w:rPr>
          <w:rFonts w:ascii="Avenir LT Std 35 Light" w:eastAsia="Times New Roman" w:hAnsi="Avenir LT Std 35 Light" w:cs="CongressSans"/>
          <w:color w:val="3B3C42"/>
          <w:sz w:val="22"/>
          <w:szCs w:val="22"/>
        </w:rPr>
        <w:t xml:space="preserve">identify two purchasing strategies and carry out an analysis of spending and return on investment on the two strategies. They </w:t>
      </w:r>
      <w:r w:rsidR="006610AA" w:rsidRPr="006610AA">
        <w:rPr>
          <w:rFonts w:ascii="Avenir LT Std 35 Light" w:eastAsia="Times New Roman" w:hAnsi="Avenir LT Std 35 Light" w:cs="CongressSans"/>
          <w:b/>
          <w:color w:val="3B3C42"/>
          <w:sz w:val="22"/>
          <w:szCs w:val="22"/>
        </w:rPr>
        <w:t>must</w:t>
      </w:r>
      <w:r w:rsidR="006610AA" w:rsidRPr="006610AA">
        <w:rPr>
          <w:rFonts w:ascii="Avenir LT Std 35 Light" w:eastAsia="Times New Roman" w:hAnsi="Avenir LT Std 35 Light" w:cs="CongressSans"/>
          <w:color w:val="3B3C42"/>
          <w:sz w:val="22"/>
          <w:szCs w:val="22"/>
        </w:rPr>
        <w:t xml:space="preserve"> then show that the strategies have been implemented.</w:t>
      </w:r>
    </w:p>
    <w:p w14:paraId="4895E4B8" w14:textId="2EFC272E" w:rsidR="000C435D" w:rsidRPr="000C435D" w:rsidRDefault="006610AA" w:rsidP="006610AA">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6610AA">
        <w:rPr>
          <w:rFonts w:ascii="Avenir LT Std 35 Light" w:eastAsia="Times New Roman" w:hAnsi="Avenir LT Std 35 Light" w:cs="CongressSans"/>
          <w:color w:val="3B3C42"/>
          <w:sz w:val="22"/>
          <w:szCs w:val="22"/>
        </w:rPr>
        <w:t xml:space="preserve">They </w:t>
      </w:r>
      <w:r w:rsidRPr="006610AA">
        <w:rPr>
          <w:rFonts w:ascii="Avenir LT Std 35 Light" w:eastAsia="Times New Roman" w:hAnsi="Avenir LT Std 35 Light" w:cs="CongressSans"/>
          <w:b/>
          <w:color w:val="3B3C42"/>
          <w:sz w:val="22"/>
          <w:szCs w:val="22"/>
        </w:rPr>
        <w:t>may</w:t>
      </w:r>
      <w:r w:rsidRPr="006610AA">
        <w:rPr>
          <w:rFonts w:ascii="Avenir LT Std 35 Light" w:eastAsia="Times New Roman" w:hAnsi="Avenir LT Std 35 Light" w:cs="CongressSans"/>
          <w:color w:val="3B3C42"/>
          <w:sz w:val="22"/>
          <w:szCs w:val="22"/>
        </w:rPr>
        <w:t xml:space="preserve"> use tools and techniques such as the Kraljic model and management of risk through use of risk register. Learners </w:t>
      </w:r>
      <w:r w:rsidRPr="006610AA">
        <w:rPr>
          <w:rFonts w:ascii="Avenir LT Std 35 Light" w:eastAsia="Times New Roman" w:hAnsi="Avenir LT Std 35 Light" w:cs="CongressSans"/>
          <w:b/>
          <w:color w:val="3B3C42"/>
          <w:sz w:val="22"/>
          <w:szCs w:val="22"/>
        </w:rPr>
        <w:t>may</w:t>
      </w:r>
      <w:r w:rsidRPr="006610AA">
        <w:rPr>
          <w:rFonts w:ascii="Avenir LT Std 35 Light" w:eastAsia="Times New Roman" w:hAnsi="Avenir LT Std 35 Light" w:cs="CongressSans"/>
          <w:color w:val="3B3C42"/>
          <w:sz w:val="22"/>
          <w:szCs w:val="22"/>
        </w:rPr>
        <w:t xml:space="preserve"> use sources such as DfE, and Audit Commission, when considering financial efficiency in a school.  </w:t>
      </w:r>
    </w:p>
    <w:p w14:paraId="27AFEFBE" w14:textId="76BD56B4" w:rsidR="000C435D" w:rsidRPr="000C435D" w:rsidRDefault="003D2A82" w:rsidP="006610AA">
      <w:pPr>
        <w:tabs>
          <w:tab w:val="left" w:pos="567"/>
        </w:tabs>
        <w:spacing w:after="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 xml:space="preserve">2.3 </w:t>
      </w:r>
      <w:r w:rsidRPr="000C435D">
        <w:rPr>
          <w:rFonts w:ascii="Avenir LT Std 35 Light" w:eastAsia="Times New Roman" w:hAnsi="Avenir LT Std 35 Light" w:cs="CongressSans"/>
          <w:color w:val="3B3C42"/>
          <w:sz w:val="22"/>
          <w:szCs w:val="22"/>
        </w:rPr>
        <w:tab/>
      </w:r>
      <w:r w:rsidR="006610AA" w:rsidRPr="006610AA">
        <w:rPr>
          <w:rFonts w:ascii="Avenir LT Std 35 Light" w:eastAsia="Times New Roman" w:hAnsi="Avenir LT Std 35 Light" w:cs="CongressSans"/>
          <w:color w:val="3B3C42"/>
          <w:sz w:val="22"/>
          <w:szCs w:val="22"/>
        </w:rPr>
        <w:t xml:space="preserve">Explain the principles of fair competition, transparency and probity when spending public money. Learners </w:t>
      </w:r>
      <w:r w:rsidR="006610AA" w:rsidRPr="006610AA">
        <w:rPr>
          <w:rFonts w:ascii="Avenir LT Std 35 Light" w:eastAsia="Times New Roman" w:hAnsi="Avenir LT Std 35 Light" w:cs="CongressSans"/>
          <w:b/>
          <w:color w:val="3B3C42"/>
          <w:sz w:val="22"/>
          <w:szCs w:val="22"/>
        </w:rPr>
        <w:t xml:space="preserve">must </w:t>
      </w:r>
      <w:r w:rsidR="006610AA" w:rsidRPr="006610AA">
        <w:rPr>
          <w:rFonts w:ascii="Avenir LT Std 35 Light" w:eastAsia="Times New Roman" w:hAnsi="Avenir LT Std 35 Light" w:cs="CongressSans"/>
          <w:color w:val="3B3C42"/>
          <w:sz w:val="22"/>
          <w:szCs w:val="22"/>
        </w:rPr>
        <w:t xml:space="preserve">explain the principles of </w:t>
      </w:r>
      <w:r w:rsidR="006610AA" w:rsidRPr="006610AA">
        <w:rPr>
          <w:rFonts w:ascii="Avenir LT Std 35 Light" w:eastAsia="Times New Roman" w:hAnsi="Avenir LT Std 35 Light" w:cs="CongressSans"/>
          <w:b/>
          <w:color w:val="3B3C42"/>
          <w:sz w:val="22"/>
          <w:szCs w:val="22"/>
        </w:rPr>
        <w:t>all three</w:t>
      </w:r>
      <w:r w:rsidR="006610AA" w:rsidRPr="006610AA">
        <w:rPr>
          <w:rFonts w:ascii="Avenir LT Std 35 Light" w:eastAsia="Times New Roman" w:hAnsi="Avenir LT Std 35 Light" w:cs="CongressSans"/>
          <w:color w:val="3B3C42"/>
          <w:sz w:val="22"/>
          <w:szCs w:val="22"/>
        </w:rPr>
        <w:t xml:space="preserve"> areas. Learners</w:t>
      </w:r>
      <w:r w:rsidR="006610AA" w:rsidRPr="006610AA">
        <w:rPr>
          <w:rFonts w:ascii="Avenir LT Std 35 Light" w:eastAsia="Times New Roman" w:hAnsi="Avenir LT Std 35 Light" w:cs="CongressSans"/>
          <w:b/>
          <w:color w:val="3B3C42"/>
          <w:sz w:val="22"/>
          <w:szCs w:val="22"/>
        </w:rPr>
        <w:t xml:space="preserve"> may</w:t>
      </w:r>
      <w:r w:rsidR="006610AA" w:rsidRPr="006610AA">
        <w:rPr>
          <w:rFonts w:ascii="Avenir LT Std 35 Light" w:eastAsia="Times New Roman" w:hAnsi="Avenir LT Std 35 Light" w:cs="CongressSans"/>
          <w:color w:val="3B3C42"/>
          <w:sz w:val="22"/>
          <w:szCs w:val="22"/>
        </w:rPr>
        <w:t xml:space="preserve"> choose to </w:t>
      </w:r>
      <w:r w:rsidR="006610AA" w:rsidRPr="006610AA">
        <w:rPr>
          <w:rFonts w:ascii="Avenir LT Std 35 Light" w:eastAsia="Times New Roman" w:hAnsi="Avenir LT Std 35 Light" w:cs="CongressSans"/>
          <w:color w:val="3B3C42"/>
          <w:sz w:val="22"/>
          <w:szCs w:val="22"/>
        </w:rPr>
        <w:lastRenderedPageBreak/>
        <w:t xml:space="preserve">select the legal frameworks that are applicable to their school setting and </w:t>
      </w:r>
      <w:r w:rsidR="006610AA" w:rsidRPr="006610AA">
        <w:rPr>
          <w:rFonts w:ascii="Avenir LT Std 35 Light" w:eastAsia="Times New Roman" w:hAnsi="Avenir LT Std 35 Light" w:cs="CongressSans"/>
          <w:b/>
          <w:color w:val="3B3C42"/>
          <w:sz w:val="22"/>
          <w:szCs w:val="22"/>
        </w:rPr>
        <w:t>may</w:t>
      </w:r>
      <w:r w:rsidR="006610AA" w:rsidRPr="006610AA">
        <w:rPr>
          <w:rFonts w:ascii="Avenir LT Std 35 Light" w:eastAsia="Times New Roman" w:hAnsi="Avenir LT Std 35 Light" w:cs="CongressSans"/>
          <w:color w:val="3B3C42"/>
          <w:sz w:val="22"/>
          <w:szCs w:val="22"/>
        </w:rPr>
        <w:t xml:space="preserve"> include relevant legal and ethical requirements such as the Treaty of Rome. Public Services (Social Values) Act 2012, Ethical Trading Initiative, Nolan Committee 1996, Companies Act 2014.</w:t>
      </w:r>
    </w:p>
    <w:p w14:paraId="28F5C840" w14:textId="77777777" w:rsidR="006610AA" w:rsidRDefault="003D2A82" w:rsidP="006610AA">
      <w:pPr>
        <w:tabs>
          <w:tab w:val="left" w:pos="567"/>
        </w:tabs>
        <w:spacing w:after="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 xml:space="preserve">2.4 </w:t>
      </w:r>
      <w:r w:rsidRPr="000C435D">
        <w:rPr>
          <w:rFonts w:ascii="Avenir LT Std 35 Light" w:eastAsia="Times New Roman" w:hAnsi="Avenir LT Std 35 Light" w:cs="CongressSans"/>
          <w:color w:val="3B3C42"/>
          <w:sz w:val="22"/>
          <w:szCs w:val="22"/>
        </w:rPr>
        <w:tab/>
      </w:r>
      <w:r w:rsidR="006610AA" w:rsidRPr="006610AA">
        <w:rPr>
          <w:rFonts w:ascii="Avenir LT Std 35 Light" w:eastAsia="Times New Roman" w:hAnsi="Avenir LT Std 35 Light" w:cs="CongressSans"/>
          <w:color w:val="3B3C42"/>
          <w:sz w:val="22"/>
          <w:szCs w:val="22"/>
        </w:rPr>
        <w:t xml:space="preserve">Establish processes to facilitate/ensure fair competition, transparency and probity when spending public monies. Learners </w:t>
      </w:r>
      <w:r w:rsidR="006610AA" w:rsidRPr="006610AA">
        <w:rPr>
          <w:rFonts w:ascii="Avenir LT Std 35 Light" w:eastAsia="Times New Roman" w:hAnsi="Avenir LT Std 35 Light" w:cs="CongressSans"/>
          <w:b/>
          <w:color w:val="3B3C42"/>
          <w:sz w:val="22"/>
          <w:szCs w:val="22"/>
        </w:rPr>
        <w:t xml:space="preserve">must </w:t>
      </w:r>
      <w:r w:rsidR="006610AA" w:rsidRPr="006610AA">
        <w:rPr>
          <w:rFonts w:ascii="Avenir LT Std 35 Light" w:eastAsia="Times New Roman" w:hAnsi="Avenir LT Std 35 Light" w:cs="CongressSans"/>
          <w:color w:val="3B3C42"/>
          <w:sz w:val="22"/>
          <w:szCs w:val="22"/>
        </w:rPr>
        <w:t xml:space="preserve">provide information about processes that they use in their school so that fair competition, transparency and probity when spending public monies are applied in practice – all three areas </w:t>
      </w:r>
      <w:r w:rsidR="006610AA" w:rsidRPr="006610AA">
        <w:rPr>
          <w:rFonts w:ascii="Avenir LT Std 35 Light" w:eastAsia="Times New Roman" w:hAnsi="Avenir LT Std 35 Light" w:cs="CongressSans"/>
          <w:b/>
          <w:color w:val="3B3C42"/>
          <w:sz w:val="22"/>
          <w:szCs w:val="22"/>
        </w:rPr>
        <w:t>must</w:t>
      </w:r>
      <w:r w:rsidR="006610AA" w:rsidRPr="006610AA">
        <w:rPr>
          <w:rFonts w:ascii="Avenir LT Std 35 Light" w:eastAsia="Times New Roman" w:hAnsi="Avenir LT Std 35 Light" w:cs="CongressSans"/>
          <w:color w:val="3B3C42"/>
          <w:sz w:val="22"/>
          <w:szCs w:val="22"/>
        </w:rPr>
        <w:t xml:space="preserve"> be included. Learners</w:t>
      </w:r>
      <w:r w:rsidR="006610AA" w:rsidRPr="006610AA">
        <w:rPr>
          <w:rFonts w:ascii="Avenir LT Std 35 Light" w:eastAsia="Times New Roman" w:hAnsi="Avenir LT Std 35 Light" w:cs="CongressSans"/>
          <w:b/>
          <w:color w:val="3B3C42"/>
          <w:sz w:val="22"/>
          <w:szCs w:val="22"/>
        </w:rPr>
        <w:t xml:space="preserve"> may </w:t>
      </w:r>
      <w:r w:rsidR="006610AA" w:rsidRPr="006610AA">
        <w:rPr>
          <w:rFonts w:ascii="Avenir LT Std 35 Light" w:eastAsia="Times New Roman" w:hAnsi="Avenir LT Std 35 Light" w:cs="CongressSans"/>
          <w:color w:val="3B3C42"/>
          <w:sz w:val="22"/>
          <w:szCs w:val="22"/>
        </w:rPr>
        <w:t>wish to use evidence from AC 2.3 to support this.</w:t>
      </w:r>
    </w:p>
    <w:p w14:paraId="267A26CD" w14:textId="77777777" w:rsidR="007676CC" w:rsidRDefault="007676CC" w:rsidP="007676CC">
      <w:pPr>
        <w:tabs>
          <w:tab w:val="left" w:pos="567"/>
        </w:tabs>
        <w:spacing w:before="0" w:after="0"/>
        <w:ind w:left="567"/>
        <w:rPr>
          <w:rFonts w:ascii="Avenir LT Std 35 Light" w:eastAsia="Times New Roman" w:hAnsi="Avenir LT Std 35 Light" w:cs="CongressSans"/>
          <w:color w:val="3B3C42"/>
          <w:sz w:val="22"/>
          <w:szCs w:val="22"/>
        </w:rPr>
      </w:pPr>
    </w:p>
    <w:p w14:paraId="325F3E57" w14:textId="77777777" w:rsidR="000C435D" w:rsidRDefault="000C435D" w:rsidP="007676CC">
      <w:pPr>
        <w:tabs>
          <w:tab w:val="left" w:pos="567"/>
        </w:tabs>
        <w:spacing w:before="0" w:after="0"/>
        <w:ind w:left="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 xml:space="preserve">Suggested evidence </w:t>
      </w:r>
      <w:r w:rsidRPr="006610AA">
        <w:rPr>
          <w:rFonts w:ascii="Avenir LT Std 35 Light" w:eastAsia="Times New Roman" w:hAnsi="Avenir LT Std 35 Light" w:cs="CongressSans"/>
          <w:b/>
          <w:color w:val="3B3C42"/>
          <w:sz w:val="22"/>
          <w:szCs w:val="22"/>
        </w:rPr>
        <w:t>may</w:t>
      </w:r>
      <w:r w:rsidRPr="000C435D">
        <w:rPr>
          <w:rFonts w:ascii="Avenir LT Std 35 Light" w:eastAsia="Times New Roman" w:hAnsi="Avenir LT Std 35 Light" w:cs="CongressSans"/>
          <w:color w:val="3B3C42"/>
          <w:sz w:val="22"/>
          <w:szCs w:val="22"/>
        </w:rPr>
        <w:t xml:space="preserve"> come from (but is not restricted to):</w:t>
      </w:r>
    </w:p>
    <w:p w14:paraId="19700750" w14:textId="22C375BB" w:rsidR="006610AA" w:rsidRPr="000C435D" w:rsidRDefault="006610AA" w:rsidP="006610AA">
      <w:pPr>
        <w:tabs>
          <w:tab w:val="left" w:pos="567"/>
        </w:tabs>
        <w:spacing w:before="0" w:after="0"/>
        <w:ind w:left="567"/>
        <w:rPr>
          <w:rFonts w:ascii="Avenir LT Std 35 Light" w:eastAsia="Times New Roman" w:hAnsi="Avenir LT Std 35 Light" w:cs="CongressSans"/>
          <w:color w:val="3B3C42"/>
          <w:sz w:val="22"/>
          <w:szCs w:val="22"/>
        </w:rPr>
      </w:pPr>
      <w:r w:rsidRPr="006610AA">
        <w:rPr>
          <w:rFonts w:ascii="Avenir LT Std 35 Light" w:eastAsia="Times New Roman" w:hAnsi="Avenir LT Std 35 Light" w:cs="CongressSans"/>
          <w:color w:val="3B3C42"/>
          <w:sz w:val="22"/>
          <w:szCs w:val="22"/>
        </w:rPr>
        <w:t>Written explanation and description. Report to governors/trust board. Written processes suitable for including in procurement guidance for a school. Work processes and documentation, legislative documents.</w:t>
      </w:r>
    </w:p>
    <w:p w14:paraId="637F850B" w14:textId="77777777" w:rsidR="00017CAC" w:rsidRPr="00017CAC" w:rsidRDefault="00017CAC"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Learning outcome (LO 3)</w:t>
      </w:r>
    </w:p>
    <w:p w14:paraId="2E1FD5C8" w14:textId="77777777" w:rsidR="00017CAC" w:rsidRPr="00017CAC" w:rsidRDefault="00017CAC"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16592AE2" w14:textId="52685D6A" w:rsidR="00017CAC" w:rsidRPr="00017CAC" w:rsidRDefault="00017CAC"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017CAC">
        <w:rPr>
          <w:rFonts w:ascii="Avenir LT Std 35 Light" w:eastAsia="Times New Roman" w:hAnsi="Avenir LT Std 35 Light" w:cs="CongressSans"/>
          <w:color w:val="3B3C42"/>
          <w:sz w:val="22"/>
          <w:szCs w:val="22"/>
        </w:rPr>
        <w:t>3</w:t>
      </w:r>
      <w:r w:rsidRPr="00017CAC">
        <w:rPr>
          <w:rFonts w:ascii="Avenir LT Std 35 Light" w:eastAsia="Times New Roman" w:hAnsi="Avenir LT Std 35 Light" w:cs="CongressSans"/>
          <w:color w:val="3B3C42"/>
          <w:sz w:val="22"/>
          <w:szCs w:val="22"/>
        </w:rPr>
        <w:tab/>
      </w:r>
      <w:r w:rsidR="003E66A8" w:rsidRPr="003E66A8">
        <w:rPr>
          <w:rFonts w:ascii="Avenir LT Std 35 Light" w:eastAsia="Times New Roman" w:hAnsi="Avenir LT Std 35 Light" w:cs="CongressSans"/>
          <w:color w:val="3B3C42"/>
          <w:sz w:val="22"/>
          <w:szCs w:val="22"/>
        </w:rPr>
        <w:t>Understand the process of tender management</w:t>
      </w:r>
    </w:p>
    <w:p w14:paraId="75CECFAE" w14:textId="77777777" w:rsidR="00017CAC" w:rsidRPr="00017CAC" w:rsidRDefault="00017CAC"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1A022D2A" w14:textId="77777777" w:rsidR="00017CAC" w:rsidRPr="00017CAC" w:rsidRDefault="00017CAC"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356036DF" w14:textId="7F78A582" w:rsidR="003E66A8" w:rsidRDefault="003E66A8" w:rsidP="003E66A8">
      <w:pPr>
        <w:numPr>
          <w:ilvl w:val="1"/>
          <w:numId w:val="19"/>
        </w:numPr>
        <w:tabs>
          <w:tab w:val="clear" w:pos="2694"/>
        </w:tabs>
        <w:spacing w:before="40" w:after="4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Analyse how the phases of the tendering process can ensure value for money is achieved within the context of a whole school</w:t>
      </w:r>
      <w:r>
        <w:rPr>
          <w:rFonts w:ascii="Avenir LT Std 35 Light" w:eastAsia="Times New Roman" w:hAnsi="Avenir LT Std 35 Light" w:cs="CongressSans"/>
          <w:color w:val="3B3C42"/>
          <w:sz w:val="22"/>
          <w:szCs w:val="22"/>
        </w:rPr>
        <w:t xml:space="preserve"> value for money (VfM) strategy</w:t>
      </w:r>
    </w:p>
    <w:p w14:paraId="00B9612C" w14:textId="52725859" w:rsidR="003E66A8" w:rsidRDefault="003E66A8" w:rsidP="003E66A8">
      <w:pPr>
        <w:numPr>
          <w:ilvl w:val="1"/>
          <w:numId w:val="19"/>
        </w:numPr>
        <w:tabs>
          <w:tab w:val="clear" w:pos="2694"/>
        </w:tabs>
        <w:spacing w:before="40" w:after="4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Explain how to create criteria and specifications that ensure effective like-for-like evaluations can be achieved and fit for purpose options chosen</w:t>
      </w:r>
    </w:p>
    <w:p w14:paraId="21DC9868" w14:textId="77777777" w:rsidR="00017CAC" w:rsidRPr="00017CAC" w:rsidRDefault="00017CAC"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5FEED8E5" w14:textId="60216E49" w:rsidR="003E66A8" w:rsidRPr="003E66A8" w:rsidRDefault="003E66A8" w:rsidP="00BA494D">
      <w:pPr>
        <w:numPr>
          <w:ilvl w:val="1"/>
          <w:numId w:val="55"/>
        </w:numPr>
        <w:tabs>
          <w:tab w:val="clear" w:pos="2694"/>
        </w:tabs>
        <w:spacing w:before="0" w:after="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Phases including:</w:t>
      </w:r>
    </w:p>
    <w:p w14:paraId="6903AEB8" w14:textId="0E5FE5F7" w:rsidR="003E66A8" w:rsidRPr="003E66A8" w:rsidRDefault="003E66A8" w:rsidP="00262DBF">
      <w:pPr>
        <w:pStyle w:val="ListParagraph"/>
        <w:numPr>
          <w:ilvl w:val="0"/>
          <w:numId w:val="56"/>
        </w:numPr>
        <w:tabs>
          <w:tab w:val="clear" w:pos="2694"/>
        </w:tabs>
        <w:spacing w:before="0" w:after="0"/>
        <w:ind w:left="993"/>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Preparing specifications, managing invitation-to-tender documents and subsequent decisions.</w:t>
      </w:r>
    </w:p>
    <w:p w14:paraId="4D52A767" w14:textId="77777777"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Including activities such as:</w:t>
      </w:r>
    </w:p>
    <w:p w14:paraId="76ECFD18" w14:textId="09621294" w:rsidR="003E66A8" w:rsidRPr="003E66A8" w:rsidRDefault="003E66A8" w:rsidP="00262DBF">
      <w:pPr>
        <w:pStyle w:val="ListParagraph"/>
        <w:numPr>
          <w:ilvl w:val="0"/>
          <w:numId w:val="57"/>
        </w:numPr>
        <w:tabs>
          <w:tab w:val="clear" w:pos="2694"/>
        </w:tabs>
        <w:spacing w:before="0" w:after="0"/>
        <w:ind w:left="993" w:hanging="357"/>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Calculation of whole-life cost of goods, works and services</w:t>
      </w:r>
      <w:r>
        <w:rPr>
          <w:rFonts w:ascii="Avenir LT Std 35 Light" w:eastAsia="Times New Roman" w:hAnsi="Avenir LT Std 35 Light" w:cs="CongressSans"/>
          <w:color w:val="3B3C42"/>
          <w:sz w:val="22"/>
          <w:szCs w:val="22"/>
        </w:rPr>
        <w:t>.</w:t>
      </w:r>
    </w:p>
    <w:p w14:paraId="7CB68A62" w14:textId="126F610E" w:rsidR="003E66A8" w:rsidRPr="003E66A8" w:rsidRDefault="003E66A8" w:rsidP="00262DBF">
      <w:pPr>
        <w:pStyle w:val="ListParagraph"/>
        <w:numPr>
          <w:ilvl w:val="0"/>
          <w:numId w:val="57"/>
        </w:numPr>
        <w:tabs>
          <w:tab w:val="clear" w:pos="2694"/>
        </w:tabs>
        <w:spacing w:before="0" w:after="0"/>
        <w:ind w:left="993"/>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Assessment of cost against spending thresholds</w:t>
      </w:r>
      <w:r>
        <w:rPr>
          <w:rFonts w:ascii="Avenir LT Std 35 Light" w:eastAsia="Times New Roman" w:hAnsi="Avenir LT Std 35 Light" w:cs="CongressSans"/>
          <w:color w:val="3B3C42"/>
          <w:sz w:val="22"/>
          <w:szCs w:val="22"/>
        </w:rPr>
        <w:t>.</w:t>
      </w:r>
      <w:r w:rsidRPr="003E66A8">
        <w:rPr>
          <w:rFonts w:ascii="Avenir LT Std 35 Light" w:eastAsia="Times New Roman" w:hAnsi="Avenir LT Std 35 Light" w:cs="CongressSans"/>
          <w:color w:val="3B3C42"/>
          <w:sz w:val="22"/>
          <w:szCs w:val="22"/>
        </w:rPr>
        <w:t xml:space="preserve"> </w:t>
      </w:r>
    </w:p>
    <w:p w14:paraId="01E7DDCC" w14:textId="55EB0CC8" w:rsidR="003E66A8" w:rsidRPr="003E66A8" w:rsidRDefault="003E66A8" w:rsidP="00262DBF">
      <w:pPr>
        <w:pStyle w:val="ListParagraph"/>
        <w:numPr>
          <w:ilvl w:val="0"/>
          <w:numId w:val="57"/>
        </w:numPr>
        <w:tabs>
          <w:tab w:val="clear" w:pos="2694"/>
        </w:tabs>
        <w:spacing w:before="0" w:after="0"/>
        <w:ind w:left="993"/>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Selection of appropriate procurement processes</w:t>
      </w:r>
      <w:r>
        <w:rPr>
          <w:rFonts w:ascii="Avenir LT Std 35 Light" w:eastAsia="Times New Roman" w:hAnsi="Avenir LT Std 35 Light" w:cs="CongressSans"/>
          <w:color w:val="3B3C42"/>
          <w:sz w:val="22"/>
          <w:szCs w:val="22"/>
        </w:rPr>
        <w:t>.</w:t>
      </w:r>
    </w:p>
    <w:p w14:paraId="373488E4" w14:textId="3556456D" w:rsidR="003E66A8" w:rsidRPr="003E66A8" w:rsidRDefault="003E66A8" w:rsidP="00262DBF">
      <w:pPr>
        <w:pStyle w:val="ListParagraph"/>
        <w:numPr>
          <w:ilvl w:val="0"/>
          <w:numId w:val="57"/>
        </w:numPr>
        <w:tabs>
          <w:tab w:val="clear" w:pos="2694"/>
        </w:tabs>
        <w:spacing w:before="0" w:after="0"/>
        <w:ind w:left="993"/>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Preparation of invitation to tender documentation</w:t>
      </w:r>
      <w:r>
        <w:rPr>
          <w:rFonts w:ascii="Avenir LT Std 35 Light" w:eastAsia="Times New Roman" w:hAnsi="Avenir LT Std 35 Light" w:cs="CongressSans"/>
          <w:color w:val="3B3C42"/>
          <w:sz w:val="22"/>
          <w:szCs w:val="22"/>
        </w:rPr>
        <w:t>.</w:t>
      </w:r>
    </w:p>
    <w:p w14:paraId="5BC90F91" w14:textId="49B2283C" w:rsidR="003E66A8" w:rsidRPr="003E66A8" w:rsidRDefault="003E66A8" w:rsidP="00262DBF">
      <w:pPr>
        <w:pStyle w:val="ListParagraph"/>
        <w:numPr>
          <w:ilvl w:val="0"/>
          <w:numId w:val="57"/>
        </w:numPr>
        <w:tabs>
          <w:tab w:val="clear" w:pos="2694"/>
        </w:tabs>
        <w:spacing w:before="0" w:after="0"/>
        <w:ind w:left="993"/>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Management of selected procurement process</w:t>
      </w:r>
      <w:r>
        <w:rPr>
          <w:rFonts w:ascii="Avenir LT Std 35 Light" w:eastAsia="Times New Roman" w:hAnsi="Avenir LT Std 35 Light" w:cs="CongressSans"/>
          <w:color w:val="3B3C42"/>
          <w:sz w:val="22"/>
          <w:szCs w:val="22"/>
        </w:rPr>
        <w:t>.</w:t>
      </w:r>
    </w:p>
    <w:p w14:paraId="4243C20A" w14:textId="5EA160B2" w:rsidR="003E66A8" w:rsidRPr="003E66A8" w:rsidRDefault="003E66A8" w:rsidP="00BA494D">
      <w:pPr>
        <w:numPr>
          <w:ilvl w:val="1"/>
          <w:numId w:val="55"/>
        </w:numPr>
        <w:tabs>
          <w:tab w:val="clear" w:pos="2694"/>
        </w:tabs>
        <w:spacing w:after="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Good practice</w:t>
      </w:r>
      <w:r w:rsidR="006610AA">
        <w:rPr>
          <w:rFonts w:ascii="Avenir LT Std 35 Light" w:eastAsia="Times New Roman" w:hAnsi="Avenir LT Std 35 Light" w:cs="CongressSans"/>
          <w:color w:val="3B3C42"/>
          <w:sz w:val="22"/>
          <w:szCs w:val="22"/>
        </w:rPr>
        <w:t>.</w:t>
      </w:r>
    </w:p>
    <w:p w14:paraId="5DB30D3E" w14:textId="7E749398" w:rsid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lastRenderedPageBreak/>
        <w:t>Characteristics of criteria and specifications that ensure suitable evaluations and comparisons can take place effectively.</w:t>
      </w:r>
    </w:p>
    <w:p w14:paraId="7C37B4BC" w14:textId="77777777" w:rsidR="00646CE7" w:rsidRPr="000C435D" w:rsidRDefault="00646CE7"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6610AA">
        <w:rPr>
          <w:rFonts w:ascii="Bitter" w:eastAsia="Times New Roman" w:hAnsi="Bitter" w:cs="Times New Roman"/>
          <w:b/>
          <w:bCs/>
          <w:color w:val="F49515"/>
          <w:sz w:val="24"/>
          <w:szCs w:val="28"/>
        </w:rPr>
        <w:t>Assessment guidance</w:t>
      </w:r>
    </w:p>
    <w:p w14:paraId="001D79BA" w14:textId="7827F2E0" w:rsidR="00646CE7" w:rsidRPr="000C435D" w:rsidRDefault="0076195E" w:rsidP="00E865C9">
      <w:pPr>
        <w:pStyle w:val="ILMbullet2017"/>
        <w:numPr>
          <w:ilvl w:val="0"/>
          <w:numId w:val="0"/>
        </w:numPr>
        <w:spacing w:before="0" w:after="160"/>
        <w:rPr>
          <w:rFonts w:eastAsia="Times New Roman" w:cs="CongressSans"/>
          <w:color w:val="3B3C42"/>
          <w:szCs w:val="22"/>
        </w:rPr>
      </w:pPr>
      <w:r w:rsidRPr="000C435D">
        <w:rPr>
          <w:rFonts w:eastAsia="Times New Roman" w:cs="CongressSans"/>
          <w:b/>
          <w:color w:val="3B3C42"/>
          <w:szCs w:val="22"/>
        </w:rPr>
        <w:t>The learner must:</w:t>
      </w:r>
    </w:p>
    <w:p w14:paraId="1CB71E86" w14:textId="5268C82F" w:rsidR="000C435D" w:rsidRPr="000C435D" w:rsidRDefault="003D2A82" w:rsidP="006610AA">
      <w:pPr>
        <w:tabs>
          <w:tab w:val="left" w:pos="567"/>
        </w:tabs>
        <w:spacing w:before="0" w:after="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 xml:space="preserve">3.1 </w:t>
      </w:r>
      <w:r w:rsidRPr="000C435D">
        <w:rPr>
          <w:rFonts w:ascii="Avenir LT Std 35 Light" w:eastAsia="Times New Roman" w:hAnsi="Avenir LT Std 35 Light" w:cs="CongressSans"/>
          <w:color w:val="3B3C42"/>
          <w:sz w:val="22"/>
          <w:szCs w:val="22"/>
        </w:rPr>
        <w:tab/>
      </w:r>
      <w:r w:rsidR="006610AA" w:rsidRPr="006610AA">
        <w:rPr>
          <w:rFonts w:ascii="Avenir LT Std 35 Light" w:eastAsia="Times New Roman" w:hAnsi="Avenir LT Std 35 Light" w:cs="CongressSans"/>
          <w:color w:val="3B3C42"/>
          <w:sz w:val="22"/>
          <w:szCs w:val="22"/>
        </w:rPr>
        <w:t xml:space="preserve">Analyse how the phases of the tendering process can ensure value for money is achieved. Learners </w:t>
      </w:r>
      <w:r w:rsidR="006610AA" w:rsidRPr="006610AA">
        <w:rPr>
          <w:rFonts w:ascii="Avenir LT Std 35 Light" w:eastAsia="Times New Roman" w:hAnsi="Avenir LT Std 35 Light" w:cs="CongressSans"/>
          <w:b/>
          <w:color w:val="3B3C42"/>
          <w:sz w:val="22"/>
          <w:szCs w:val="22"/>
        </w:rPr>
        <w:t>must</w:t>
      </w:r>
      <w:r w:rsidR="006610AA" w:rsidRPr="006610AA">
        <w:rPr>
          <w:rFonts w:ascii="Avenir LT Std 35 Light" w:eastAsia="Times New Roman" w:hAnsi="Avenir LT Std 35 Light" w:cs="CongressSans"/>
          <w:color w:val="3B3C42"/>
          <w:sz w:val="22"/>
          <w:szCs w:val="22"/>
        </w:rPr>
        <w:t xml:space="preserve"> analyse each step of the tendering process and indicate how well each of those steps ensures value for money. An appropriate framework such as the 4 E’s</w:t>
      </w:r>
      <w:r w:rsidR="006610AA" w:rsidRPr="006610AA">
        <w:rPr>
          <w:rFonts w:ascii="Avenir LT Std 35 Light" w:eastAsia="Times New Roman" w:hAnsi="Avenir LT Std 35 Light" w:cs="CongressSans"/>
          <w:b/>
          <w:color w:val="3B3C42"/>
          <w:sz w:val="22"/>
          <w:szCs w:val="22"/>
        </w:rPr>
        <w:t xml:space="preserve"> may</w:t>
      </w:r>
      <w:r w:rsidR="006610AA" w:rsidRPr="006610AA">
        <w:rPr>
          <w:rFonts w:ascii="Avenir LT Std 35 Light" w:eastAsia="Times New Roman" w:hAnsi="Avenir LT Std 35 Light" w:cs="CongressSans"/>
          <w:color w:val="3B3C42"/>
          <w:sz w:val="22"/>
          <w:szCs w:val="22"/>
        </w:rPr>
        <w:t xml:space="preserve"> be used. Learners</w:t>
      </w:r>
      <w:r w:rsidR="006610AA" w:rsidRPr="006610AA">
        <w:rPr>
          <w:rFonts w:ascii="Avenir LT Std 35 Light" w:eastAsia="Times New Roman" w:hAnsi="Avenir LT Std 35 Light" w:cs="CongressSans"/>
          <w:b/>
          <w:color w:val="3B3C42"/>
          <w:sz w:val="22"/>
          <w:szCs w:val="22"/>
        </w:rPr>
        <w:t xml:space="preserve"> may</w:t>
      </w:r>
      <w:r w:rsidR="006610AA" w:rsidRPr="006610AA">
        <w:rPr>
          <w:rFonts w:ascii="Avenir LT Std 35 Light" w:eastAsia="Times New Roman" w:hAnsi="Avenir LT Std 35 Light" w:cs="CongressSans"/>
          <w:color w:val="3B3C42"/>
          <w:sz w:val="22"/>
          <w:szCs w:val="22"/>
        </w:rPr>
        <w:t xml:space="preserve"> also wish to use relevant government policy e.g. Audit commission to support their analysis.</w:t>
      </w:r>
    </w:p>
    <w:p w14:paraId="5DAD050C" w14:textId="5882EDE3" w:rsidR="006610AA" w:rsidRPr="000C435D" w:rsidRDefault="003D2A82" w:rsidP="006610AA">
      <w:pPr>
        <w:tabs>
          <w:tab w:val="left" w:pos="567"/>
        </w:tabs>
        <w:spacing w:after="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 xml:space="preserve">3.2 </w:t>
      </w:r>
      <w:r w:rsidRPr="000C435D">
        <w:rPr>
          <w:rFonts w:ascii="Avenir LT Std 35 Light" w:eastAsia="Times New Roman" w:hAnsi="Avenir LT Std 35 Light" w:cs="CongressSans"/>
          <w:color w:val="3B3C42"/>
          <w:sz w:val="22"/>
          <w:szCs w:val="22"/>
        </w:rPr>
        <w:tab/>
      </w:r>
      <w:r w:rsidR="006610AA" w:rsidRPr="006610AA">
        <w:rPr>
          <w:rFonts w:ascii="Avenir LT Std 35 Light" w:eastAsia="Times New Roman" w:hAnsi="Avenir LT Std 35 Light" w:cs="CongressSans"/>
          <w:color w:val="3B3C42"/>
          <w:sz w:val="22"/>
          <w:szCs w:val="22"/>
        </w:rPr>
        <w:t xml:space="preserve">Explain how to create criteria and specifications that ensure effective like-for-like evaluations can be achieved and fit for purpose options chosen. Learners </w:t>
      </w:r>
      <w:r w:rsidR="006610AA" w:rsidRPr="006610AA">
        <w:rPr>
          <w:rFonts w:ascii="Avenir LT Std 35 Light" w:eastAsia="Times New Roman" w:hAnsi="Avenir LT Std 35 Light" w:cs="CongressSans"/>
          <w:b/>
          <w:color w:val="3B3C42"/>
          <w:sz w:val="22"/>
          <w:szCs w:val="22"/>
        </w:rPr>
        <w:t>may</w:t>
      </w:r>
      <w:r w:rsidR="006610AA" w:rsidRPr="006610AA">
        <w:rPr>
          <w:rFonts w:ascii="Avenir LT Std 35 Light" w:eastAsia="Times New Roman" w:hAnsi="Avenir LT Std 35 Light" w:cs="CongressSans"/>
          <w:color w:val="3B3C42"/>
          <w:sz w:val="22"/>
          <w:szCs w:val="22"/>
        </w:rPr>
        <w:t xml:space="preserve"> include how evaluation of tenders is managed through a range of evaluation models e.g.  Most Economically Advantageous Tender (MEAT) – Value for money through Total Acquisition Cost. Kraljic model.  The use of evaluation models to manage risk </w:t>
      </w:r>
      <w:r w:rsidR="006610AA" w:rsidRPr="006610AA">
        <w:rPr>
          <w:rFonts w:ascii="Avenir LT Std 35 Light" w:eastAsia="Times New Roman" w:hAnsi="Avenir LT Std 35 Light" w:cs="CongressSans"/>
          <w:b/>
          <w:color w:val="3B3C42"/>
          <w:sz w:val="22"/>
          <w:szCs w:val="22"/>
        </w:rPr>
        <w:t xml:space="preserve">may </w:t>
      </w:r>
      <w:r w:rsidR="006610AA" w:rsidRPr="006610AA">
        <w:rPr>
          <w:rFonts w:ascii="Avenir LT Std 35 Light" w:eastAsia="Times New Roman" w:hAnsi="Avenir LT Std 35 Light" w:cs="CongressSans"/>
          <w:color w:val="3B3C42"/>
          <w:sz w:val="22"/>
          <w:szCs w:val="22"/>
        </w:rPr>
        <w:t xml:space="preserve">also be included. Learners </w:t>
      </w:r>
      <w:r w:rsidR="006610AA" w:rsidRPr="006610AA">
        <w:rPr>
          <w:rFonts w:ascii="Avenir LT Std 35 Light" w:eastAsia="Times New Roman" w:hAnsi="Avenir LT Std 35 Light" w:cs="CongressSans"/>
          <w:b/>
          <w:color w:val="3B3C42"/>
          <w:sz w:val="22"/>
          <w:szCs w:val="22"/>
        </w:rPr>
        <w:t>may</w:t>
      </w:r>
      <w:r w:rsidR="006610AA" w:rsidRPr="006610AA">
        <w:rPr>
          <w:rFonts w:ascii="Avenir LT Std 35 Light" w:eastAsia="Times New Roman" w:hAnsi="Avenir LT Std 35 Light" w:cs="CongressSans"/>
          <w:color w:val="3B3C42"/>
          <w:sz w:val="22"/>
          <w:szCs w:val="22"/>
        </w:rPr>
        <w:t xml:space="preserve"> explain how the models can be used to support the creation of criteria and specifications that ensure effective evaluations can take place</w:t>
      </w:r>
      <w:r w:rsidR="006610AA">
        <w:rPr>
          <w:rFonts w:ascii="Avenir LT Std 35 Light" w:eastAsia="Times New Roman" w:hAnsi="Avenir LT Std 35 Light" w:cs="CongressSans"/>
          <w:color w:val="3B3C42"/>
          <w:sz w:val="22"/>
          <w:szCs w:val="22"/>
        </w:rPr>
        <w:t>.</w:t>
      </w:r>
    </w:p>
    <w:p w14:paraId="39B5D93C" w14:textId="77777777" w:rsidR="007676CC" w:rsidRDefault="007676CC" w:rsidP="007676CC">
      <w:pPr>
        <w:tabs>
          <w:tab w:val="left" w:pos="567"/>
        </w:tabs>
        <w:spacing w:before="0" w:after="0"/>
        <w:ind w:left="567"/>
        <w:rPr>
          <w:rFonts w:ascii="Avenir LT Std 35 Light" w:eastAsia="Times New Roman" w:hAnsi="Avenir LT Std 35 Light" w:cs="CongressSans"/>
          <w:color w:val="3B3C42"/>
          <w:sz w:val="22"/>
          <w:szCs w:val="22"/>
        </w:rPr>
      </w:pPr>
    </w:p>
    <w:p w14:paraId="666E411C" w14:textId="77777777" w:rsidR="006610AA" w:rsidRPr="006610AA" w:rsidRDefault="006610AA" w:rsidP="007676CC">
      <w:pPr>
        <w:tabs>
          <w:tab w:val="left" w:pos="567"/>
        </w:tabs>
        <w:spacing w:before="0" w:after="0"/>
        <w:ind w:left="567"/>
        <w:rPr>
          <w:rFonts w:ascii="Avenir LT Std 35 Light" w:eastAsia="Times New Roman" w:hAnsi="Avenir LT Std 35 Light" w:cs="CongressSans"/>
          <w:color w:val="3B3C42"/>
          <w:sz w:val="22"/>
          <w:szCs w:val="22"/>
        </w:rPr>
      </w:pPr>
      <w:r w:rsidRPr="006610AA">
        <w:rPr>
          <w:rFonts w:ascii="Avenir LT Std 35 Light" w:eastAsia="Times New Roman" w:hAnsi="Avenir LT Std 35 Light" w:cs="CongressSans"/>
          <w:color w:val="3B3C42"/>
          <w:sz w:val="22"/>
          <w:szCs w:val="22"/>
        </w:rPr>
        <w:t xml:space="preserve">Suggested evidence </w:t>
      </w:r>
      <w:r w:rsidRPr="006610AA">
        <w:rPr>
          <w:rFonts w:ascii="Avenir LT Std 35 Light" w:eastAsia="Times New Roman" w:hAnsi="Avenir LT Std 35 Light" w:cs="CongressSans"/>
          <w:b/>
          <w:color w:val="3B3C42"/>
          <w:sz w:val="22"/>
          <w:szCs w:val="22"/>
        </w:rPr>
        <w:t>may</w:t>
      </w:r>
      <w:r w:rsidRPr="006610AA">
        <w:rPr>
          <w:rFonts w:ascii="Avenir LT Std 35 Light" w:eastAsia="Times New Roman" w:hAnsi="Avenir LT Std 35 Light" w:cs="CongressSans"/>
          <w:color w:val="3B3C42"/>
          <w:sz w:val="22"/>
          <w:szCs w:val="22"/>
        </w:rPr>
        <w:t xml:space="preserve"> come from (but is not restricted to):</w:t>
      </w:r>
    </w:p>
    <w:p w14:paraId="4B5AD554" w14:textId="77777777" w:rsidR="006610AA" w:rsidRDefault="006610AA" w:rsidP="006610AA">
      <w:pPr>
        <w:tabs>
          <w:tab w:val="left" w:pos="567"/>
        </w:tabs>
        <w:spacing w:before="0" w:after="0"/>
        <w:ind w:left="567"/>
        <w:rPr>
          <w:rFonts w:ascii="Avenir LT Std 35 Light" w:eastAsia="Times New Roman" w:hAnsi="Avenir LT Std 35 Light" w:cs="CongressSans"/>
          <w:color w:val="3B3C42"/>
          <w:sz w:val="22"/>
          <w:szCs w:val="22"/>
        </w:rPr>
      </w:pPr>
      <w:r w:rsidRPr="006610AA">
        <w:rPr>
          <w:rFonts w:ascii="Avenir LT Std 35 Light" w:eastAsia="Times New Roman" w:hAnsi="Avenir LT Std 35 Light" w:cs="CongressSans"/>
          <w:color w:val="3B3C42"/>
          <w:sz w:val="22"/>
          <w:szCs w:val="22"/>
        </w:rPr>
        <w:t>Written explanation and analysis, Framework documents and evaluation models.</w:t>
      </w:r>
    </w:p>
    <w:p w14:paraId="76C0E0B9" w14:textId="1D0CB354" w:rsidR="000C435D" w:rsidRPr="00017CAC" w:rsidRDefault="000C435D"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Learning outcome (LO </w:t>
      </w:r>
      <w:r>
        <w:rPr>
          <w:rFonts w:ascii="Bitter" w:eastAsia="Times New Roman" w:hAnsi="Bitter" w:cs="Times New Roman"/>
          <w:b/>
          <w:bCs/>
          <w:color w:val="F49515"/>
          <w:sz w:val="24"/>
          <w:szCs w:val="28"/>
        </w:rPr>
        <w:t>4</w:t>
      </w:r>
      <w:r w:rsidRPr="00017CAC">
        <w:rPr>
          <w:rFonts w:ascii="Bitter" w:eastAsia="Times New Roman" w:hAnsi="Bitter" w:cs="Times New Roman"/>
          <w:b/>
          <w:bCs/>
          <w:color w:val="F49515"/>
          <w:sz w:val="24"/>
          <w:szCs w:val="28"/>
        </w:rPr>
        <w:t>)</w:t>
      </w:r>
    </w:p>
    <w:p w14:paraId="607A0D45" w14:textId="77777777" w:rsidR="000C435D" w:rsidRPr="00017CAC" w:rsidRDefault="000C435D"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455BF7D8" w14:textId="44353B5F" w:rsidR="000C435D" w:rsidRPr="00017CAC" w:rsidRDefault="000C435D"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Pr>
          <w:rFonts w:ascii="Avenir LT Std 35 Light" w:eastAsia="Times New Roman" w:hAnsi="Avenir LT Std 35 Light" w:cs="CongressSans"/>
          <w:color w:val="3B3C42"/>
          <w:sz w:val="22"/>
          <w:szCs w:val="22"/>
        </w:rPr>
        <w:t>4</w:t>
      </w:r>
      <w:r w:rsidRPr="00017CAC">
        <w:rPr>
          <w:rFonts w:ascii="Avenir LT Std 35 Light" w:eastAsia="Times New Roman" w:hAnsi="Avenir LT Std 35 Light" w:cs="CongressSans"/>
          <w:color w:val="3B3C42"/>
          <w:sz w:val="22"/>
          <w:szCs w:val="22"/>
        </w:rPr>
        <w:tab/>
      </w:r>
      <w:r w:rsidR="003E66A8" w:rsidRPr="003E66A8">
        <w:rPr>
          <w:rFonts w:ascii="Avenir LT Std 35 Light" w:eastAsia="Times New Roman" w:hAnsi="Avenir LT Std 35 Light" w:cs="CongressSans"/>
          <w:color w:val="3B3C42"/>
          <w:sz w:val="22"/>
          <w:szCs w:val="22"/>
        </w:rPr>
        <w:t>Be able to manage contractor and supplier activity in a school</w:t>
      </w:r>
    </w:p>
    <w:p w14:paraId="5D111336" w14:textId="77777777" w:rsidR="000C435D" w:rsidRDefault="000C435D"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51F06BB1" w14:textId="731AF527" w:rsidR="000C435D" w:rsidRPr="000C435D" w:rsidRDefault="000C435D"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F76273">
        <w:rPr>
          <w:rFonts w:ascii="Avenir LT Std 35 Light" w:eastAsia="Times New Roman" w:hAnsi="Avenir LT Std 35 Light" w:cs="Times New Roman"/>
          <w:color w:val="3B3C42"/>
          <w:sz w:val="22"/>
          <w:szCs w:val="24"/>
        </w:rPr>
        <w:t>Th</w:t>
      </w:r>
      <w:r w:rsidRPr="000C435D">
        <w:rPr>
          <w:rFonts w:ascii="Avenir LT Std 35 Light" w:eastAsia="Times New Roman" w:hAnsi="Avenir LT Std 35 Light" w:cs="CongressSans"/>
          <w:color w:val="3B3C42"/>
          <w:sz w:val="22"/>
          <w:szCs w:val="22"/>
        </w:rPr>
        <w:t>e learner can:</w:t>
      </w:r>
    </w:p>
    <w:p w14:paraId="2065554D" w14:textId="0DE74E4D" w:rsidR="003E66A8" w:rsidRDefault="003E66A8" w:rsidP="00BA494D">
      <w:pPr>
        <w:numPr>
          <w:ilvl w:val="1"/>
          <w:numId w:val="58"/>
        </w:numPr>
        <w:tabs>
          <w:tab w:val="clear" w:pos="2694"/>
        </w:tabs>
        <w:spacing w:before="40" w:after="4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Critically assess best practice i</w:t>
      </w:r>
      <w:r>
        <w:rPr>
          <w:rFonts w:ascii="Avenir LT Std 35 Light" w:eastAsia="Times New Roman" w:hAnsi="Avenir LT Std 35 Light" w:cs="CongressSans"/>
          <w:color w:val="3B3C42"/>
          <w:sz w:val="22"/>
          <w:szCs w:val="22"/>
        </w:rPr>
        <w:t>n contract award and management</w:t>
      </w:r>
    </w:p>
    <w:p w14:paraId="1430B9A8" w14:textId="6B680739" w:rsidR="003E66A8" w:rsidRDefault="003E66A8" w:rsidP="00BA494D">
      <w:pPr>
        <w:numPr>
          <w:ilvl w:val="1"/>
          <w:numId w:val="58"/>
        </w:numPr>
        <w:tabs>
          <w:tab w:val="clear" w:pos="2694"/>
        </w:tabs>
        <w:spacing w:before="40" w:after="4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Identify contract terms and conditions which could impose unfair conditions or penalties, or are unenforceable, seeking profes</w:t>
      </w:r>
      <w:r>
        <w:rPr>
          <w:rFonts w:ascii="Avenir LT Std 35 Light" w:eastAsia="Times New Roman" w:hAnsi="Avenir LT Std 35 Light" w:cs="CongressSans"/>
          <w:color w:val="3B3C42"/>
          <w:sz w:val="22"/>
          <w:szCs w:val="22"/>
        </w:rPr>
        <w:t>sional advice where required</w:t>
      </w:r>
    </w:p>
    <w:p w14:paraId="496FAB8D" w14:textId="7A8ED47B" w:rsidR="003E66A8" w:rsidRDefault="003E66A8" w:rsidP="00BA494D">
      <w:pPr>
        <w:numPr>
          <w:ilvl w:val="1"/>
          <w:numId w:val="58"/>
        </w:numPr>
        <w:tabs>
          <w:tab w:val="clear" w:pos="2694"/>
        </w:tabs>
        <w:spacing w:before="40" w:after="4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 xml:space="preserve">Establish contract terms and conditions as appropriate for a range of procurement </w:t>
      </w:r>
      <w:r>
        <w:rPr>
          <w:rFonts w:ascii="Avenir LT Std 35 Light" w:eastAsia="Times New Roman" w:hAnsi="Avenir LT Std 35 Light" w:cs="CongressSans"/>
          <w:color w:val="3B3C42"/>
          <w:sz w:val="22"/>
          <w:szCs w:val="22"/>
        </w:rPr>
        <w:t>exercises</w:t>
      </w:r>
    </w:p>
    <w:p w14:paraId="0A1B4631" w14:textId="4EE2B5FE" w:rsidR="003E66A8" w:rsidRPr="002F506E" w:rsidRDefault="003E66A8" w:rsidP="002F506E">
      <w:pPr>
        <w:numPr>
          <w:ilvl w:val="1"/>
          <w:numId w:val="58"/>
        </w:numPr>
        <w:tabs>
          <w:tab w:val="clear" w:pos="2694"/>
        </w:tabs>
        <w:spacing w:before="40" w:after="4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 xml:space="preserve">Implement processes to allow the continuous monitoring of suppliers, including their </w:t>
      </w:r>
      <w:r w:rsidRPr="002F506E">
        <w:rPr>
          <w:rFonts w:ascii="Avenir LT Std 35 Light" w:eastAsia="Times New Roman" w:hAnsi="Avenir LT Std 35 Light" w:cs="CongressSans"/>
          <w:color w:val="3B3C42"/>
          <w:sz w:val="22"/>
          <w:szCs w:val="22"/>
        </w:rPr>
        <w:t>contracts, S</w:t>
      </w:r>
      <w:r w:rsidR="007676CC">
        <w:rPr>
          <w:rFonts w:ascii="Avenir LT Std 35 Light" w:eastAsia="Times New Roman" w:hAnsi="Avenir LT Std 35 Light" w:cs="CongressSans"/>
          <w:color w:val="3B3C42"/>
          <w:sz w:val="22"/>
          <w:szCs w:val="22"/>
        </w:rPr>
        <w:t xml:space="preserve">ervice </w:t>
      </w:r>
      <w:r w:rsidRPr="002F506E">
        <w:rPr>
          <w:rFonts w:ascii="Avenir LT Std 35 Light" w:eastAsia="Times New Roman" w:hAnsi="Avenir LT Std 35 Light" w:cs="CongressSans"/>
          <w:color w:val="3B3C42"/>
          <w:sz w:val="22"/>
          <w:szCs w:val="22"/>
        </w:rPr>
        <w:t>L</w:t>
      </w:r>
      <w:r w:rsidR="007676CC">
        <w:rPr>
          <w:rFonts w:ascii="Avenir LT Std 35 Light" w:eastAsia="Times New Roman" w:hAnsi="Avenir LT Std 35 Light" w:cs="CongressSans"/>
          <w:color w:val="3B3C42"/>
          <w:sz w:val="22"/>
          <w:szCs w:val="22"/>
        </w:rPr>
        <w:t xml:space="preserve">evel </w:t>
      </w:r>
      <w:r w:rsidRPr="002F506E">
        <w:rPr>
          <w:rFonts w:ascii="Avenir LT Std 35 Light" w:eastAsia="Times New Roman" w:hAnsi="Avenir LT Std 35 Light" w:cs="CongressSans"/>
          <w:color w:val="3B3C42"/>
          <w:sz w:val="22"/>
          <w:szCs w:val="22"/>
        </w:rPr>
        <w:t>A</w:t>
      </w:r>
      <w:r w:rsidR="007676CC">
        <w:rPr>
          <w:rFonts w:ascii="Avenir LT Std 35 Light" w:eastAsia="Times New Roman" w:hAnsi="Avenir LT Std 35 Light" w:cs="CongressSans"/>
          <w:color w:val="3B3C42"/>
          <w:sz w:val="22"/>
          <w:szCs w:val="22"/>
        </w:rPr>
        <w:t>greement</w:t>
      </w:r>
      <w:r w:rsidRPr="002F506E">
        <w:rPr>
          <w:rFonts w:ascii="Avenir LT Std 35 Light" w:eastAsia="Times New Roman" w:hAnsi="Avenir LT Std 35 Light" w:cs="CongressSans"/>
          <w:color w:val="3B3C42"/>
          <w:sz w:val="22"/>
          <w:szCs w:val="22"/>
        </w:rPr>
        <w:t>s</w:t>
      </w:r>
      <w:r w:rsidR="007676CC">
        <w:rPr>
          <w:rFonts w:ascii="Avenir LT Std 35 Light" w:eastAsia="Times New Roman" w:hAnsi="Avenir LT Std 35 Light" w:cs="CongressSans"/>
          <w:color w:val="3B3C42"/>
          <w:sz w:val="22"/>
          <w:szCs w:val="22"/>
        </w:rPr>
        <w:t xml:space="preserve"> (SLAs)</w:t>
      </w:r>
      <w:r w:rsidRPr="002F506E">
        <w:rPr>
          <w:rFonts w:ascii="Avenir LT Std 35 Light" w:eastAsia="Times New Roman" w:hAnsi="Avenir LT Std 35 Light" w:cs="CongressSans"/>
          <w:color w:val="3B3C42"/>
          <w:sz w:val="22"/>
          <w:szCs w:val="22"/>
        </w:rPr>
        <w:t xml:space="preserve"> and K</w:t>
      </w:r>
      <w:r w:rsidR="007676CC">
        <w:rPr>
          <w:rFonts w:ascii="Avenir LT Std 35 Light" w:eastAsia="Times New Roman" w:hAnsi="Avenir LT Std 35 Light" w:cs="CongressSans"/>
          <w:color w:val="3B3C42"/>
          <w:sz w:val="22"/>
          <w:szCs w:val="22"/>
        </w:rPr>
        <w:t xml:space="preserve">ey </w:t>
      </w:r>
      <w:r w:rsidRPr="002F506E">
        <w:rPr>
          <w:rFonts w:ascii="Avenir LT Std 35 Light" w:eastAsia="Times New Roman" w:hAnsi="Avenir LT Std 35 Light" w:cs="CongressSans"/>
          <w:color w:val="3B3C42"/>
          <w:sz w:val="22"/>
          <w:szCs w:val="22"/>
        </w:rPr>
        <w:t>P</w:t>
      </w:r>
      <w:r w:rsidR="007676CC">
        <w:rPr>
          <w:rFonts w:ascii="Avenir LT Std 35 Light" w:eastAsia="Times New Roman" w:hAnsi="Avenir LT Std 35 Light" w:cs="CongressSans"/>
          <w:color w:val="3B3C42"/>
          <w:sz w:val="22"/>
          <w:szCs w:val="22"/>
        </w:rPr>
        <w:t xml:space="preserve">erformance </w:t>
      </w:r>
      <w:r w:rsidRPr="002F506E">
        <w:rPr>
          <w:rFonts w:ascii="Avenir LT Std 35 Light" w:eastAsia="Times New Roman" w:hAnsi="Avenir LT Std 35 Light" w:cs="CongressSans"/>
          <w:color w:val="3B3C42"/>
          <w:sz w:val="22"/>
          <w:szCs w:val="22"/>
        </w:rPr>
        <w:t>I</w:t>
      </w:r>
      <w:r w:rsidR="007676CC">
        <w:rPr>
          <w:rFonts w:ascii="Avenir LT Std 35 Light" w:eastAsia="Times New Roman" w:hAnsi="Avenir LT Std 35 Light" w:cs="CongressSans"/>
          <w:color w:val="3B3C42"/>
          <w:sz w:val="22"/>
          <w:szCs w:val="22"/>
        </w:rPr>
        <w:t>ndicator</w:t>
      </w:r>
      <w:r w:rsidRPr="002F506E">
        <w:rPr>
          <w:rFonts w:ascii="Avenir LT Std 35 Light" w:eastAsia="Times New Roman" w:hAnsi="Avenir LT Std 35 Light" w:cs="CongressSans"/>
          <w:color w:val="3B3C42"/>
          <w:sz w:val="22"/>
          <w:szCs w:val="22"/>
        </w:rPr>
        <w:t>s</w:t>
      </w:r>
      <w:r w:rsidR="007676CC">
        <w:rPr>
          <w:rFonts w:ascii="Avenir LT Std 35 Light" w:eastAsia="Times New Roman" w:hAnsi="Avenir LT Std 35 Light" w:cs="CongressSans"/>
          <w:color w:val="3B3C42"/>
          <w:sz w:val="22"/>
          <w:szCs w:val="22"/>
        </w:rPr>
        <w:t xml:space="preserve"> (KPIs)</w:t>
      </w:r>
    </w:p>
    <w:p w14:paraId="0F90AEEC" w14:textId="07FCDB17" w:rsidR="003E66A8" w:rsidRDefault="003E66A8" w:rsidP="00BA494D">
      <w:pPr>
        <w:numPr>
          <w:ilvl w:val="1"/>
          <w:numId w:val="58"/>
        </w:numPr>
        <w:tabs>
          <w:tab w:val="clear" w:pos="2694"/>
        </w:tabs>
        <w:spacing w:before="40" w:after="4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Manage all established contracts to ensure terms are met, and deliverab</w:t>
      </w:r>
      <w:r>
        <w:rPr>
          <w:rFonts w:ascii="Avenir LT Std 35 Light" w:eastAsia="Times New Roman" w:hAnsi="Avenir LT Std 35 Light" w:cs="CongressSans"/>
          <w:color w:val="3B3C42"/>
          <w:sz w:val="22"/>
          <w:szCs w:val="22"/>
        </w:rPr>
        <w:t>les and timescales are achieved</w:t>
      </w:r>
    </w:p>
    <w:p w14:paraId="75C14CE8" w14:textId="77777777" w:rsidR="000C435D" w:rsidRPr="00017CAC" w:rsidRDefault="000C435D"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lastRenderedPageBreak/>
        <w:t>Depth</w:t>
      </w:r>
    </w:p>
    <w:p w14:paraId="3B6A33B3" w14:textId="739E793A" w:rsidR="003E66A8" w:rsidRPr="003E66A8" w:rsidRDefault="003E66A8" w:rsidP="00BA494D">
      <w:pPr>
        <w:numPr>
          <w:ilvl w:val="1"/>
          <w:numId w:val="59"/>
        </w:numPr>
        <w:tabs>
          <w:tab w:val="clear" w:pos="2694"/>
        </w:tabs>
        <w:spacing w:before="0" w:after="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Accessing guidance and best practice in awarding and managing contracts (e.g. National Audit Office)</w:t>
      </w:r>
      <w:r>
        <w:rPr>
          <w:rFonts w:ascii="Avenir LT Std 35 Light" w:eastAsia="Times New Roman" w:hAnsi="Avenir LT Std 35 Light" w:cs="CongressSans"/>
          <w:color w:val="3B3C42"/>
          <w:sz w:val="22"/>
          <w:szCs w:val="22"/>
        </w:rPr>
        <w:t>.</w:t>
      </w:r>
    </w:p>
    <w:p w14:paraId="744E3E5A" w14:textId="219DA3E1"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Sources of appropriate external advice on contract award and management</w:t>
      </w:r>
      <w:r>
        <w:rPr>
          <w:rFonts w:ascii="Avenir LT Std 35 Light" w:eastAsia="Times New Roman" w:hAnsi="Avenir LT Std 35 Light" w:cs="CongressSans"/>
          <w:color w:val="3B3C42"/>
          <w:sz w:val="22"/>
          <w:szCs w:val="22"/>
        </w:rPr>
        <w:t>.</w:t>
      </w:r>
    </w:p>
    <w:p w14:paraId="3AAA1506" w14:textId="37A4A151" w:rsid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Techniques for assessing best practice in contract award and management and its applicability to a specific school/trust setting</w:t>
      </w:r>
      <w:r>
        <w:rPr>
          <w:rFonts w:ascii="Avenir LT Std 35 Light" w:eastAsia="Times New Roman" w:hAnsi="Avenir LT Std 35 Light" w:cs="CongressSans"/>
          <w:color w:val="3B3C42"/>
          <w:sz w:val="22"/>
          <w:szCs w:val="22"/>
        </w:rPr>
        <w:t>.</w:t>
      </w:r>
    </w:p>
    <w:p w14:paraId="042D9088" w14:textId="09B718EA" w:rsidR="003E66A8" w:rsidRPr="003E66A8" w:rsidRDefault="003E66A8" w:rsidP="00BA494D">
      <w:pPr>
        <w:numPr>
          <w:ilvl w:val="1"/>
          <w:numId w:val="59"/>
        </w:numPr>
        <w:tabs>
          <w:tab w:val="clear" w:pos="2694"/>
        </w:tabs>
        <w:spacing w:after="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Contractual terms and conditions which may be unfair and/or unenforceable</w:t>
      </w:r>
    </w:p>
    <w:p w14:paraId="630E66FA" w14:textId="41CD6B34"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Seek internal or external professional guidance</w:t>
      </w:r>
      <w:r>
        <w:rPr>
          <w:rFonts w:ascii="Avenir LT Std 35 Light" w:eastAsia="Times New Roman" w:hAnsi="Avenir LT Std 35 Light" w:cs="CongressSans"/>
          <w:color w:val="3B3C42"/>
          <w:sz w:val="22"/>
          <w:szCs w:val="22"/>
        </w:rPr>
        <w:t>.</w:t>
      </w:r>
    </w:p>
    <w:p w14:paraId="74C64F17" w14:textId="2AE09C3E" w:rsid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Identifying unfair/unenforceable terms and conditions in specific contracts</w:t>
      </w:r>
      <w:r>
        <w:rPr>
          <w:rFonts w:ascii="Avenir LT Std 35 Light" w:eastAsia="Times New Roman" w:hAnsi="Avenir LT Std 35 Light" w:cs="CongressSans"/>
          <w:color w:val="3B3C42"/>
          <w:sz w:val="22"/>
          <w:szCs w:val="22"/>
        </w:rPr>
        <w:t>.</w:t>
      </w:r>
    </w:p>
    <w:p w14:paraId="04CC8D91" w14:textId="00968E60" w:rsidR="003E66A8" w:rsidRPr="003E66A8" w:rsidRDefault="003E66A8" w:rsidP="00BA494D">
      <w:pPr>
        <w:numPr>
          <w:ilvl w:val="1"/>
          <w:numId w:val="59"/>
        </w:numPr>
        <w:tabs>
          <w:tab w:val="clear" w:pos="2694"/>
        </w:tabs>
        <w:spacing w:after="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The purpose of contractual terms and conditions</w:t>
      </w:r>
      <w:r>
        <w:rPr>
          <w:rFonts w:ascii="Avenir LT Std 35 Light" w:eastAsia="Times New Roman" w:hAnsi="Avenir LT Std 35 Light" w:cs="CongressSans"/>
          <w:color w:val="3B3C42"/>
          <w:sz w:val="22"/>
          <w:szCs w:val="22"/>
        </w:rPr>
        <w:t>.</w:t>
      </w:r>
    </w:p>
    <w:p w14:paraId="365F9851" w14:textId="05D6C62D"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Contents and examples of contract terms and conditions</w:t>
      </w:r>
      <w:r>
        <w:rPr>
          <w:rFonts w:ascii="Avenir LT Std 35 Light" w:eastAsia="Times New Roman" w:hAnsi="Avenir LT Std 35 Light" w:cs="CongressSans"/>
          <w:color w:val="3B3C42"/>
          <w:sz w:val="22"/>
          <w:szCs w:val="22"/>
        </w:rPr>
        <w:t>.</w:t>
      </w:r>
    </w:p>
    <w:p w14:paraId="01E186A5" w14:textId="1B7D6E8D" w:rsid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Drafting contract terms and condition for procurement exercises</w:t>
      </w:r>
      <w:r>
        <w:rPr>
          <w:rFonts w:ascii="Avenir LT Std 35 Light" w:eastAsia="Times New Roman" w:hAnsi="Avenir LT Std 35 Light" w:cs="CongressSans"/>
          <w:color w:val="3B3C42"/>
          <w:sz w:val="22"/>
          <w:szCs w:val="22"/>
        </w:rPr>
        <w:t>.</w:t>
      </w:r>
    </w:p>
    <w:p w14:paraId="66505282" w14:textId="4921037F" w:rsidR="003E66A8" w:rsidRPr="003E66A8" w:rsidRDefault="003E66A8" w:rsidP="00BA494D">
      <w:pPr>
        <w:numPr>
          <w:ilvl w:val="1"/>
          <w:numId w:val="59"/>
        </w:numPr>
        <w:tabs>
          <w:tab w:val="clear" w:pos="2694"/>
        </w:tabs>
        <w:spacing w:after="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Purposes of continuous monitoring of suppliers: ensuring KPIs and SLAs are met, contracts are fulfilled, for benchmarking, quality assurance and value for money (VfM).</w:t>
      </w:r>
    </w:p>
    <w:p w14:paraId="327A2489" w14:textId="3606C9EA"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Techniques for continuous monitoring of suppliers</w:t>
      </w:r>
      <w:r>
        <w:rPr>
          <w:rFonts w:ascii="Avenir LT Std 35 Light" w:eastAsia="Times New Roman" w:hAnsi="Avenir LT Std 35 Light" w:cs="CongressSans"/>
          <w:color w:val="3B3C42"/>
          <w:sz w:val="22"/>
          <w:szCs w:val="22"/>
        </w:rPr>
        <w:t>.</w:t>
      </w:r>
    </w:p>
    <w:p w14:paraId="49A3F183" w14:textId="3D7CD80F" w:rsid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Implementation of continuous monitoring processes</w:t>
      </w:r>
      <w:r>
        <w:rPr>
          <w:rFonts w:ascii="Avenir LT Std 35 Light" w:eastAsia="Times New Roman" w:hAnsi="Avenir LT Std 35 Light" w:cs="CongressSans"/>
          <w:color w:val="3B3C42"/>
          <w:sz w:val="22"/>
          <w:szCs w:val="22"/>
        </w:rPr>
        <w:t>.</w:t>
      </w:r>
    </w:p>
    <w:p w14:paraId="3ED7B7A4" w14:textId="79798286" w:rsidR="003E66A8" w:rsidRPr="003E66A8" w:rsidRDefault="003E66A8" w:rsidP="00BA494D">
      <w:pPr>
        <w:numPr>
          <w:ilvl w:val="1"/>
          <w:numId w:val="59"/>
        </w:numPr>
        <w:tabs>
          <w:tab w:val="clear" w:pos="2694"/>
        </w:tabs>
        <w:spacing w:after="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Creating an inventory of a school/trust’s contracts</w:t>
      </w:r>
      <w:r>
        <w:rPr>
          <w:rFonts w:ascii="Avenir LT Std 35 Light" w:eastAsia="Times New Roman" w:hAnsi="Avenir LT Std 35 Light" w:cs="CongressSans"/>
          <w:color w:val="3B3C42"/>
          <w:sz w:val="22"/>
          <w:szCs w:val="22"/>
        </w:rPr>
        <w:t>.</w:t>
      </w:r>
    </w:p>
    <w:p w14:paraId="74ACD322" w14:textId="45914F08"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Scheduling assessment and review of supplier performance against contractual requirements</w:t>
      </w:r>
      <w:r>
        <w:rPr>
          <w:rFonts w:ascii="Avenir LT Std 35 Light" w:eastAsia="Times New Roman" w:hAnsi="Avenir LT Std 35 Light" w:cs="CongressSans"/>
          <w:color w:val="3B3C42"/>
          <w:sz w:val="22"/>
          <w:szCs w:val="22"/>
        </w:rPr>
        <w:t>.</w:t>
      </w:r>
    </w:p>
    <w:p w14:paraId="252CC746" w14:textId="7291C596"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Instigating review of supplier performance against contractual requirements (as set out in the service level agreement)</w:t>
      </w:r>
      <w:r>
        <w:rPr>
          <w:rFonts w:ascii="Avenir LT Std 35 Light" w:eastAsia="Times New Roman" w:hAnsi="Avenir LT Std 35 Light" w:cs="CongressSans"/>
          <w:color w:val="3B3C42"/>
          <w:sz w:val="22"/>
          <w:szCs w:val="22"/>
        </w:rPr>
        <w:t>.</w:t>
      </w:r>
    </w:p>
    <w:p w14:paraId="41E58F16" w14:textId="5D5609F8"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Identifying and tackling underperformance by contractors in relation to service agreements and KPIs</w:t>
      </w:r>
      <w:r>
        <w:rPr>
          <w:rFonts w:ascii="Avenir LT Std 35 Light" w:eastAsia="Times New Roman" w:hAnsi="Avenir LT Std 35 Light" w:cs="CongressSans"/>
          <w:color w:val="3B3C42"/>
          <w:sz w:val="22"/>
          <w:szCs w:val="22"/>
        </w:rPr>
        <w:t>.</w:t>
      </w:r>
    </w:p>
    <w:p w14:paraId="1EAF23D9" w14:textId="48C9604F"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Liaison with contractors</w:t>
      </w:r>
      <w:r>
        <w:rPr>
          <w:rFonts w:ascii="Avenir LT Std 35 Light" w:eastAsia="Times New Roman" w:hAnsi="Avenir LT Std 35 Light" w:cs="CongressSans"/>
          <w:color w:val="3B3C42"/>
          <w:sz w:val="22"/>
          <w:szCs w:val="22"/>
        </w:rPr>
        <w:t>.</w:t>
      </w:r>
    </w:p>
    <w:p w14:paraId="1569B03E" w14:textId="7080A225" w:rsid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Strategies to secure improvements in standards of service delivery</w:t>
      </w:r>
      <w:r>
        <w:rPr>
          <w:rFonts w:ascii="Avenir LT Std 35 Light" w:eastAsia="Times New Roman" w:hAnsi="Avenir LT Std 35 Light" w:cs="CongressSans"/>
          <w:color w:val="3B3C42"/>
          <w:sz w:val="22"/>
          <w:szCs w:val="22"/>
        </w:rPr>
        <w:t>.</w:t>
      </w:r>
    </w:p>
    <w:p w14:paraId="3D5835DF" w14:textId="77777777" w:rsidR="000C435D" w:rsidRPr="000C435D" w:rsidRDefault="000C435D"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6610AA">
        <w:rPr>
          <w:rFonts w:ascii="Bitter" w:eastAsia="Times New Roman" w:hAnsi="Bitter" w:cs="Times New Roman"/>
          <w:b/>
          <w:bCs/>
          <w:color w:val="F49515"/>
          <w:sz w:val="24"/>
          <w:szCs w:val="28"/>
        </w:rPr>
        <w:t>Assessment guidance</w:t>
      </w:r>
    </w:p>
    <w:p w14:paraId="7C17749D" w14:textId="77777777" w:rsidR="000C435D" w:rsidRPr="000C435D" w:rsidRDefault="000C435D" w:rsidP="00E865C9">
      <w:pPr>
        <w:pStyle w:val="ILMbullet2017"/>
        <w:numPr>
          <w:ilvl w:val="0"/>
          <w:numId w:val="0"/>
        </w:numPr>
        <w:spacing w:before="0" w:after="160"/>
        <w:rPr>
          <w:rFonts w:eastAsia="Times New Roman" w:cs="CongressSans"/>
          <w:color w:val="3B3C42"/>
          <w:szCs w:val="22"/>
        </w:rPr>
      </w:pPr>
      <w:r w:rsidRPr="000C435D">
        <w:rPr>
          <w:rFonts w:eastAsia="Times New Roman" w:cs="CongressSans"/>
          <w:b/>
          <w:color w:val="3B3C42"/>
          <w:szCs w:val="22"/>
        </w:rPr>
        <w:t>The learner must:</w:t>
      </w:r>
    </w:p>
    <w:p w14:paraId="27A1DA7E" w14:textId="5D67BBF3" w:rsidR="006610AA" w:rsidRPr="006610AA" w:rsidRDefault="000C435D" w:rsidP="00262DBF">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4</w:t>
      </w:r>
      <w:r w:rsidRPr="000C435D">
        <w:rPr>
          <w:rFonts w:ascii="Avenir LT Std 35 Light" w:eastAsia="Times New Roman" w:hAnsi="Avenir LT Std 35 Light" w:cs="CongressSans"/>
          <w:color w:val="3B3C42"/>
          <w:sz w:val="22"/>
          <w:szCs w:val="22"/>
        </w:rPr>
        <w:t xml:space="preserve">.1 </w:t>
      </w:r>
      <w:r w:rsidRPr="000C435D">
        <w:rPr>
          <w:rFonts w:ascii="Avenir LT Std 35 Light" w:eastAsia="Times New Roman" w:hAnsi="Avenir LT Std 35 Light" w:cs="CongressSans"/>
          <w:color w:val="3B3C42"/>
          <w:sz w:val="22"/>
          <w:szCs w:val="22"/>
        </w:rPr>
        <w:tab/>
      </w:r>
      <w:r w:rsidR="006610AA" w:rsidRPr="006610AA">
        <w:rPr>
          <w:rFonts w:ascii="Avenir LT Std 35 Light" w:eastAsia="Times New Roman" w:hAnsi="Avenir LT Std 35 Light" w:cs="CongressSans"/>
          <w:color w:val="3B3C42"/>
          <w:sz w:val="22"/>
          <w:szCs w:val="22"/>
        </w:rPr>
        <w:t xml:space="preserve">Critically assess best practice in contract award and management. Learners </w:t>
      </w:r>
      <w:r w:rsidR="006610AA" w:rsidRPr="00262DBF">
        <w:rPr>
          <w:rFonts w:ascii="Avenir LT Std 35 Light" w:eastAsia="Times New Roman" w:hAnsi="Avenir LT Std 35 Light" w:cs="CongressSans"/>
          <w:b/>
          <w:color w:val="3B3C42"/>
          <w:sz w:val="22"/>
          <w:szCs w:val="22"/>
        </w:rPr>
        <w:t xml:space="preserve">must </w:t>
      </w:r>
      <w:r w:rsidR="006610AA" w:rsidRPr="006610AA">
        <w:rPr>
          <w:rFonts w:ascii="Avenir LT Std 35 Light" w:eastAsia="Times New Roman" w:hAnsi="Avenir LT Std 35 Light" w:cs="CongressSans"/>
          <w:color w:val="3B3C42"/>
          <w:sz w:val="22"/>
          <w:szCs w:val="22"/>
        </w:rPr>
        <w:t xml:space="preserve">demonstrate knowledge and understanding of best practice in </w:t>
      </w:r>
      <w:r w:rsidR="006610AA" w:rsidRPr="00262DBF">
        <w:rPr>
          <w:rFonts w:ascii="Avenir LT Std 35 Light" w:eastAsia="Times New Roman" w:hAnsi="Avenir LT Std 35 Light" w:cs="CongressSans"/>
          <w:b/>
          <w:color w:val="3B3C42"/>
          <w:sz w:val="22"/>
          <w:szCs w:val="22"/>
        </w:rPr>
        <w:t>both</w:t>
      </w:r>
      <w:r w:rsidR="006610AA" w:rsidRPr="006610AA">
        <w:rPr>
          <w:rFonts w:ascii="Avenir LT Std 35 Light" w:eastAsia="Times New Roman" w:hAnsi="Avenir LT Std 35 Light" w:cs="CongressSans"/>
          <w:color w:val="3B3C42"/>
          <w:sz w:val="22"/>
          <w:szCs w:val="22"/>
        </w:rPr>
        <w:t xml:space="preserve"> contract award </w:t>
      </w:r>
      <w:r w:rsidR="006610AA" w:rsidRPr="00262DBF">
        <w:rPr>
          <w:rFonts w:ascii="Avenir LT Std 35 Light" w:eastAsia="Times New Roman" w:hAnsi="Avenir LT Std 35 Light" w:cs="CongressSans"/>
          <w:b/>
          <w:color w:val="3B3C42"/>
          <w:sz w:val="22"/>
          <w:szCs w:val="22"/>
        </w:rPr>
        <w:t>and</w:t>
      </w:r>
      <w:r w:rsidR="006610AA" w:rsidRPr="006610AA">
        <w:rPr>
          <w:rFonts w:ascii="Avenir LT Std 35 Light" w:eastAsia="Times New Roman" w:hAnsi="Avenir LT Std 35 Light" w:cs="CongressSans"/>
          <w:color w:val="3B3C42"/>
          <w:sz w:val="22"/>
          <w:szCs w:val="22"/>
        </w:rPr>
        <w:t xml:space="preserve"> management using relevant government guidance. Learners </w:t>
      </w:r>
      <w:r w:rsidR="006610AA" w:rsidRPr="00262DBF">
        <w:rPr>
          <w:rFonts w:ascii="Avenir LT Std 35 Light" w:eastAsia="Times New Roman" w:hAnsi="Avenir LT Std 35 Light" w:cs="CongressSans"/>
          <w:b/>
          <w:color w:val="3B3C42"/>
          <w:sz w:val="22"/>
          <w:szCs w:val="22"/>
        </w:rPr>
        <w:t>must</w:t>
      </w:r>
      <w:r w:rsidR="006610AA" w:rsidRPr="006610AA">
        <w:rPr>
          <w:rFonts w:ascii="Avenir LT Std 35 Light" w:eastAsia="Times New Roman" w:hAnsi="Avenir LT Std 35 Light" w:cs="CongressSans"/>
          <w:color w:val="3B3C42"/>
          <w:sz w:val="22"/>
          <w:szCs w:val="22"/>
        </w:rPr>
        <w:t xml:space="preserve"> then complete a critical assessment by determining criteria and making a judgement on the effectiveness and ease of use of the best practice.   </w:t>
      </w:r>
    </w:p>
    <w:p w14:paraId="6C2320D6" w14:textId="2EE3A5D1" w:rsidR="006610AA" w:rsidRDefault="006610AA" w:rsidP="00262DBF">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6610AA">
        <w:rPr>
          <w:rFonts w:ascii="Avenir LT Std 35 Light" w:eastAsia="Times New Roman" w:hAnsi="Avenir LT Std 35 Light" w:cs="CongressSans"/>
          <w:color w:val="3B3C42"/>
          <w:sz w:val="22"/>
          <w:szCs w:val="22"/>
        </w:rPr>
        <w:t xml:space="preserve">This </w:t>
      </w:r>
      <w:r w:rsidRPr="00262DBF">
        <w:rPr>
          <w:rFonts w:ascii="Avenir LT Std 35 Light" w:eastAsia="Times New Roman" w:hAnsi="Avenir LT Std 35 Light" w:cs="CongressSans"/>
          <w:b/>
          <w:color w:val="3B3C42"/>
          <w:sz w:val="22"/>
          <w:szCs w:val="22"/>
        </w:rPr>
        <w:t>may</w:t>
      </w:r>
      <w:r w:rsidRPr="006610AA">
        <w:rPr>
          <w:rFonts w:ascii="Avenir LT Std 35 Light" w:eastAsia="Times New Roman" w:hAnsi="Avenir LT Std 35 Light" w:cs="CongressSans"/>
          <w:color w:val="3B3C42"/>
          <w:sz w:val="22"/>
          <w:szCs w:val="22"/>
        </w:rPr>
        <w:t xml:space="preserve"> include consideration of the practical applicability of the best practice in their </w:t>
      </w:r>
      <w:r>
        <w:rPr>
          <w:rFonts w:ascii="Avenir LT Std 35 Light" w:eastAsia="Times New Roman" w:hAnsi="Avenir LT Std 35 Light" w:cs="CongressSans"/>
          <w:color w:val="3B3C42"/>
          <w:sz w:val="22"/>
          <w:szCs w:val="22"/>
        </w:rPr>
        <w:tab/>
      </w:r>
      <w:r w:rsidRPr="006610AA">
        <w:rPr>
          <w:rFonts w:ascii="Avenir LT Std 35 Light" w:eastAsia="Times New Roman" w:hAnsi="Avenir LT Std 35 Light" w:cs="CongressSans"/>
          <w:color w:val="3B3C42"/>
          <w:sz w:val="22"/>
          <w:szCs w:val="22"/>
        </w:rPr>
        <w:t xml:space="preserve">school setting. </w:t>
      </w:r>
    </w:p>
    <w:p w14:paraId="2F236740" w14:textId="499D81B6" w:rsidR="006610AA" w:rsidRPr="006610AA" w:rsidRDefault="006610AA" w:rsidP="00262DBF">
      <w:pPr>
        <w:tabs>
          <w:tab w:val="left" w:pos="567"/>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4.2</w:t>
      </w:r>
      <w:r>
        <w:rPr>
          <w:rFonts w:ascii="Avenir LT Std 35 Light" w:eastAsia="Times New Roman" w:hAnsi="Avenir LT Std 35 Light" w:cs="CongressSans"/>
          <w:color w:val="3B3C42"/>
          <w:sz w:val="22"/>
          <w:szCs w:val="22"/>
        </w:rPr>
        <w:tab/>
      </w:r>
      <w:r w:rsidRPr="006610AA">
        <w:rPr>
          <w:rFonts w:ascii="Avenir LT Std 35 Light" w:eastAsia="Times New Roman" w:hAnsi="Avenir LT Std 35 Light" w:cs="CongressSans"/>
          <w:color w:val="3B3C42"/>
          <w:sz w:val="22"/>
          <w:szCs w:val="22"/>
        </w:rPr>
        <w:t xml:space="preserve">Identify contract terms and conditions which could impose unfair conditions or penalties, or are unenforceable, seeking professional advice where required. Learners </w:t>
      </w:r>
      <w:r w:rsidRPr="00262DBF">
        <w:rPr>
          <w:rFonts w:ascii="Avenir LT Std 35 Light" w:eastAsia="Times New Roman" w:hAnsi="Avenir LT Std 35 Light" w:cs="CongressSans"/>
          <w:b/>
          <w:color w:val="3B3C42"/>
          <w:sz w:val="22"/>
          <w:szCs w:val="22"/>
        </w:rPr>
        <w:t>must</w:t>
      </w:r>
      <w:r w:rsidRPr="006610AA">
        <w:rPr>
          <w:rFonts w:ascii="Avenir LT Std 35 Light" w:eastAsia="Times New Roman" w:hAnsi="Avenir LT Std 35 Light" w:cs="CongressSans"/>
          <w:color w:val="3B3C42"/>
          <w:sz w:val="22"/>
          <w:szCs w:val="22"/>
        </w:rPr>
        <w:t xml:space="preserve"> identify </w:t>
      </w:r>
      <w:r w:rsidRPr="006610AA">
        <w:rPr>
          <w:rFonts w:ascii="Avenir LT Std 35 Light" w:eastAsia="Times New Roman" w:hAnsi="Avenir LT Std 35 Light" w:cs="CongressSans"/>
          <w:color w:val="3B3C42"/>
          <w:sz w:val="22"/>
          <w:szCs w:val="22"/>
        </w:rPr>
        <w:lastRenderedPageBreak/>
        <w:t xml:space="preserve">at least two specific terms and conditions which either could impose unfair conditions or penalties, or are unenforceable, identifying the reason for this. Learners </w:t>
      </w:r>
      <w:r w:rsidRPr="00262DBF">
        <w:rPr>
          <w:rFonts w:ascii="Avenir LT Std 35 Light" w:eastAsia="Times New Roman" w:hAnsi="Avenir LT Std 35 Light" w:cs="CongressSans"/>
          <w:b/>
          <w:color w:val="3B3C42"/>
          <w:sz w:val="22"/>
          <w:szCs w:val="22"/>
        </w:rPr>
        <w:t>must</w:t>
      </w:r>
      <w:r w:rsidRPr="006610AA">
        <w:rPr>
          <w:rFonts w:ascii="Avenir LT Std 35 Light" w:eastAsia="Times New Roman" w:hAnsi="Avenir LT Std 35 Light" w:cs="CongressSans"/>
          <w:color w:val="3B3C42"/>
          <w:sz w:val="22"/>
          <w:szCs w:val="22"/>
        </w:rPr>
        <w:t xml:space="preserve"> also identify who they may seek guidance from.</w:t>
      </w:r>
    </w:p>
    <w:p w14:paraId="6E5D1EB6" w14:textId="26BB5706" w:rsidR="006610AA" w:rsidRDefault="006610AA" w:rsidP="00262DBF">
      <w:pPr>
        <w:tabs>
          <w:tab w:val="left" w:pos="567"/>
        </w:tabs>
        <w:spacing w:before="0" w:after="0"/>
        <w:ind w:left="567"/>
        <w:rPr>
          <w:rFonts w:ascii="Avenir LT Std 35 Light" w:eastAsia="Times New Roman" w:hAnsi="Avenir LT Std 35 Light" w:cs="CongressSans"/>
          <w:color w:val="3B3C42"/>
          <w:sz w:val="22"/>
          <w:szCs w:val="22"/>
        </w:rPr>
      </w:pPr>
      <w:r w:rsidRPr="006610AA">
        <w:rPr>
          <w:rFonts w:ascii="Avenir LT Std 35 Light" w:eastAsia="Times New Roman" w:hAnsi="Avenir LT Std 35 Light" w:cs="CongressSans"/>
          <w:color w:val="3B3C42"/>
          <w:sz w:val="22"/>
          <w:szCs w:val="22"/>
        </w:rPr>
        <w:t xml:space="preserve">Learners </w:t>
      </w:r>
      <w:r w:rsidRPr="00262DBF">
        <w:rPr>
          <w:rFonts w:ascii="Avenir LT Std 35 Light" w:eastAsia="Times New Roman" w:hAnsi="Avenir LT Std 35 Light" w:cs="CongressSans"/>
          <w:b/>
          <w:color w:val="3B3C42"/>
          <w:sz w:val="22"/>
          <w:szCs w:val="22"/>
        </w:rPr>
        <w:t>may</w:t>
      </w:r>
      <w:r w:rsidRPr="006610AA">
        <w:rPr>
          <w:rFonts w:ascii="Avenir LT Std 35 Light" w:eastAsia="Times New Roman" w:hAnsi="Avenir LT Std 35 Light" w:cs="CongressSans"/>
          <w:color w:val="3B3C42"/>
          <w:sz w:val="22"/>
          <w:szCs w:val="22"/>
        </w:rPr>
        <w:t xml:space="preserve"> consider the contribution and limitations of the role of the School Business Manager in the identification of unfair/unenforceable terms and conditions in specific contracts and contract enforcement.</w:t>
      </w:r>
    </w:p>
    <w:p w14:paraId="272800C8" w14:textId="276E28A1" w:rsidR="006610AA" w:rsidRDefault="006610AA" w:rsidP="00262DBF">
      <w:pPr>
        <w:tabs>
          <w:tab w:val="left" w:pos="567"/>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4.3</w:t>
      </w:r>
      <w:r>
        <w:rPr>
          <w:rFonts w:ascii="Avenir LT Std 35 Light" w:eastAsia="Times New Roman" w:hAnsi="Avenir LT Std 35 Light" w:cs="CongressSans"/>
          <w:color w:val="3B3C42"/>
          <w:sz w:val="22"/>
          <w:szCs w:val="22"/>
        </w:rPr>
        <w:tab/>
      </w:r>
      <w:r w:rsidRPr="006610AA">
        <w:rPr>
          <w:rFonts w:ascii="Avenir LT Std 35 Light" w:eastAsia="Times New Roman" w:hAnsi="Avenir LT Std 35 Light" w:cs="CongressSans"/>
          <w:color w:val="3B3C42"/>
          <w:sz w:val="22"/>
          <w:szCs w:val="22"/>
        </w:rPr>
        <w:t xml:space="preserve">Establish contract terms and conditions as appropriate for a range of procurement exercises. Learners must give examples from at least 3 activities. For each specific procurement exercise, learners </w:t>
      </w:r>
      <w:r w:rsidRPr="00262DBF">
        <w:rPr>
          <w:rFonts w:ascii="Avenir LT Std 35 Light" w:eastAsia="Times New Roman" w:hAnsi="Avenir LT Std 35 Light" w:cs="CongressSans"/>
          <w:b/>
          <w:color w:val="3B3C42"/>
          <w:sz w:val="22"/>
          <w:szCs w:val="22"/>
        </w:rPr>
        <w:t>must</w:t>
      </w:r>
      <w:r w:rsidRPr="006610AA">
        <w:rPr>
          <w:rFonts w:ascii="Avenir LT Std 35 Light" w:eastAsia="Times New Roman" w:hAnsi="Avenir LT Std 35 Light" w:cs="CongressSans"/>
          <w:color w:val="3B3C42"/>
          <w:sz w:val="22"/>
          <w:szCs w:val="22"/>
        </w:rPr>
        <w:t xml:space="preserve"> give examples of the contract terms and conditions, explaining why these have been included, their purpose and why they are appropriate.</w:t>
      </w:r>
    </w:p>
    <w:p w14:paraId="28B5C86E" w14:textId="48196B40" w:rsidR="006610AA" w:rsidRPr="006610AA" w:rsidRDefault="006610AA" w:rsidP="00262DBF">
      <w:pPr>
        <w:tabs>
          <w:tab w:val="left" w:pos="567"/>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4.4</w:t>
      </w:r>
      <w:r>
        <w:rPr>
          <w:rFonts w:ascii="Avenir LT Std 35 Light" w:eastAsia="Times New Roman" w:hAnsi="Avenir LT Std 35 Light" w:cs="CongressSans"/>
          <w:color w:val="3B3C42"/>
          <w:sz w:val="22"/>
          <w:szCs w:val="22"/>
        </w:rPr>
        <w:tab/>
      </w:r>
      <w:r w:rsidRPr="006610AA">
        <w:rPr>
          <w:rFonts w:ascii="Avenir LT Std 35 Light" w:eastAsia="Times New Roman" w:hAnsi="Avenir LT Std 35 Light" w:cs="CongressSans"/>
          <w:color w:val="3B3C42"/>
          <w:sz w:val="22"/>
          <w:szCs w:val="22"/>
        </w:rPr>
        <w:t xml:space="preserve">Implement processes to allow the continuous monitoring of suppliers, focussing on their contracts, SLAs and KPIs. Learners </w:t>
      </w:r>
      <w:r w:rsidRPr="00262DBF">
        <w:rPr>
          <w:rFonts w:ascii="Avenir LT Std 35 Light" w:eastAsia="Times New Roman" w:hAnsi="Avenir LT Std 35 Light" w:cs="CongressSans"/>
          <w:b/>
          <w:color w:val="3B3C42"/>
          <w:sz w:val="22"/>
          <w:szCs w:val="22"/>
        </w:rPr>
        <w:t xml:space="preserve">must </w:t>
      </w:r>
      <w:r w:rsidRPr="006610AA">
        <w:rPr>
          <w:rFonts w:ascii="Avenir LT Std 35 Light" w:eastAsia="Times New Roman" w:hAnsi="Avenir LT Std 35 Light" w:cs="CongressSans"/>
          <w:color w:val="3B3C42"/>
          <w:sz w:val="22"/>
          <w:szCs w:val="22"/>
        </w:rPr>
        <w:t xml:space="preserve">implement processes to show effective continuous monitoring and </w:t>
      </w:r>
      <w:r w:rsidRPr="00262DBF">
        <w:rPr>
          <w:rFonts w:ascii="Avenir LT Std 35 Light" w:eastAsia="Times New Roman" w:hAnsi="Avenir LT Std 35 Light" w:cs="CongressSans"/>
          <w:b/>
          <w:color w:val="3B3C42"/>
          <w:sz w:val="22"/>
          <w:szCs w:val="22"/>
        </w:rPr>
        <w:t>must</w:t>
      </w:r>
      <w:r w:rsidRPr="006610AA">
        <w:rPr>
          <w:rFonts w:ascii="Avenir LT Std 35 Light" w:eastAsia="Times New Roman" w:hAnsi="Avenir LT Std 35 Light" w:cs="CongressSans"/>
          <w:color w:val="3B3C42"/>
          <w:sz w:val="22"/>
          <w:szCs w:val="22"/>
        </w:rPr>
        <w:t xml:space="preserve"> be shown to take place over a period of time relevant to </w:t>
      </w:r>
      <w:r>
        <w:rPr>
          <w:rFonts w:ascii="Avenir LT Std 35 Light" w:eastAsia="Times New Roman" w:hAnsi="Avenir LT Std 35 Light" w:cs="CongressSans"/>
          <w:color w:val="3B3C42"/>
          <w:sz w:val="22"/>
          <w:szCs w:val="22"/>
        </w:rPr>
        <w:tab/>
      </w:r>
      <w:r w:rsidRPr="006610AA">
        <w:rPr>
          <w:rFonts w:ascii="Avenir LT Std 35 Light" w:eastAsia="Times New Roman" w:hAnsi="Avenir LT Std 35 Light" w:cs="CongressSans"/>
          <w:color w:val="3B3C42"/>
          <w:sz w:val="22"/>
          <w:szCs w:val="22"/>
        </w:rPr>
        <w:t>the needs of the workplace.</w:t>
      </w:r>
    </w:p>
    <w:p w14:paraId="641C9948" w14:textId="12344A06" w:rsidR="006610AA" w:rsidRDefault="006610AA" w:rsidP="00262DBF">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6610AA">
        <w:rPr>
          <w:rFonts w:ascii="Avenir LT Std 35 Light" w:eastAsia="Times New Roman" w:hAnsi="Avenir LT Std 35 Light" w:cs="CongressSans"/>
          <w:color w:val="3B3C42"/>
          <w:sz w:val="22"/>
          <w:szCs w:val="22"/>
        </w:rPr>
        <w:t xml:space="preserve">Links </w:t>
      </w:r>
      <w:r w:rsidRPr="00262DBF">
        <w:rPr>
          <w:rFonts w:ascii="Avenir LT Std 35 Light" w:eastAsia="Times New Roman" w:hAnsi="Avenir LT Std 35 Light" w:cs="CongressSans"/>
          <w:b/>
          <w:color w:val="3B3C42"/>
          <w:sz w:val="22"/>
          <w:szCs w:val="22"/>
        </w:rPr>
        <w:t>may</w:t>
      </w:r>
      <w:r w:rsidRPr="006610AA">
        <w:rPr>
          <w:rFonts w:ascii="Avenir LT Std 35 Light" w:eastAsia="Times New Roman" w:hAnsi="Avenir LT Std 35 Light" w:cs="CongressSans"/>
          <w:color w:val="3B3C42"/>
          <w:sz w:val="22"/>
          <w:szCs w:val="22"/>
        </w:rPr>
        <w:t xml:space="preserve"> be made to relevant frameworks, tools and techniques, e.g. benchmarking, Value for Money.</w:t>
      </w:r>
    </w:p>
    <w:p w14:paraId="354E88B6" w14:textId="7B087E80" w:rsidR="006610AA" w:rsidRPr="006610AA" w:rsidRDefault="006610AA" w:rsidP="00262DBF">
      <w:pPr>
        <w:tabs>
          <w:tab w:val="left" w:pos="567"/>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4.5</w:t>
      </w:r>
      <w:r>
        <w:rPr>
          <w:rFonts w:ascii="Avenir LT Std 35 Light" w:eastAsia="Times New Roman" w:hAnsi="Avenir LT Std 35 Light" w:cs="CongressSans"/>
          <w:color w:val="3B3C42"/>
          <w:sz w:val="22"/>
          <w:szCs w:val="22"/>
        </w:rPr>
        <w:tab/>
      </w:r>
      <w:r w:rsidRPr="006610AA">
        <w:rPr>
          <w:rFonts w:ascii="Avenir LT Std 35 Light" w:eastAsia="Times New Roman" w:hAnsi="Avenir LT Std 35 Light" w:cs="CongressSans"/>
          <w:color w:val="3B3C42"/>
          <w:sz w:val="22"/>
          <w:szCs w:val="22"/>
        </w:rPr>
        <w:t xml:space="preserve">Manage all established contracts to ensure terms are met, and deliverables and </w:t>
      </w:r>
      <w:r>
        <w:rPr>
          <w:rFonts w:ascii="Avenir LT Std 35 Light" w:eastAsia="Times New Roman" w:hAnsi="Avenir LT Std 35 Light" w:cs="CongressSans"/>
          <w:color w:val="3B3C42"/>
          <w:sz w:val="22"/>
          <w:szCs w:val="22"/>
        </w:rPr>
        <w:tab/>
      </w:r>
      <w:r w:rsidRPr="006610AA">
        <w:rPr>
          <w:rFonts w:ascii="Avenir LT Std 35 Light" w:eastAsia="Times New Roman" w:hAnsi="Avenir LT Std 35 Light" w:cs="CongressSans"/>
          <w:color w:val="3B3C42"/>
          <w:sz w:val="22"/>
          <w:szCs w:val="22"/>
        </w:rPr>
        <w:t xml:space="preserve">timescales are achieved. Learners must show they manage established contracts and this may include; </w:t>
      </w:r>
    </w:p>
    <w:p w14:paraId="20DF87F5" w14:textId="64D1388F" w:rsidR="006610AA" w:rsidRPr="006610AA" w:rsidRDefault="006610AA" w:rsidP="00262DBF">
      <w:pPr>
        <w:pStyle w:val="ListParagraph"/>
        <w:numPr>
          <w:ilvl w:val="0"/>
          <w:numId w:val="82"/>
        </w:numPr>
        <w:tabs>
          <w:tab w:val="left" w:pos="567"/>
        </w:tabs>
        <w:spacing w:before="0" w:after="0"/>
        <w:ind w:left="993" w:hanging="357"/>
        <w:rPr>
          <w:rFonts w:ascii="Avenir LT Std 35 Light" w:eastAsia="Times New Roman" w:hAnsi="Avenir LT Std 35 Light" w:cs="CongressSans"/>
          <w:color w:val="3B3C42"/>
          <w:sz w:val="22"/>
          <w:szCs w:val="22"/>
        </w:rPr>
      </w:pPr>
      <w:r w:rsidRPr="006610AA">
        <w:rPr>
          <w:rFonts w:ascii="Avenir LT Std 35 Light" w:eastAsia="Times New Roman" w:hAnsi="Avenir LT Std 35 Light" w:cs="CongressSans"/>
          <w:color w:val="3B3C42"/>
          <w:sz w:val="22"/>
          <w:szCs w:val="22"/>
        </w:rPr>
        <w:t>Key Dates</w:t>
      </w:r>
    </w:p>
    <w:p w14:paraId="3A6F93AD" w14:textId="5367F717" w:rsidR="006610AA" w:rsidRPr="006610AA" w:rsidRDefault="006610AA" w:rsidP="00262DBF">
      <w:pPr>
        <w:pStyle w:val="ListParagraph"/>
        <w:numPr>
          <w:ilvl w:val="0"/>
          <w:numId w:val="82"/>
        </w:numPr>
        <w:tabs>
          <w:tab w:val="left" w:pos="567"/>
        </w:tabs>
        <w:spacing w:before="0" w:after="0"/>
        <w:ind w:left="993" w:hanging="357"/>
        <w:rPr>
          <w:rFonts w:ascii="Avenir LT Std 35 Light" w:eastAsia="Times New Roman" w:hAnsi="Avenir LT Std 35 Light" w:cs="CongressSans"/>
          <w:color w:val="3B3C42"/>
          <w:sz w:val="22"/>
          <w:szCs w:val="22"/>
        </w:rPr>
      </w:pPr>
      <w:r w:rsidRPr="006610AA">
        <w:rPr>
          <w:rFonts w:ascii="Avenir LT Std 35 Light" w:eastAsia="Times New Roman" w:hAnsi="Avenir LT Std 35 Light" w:cs="CongressSans"/>
          <w:color w:val="3B3C42"/>
          <w:sz w:val="22"/>
          <w:szCs w:val="22"/>
        </w:rPr>
        <w:t>Costs and payment terms</w:t>
      </w:r>
    </w:p>
    <w:p w14:paraId="65812D3C" w14:textId="44A4DC15" w:rsidR="006610AA" w:rsidRPr="006610AA" w:rsidRDefault="006610AA" w:rsidP="00262DBF">
      <w:pPr>
        <w:pStyle w:val="ListParagraph"/>
        <w:numPr>
          <w:ilvl w:val="0"/>
          <w:numId w:val="82"/>
        </w:numPr>
        <w:tabs>
          <w:tab w:val="left" w:pos="567"/>
        </w:tabs>
        <w:spacing w:before="0" w:after="0"/>
        <w:ind w:left="993" w:hanging="357"/>
        <w:rPr>
          <w:rFonts w:ascii="Avenir LT Std 35 Light" w:eastAsia="Times New Roman" w:hAnsi="Avenir LT Std 35 Light" w:cs="CongressSans"/>
          <w:color w:val="3B3C42"/>
          <w:sz w:val="22"/>
          <w:szCs w:val="22"/>
        </w:rPr>
      </w:pPr>
      <w:r w:rsidRPr="006610AA">
        <w:rPr>
          <w:rFonts w:ascii="Avenir LT Std 35 Light" w:eastAsia="Times New Roman" w:hAnsi="Avenir LT Std 35 Light" w:cs="CongressSans"/>
          <w:color w:val="3B3C42"/>
          <w:sz w:val="22"/>
          <w:szCs w:val="22"/>
        </w:rPr>
        <w:t>Notice period</w:t>
      </w:r>
    </w:p>
    <w:p w14:paraId="27B14B63" w14:textId="6C0AC4CC" w:rsidR="006610AA" w:rsidRPr="006610AA" w:rsidRDefault="006610AA" w:rsidP="00262DBF">
      <w:pPr>
        <w:pStyle w:val="ListParagraph"/>
        <w:numPr>
          <w:ilvl w:val="0"/>
          <w:numId w:val="82"/>
        </w:numPr>
        <w:tabs>
          <w:tab w:val="left" w:pos="567"/>
        </w:tabs>
        <w:spacing w:before="0" w:after="0"/>
        <w:ind w:left="993" w:hanging="357"/>
        <w:rPr>
          <w:rFonts w:ascii="Avenir LT Std 35 Light" w:eastAsia="Times New Roman" w:hAnsi="Avenir LT Std 35 Light" w:cs="CongressSans"/>
          <w:color w:val="3B3C42"/>
          <w:sz w:val="22"/>
          <w:szCs w:val="22"/>
        </w:rPr>
      </w:pPr>
      <w:r w:rsidRPr="006610AA">
        <w:rPr>
          <w:rFonts w:ascii="Avenir LT Std 35 Light" w:eastAsia="Times New Roman" w:hAnsi="Avenir LT Std 35 Light" w:cs="CongressSans"/>
          <w:color w:val="3B3C42"/>
          <w:sz w:val="22"/>
          <w:szCs w:val="22"/>
        </w:rPr>
        <w:t>Key terms and conditions</w:t>
      </w:r>
    </w:p>
    <w:p w14:paraId="57A5E0B7" w14:textId="174B336F" w:rsidR="006610AA" w:rsidRPr="006610AA" w:rsidRDefault="006610AA" w:rsidP="00262DBF">
      <w:pPr>
        <w:pStyle w:val="ListParagraph"/>
        <w:numPr>
          <w:ilvl w:val="0"/>
          <w:numId w:val="82"/>
        </w:numPr>
        <w:tabs>
          <w:tab w:val="left" w:pos="567"/>
        </w:tabs>
        <w:spacing w:before="0" w:after="0"/>
        <w:ind w:left="993" w:hanging="357"/>
        <w:rPr>
          <w:rFonts w:ascii="Avenir LT Std 35 Light" w:eastAsia="Times New Roman" w:hAnsi="Avenir LT Std 35 Light" w:cs="CongressSans"/>
          <w:color w:val="3B3C42"/>
          <w:sz w:val="22"/>
          <w:szCs w:val="22"/>
        </w:rPr>
      </w:pPr>
      <w:r w:rsidRPr="006610AA">
        <w:rPr>
          <w:rFonts w:ascii="Avenir LT Std 35 Light" w:eastAsia="Times New Roman" w:hAnsi="Avenir LT Std 35 Light" w:cs="CongressSans"/>
          <w:color w:val="3B3C42"/>
          <w:sz w:val="22"/>
          <w:szCs w:val="22"/>
        </w:rPr>
        <w:t>Penalty clauses</w:t>
      </w:r>
    </w:p>
    <w:p w14:paraId="11AABED3" w14:textId="63E5BE6F" w:rsidR="006610AA" w:rsidRPr="006610AA" w:rsidRDefault="006610AA" w:rsidP="00262DBF">
      <w:pPr>
        <w:pStyle w:val="ListParagraph"/>
        <w:numPr>
          <w:ilvl w:val="0"/>
          <w:numId w:val="82"/>
        </w:numPr>
        <w:tabs>
          <w:tab w:val="left" w:pos="567"/>
        </w:tabs>
        <w:spacing w:before="0" w:after="0"/>
        <w:ind w:left="993" w:hanging="357"/>
        <w:rPr>
          <w:rFonts w:ascii="Avenir LT Std 35 Light" w:eastAsia="Times New Roman" w:hAnsi="Avenir LT Std 35 Light" w:cs="CongressSans"/>
          <w:color w:val="3B3C42"/>
          <w:sz w:val="22"/>
          <w:szCs w:val="22"/>
        </w:rPr>
      </w:pPr>
      <w:r w:rsidRPr="006610AA">
        <w:rPr>
          <w:rFonts w:ascii="Avenir LT Std 35 Light" w:eastAsia="Times New Roman" w:hAnsi="Avenir LT Std 35 Light" w:cs="CongressSans"/>
          <w:color w:val="3B3C42"/>
          <w:sz w:val="22"/>
          <w:szCs w:val="22"/>
        </w:rPr>
        <w:t>Contractor contact and liaison</w:t>
      </w:r>
    </w:p>
    <w:p w14:paraId="5E675F2B" w14:textId="0F94492A" w:rsidR="006610AA" w:rsidRPr="006610AA" w:rsidRDefault="006610AA" w:rsidP="00262DBF">
      <w:pPr>
        <w:pStyle w:val="ListParagraph"/>
        <w:numPr>
          <w:ilvl w:val="0"/>
          <w:numId w:val="82"/>
        </w:numPr>
        <w:tabs>
          <w:tab w:val="left" w:pos="567"/>
        </w:tabs>
        <w:spacing w:before="0" w:after="0"/>
        <w:ind w:left="993" w:hanging="357"/>
        <w:rPr>
          <w:rFonts w:ascii="Avenir LT Std 35 Light" w:eastAsia="Times New Roman" w:hAnsi="Avenir LT Std 35 Light" w:cs="CongressSans"/>
          <w:color w:val="3B3C42"/>
          <w:sz w:val="22"/>
          <w:szCs w:val="22"/>
        </w:rPr>
      </w:pPr>
      <w:r w:rsidRPr="006610AA">
        <w:rPr>
          <w:rFonts w:ascii="Avenir LT Std 35 Light" w:eastAsia="Times New Roman" w:hAnsi="Avenir LT Std 35 Light" w:cs="CongressSans"/>
          <w:color w:val="3B3C42"/>
          <w:sz w:val="22"/>
          <w:szCs w:val="22"/>
        </w:rPr>
        <w:t>Monitoring and review of supplier performance</w:t>
      </w:r>
    </w:p>
    <w:p w14:paraId="3EBAEF81" w14:textId="6187405D" w:rsidR="006610AA" w:rsidRPr="006610AA" w:rsidRDefault="006610AA" w:rsidP="00262DBF">
      <w:pPr>
        <w:pStyle w:val="ListParagraph"/>
        <w:numPr>
          <w:ilvl w:val="0"/>
          <w:numId w:val="82"/>
        </w:numPr>
        <w:tabs>
          <w:tab w:val="left" w:pos="567"/>
        </w:tabs>
        <w:spacing w:before="0" w:after="0"/>
        <w:ind w:left="993" w:hanging="357"/>
        <w:rPr>
          <w:rFonts w:ascii="Avenir LT Std 35 Light" w:eastAsia="Times New Roman" w:hAnsi="Avenir LT Std 35 Light" w:cs="CongressSans"/>
          <w:color w:val="3B3C42"/>
          <w:sz w:val="22"/>
          <w:szCs w:val="22"/>
        </w:rPr>
      </w:pPr>
      <w:r w:rsidRPr="006610AA">
        <w:rPr>
          <w:rFonts w:ascii="Avenir LT Std 35 Light" w:eastAsia="Times New Roman" w:hAnsi="Avenir LT Std 35 Light" w:cs="CongressSans"/>
          <w:color w:val="3B3C42"/>
          <w:sz w:val="22"/>
          <w:szCs w:val="22"/>
        </w:rPr>
        <w:t>Resolving underperformance</w:t>
      </w:r>
    </w:p>
    <w:p w14:paraId="00072500" w14:textId="140C0346" w:rsidR="006610AA" w:rsidRPr="006610AA" w:rsidRDefault="006610AA" w:rsidP="00262DBF">
      <w:pPr>
        <w:pStyle w:val="ListParagraph"/>
        <w:numPr>
          <w:ilvl w:val="0"/>
          <w:numId w:val="82"/>
        </w:numPr>
        <w:tabs>
          <w:tab w:val="left" w:pos="567"/>
        </w:tabs>
        <w:spacing w:before="0" w:after="0"/>
        <w:ind w:left="993" w:hanging="357"/>
        <w:rPr>
          <w:rFonts w:ascii="Avenir LT Std 35 Light" w:eastAsia="Times New Roman" w:hAnsi="Avenir LT Std 35 Light" w:cs="CongressSans"/>
          <w:color w:val="3B3C42"/>
          <w:sz w:val="22"/>
          <w:szCs w:val="22"/>
        </w:rPr>
      </w:pPr>
      <w:r w:rsidRPr="006610AA">
        <w:rPr>
          <w:rFonts w:ascii="Avenir LT Std 35 Light" w:eastAsia="Times New Roman" w:hAnsi="Avenir LT Std 35 Light" w:cs="CongressSans"/>
          <w:color w:val="3B3C42"/>
          <w:sz w:val="22"/>
          <w:szCs w:val="22"/>
        </w:rPr>
        <w:t>Strategies for improvement</w:t>
      </w:r>
    </w:p>
    <w:p w14:paraId="29FAE6C7" w14:textId="77777777" w:rsidR="006610AA" w:rsidRDefault="006610AA" w:rsidP="006610AA">
      <w:pPr>
        <w:tabs>
          <w:tab w:val="left" w:pos="567"/>
        </w:tabs>
        <w:spacing w:before="0" w:after="0"/>
        <w:rPr>
          <w:rFonts w:ascii="Avenir LT Std 35 Light" w:eastAsia="Times New Roman" w:hAnsi="Avenir LT Std 35 Light" w:cs="CongressSans"/>
          <w:color w:val="3B3C42"/>
          <w:sz w:val="22"/>
          <w:szCs w:val="22"/>
        </w:rPr>
      </w:pPr>
    </w:p>
    <w:p w14:paraId="3211FB6F" w14:textId="77777777" w:rsidR="006610AA" w:rsidRPr="006610AA" w:rsidRDefault="006610AA" w:rsidP="006610AA">
      <w:pPr>
        <w:tabs>
          <w:tab w:val="left" w:pos="567"/>
        </w:tabs>
        <w:spacing w:before="0" w:after="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6610AA">
        <w:rPr>
          <w:rFonts w:ascii="Avenir LT Std 35 Light" w:eastAsia="Times New Roman" w:hAnsi="Avenir LT Std 35 Light" w:cs="CongressSans"/>
          <w:color w:val="3B3C42"/>
          <w:sz w:val="22"/>
          <w:szCs w:val="22"/>
        </w:rPr>
        <w:t xml:space="preserve">Suitable evidence </w:t>
      </w:r>
      <w:r w:rsidRPr="00262DBF">
        <w:rPr>
          <w:rFonts w:ascii="Avenir LT Std 35 Light" w:eastAsia="Times New Roman" w:hAnsi="Avenir LT Std 35 Light" w:cs="CongressSans"/>
          <w:b/>
          <w:color w:val="3B3C42"/>
          <w:sz w:val="22"/>
          <w:szCs w:val="22"/>
        </w:rPr>
        <w:t>may</w:t>
      </w:r>
      <w:r w:rsidRPr="006610AA">
        <w:rPr>
          <w:rFonts w:ascii="Avenir LT Std 35 Light" w:eastAsia="Times New Roman" w:hAnsi="Avenir LT Std 35 Light" w:cs="CongressSans"/>
          <w:color w:val="3B3C42"/>
          <w:sz w:val="22"/>
          <w:szCs w:val="22"/>
        </w:rPr>
        <w:t xml:space="preserve"> come from (but is not restricted to):</w:t>
      </w:r>
    </w:p>
    <w:p w14:paraId="47F042EE" w14:textId="25D2ABB7" w:rsidR="000C435D" w:rsidRPr="000C435D" w:rsidRDefault="006610AA" w:rsidP="006610AA">
      <w:pPr>
        <w:tabs>
          <w:tab w:val="left" w:pos="567"/>
        </w:tabs>
        <w:spacing w:before="0" w:after="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6610AA">
        <w:rPr>
          <w:rFonts w:ascii="Avenir LT Std 35 Light" w:eastAsia="Times New Roman" w:hAnsi="Avenir LT Std 35 Light" w:cs="CongressSans"/>
          <w:color w:val="3B3C42"/>
          <w:sz w:val="22"/>
          <w:szCs w:val="22"/>
        </w:rPr>
        <w:t xml:space="preserve">Written report to governors/trust board. Presentation, professional discussion. Written </w:t>
      </w:r>
      <w:r>
        <w:rPr>
          <w:rFonts w:ascii="Avenir LT Std 35 Light" w:eastAsia="Times New Roman" w:hAnsi="Avenir LT Std 35 Light" w:cs="CongressSans"/>
          <w:color w:val="3B3C42"/>
          <w:sz w:val="22"/>
          <w:szCs w:val="22"/>
        </w:rPr>
        <w:tab/>
      </w:r>
      <w:r w:rsidRPr="006610AA">
        <w:rPr>
          <w:rFonts w:ascii="Avenir LT Std 35 Light" w:eastAsia="Times New Roman" w:hAnsi="Avenir LT Std 35 Light" w:cs="CongressSans"/>
          <w:color w:val="3B3C42"/>
          <w:sz w:val="22"/>
          <w:szCs w:val="22"/>
        </w:rPr>
        <w:t xml:space="preserve">processes that could be included in contract management guidance for a school. Draft </w:t>
      </w:r>
      <w:r>
        <w:rPr>
          <w:rFonts w:ascii="Avenir LT Std 35 Light" w:eastAsia="Times New Roman" w:hAnsi="Avenir LT Std 35 Light" w:cs="CongressSans"/>
          <w:color w:val="3B3C42"/>
          <w:sz w:val="22"/>
          <w:szCs w:val="22"/>
        </w:rPr>
        <w:tab/>
      </w:r>
      <w:r w:rsidRPr="006610AA">
        <w:rPr>
          <w:rFonts w:ascii="Avenir LT Std 35 Light" w:eastAsia="Times New Roman" w:hAnsi="Avenir LT Std 35 Light" w:cs="CongressSans"/>
          <w:color w:val="3B3C42"/>
          <w:sz w:val="22"/>
          <w:szCs w:val="22"/>
        </w:rPr>
        <w:t>contract log, monitoring documentation.</w:t>
      </w:r>
    </w:p>
    <w:p w14:paraId="590FE41B" w14:textId="77777777" w:rsidR="00551F29" w:rsidRDefault="00551F29" w:rsidP="00E865C9">
      <w:pPr>
        <w:tabs>
          <w:tab w:val="clear" w:pos="2694"/>
        </w:tabs>
        <w:spacing w:before="0" w:after="0"/>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br w:type="page"/>
      </w:r>
    </w:p>
    <w:p w14:paraId="4C0C9E29" w14:textId="68F7DAC9" w:rsidR="004D7F00" w:rsidRPr="004D7F00" w:rsidRDefault="003E66A8" w:rsidP="00E865C9">
      <w:pPr>
        <w:keepNext/>
        <w:keepLines/>
        <w:tabs>
          <w:tab w:val="clear" w:pos="2694"/>
        </w:tabs>
        <w:spacing w:before="0" w:after="480"/>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lastRenderedPageBreak/>
        <w:t>Unit 5</w:t>
      </w:r>
      <w:r w:rsidR="00F15399">
        <w:rPr>
          <w:rFonts w:ascii="Bitter" w:eastAsia="Times New Roman" w:hAnsi="Bitter"/>
          <w:b/>
          <w:bCs/>
          <w:noProof/>
          <w:color w:val="F49515"/>
          <w:kern w:val="32"/>
          <w:sz w:val="32"/>
          <w:szCs w:val="32"/>
          <w:lang w:eastAsia="ru-RU"/>
        </w:rPr>
        <w:t>03</w:t>
      </w:r>
      <w:r w:rsidR="004D7F00" w:rsidRPr="004D7F00">
        <w:rPr>
          <w:rFonts w:ascii="Bitter" w:eastAsia="Times New Roman" w:hAnsi="Bitter"/>
          <w:b/>
          <w:bCs/>
          <w:noProof/>
          <w:color w:val="F49515"/>
          <w:kern w:val="32"/>
          <w:sz w:val="32"/>
          <w:szCs w:val="32"/>
          <w:lang w:eastAsia="ru-RU"/>
        </w:rPr>
        <w:tab/>
      </w:r>
      <w:r w:rsidR="00655EB9">
        <w:rPr>
          <w:rFonts w:ascii="Bitter" w:eastAsia="Times New Roman" w:hAnsi="Bitter"/>
          <w:b/>
          <w:bCs/>
          <w:noProof/>
          <w:color w:val="F49515"/>
          <w:kern w:val="32"/>
          <w:sz w:val="32"/>
          <w:szCs w:val="32"/>
          <w:lang w:eastAsia="ru-RU"/>
        </w:rPr>
        <w:t>Human Resource Management in a School</w:t>
      </w:r>
    </w:p>
    <w:tbl>
      <w:tblPr>
        <w:tblStyle w:val="Lesson-IntroBlock-ParaBlock-TableUnitSummary-XY10"/>
        <w:tblW w:w="5000" w:type="pct"/>
        <w:tblLook w:val="0480" w:firstRow="0" w:lastRow="0" w:firstColumn="1" w:lastColumn="0" w:noHBand="0" w:noVBand="1"/>
      </w:tblPr>
      <w:tblGrid>
        <w:gridCol w:w="2808"/>
        <w:gridCol w:w="6552"/>
      </w:tblGrid>
      <w:tr w:rsidR="004D7F00" w:rsidRPr="004D7F00" w14:paraId="3495AE28" w14:textId="77777777" w:rsidTr="00285CFB">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1B1C64F6" w14:textId="77777777" w:rsidR="004D7F00" w:rsidRPr="004D7F00" w:rsidRDefault="004D7F00" w:rsidP="00E865C9">
            <w:pPr>
              <w:tabs>
                <w:tab w:val="clear" w:pos="2694"/>
              </w:tabs>
              <w:spacing w:before="0" w:after="0"/>
              <w:rPr>
                <w:rFonts w:ascii="Avenir LT Std 35 Light" w:eastAsia="Times New Roman" w:hAnsi="Avenir LT Std 35 Light" w:cs="Times New Roman"/>
                <w:color w:val="000000"/>
                <w:sz w:val="22"/>
                <w:szCs w:val="22"/>
              </w:rPr>
            </w:pPr>
            <w:r w:rsidRPr="004D7F00">
              <w:rPr>
                <w:rFonts w:ascii="Avenir LT Std 35 Light" w:eastAsia="Times New Roman" w:hAnsi="Avenir LT Std 35 Light" w:cs="Times New Roman"/>
                <w:color w:val="000000"/>
                <w:sz w:val="22"/>
                <w:szCs w:val="22"/>
              </w:rPr>
              <w:t>UAN:</w:t>
            </w:r>
          </w:p>
        </w:tc>
        <w:tc>
          <w:tcPr>
            <w:tcW w:w="3500" w:type="pct"/>
            <w:tcBorders>
              <w:top w:val="nil"/>
              <w:bottom w:val="single" w:sz="4" w:space="0" w:color="auto"/>
            </w:tcBorders>
          </w:tcPr>
          <w:p w14:paraId="2B59F195" w14:textId="07C2778C" w:rsidR="004D7F00" w:rsidRPr="009E13F4" w:rsidRDefault="003E66A8"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lang w:val="en-GB"/>
              </w:rPr>
            </w:pPr>
            <w:r w:rsidRPr="003E66A8">
              <w:rPr>
                <w:rFonts w:ascii="Avenir LT Std 35 Light" w:eastAsia="Times New Roman" w:hAnsi="Avenir LT Std 35 Light" w:cs="Times New Roman"/>
                <w:color w:val="3B3C42"/>
                <w:sz w:val="22"/>
                <w:szCs w:val="22"/>
                <w:lang w:val="en-GB"/>
              </w:rPr>
              <w:t>K/615/9091</w:t>
            </w:r>
          </w:p>
        </w:tc>
      </w:tr>
      <w:tr w:rsidR="004D7F00" w:rsidRPr="004D7F00" w14:paraId="5D9A0FEB" w14:textId="77777777" w:rsidTr="00285C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6D4703E1" w14:textId="77777777" w:rsidR="004D7F00" w:rsidRPr="004D7F00" w:rsidRDefault="004D7F00" w:rsidP="00E865C9">
            <w:pPr>
              <w:tabs>
                <w:tab w:val="clear" w:pos="2694"/>
              </w:tabs>
              <w:spacing w:before="0" w:after="0"/>
              <w:rPr>
                <w:rFonts w:ascii="Avenir LT Std 35 Light" w:eastAsia="Times New Roman" w:hAnsi="Avenir LT Std 35 Light" w:cs="Times New Roman"/>
                <w:color w:val="000000"/>
                <w:sz w:val="22"/>
                <w:szCs w:val="22"/>
              </w:rPr>
            </w:pPr>
            <w:r w:rsidRPr="004D7F00">
              <w:rPr>
                <w:rFonts w:ascii="Avenir LT Std 35 Light" w:eastAsia="Times New Roman" w:hAnsi="Avenir LT Std 35 Light" w:cs="Times New Roman"/>
                <w:color w:val="000000"/>
                <w:sz w:val="22"/>
                <w:szCs w:val="22"/>
              </w:rPr>
              <w:t>Level:</w:t>
            </w:r>
          </w:p>
        </w:tc>
        <w:tc>
          <w:tcPr>
            <w:tcW w:w="3500" w:type="pct"/>
            <w:tcBorders>
              <w:top w:val="single" w:sz="4" w:space="0" w:color="auto"/>
              <w:bottom w:val="single" w:sz="4" w:space="0" w:color="auto"/>
            </w:tcBorders>
          </w:tcPr>
          <w:p w14:paraId="586CB64A" w14:textId="698ED015" w:rsidR="004D7F00" w:rsidRPr="003E66A8" w:rsidRDefault="004D7F00"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sidRPr="004D7F00">
              <w:rPr>
                <w:rFonts w:ascii="Avenir LT Std 35 Light" w:eastAsia="Times New Roman" w:hAnsi="Avenir LT Std 35 Light" w:cs="Times New Roman"/>
                <w:color w:val="3B3C42"/>
                <w:sz w:val="22"/>
                <w:szCs w:val="22"/>
              </w:rPr>
              <w:t xml:space="preserve">Level </w:t>
            </w:r>
            <w:r w:rsidR="003E66A8">
              <w:rPr>
                <w:rFonts w:ascii="Avenir LT Std 35 Light" w:eastAsia="Times New Roman" w:hAnsi="Avenir LT Std 35 Light" w:cs="Times New Roman"/>
                <w:color w:val="3B3C42"/>
                <w:sz w:val="22"/>
                <w:szCs w:val="22"/>
              </w:rPr>
              <w:t>5</w:t>
            </w:r>
          </w:p>
        </w:tc>
      </w:tr>
      <w:tr w:rsidR="004D7F00" w:rsidRPr="004D7F00" w14:paraId="08F01089" w14:textId="77777777" w:rsidTr="00285C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7A619ECE" w14:textId="77777777" w:rsidR="004D7F00" w:rsidRPr="004D7F00" w:rsidRDefault="004D7F00" w:rsidP="00E865C9">
            <w:pPr>
              <w:tabs>
                <w:tab w:val="clear" w:pos="2694"/>
              </w:tabs>
              <w:spacing w:before="0" w:after="0"/>
              <w:rPr>
                <w:rFonts w:ascii="Avenir LT Std 35 Light" w:eastAsia="Times New Roman" w:hAnsi="Avenir LT Std 35 Light" w:cs="Times New Roman"/>
                <w:color w:val="000000"/>
                <w:sz w:val="22"/>
                <w:szCs w:val="22"/>
              </w:rPr>
            </w:pPr>
            <w:r w:rsidRPr="004D7F00">
              <w:rPr>
                <w:rFonts w:ascii="Avenir LT Std 35 Light" w:eastAsia="Times New Roman" w:hAnsi="Avenir LT Std 35 Light" w:cs="Times New Roman"/>
                <w:color w:val="000000"/>
                <w:sz w:val="22"/>
                <w:szCs w:val="22"/>
              </w:rPr>
              <w:t>Credit value:</w:t>
            </w:r>
          </w:p>
        </w:tc>
        <w:tc>
          <w:tcPr>
            <w:tcW w:w="3500" w:type="pct"/>
            <w:tcBorders>
              <w:top w:val="single" w:sz="4" w:space="0" w:color="auto"/>
              <w:bottom w:val="single" w:sz="4" w:space="0" w:color="auto"/>
            </w:tcBorders>
          </w:tcPr>
          <w:p w14:paraId="0E164F62" w14:textId="200EFE83" w:rsidR="004D7F00" w:rsidRPr="003E66A8" w:rsidRDefault="003E66A8"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Pr>
                <w:rFonts w:ascii="Avenir LT Std 35 Light" w:eastAsia="Times New Roman" w:hAnsi="Avenir LT Std 35 Light" w:cs="Times New Roman"/>
                <w:color w:val="3B3C42"/>
                <w:sz w:val="22"/>
                <w:szCs w:val="22"/>
              </w:rPr>
              <w:t>10</w:t>
            </w:r>
          </w:p>
        </w:tc>
      </w:tr>
      <w:tr w:rsidR="004D7F00" w:rsidRPr="004D7F00" w14:paraId="428A1B10" w14:textId="77777777" w:rsidTr="00285C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7CB71881" w14:textId="77777777" w:rsidR="004D7F00" w:rsidRPr="004D7F00" w:rsidRDefault="004D7F00" w:rsidP="00E865C9">
            <w:pPr>
              <w:tabs>
                <w:tab w:val="clear" w:pos="2694"/>
              </w:tabs>
              <w:spacing w:before="0" w:after="0"/>
              <w:rPr>
                <w:rFonts w:ascii="Avenir LT Std 35 Light" w:eastAsia="Times New Roman" w:hAnsi="Avenir LT Std 35 Light" w:cs="Times New Roman"/>
                <w:color w:val="000000"/>
                <w:sz w:val="22"/>
                <w:szCs w:val="22"/>
              </w:rPr>
            </w:pPr>
            <w:r w:rsidRPr="004D7F00">
              <w:rPr>
                <w:rFonts w:ascii="Avenir LT Std 35 Light" w:eastAsia="Times New Roman" w:hAnsi="Avenir LT Std 35 Light" w:cs="Times New Roman"/>
                <w:color w:val="000000"/>
                <w:sz w:val="22"/>
                <w:szCs w:val="22"/>
              </w:rPr>
              <w:t>GLH:</w:t>
            </w:r>
          </w:p>
        </w:tc>
        <w:tc>
          <w:tcPr>
            <w:tcW w:w="3500" w:type="pct"/>
            <w:tcBorders>
              <w:top w:val="single" w:sz="4" w:space="0" w:color="auto"/>
              <w:bottom w:val="single" w:sz="4" w:space="0" w:color="auto"/>
            </w:tcBorders>
          </w:tcPr>
          <w:p w14:paraId="17340AAC" w14:textId="5536C9B0" w:rsidR="004D7F00" w:rsidRPr="003E66A8" w:rsidRDefault="00655EB9"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Pr>
                <w:rFonts w:ascii="Avenir LT Std 35 Light" w:eastAsia="Times New Roman" w:hAnsi="Avenir LT Std 35 Light" w:cs="Times New Roman"/>
                <w:color w:val="3B3C42"/>
                <w:sz w:val="22"/>
                <w:szCs w:val="22"/>
              </w:rPr>
              <w:t>3</w:t>
            </w:r>
            <w:r w:rsidR="003E66A8">
              <w:rPr>
                <w:rFonts w:ascii="Avenir LT Std 35 Light" w:eastAsia="Times New Roman" w:hAnsi="Avenir LT Std 35 Light" w:cs="Times New Roman"/>
                <w:color w:val="3B3C42"/>
                <w:sz w:val="22"/>
                <w:szCs w:val="22"/>
              </w:rPr>
              <w:t>5</w:t>
            </w:r>
          </w:p>
        </w:tc>
      </w:tr>
      <w:tr w:rsidR="004D7F00" w:rsidRPr="004D7F00" w14:paraId="74E634F8" w14:textId="77777777" w:rsidTr="00285C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473CFF97" w14:textId="77777777" w:rsidR="004D7F00" w:rsidRPr="004D7F00" w:rsidRDefault="004D7F00" w:rsidP="00E865C9">
            <w:pPr>
              <w:keepNext/>
              <w:tabs>
                <w:tab w:val="clear" w:pos="2694"/>
              </w:tabs>
              <w:spacing w:before="0" w:after="0"/>
              <w:rPr>
                <w:rFonts w:ascii="Avenir LT Std 35 Light" w:eastAsia="Times New Roman" w:hAnsi="Avenir LT Std 35 Light" w:cs="Times New Roman"/>
                <w:color w:val="000000"/>
                <w:sz w:val="22"/>
                <w:szCs w:val="22"/>
              </w:rPr>
            </w:pPr>
            <w:r w:rsidRPr="004D7F00">
              <w:rPr>
                <w:rFonts w:ascii="Avenir LT Std 35 Light" w:eastAsia="Times New Roman" w:hAnsi="Avenir LT Std 35 Light" w:cs="Times New Roman"/>
                <w:color w:val="000000"/>
                <w:sz w:val="22"/>
                <w:szCs w:val="22"/>
              </w:rPr>
              <w:t>Relationship to Standard:</w:t>
            </w:r>
          </w:p>
        </w:tc>
        <w:tc>
          <w:tcPr>
            <w:tcW w:w="3500" w:type="pct"/>
            <w:tcBorders>
              <w:top w:val="single" w:sz="4" w:space="0" w:color="auto"/>
              <w:bottom w:val="single" w:sz="4" w:space="0" w:color="auto"/>
            </w:tcBorders>
          </w:tcPr>
          <w:p w14:paraId="0A262857" w14:textId="613D6807" w:rsidR="004D7F00" w:rsidRPr="004D7F00" w:rsidRDefault="003E66A8"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3E66A8">
              <w:rPr>
                <w:rFonts w:ascii="Avenir LT Std 35 Light" w:eastAsia="Times New Roman" w:hAnsi="Avenir LT Std 35 Light" w:cs="Times New Roman"/>
                <w:color w:val="3B3C42"/>
                <w:sz w:val="22"/>
                <w:szCs w:val="22"/>
              </w:rPr>
              <w:t>This unit has been written to cover core elements of Tier 3 of the Human Resources section of the NASBM Professional Standards.</w:t>
            </w:r>
          </w:p>
        </w:tc>
      </w:tr>
      <w:tr w:rsidR="004D7F00" w:rsidRPr="004D7F00" w14:paraId="2BDF814A" w14:textId="77777777" w:rsidTr="00285CFB">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3E8B041B" w14:textId="77777777" w:rsidR="004D7F00" w:rsidRPr="004D7F00" w:rsidRDefault="004D7F00" w:rsidP="00E865C9">
            <w:pPr>
              <w:keepNext/>
              <w:tabs>
                <w:tab w:val="clear" w:pos="2694"/>
              </w:tabs>
              <w:spacing w:before="0" w:after="0"/>
              <w:rPr>
                <w:rFonts w:ascii="Avenir LT Std 35 Light" w:eastAsia="Times New Roman" w:hAnsi="Avenir LT Std 35 Light" w:cs="Times New Roman"/>
                <w:color w:val="000000"/>
                <w:sz w:val="22"/>
                <w:szCs w:val="22"/>
              </w:rPr>
            </w:pPr>
            <w:r w:rsidRPr="004D7F00">
              <w:rPr>
                <w:rFonts w:ascii="Avenir LT Std 35 Light" w:eastAsia="Times New Roman" w:hAnsi="Avenir LT Std 35 Light" w:cs="Times New Roman"/>
                <w:color w:val="000000"/>
                <w:sz w:val="22"/>
                <w:szCs w:val="22"/>
              </w:rPr>
              <w:t>Unit aim:</w:t>
            </w:r>
          </w:p>
        </w:tc>
        <w:tc>
          <w:tcPr>
            <w:tcW w:w="3500" w:type="pct"/>
            <w:tcBorders>
              <w:top w:val="single" w:sz="4" w:space="0" w:color="auto"/>
              <w:bottom w:val="nil"/>
            </w:tcBorders>
          </w:tcPr>
          <w:p w14:paraId="76295CF1" w14:textId="2D6E8281" w:rsidR="004D7F00" w:rsidRPr="004D7F00" w:rsidRDefault="003E66A8" w:rsidP="008E6695">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3E66A8">
              <w:rPr>
                <w:rFonts w:ascii="Avenir LT Std 35 Light" w:eastAsia="Times New Roman" w:hAnsi="Avenir LT Std 35 Light" w:cs="Times New Roman"/>
                <w:color w:val="3B3C42"/>
                <w:sz w:val="22"/>
                <w:szCs w:val="22"/>
              </w:rPr>
              <w:t xml:space="preserve">The purpose of this unit is to provide learners with the knowledge and skills to manage </w:t>
            </w:r>
            <w:r w:rsidR="008E6695">
              <w:rPr>
                <w:rFonts w:ascii="Avenir LT Std 35 Light" w:eastAsia="Times New Roman" w:hAnsi="Avenir LT Std 35 Light" w:cs="Times New Roman"/>
                <w:color w:val="3B3C42"/>
                <w:sz w:val="22"/>
                <w:szCs w:val="22"/>
              </w:rPr>
              <w:t xml:space="preserve">human resources </w:t>
            </w:r>
            <w:r w:rsidR="008E6695">
              <w:rPr>
                <w:rFonts w:ascii="Avenir LT Std 35 Light" w:eastAsia="Times New Roman" w:hAnsi="Avenir LT Std 35 Light" w:cs="Times New Roman"/>
                <w:color w:val="3B3C42"/>
                <w:sz w:val="22"/>
                <w:szCs w:val="22"/>
                <w:lang w:val="en-GB"/>
              </w:rPr>
              <w:t>in</w:t>
            </w:r>
            <w:r w:rsidRPr="003E66A8">
              <w:rPr>
                <w:rFonts w:ascii="Avenir LT Std 35 Light" w:eastAsia="Times New Roman" w:hAnsi="Avenir LT Std 35 Light" w:cs="Times New Roman"/>
                <w:color w:val="3B3C42"/>
                <w:sz w:val="22"/>
                <w:szCs w:val="22"/>
              </w:rPr>
              <w:t xml:space="preserve"> a school.</w:t>
            </w:r>
          </w:p>
        </w:tc>
      </w:tr>
    </w:tbl>
    <w:p w14:paraId="386FB18D" w14:textId="77777777" w:rsidR="004D7F00" w:rsidRPr="004D7F00" w:rsidRDefault="004D7F00" w:rsidP="00E865C9">
      <w:pPr>
        <w:tabs>
          <w:tab w:val="clear" w:pos="2694"/>
        </w:tabs>
        <w:spacing w:before="0" w:after="0"/>
        <w:rPr>
          <w:rFonts w:eastAsia="Times New Roman" w:cs="Times New Roman"/>
          <w:color w:val="FFFFFF"/>
          <w:sz w:val="22"/>
          <w:szCs w:val="22"/>
        </w:rPr>
      </w:pPr>
    </w:p>
    <w:p w14:paraId="2FFB3482" w14:textId="77777777" w:rsidR="004D7F00" w:rsidRPr="004D7F00" w:rsidRDefault="004D7F00"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Learning outcome (LO 1)</w:t>
      </w:r>
    </w:p>
    <w:p w14:paraId="531A213D" w14:textId="77777777" w:rsidR="004D7F00" w:rsidRPr="004D7F00" w:rsidRDefault="004D7F00" w:rsidP="00E865C9">
      <w:pPr>
        <w:keepNext/>
        <w:tabs>
          <w:tab w:val="clear" w:pos="2694"/>
        </w:tabs>
        <w:spacing w:before="0" w:after="160"/>
        <w:rPr>
          <w:rFonts w:ascii="Avenir LT Std 35 Light" w:eastAsia="Times New Roman" w:hAnsi="Avenir LT Std 35 Light" w:cs="Times New Roman"/>
          <w:b/>
          <w:color w:val="3B3C42"/>
          <w:sz w:val="22"/>
          <w:szCs w:val="24"/>
        </w:rPr>
      </w:pPr>
      <w:r w:rsidRPr="004D7F00">
        <w:rPr>
          <w:rFonts w:ascii="Avenir LT Std 35 Light" w:eastAsia="Times New Roman" w:hAnsi="Avenir LT Std 35 Light" w:cs="Times New Roman"/>
          <w:b/>
          <w:color w:val="3B3C42"/>
          <w:sz w:val="22"/>
          <w:szCs w:val="24"/>
        </w:rPr>
        <w:t>The learner will:</w:t>
      </w:r>
    </w:p>
    <w:p w14:paraId="2C79FBFA" w14:textId="33F28FA0" w:rsidR="004D7F00" w:rsidRPr="004D7F00" w:rsidRDefault="004D7F00"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4D7F00">
        <w:rPr>
          <w:rFonts w:ascii="Avenir LT Std 35 Light" w:eastAsia="Times New Roman" w:hAnsi="Avenir LT Std 35 Light" w:cs="CongressSans"/>
          <w:color w:val="3B3C42"/>
          <w:sz w:val="22"/>
          <w:szCs w:val="22"/>
        </w:rPr>
        <w:t>1</w:t>
      </w:r>
      <w:r w:rsidRPr="004D7F00">
        <w:rPr>
          <w:rFonts w:ascii="Avenir LT Std 35 Light" w:eastAsia="Times New Roman" w:hAnsi="Avenir LT Std 35 Light" w:cs="CongressSans"/>
          <w:color w:val="3B3C42"/>
          <w:sz w:val="22"/>
          <w:szCs w:val="22"/>
        </w:rPr>
        <w:tab/>
      </w:r>
      <w:r w:rsidR="003E66A8" w:rsidRPr="003E66A8">
        <w:rPr>
          <w:rFonts w:ascii="Avenir LT Std 35 Light" w:eastAsia="Times New Roman" w:hAnsi="Avenir LT Std 35 Light" w:cs="CongressSans"/>
          <w:color w:val="3B3C42"/>
          <w:sz w:val="22"/>
          <w:szCs w:val="22"/>
        </w:rPr>
        <w:t>Understand the role of Human Resource (HR) management and legislation in a school</w:t>
      </w:r>
    </w:p>
    <w:p w14:paraId="5EC45EFD" w14:textId="77777777" w:rsidR="004D7F00" w:rsidRPr="004D7F00" w:rsidRDefault="004D7F00"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 xml:space="preserve">Assessment criteria </w:t>
      </w:r>
    </w:p>
    <w:p w14:paraId="2E7D0074" w14:textId="77777777" w:rsidR="004D7F00" w:rsidRPr="004D7F00" w:rsidRDefault="004D7F00" w:rsidP="00E865C9">
      <w:pPr>
        <w:keepNext/>
        <w:tabs>
          <w:tab w:val="clear" w:pos="2694"/>
        </w:tabs>
        <w:spacing w:before="0" w:after="160"/>
        <w:rPr>
          <w:rFonts w:ascii="Avenir LT Std 35 Light" w:eastAsia="Times New Roman" w:hAnsi="Avenir LT Std 35 Light" w:cs="Times New Roman"/>
          <w:b/>
          <w:color w:val="3B3C42"/>
          <w:sz w:val="22"/>
          <w:szCs w:val="24"/>
        </w:rPr>
      </w:pPr>
      <w:r w:rsidRPr="004D7F00">
        <w:rPr>
          <w:rFonts w:ascii="Avenir LT Std 35 Light" w:eastAsia="Times New Roman" w:hAnsi="Avenir LT Std 35 Light" w:cs="Times New Roman"/>
          <w:b/>
          <w:color w:val="3B3C42"/>
          <w:sz w:val="22"/>
          <w:szCs w:val="24"/>
        </w:rPr>
        <w:t>The learner can:</w:t>
      </w:r>
    </w:p>
    <w:p w14:paraId="5373FFD4" w14:textId="3F18E6B3" w:rsidR="003E66A8" w:rsidRDefault="003E66A8" w:rsidP="00BA494D">
      <w:pPr>
        <w:numPr>
          <w:ilvl w:val="1"/>
          <w:numId w:val="23"/>
        </w:numPr>
        <w:tabs>
          <w:tab w:val="clear" w:pos="2694"/>
        </w:tabs>
        <w:spacing w:before="40" w:after="4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Analyse how the HR climate and culture in the school impacts on employee motiva</w:t>
      </w:r>
      <w:r>
        <w:rPr>
          <w:rFonts w:ascii="Avenir LT Std 35 Light" w:eastAsia="Times New Roman" w:hAnsi="Avenir LT Std 35 Light" w:cs="CongressSans"/>
          <w:color w:val="3B3C42"/>
          <w:sz w:val="22"/>
          <w:szCs w:val="22"/>
        </w:rPr>
        <w:t>tion, wellbeing and performance</w:t>
      </w:r>
    </w:p>
    <w:p w14:paraId="05F64BAC" w14:textId="6F44E088" w:rsidR="003E66A8" w:rsidRDefault="003E66A8" w:rsidP="00BA494D">
      <w:pPr>
        <w:numPr>
          <w:ilvl w:val="1"/>
          <w:numId w:val="23"/>
        </w:numPr>
        <w:tabs>
          <w:tab w:val="clear" w:pos="2694"/>
        </w:tabs>
        <w:spacing w:before="40" w:after="4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Explain relevant and current employment and discrim</w:t>
      </w:r>
      <w:r>
        <w:rPr>
          <w:rFonts w:ascii="Avenir LT Std 35 Light" w:eastAsia="Times New Roman" w:hAnsi="Avenir LT Std 35 Light" w:cs="CongressSans"/>
          <w:color w:val="3B3C42"/>
          <w:sz w:val="22"/>
          <w:szCs w:val="22"/>
        </w:rPr>
        <w:t>ination law including diversity</w:t>
      </w:r>
    </w:p>
    <w:p w14:paraId="7AAD62CD" w14:textId="0FA88656" w:rsidR="003E66A8" w:rsidRDefault="003E66A8" w:rsidP="00BA494D">
      <w:pPr>
        <w:numPr>
          <w:ilvl w:val="1"/>
          <w:numId w:val="23"/>
        </w:numPr>
        <w:tabs>
          <w:tab w:val="clear" w:pos="2694"/>
        </w:tabs>
        <w:spacing w:before="40" w:after="4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Explain how the school can mitigate risks related to em</w:t>
      </w:r>
      <w:r>
        <w:rPr>
          <w:rFonts w:ascii="Avenir LT Std 35 Light" w:eastAsia="Times New Roman" w:hAnsi="Avenir LT Std 35 Light" w:cs="CongressSans"/>
          <w:color w:val="3B3C42"/>
          <w:sz w:val="22"/>
          <w:szCs w:val="22"/>
        </w:rPr>
        <w:t>ployment and discrimination law</w:t>
      </w:r>
    </w:p>
    <w:p w14:paraId="0670C83B" w14:textId="52A02FC9" w:rsidR="003E66A8" w:rsidRPr="00655EB9" w:rsidRDefault="003E66A8" w:rsidP="00BA494D">
      <w:pPr>
        <w:numPr>
          <w:ilvl w:val="1"/>
          <w:numId w:val="23"/>
        </w:numPr>
        <w:tabs>
          <w:tab w:val="clear" w:pos="2694"/>
        </w:tabs>
        <w:spacing w:before="40" w:after="4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Evaluate communication needs and approaches</w:t>
      </w:r>
      <w:r>
        <w:rPr>
          <w:rFonts w:ascii="Avenir LT Std 35 Light" w:eastAsia="Times New Roman" w:hAnsi="Avenir LT Std 35 Light" w:cs="CongressSans"/>
          <w:color w:val="3B3C42"/>
          <w:sz w:val="22"/>
          <w:szCs w:val="22"/>
        </w:rPr>
        <w:t xml:space="preserve"> at managerial and school level</w:t>
      </w:r>
    </w:p>
    <w:p w14:paraId="65CEB9C9" w14:textId="77777777" w:rsidR="004D7F00" w:rsidRPr="004D7F00" w:rsidRDefault="004D7F00"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Depth</w:t>
      </w:r>
    </w:p>
    <w:p w14:paraId="5ABF9DF3" w14:textId="1881EAB3" w:rsidR="003E66A8" w:rsidRPr="003E66A8" w:rsidRDefault="003E66A8" w:rsidP="00BA494D">
      <w:pPr>
        <w:numPr>
          <w:ilvl w:val="1"/>
          <w:numId w:val="60"/>
        </w:num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Concepts of organisational culture and climate</w:t>
      </w:r>
      <w:r>
        <w:rPr>
          <w:rFonts w:ascii="Avenir LT Std 35 Light" w:eastAsia="Times New Roman" w:hAnsi="Avenir LT Std 35 Light" w:cs="CongressSans"/>
          <w:color w:val="3B3C42"/>
          <w:sz w:val="22"/>
          <w:szCs w:val="22"/>
        </w:rPr>
        <w:t>.</w:t>
      </w:r>
    </w:p>
    <w:p w14:paraId="041B64A6" w14:textId="4B15A25A"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Intrinsic and extrinsic sources of employee motivation</w:t>
      </w:r>
      <w:r>
        <w:rPr>
          <w:rFonts w:ascii="Avenir LT Std 35 Light" w:eastAsia="Times New Roman" w:hAnsi="Avenir LT Std 35 Light" w:cs="CongressSans"/>
          <w:color w:val="3B3C42"/>
          <w:sz w:val="22"/>
          <w:szCs w:val="22"/>
        </w:rPr>
        <w:t>.</w:t>
      </w:r>
    </w:p>
    <w:p w14:paraId="29F0E0F7" w14:textId="180241EC"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Employee wellbeing and performance</w:t>
      </w:r>
      <w:r>
        <w:rPr>
          <w:rFonts w:ascii="Avenir LT Std 35 Light" w:eastAsia="Times New Roman" w:hAnsi="Avenir LT Std 35 Light" w:cs="CongressSans"/>
          <w:color w:val="3B3C42"/>
          <w:sz w:val="22"/>
          <w:szCs w:val="22"/>
        </w:rPr>
        <w:t>.</w:t>
      </w:r>
    </w:p>
    <w:p w14:paraId="7A055A07" w14:textId="6E9DB93A" w:rsidR="00EC730C"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lastRenderedPageBreak/>
        <w:t>Impact of organisational culture and climate</w:t>
      </w:r>
      <w:r>
        <w:rPr>
          <w:rFonts w:ascii="Avenir LT Std 35 Light" w:eastAsia="Times New Roman" w:hAnsi="Avenir LT Std 35 Light" w:cs="CongressSans"/>
          <w:color w:val="3B3C42"/>
          <w:sz w:val="22"/>
          <w:szCs w:val="22"/>
        </w:rPr>
        <w:t>.</w:t>
      </w:r>
    </w:p>
    <w:p w14:paraId="19E2C209" w14:textId="7C482192" w:rsidR="003E66A8" w:rsidRPr="003E66A8" w:rsidRDefault="003E66A8" w:rsidP="00BA494D">
      <w:pPr>
        <w:numPr>
          <w:ilvl w:val="1"/>
          <w:numId w:val="60"/>
        </w:numPr>
        <w:tabs>
          <w:tab w:val="clear" w:pos="2694"/>
        </w:tabs>
        <w:spacing w:after="0"/>
        <w:ind w:left="556" w:hanging="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Scope of employment law in the UK</w:t>
      </w:r>
      <w:r>
        <w:rPr>
          <w:rFonts w:ascii="Avenir LT Std 35 Light" w:eastAsia="Times New Roman" w:hAnsi="Avenir LT Std 35 Light" w:cs="CongressSans"/>
          <w:color w:val="3B3C42"/>
          <w:sz w:val="22"/>
          <w:szCs w:val="22"/>
        </w:rPr>
        <w:t>.</w:t>
      </w:r>
    </w:p>
    <w:p w14:paraId="2B3A83F9" w14:textId="763CD76B"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UK Equality Act (2010)</w:t>
      </w:r>
      <w:r>
        <w:rPr>
          <w:rFonts w:ascii="Avenir LT Std 35 Light" w:eastAsia="Times New Roman" w:hAnsi="Avenir LT Std 35 Light" w:cs="CongressSans"/>
          <w:color w:val="3B3C42"/>
          <w:sz w:val="22"/>
          <w:szCs w:val="22"/>
        </w:rPr>
        <w:t>.</w:t>
      </w:r>
    </w:p>
    <w:p w14:paraId="7EE5C3D7" w14:textId="17212DF7"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Safeguarding legislation and DfE guidance</w:t>
      </w:r>
      <w:r>
        <w:rPr>
          <w:rFonts w:ascii="Avenir LT Std 35 Light" w:eastAsia="Times New Roman" w:hAnsi="Avenir LT Std 35 Light" w:cs="CongressSans"/>
          <w:color w:val="3B3C42"/>
          <w:sz w:val="22"/>
          <w:szCs w:val="22"/>
        </w:rPr>
        <w:t>.</w:t>
      </w:r>
    </w:p>
    <w:p w14:paraId="4F970DE2" w14:textId="6EED2D93"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Equal opportunities, discrimination, diversity and inclusion</w:t>
      </w:r>
      <w:r>
        <w:rPr>
          <w:rFonts w:ascii="Avenir LT Std 35 Light" w:eastAsia="Times New Roman" w:hAnsi="Avenir LT Std 35 Light" w:cs="CongressSans"/>
          <w:color w:val="3B3C42"/>
          <w:sz w:val="22"/>
          <w:szCs w:val="22"/>
        </w:rPr>
        <w:t>.</w:t>
      </w:r>
    </w:p>
    <w:p w14:paraId="217408FB" w14:textId="1BFA603C" w:rsid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Impact of leaving EU on UK employment legislation</w:t>
      </w:r>
      <w:r>
        <w:rPr>
          <w:rFonts w:ascii="Avenir LT Std 35 Light" w:eastAsia="Times New Roman" w:hAnsi="Avenir LT Std 35 Light" w:cs="CongressSans"/>
          <w:color w:val="3B3C42"/>
          <w:sz w:val="22"/>
          <w:szCs w:val="22"/>
        </w:rPr>
        <w:t>.</w:t>
      </w:r>
    </w:p>
    <w:p w14:paraId="13F5CE61" w14:textId="1A0783DD" w:rsidR="003E66A8" w:rsidRPr="003E66A8" w:rsidRDefault="003E66A8" w:rsidP="00BA494D">
      <w:pPr>
        <w:numPr>
          <w:ilvl w:val="1"/>
          <w:numId w:val="60"/>
        </w:numPr>
        <w:tabs>
          <w:tab w:val="clear" w:pos="2694"/>
        </w:tabs>
        <w:spacing w:after="0"/>
        <w:ind w:left="556" w:hanging="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Areas of risk in the management of human resources in schools/trusts</w:t>
      </w:r>
      <w:r>
        <w:rPr>
          <w:rFonts w:ascii="Avenir LT Std 35 Light" w:eastAsia="Times New Roman" w:hAnsi="Avenir LT Std 35 Light" w:cs="CongressSans"/>
          <w:color w:val="3B3C42"/>
          <w:sz w:val="22"/>
          <w:szCs w:val="22"/>
        </w:rPr>
        <w:t>.</w:t>
      </w:r>
    </w:p>
    <w:p w14:paraId="57FB20A6" w14:textId="2D5A798C"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Assessment of HR-related risks in schools/trusts</w:t>
      </w:r>
      <w:r>
        <w:rPr>
          <w:rFonts w:ascii="Avenir LT Std 35 Light" w:eastAsia="Times New Roman" w:hAnsi="Avenir LT Std 35 Light" w:cs="CongressSans"/>
          <w:color w:val="3B3C42"/>
          <w:sz w:val="22"/>
          <w:szCs w:val="22"/>
        </w:rPr>
        <w:t>.</w:t>
      </w:r>
    </w:p>
    <w:p w14:paraId="3FDDE104" w14:textId="02F5B58C" w:rsidR="00EC730C"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Management of HR-related risks in school/trusts</w:t>
      </w:r>
      <w:r>
        <w:rPr>
          <w:rFonts w:ascii="Avenir LT Std 35 Light" w:eastAsia="Times New Roman" w:hAnsi="Avenir LT Std 35 Light" w:cs="CongressSans"/>
          <w:color w:val="3B3C42"/>
          <w:sz w:val="22"/>
          <w:szCs w:val="22"/>
        </w:rPr>
        <w:t>.</w:t>
      </w:r>
    </w:p>
    <w:p w14:paraId="1B0D6B91" w14:textId="27426C7D" w:rsidR="003E66A8" w:rsidRPr="003E66A8" w:rsidRDefault="003E66A8" w:rsidP="00BA494D">
      <w:pPr>
        <w:numPr>
          <w:ilvl w:val="1"/>
          <w:numId w:val="60"/>
        </w:numPr>
        <w:tabs>
          <w:tab w:val="clear" w:pos="2694"/>
        </w:tabs>
        <w:spacing w:after="0"/>
        <w:ind w:left="556" w:hanging="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Theory of employee communication in HR</w:t>
      </w:r>
      <w:r>
        <w:rPr>
          <w:rFonts w:ascii="Avenir LT Std 35 Light" w:eastAsia="Times New Roman" w:hAnsi="Avenir LT Std 35 Light" w:cs="CongressSans"/>
          <w:color w:val="3B3C42"/>
          <w:sz w:val="22"/>
          <w:szCs w:val="22"/>
        </w:rPr>
        <w:t>.</w:t>
      </w:r>
    </w:p>
    <w:p w14:paraId="6CE45564" w14:textId="3A48CCD5"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Developing an employee communications strategy</w:t>
      </w:r>
      <w:r>
        <w:rPr>
          <w:rFonts w:ascii="Avenir LT Std 35 Light" w:eastAsia="Times New Roman" w:hAnsi="Avenir LT Std 35 Light" w:cs="CongressSans"/>
          <w:color w:val="3B3C42"/>
          <w:sz w:val="22"/>
          <w:szCs w:val="22"/>
        </w:rPr>
        <w:t>.</w:t>
      </w:r>
    </w:p>
    <w:p w14:paraId="0EACD49E" w14:textId="15E6D48F"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Employee engagement and consultation</w:t>
      </w:r>
      <w:r>
        <w:rPr>
          <w:rFonts w:ascii="Avenir LT Std 35 Light" w:eastAsia="Times New Roman" w:hAnsi="Avenir LT Std 35 Light" w:cs="CongressSans"/>
          <w:color w:val="3B3C42"/>
          <w:sz w:val="22"/>
          <w:szCs w:val="22"/>
        </w:rPr>
        <w:t>.</w:t>
      </w:r>
    </w:p>
    <w:p w14:paraId="6F794938" w14:textId="537528DF" w:rsidR="003E66A8" w:rsidRPr="00EC730C"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Analysing needs and preparing specific communication plans</w:t>
      </w:r>
      <w:r>
        <w:rPr>
          <w:rFonts w:ascii="Avenir LT Std 35 Light" w:eastAsia="Times New Roman" w:hAnsi="Avenir LT Std 35 Light" w:cs="CongressSans"/>
          <w:color w:val="3B3C42"/>
          <w:sz w:val="22"/>
          <w:szCs w:val="22"/>
        </w:rPr>
        <w:t>.</w:t>
      </w:r>
    </w:p>
    <w:p w14:paraId="3A5BC15E" w14:textId="41A05B5D" w:rsidR="00EC730C" w:rsidRDefault="00EC730C"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p>
    <w:p w14:paraId="09F80198" w14:textId="77777777" w:rsidR="003C6017" w:rsidRPr="00655EB9" w:rsidRDefault="003C6017"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1E6553">
        <w:rPr>
          <w:rFonts w:ascii="Bitter" w:eastAsia="Times New Roman" w:hAnsi="Bitter" w:cs="Times New Roman"/>
          <w:b/>
          <w:bCs/>
          <w:color w:val="F49515"/>
          <w:sz w:val="24"/>
          <w:szCs w:val="28"/>
        </w:rPr>
        <w:t>Assessment guidance</w:t>
      </w:r>
    </w:p>
    <w:p w14:paraId="0A61CFFB" w14:textId="7AFB2562" w:rsidR="003C6017" w:rsidRPr="00655EB9" w:rsidRDefault="00DD0CD5" w:rsidP="00E865C9">
      <w:pPr>
        <w:pStyle w:val="ILMbullet2017"/>
        <w:numPr>
          <w:ilvl w:val="0"/>
          <w:numId w:val="0"/>
        </w:numPr>
        <w:spacing w:before="0" w:after="160"/>
        <w:rPr>
          <w:rFonts w:eastAsia="Times New Roman" w:cs="CongressSans"/>
          <w:color w:val="3B3C42"/>
          <w:szCs w:val="22"/>
        </w:rPr>
      </w:pPr>
      <w:r w:rsidRPr="00655EB9">
        <w:rPr>
          <w:rFonts w:eastAsia="Times New Roman" w:cs="CongressSans"/>
          <w:b/>
          <w:color w:val="3B3C42"/>
          <w:szCs w:val="22"/>
        </w:rPr>
        <w:t>The learner must:</w:t>
      </w:r>
    </w:p>
    <w:p w14:paraId="06F3CBA4" w14:textId="586DCBC7" w:rsidR="00655EB9" w:rsidRDefault="003C6017" w:rsidP="001E6553">
      <w:pPr>
        <w:pStyle w:val="ILMbullet2017"/>
        <w:numPr>
          <w:ilvl w:val="0"/>
          <w:numId w:val="0"/>
        </w:numPr>
        <w:tabs>
          <w:tab w:val="left" w:pos="567"/>
        </w:tabs>
        <w:spacing w:before="0" w:after="0"/>
        <w:ind w:left="567" w:hanging="567"/>
        <w:rPr>
          <w:rFonts w:eastAsia="Times New Roman" w:cs="CongressSans"/>
          <w:color w:val="3B3C42"/>
          <w:szCs w:val="22"/>
        </w:rPr>
      </w:pPr>
      <w:r w:rsidRPr="00655EB9">
        <w:rPr>
          <w:rFonts w:eastAsia="Times New Roman" w:cs="CongressSans"/>
          <w:color w:val="3B3C42"/>
          <w:szCs w:val="22"/>
        </w:rPr>
        <w:t xml:space="preserve">1.1 </w:t>
      </w:r>
      <w:r w:rsidRPr="00655EB9">
        <w:rPr>
          <w:rFonts w:eastAsia="Times New Roman" w:cs="CongressSans"/>
          <w:color w:val="3B3C42"/>
          <w:szCs w:val="22"/>
        </w:rPr>
        <w:tab/>
      </w:r>
      <w:r w:rsidR="001E6553" w:rsidRPr="001E6553">
        <w:rPr>
          <w:rFonts w:eastAsia="Times New Roman" w:cs="CongressSans"/>
          <w:color w:val="3B3C42"/>
          <w:szCs w:val="22"/>
        </w:rPr>
        <w:t xml:space="preserve">Analyse how the HR climate and culture in the school impacts on employee motivation, wellbeing and performance. Learners </w:t>
      </w:r>
      <w:r w:rsidR="001E6553" w:rsidRPr="001E6553">
        <w:rPr>
          <w:rFonts w:eastAsia="Times New Roman" w:cs="CongressSans"/>
          <w:b/>
          <w:color w:val="3B3C42"/>
          <w:szCs w:val="22"/>
        </w:rPr>
        <w:t xml:space="preserve">must </w:t>
      </w:r>
      <w:r w:rsidR="001E6553" w:rsidRPr="001E6553">
        <w:rPr>
          <w:rFonts w:eastAsia="Times New Roman" w:cs="CongressSans"/>
          <w:color w:val="3B3C42"/>
          <w:szCs w:val="22"/>
        </w:rPr>
        <w:t xml:space="preserve">identify the HR climate </w:t>
      </w:r>
      <w:r w:rsidR="001E6553" w:rsidRPr="001E6553">
        <w:rPr>
          <w:rFonts w:eastAsia="Times New Roman" w:cs="CongressSans"/>
          <w:b/>
          <w:color w:val="3B3C42"/>
          <w:szCs w:val="22"/>
        </w:rPr>
        <w:t xml:space="preserve">and </w:t>
      </w:r>
      <w:r w:rsidR="001E6553" w:rsidRPr="001E6553">
        <w:rPr>
          <w:rFonts w:eastAsia="Times New Roman" w:cs="CongressSans"/>
          <w:color w:val="3B3C42"/>
          <w:szCs w:val="22"/>
        </w:rPr>
        <w:t xml:space="preserve">culture within their school and then analyse how much they both impact on employee motivation, wellbeing and motivation. All three aspects </w:t>
      </w:r>
      <w:r w:rsidR="001E6553" w:rsidRPr="001E6553">
        <w:rPr>
          <w:rFonts w:eastAsia="Times New Roman" w:cs="CongressSans"/>
          <w:b/>
          <w:color w:val="3B3C42"/>
          <w:szCs w:val="22"/>
        </w:rPr>
        <w:t xml:space="preserve">must </w:t>
      </w:r>
      <w:r w:rsidR="001E6553" w:rsidRPr="001E6553">
        <w:rPr>
          <w:rFonts w:eastAsia="Times New Roman" w:cs="CongressSans"/>
          <w:color w:val="3B3C42"/>
          <w:szCs w:val="22"/>
        </w:rPr>
        <w:t>be included.</w:t>
      </w:r>
    </w:p>
    <w:p w14:paraId="156C93CA" w14:textId="2A935E02" w:rsidR="003C6017" w:rsidRDefault="003C6017" w:rsidP="001E6553">
      <w:pPr>
        <w:pStyle w:val="ILMbullet2017"/>
        <w:numPr>
          <w:ilvl w:val="0"/>
          <w:numId w:val="0"/>
        </w:numPr>
        <w:tabs>
          <w:tab w:val="left" w:pos="567"/>
        </w:tabs>
        <w:spacing w:after="0"/>
        <w:ind w:left="567" w:hanging="567"/>
        <w:rPr>
          <w:rFonts w:eastAsia="Times New Roman" w:cs="CongressSans"/>
          <w:color w:val="3B3C42"/>
          <w:szCs w:val="22"/>
        </w:rPr>
      </w:pPr>
      <w:r w:rsidRPr="00655EB9">
        <w:rPr>
          <w:rFonts w:eastAsia="Times New Roman" w:cs="CongressSans"/>
          <w:color w:val="3B3C42"/>
          <w:szCs w:val="22"/>
        </w:rPr>
        <w:t xml:space="preserve">1.2 </w:t>
      </w:r>
      <w:r w:rsidRPr="00655EB9">
        <w:rPr>
          <w:rFonts w:eastAsia="Times New Roman" w:cs="CongressSans"/>
          <w:color w:val="3B3C42"/>
          <w:szCs w:val="22"/>
        </w:rPr>
        <w:tab/>
      </w:r>
      <w:r w:rsidR="001E6553" w:rsidRPr="001E6553">
        <w:rPr>
          <w:rFonts w:eastAsia="Times New Roman" w:cs="CongressSans"/>
          <w:color w:val="3B3C42"/>
          <w:szCs w:val="22"/>
        </w:rPr>
        <w:t xml:space="preserve">Explain relevant and current employment and discrimination law including diversity. Learners must include at least one example of </w:t>
      </w:r>
      <w:r w:rsidR="001E6553" w:rsidRPr="001E6553">
        <w:rPr>
          <w:rFonts w:eastAsia="Times New Roman" w:cs="CongressSans"/>
          <w:b/>
          <w:color w:val="3B3C42"/>
          <w:szCs w:val="22"/>
        </w:rPr>
        <w:t>both</w:t>
      </w:r>
      <w:r w:rsidR="001E6553" w:rsidRPr="001E6553">
        <w:rPr>
          <w:rFonts w:eastAsia="Times New Roman" w:cs="CongressSans"/>
          <w:color w:val="3B3C42"/>
          <w:szCs w:val="22"/>
        </w:rPr>
        <w:t xml:space="preserve"> employment </w:t>
      </w:r>
      <w:r w:rsidR="001E6553" w:rsidRPr="001E6553">
        <w:rPr>
          <w:rFonts w:eastAsia="Times New Roman" w:cs="CongressSans"/>
          <w:b/>
          <w:color w:val="3B3C42"/>
          <w:szCs w:val="22"/>
        </w:rPr>
        <w:t xml:space="preserve">and </w:t>
      </w:r>
      <w:r w:rsidR="001E6553" w:rsidRPr="001E6553">
        <w:rPr>
          <w:rFonts w:eastAsia="Times New Roman" w:cs="CongressSans"/>
          <w:color w:val="3B3C42"/>
          <w:szCs w:val="22"/>
        </w:rPr>
        <w:t xml:space="preserve">discrimination law that is relevant to school context and </w:t>
      </w:r>
      <w:r w:rsidR="001E6553" w:rsidRPr="001E6553">
        <w:rPr>
          <w:rFonts w:eastAsia="Times New Roman" w:cs="CongressSans"/>
          <w:b/>
          <w:color w:val="3B3C42"/>
          <w:szCs w:val="22"/>
        </w:rPr>
        <w:t>must</w:t>
      </w:r>
      <w:r w:rsidR="001E6553" w:rsidRPr="001E6553">
        <w:rPr>
          <w:rFonts w:eastAsia="Times New Roman" w:cs="CongressSans"/>
          <w:color w:val="3B3C42"/>
          <w:szCs w:val="22"/>
        </w:rPr>
        <w:t xml:space="preserve"> include reference to diversity.</w:t>
      </w:r>
    </w:p>
    <w:p w14:paraId="07D43770" w14:textId="77777777" w:rsidR="001E6553" w:rsidRDefault="001E6553" w:rsidP="001E6553">
      <w:pPr>
        <w:pStyle w:val="ILMbullet2017"/>
        <w:numPr>
          <w:ilvl w:val="0"/>
          <w:numId w:val="0"/>
        </w:numPr>
        <w:tabs>
          <w:tab w:val="left" w:pos="567"/>
        </w:tabs>
        <w:spacing w:after="0"/>
        <w:ind w:left="567" w:hanging="567"/>
        <w:rPr>
          <w:rFonts w:eastAsia="Times New Roman" w:cs="CongressSans"/>
          <w:color w:val="3B3C42"/>
          <w:szCs w:val="22"/>
        </w:rPr>
      </w:pPr>
      <w:r>
        <w:rPr>
          <w:rFonts w:eastAsia="Times New Roman" w:cs="CongressSans"/>
          <w:color w:val="3B3C42"/>
          <w:szCs w:val="22"/>
        </w:rPr>
        <w:t>1.3</w:t>
      </w:r>
      <w:r>
        <w:rPr>
          <w:rFonts w:eastAsia="Times New Roman" w:cs="CongressSans"/>
          <w:color w:val="3B3C42"/>
          <w:szCs w:val="22"/>
        </w:rPr>
        <w:tab/>
      </w:r>
      <w:r w:rsidRPr="001E6553">
        <w:rPr>
          <w:rFonts w:eastAsia="Times New Roman" w:cs="CongressSans"/>
          <w:color w:val="3B3C42"/>
          <w:szCs w:val="22"/>
        </w:rPr>
        <w:t xml:space="preserve">Explain how the school can mitigate risks related to employment and discrimination law. This </w:t>
      </w:r>
      <w:r w:rsidRPr="001E6553">
        <w:rPr>
          <w:rFonts w:eastAsia="Times New Roman" w:cs="CongressSans"/>
          <w:b/>
          <w:color w:val="3B3C42"/>
          <w:szCs w:val="22"/>
        </w:rPr>
        <w:t xml:space="preserve">may </w:t>
      </w:r>
      <w:r w:rsidRPr="001E6553">
        <w:rPr>
          <w:rFonts w:eastAsia="Times New Roman" w:cs="CongressSans"/>
          <w:color w:val="3B3C42"/>
          <w:szCs w:val="22"/>
        </w:rPr>
        <w:t xml:space="preserve">follow on from the explanation contained in AC 1.2. Learners </w:t>
      </w:r>
      <w:r w:rsidRPr="001E6553">
        <w:rPr>
          <w:rFonts w:eastAsia="Times New Roman" w:cs="CongressSans"/>
          <w:b/>
          <w:color w:val="3B3C42"/>
          <w:szCs w:val="22"/>
        </w:rPr>
        <w:t>must</w:t>
      </w:r>
      <w:r w:rsidRPr="001E6553">
        <w:rPr>
          <w:rFonts w:eastAsia="Times New Roman" w:cs="CongressSans"/>
          <w:color w:val="3B3C42"/>
          <w:szCs w:val="22"/>
        </w:rPr>
        <w:t xml:space="preserve"> ensure they explain how at least two risks can be mitigated.</w:t>
      </w:r>
    </w:p>
    <w:p w14:paraId="381AB83A" w14:textId="735F670D" w:rsidR="001E6553" w:rsidRPr="001E6553" w:rsidRDefault="001E6553" w:rsidP="001E6553">
      <w:pPr>
        <w:pStyle w:val="ILMbullet2017"/>
        <w:numPr>
          <w:ilvl w:val="0"/>
          <w:numId w:val="0"/>
        </w:numPr>
        <w:tabs>
          <w:tab w:val="left" w:pos="567"/>
        </w:tabs>
        <w:spacing w:after="0"/>
        <w:ind w:left="567" w:hanging="567"/>
        <w:rPr>
          <w:rFonts w:eastAsia="Times New Roman" w:cs="CongressSans"/>
          <w:color w:val="3B3C42"/>
          <w:szCs w:val="22"/>
        </w:rPr>
      </w:pPr>
      <w:r>
        <w:rPr>
          <w:rFonts w:eastAsia="Times New Roman" w:cs="CongressSans"/>
          <w:color w:val="3B3C42"/>
          <w:szCs w:val="22"/>
        </w:rPr>
        <w:t>1.4</w:t>
      </w:r>
      <w:r>
        <w:rPr>
          <w:rFonts w:eastAsia="Times New Roman" w:cs="CongressSans"/>
          <w:color w:val="3B3C42"/>
          <w:szCs w:val="22"/>
        </w:rPr>
        <w:tab/>
      </w:r>
      <w:r w:rsidRPr="001E6553">
        <w:rPr>
          <w:rFonts w:eastAsia="Times New Roman" w:cs="CongressSans"/>
          <w:color w:val="3B3C42"/>
          <w:szCs w:val="22"/>
        </w:rPr>
        <w:t xml:space="preserve">Evaluate communication needs and approaches at managerial and school level. Learners </w:t>
      </w:r>
      <w:r w:rsidRPr="001E6553">
        <w:rPr>
          <w:rFonts w:eastAsia="Times New Roman" w:cs="CongressSans"/>
          <w:b/>
          <w:color w:val="3B3C42"/>
          <w:szCs w:val="22"/>
        </w:rPr>
        <w:t xml:space="preserve">must </w:t>
      </w:r>
      <w:r w:rsidRPr="001E6553">
        <w:rPr>
          <w:rFonts w:eastAsia="Times New Roman" w:cs="CongressSans"/>
          <w:color w:val="3B3C42"/>
          <w:szCs w:val="22"/>
        </w:rPr>
        <w:t xml:space="preserve">identify HR communication needs at </w:t>
      </w:r>
      <w:r w:rsidRPr="001E6553">
        <w:rPr>
          <w:rFonts w:eastAsia="Times New Roman" w:cs="CongressSans"/>
          <w:b/>
          <w:color w:val="3B3C42"/>
          <w:szCs w:val="22"/>
        </w:rPr>
        <w:t>both</w:t>
      </w:r>
      <w:r w:rsidRPr="001E6553">
        <w:rPr>
          <w:rFonts w:eastAsia="Times New Roman" w:cs="CongressSans"/>
          <w:color w:val="3B3C42"/>
          <w:szCs w:val="22"/>
        </w:rPr>
        <w:t xml:space="preserve"> managerial </w:t>
      </w:r>
      <w:r w:rsidRPr="001E6553">
        <w:rPr>
          <w:rFonts w:eastAsia="Times New Roman" w:cs="CongressSans"/>
          <w:b/>
          <w:color w:val="3B3C42"/>
          <w:szCs w:val="22"/>
        </w:rPr>
        <w:t>and</w:t>
      </w:r>
      <w:r w:rsidRPr="001E6553">
        <w:rPr>
          <w:rFonts w:eastAsia="Times New Roman" w:cs="CongressSans"/>
          <w:color w:val="3B3C42"/>
          <w:szCs w:val="22"/>
        </w:rPr>
        <w:t xml:space="preserve"> school levels. They </w:t>
      </w:r>
      <w:r w:rsidRPr="001E6553">
        <w:rPr>
          <w:rFonts w:eastAsia="Times New Roman" w:cs="CongressSans"/>
          <w:b/>
          <w:color w:val="3B3C42"/>
          <w:szCs w:val="22"/>
        </w:rPr>
        <w:t>must</w:t>
      </w:r>
      <w:r w:rsidRPr="001E6553">
        <w:rPr>
          <w:rFonts w:eastAsia="Times New Roman" w:cs="CongressSans"/>
          <w:color w:val="3B3C42"/>
          <w:szCs w:val="22"/>
        </w:rPr>
        <w:t xml:space="preserve"> then evaluate approaches to meet these needs and make a judgement as to how effective and appropriate they are. </w:t>
      </w:r>
    </w:p>
    <w:p w14:paraId="41133490" w14:textId="752D132B" w:rsidR="003C6017" w:rsidRPr="00655EB9" w:rsidRDefault="001E6553" w:rsidP="001E6553">
      <w:pPr>
        <w:pStyle w:val="ILMbullet2017"/>
        <w:numPr>
          <w:ilvl w:val="0"/>
          <w:numId w:val="0"/>
        </w:numPr>
        <w:tabs>
          <w:tab w:val="left" w:pos="567"/>
        </w:tabs>
        <w:spacing w:before="0" w:after="0"/>
        <w:ind w:left="567" w:hanging="567"/>
        <w:rPr>
          <w:rFonts w:eastAsia="Times New Roman" w:cs="CongressSans"/>
          <w:color w:val="3B3C42"/>
          <w:szCs w:val="22"/>
        </w:rPr>
      </w:pPr>
      <w:r>
        <w:rPr>
          <w:rFonts w:eastAsia="Times New Roman" w:cs="CongressSans"/>
          <w:color w:val="3B3C42"/>
          <w:szCs w:val="22"/>
        </w:rPr>
        <w:tab/>
      </w:r>
      <w:r w:rsidRPr="001E6553">
        <w:rPr>
          <w:rFonts w:eastAsia="Times New Roman" w:cs="CongressSans"/>
          <w:color w:val="3B3C42"/>
          <w:szCs w:val="22"/>
        </w:rPr>
        <w:t xml:space="preserve">This </w:t>
      </w:r>
      <w:r w:rsidRPr="001E6553">
        <w:rPr>
          <w:rFonts w:eastAsia="Times New Roman" w:cs="CongressSans"/>
          <w:b/>
          <w:color w:val="3B3C42"/>
          <w:szCs w:val="22"/>
        </w:rPr>
        <w:t xml:space="preserve">may </w:t>
      </w:r>
      <w:r w:rsidRPr="001E6553">
        <w:rPr>
          <w:rFonts w:eastAsia="Times New Roman" w:cs="CongressSans"/>
          <w:color w:val="3B3C42"/>
          <w:szCs w:val="22"/>
        </w:rPr>
        <w:t>include communication plans and strategy, employee needs and engagement, consultation and communication methods.</w:t>
      </w:r>
    </w:p>
    <w:p w14:paraId="13851EDC" w14:textId="77777777" w:rsidR="001643B4" w:rsidRDefault="001643B4" w:rsidP="001643B4">
      <w:pPr>
        <w:tabs>
          <w:tab w:val="left" w:pos="567"/>
        </w:tabs>
        <w:spacing w:before="0" w:after="0"/>
        <w:ind w:left="567"/>
        <w:rPr>
          <w:rFonts w:ascii="Avenir LT Std 35 Light" w:eastAsia="Times New Roman" w:hAnsi="Avenir LT Std 35 Light" w:cs="CongressSans"/>
          <w:color w:val="3B3C42"/>
          <w:sz w:val="22"/>
          <w:szCs w:val="22"/>
        </w:rPr>
      </w:pPr>
    </w:p>
    <w:p w14:paraId="0F435FC4" w14:textId="77777777" w:rsidR="001E6553" w:rsidRPr="001E6553" w:rsidRDefault="001E6553" w:rsidP="001643B4">
      <w:pPr>
        <w:tabs>
          <w:tab w:val="left" w:pos="567"/>
        </w:tabs>
        <w:spacing w:before="0" w:after="0"/>
        <w:ind w:left="567"/>
        <w:rPr>
          <w:rFonts w:ascii="Avenir LT Std 35 Light" w:eastAsia="Times New Roman" w:hAnsi="Avenir LT Std 35 Light" w:cs="CongressSans"/>
          <w:color w:val="3B3C42"/>
          <w:sz w:val="22"/>
          <w:szCs w:val="22"/>
        </w:rPr>
      </w:pPr>
      <w:r w:rsidRPr="001E6553">
        <w:rPr>
          <w:rFonts w:ascii="Avenir LT Std 35 Light" w:eastAsia="Times New Roman" w:hAnsi="Avenir LT Std 35 Light" w:cs="CongressSans"/>
          <w:color w:val="3B3C42"/>
          <w:sz w:val="22"/>
          <w:szCs w:val="22"/>
        </w:rPr>
        <w:t xml:space="preserve">Suggested evidence </w:t>
      </w:r>
      <w:r w:rsidRPr="001E6553">
        <w:rPr>
          <w:rFonts w:ascii="Avenir LT Std 35 Light" w:eastAsia="Times New Roman" w:hAnsi="Avenir LT Std 35 Light" w:cs="CongressSans"/>
          <w:b/>
          <w:color w:val="3B3C42"/>
          <w:sz w:val="22"/>
          <w:szCs w:val="22"/>
        </w:rPr>
        <w:t>may</w:t>
      </w:r>
      <w:r w:rsidRPr="001E6553">
        <w:rPr>
          <w:rFonts w:ascii="Avenir LT Std 35 Light" w:eastAsia="Times New Roman" w:hAnsi="Avenir LT Std 35 Light" w:cs="CongressSans"/>
          <w:color w:val="3B3C42"/>
          <w:sz w:val="22"/>
          <w:szCs w:val="22"/>
        </w:rPr>
        <w:t xml:space="preserve"> come from (but is not restricted to):</w:t>
      </w:r>
    </w:p>
    <w:p w14:paraId="53A5348D" w14:textId="77777777" w:rsidR="001E6553" w:rsidRDefault="001E6553" w:rsidP="001E6553">
      <w:pPr>
        <w:tabs>
          <w:tab w:val="left" w:pos="567"/>
        </w:tabs>
        <w:spacing w:before="0" w:after="0"/>
        <w:ind w:left="567"/>
        <w:rPr>
          <w:rFonts w:ascii="Avenir LT Std 35 Light" w:eastAsia="Times New Roman" w:hAnsi="Avenir LT Std 35 Light" w:cs="CongressSans"/>
          <w:color w:val="3B3C42"/>
          <w:sz w:val="22"/>
          <w:szCs w:val="22"/>
        </w:rPr>
      </w:pPr>
      <w:r w:rsidRPr="001E6553">
        <w:rPr>
          <w:rFonts w:ascii="Avenir LT Std 35 Light" w:eastAsia="Times New Roman" w:hAnsi="Avenir LT Std 35 Light" w:cs="CongressSans"/>
          <w:color w:val="3B3C42"/>
          <w:sz w:val="22"/>
          <w:szCs w:val="22"/>
        </w:rPr>
        <w:t>Written explanations, analysis and evaluation, legislation research, risk mitigation plans, communication plans that could be presented to Governors.</w:t>
      </w:r>
    </w:p>
    <w:p w14:paraId="73DBF006" w14:textId="77777777" w:rsidR="004D7F00" w:rsidRPr="004D7F00" w:rsidRDefault="004D7F00"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lastRenderedPageBreak/>
        <w:t>Learning outcome (LO 2)</w:t>
      </w:r>
    </w:p>
    <w:p w14:paraId="57941422" w14:textId="77777777" w:rsidR="004D7F00" w:rsidRPr="004D7F00" w:rsidRDefault="004D7F00" w:rsidP="00E865C9">
      <w:pPr>
        <w:keepNext/>
        <w:tabs>
          <w:tab w:val="clear" w:pos="2694"/>
        </w:tabs>
        <w:spacing w:before="0" w:after="160"/>
        <w:rPr>
          <w:rFonts w:ascii="Avenir LT Std 35 Light" w:eastAsia="Times New Roman" w:hAnsi="Avenir LT Std 35 Light" w:cs="Times New Roman"/>
          <w:b/>
          <w:color w:val="3B3C42"/>
          <w:sz w:val="22"/>
          <w:szCs w:val="24"/>
        </w:rPr>
      </w:pPr>
      <w:r w:rsidRPr="004D7F00">
        <w:rPr>
          <w:rFonts w:ascii="Avenir LT Std 35 Light" w:eastAsia="Times New Roman" w:hAnsi="Avenir LT Std 35 Light" w:cs="Times New Roman"/>
          <w:b/>
          <w:color w:val="3B3C42"/>
          <w:sz w:val="22"/>
          <w:szCs w:val="24"/>
        </w:rPr>
        <w:t>The learner will:</w:t>
      </w:r>
    </w:p>
    <w:p w14:paraId="66D5433A" w14:textId="4C3F0F39" w:rsidR="004D7F00" w:rsidRPr="004D7F00" w:rsidRDefault="004D7F00"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4D7F00">
        <w:rPr>
          <w:rFonts w:ascii="Avenir LT Std 35 Light" w:eastAsia="Times New Roman" w:hAnsi="Avenir LT Std 35 Light" w:cs="CongressSans"/>
          <w:color w:val="3B3C42"/>
          <w:sz w:val="22"/>
          <w:szCs w:val="22"/>
        </w:rPr>
        <w:t>2</w:t>
      </w:r>
      <w:r w:rsidRPr="004D7F00">
        <w:rPr>
          <w:rFonts w:ascii="Avenir LT Std 35 Light" w:eastAsia="Times New Roman" w:hAnsi="Avenir LT Std 35 Light" w:cs="CongressSans"/>
          <w:color w:val="3B3C42"/>
          <w:sz w:val="22"/>
          <w:szCs w:val="22"/>
        </w:rPr>
        <w:tab/>
      </w:r>
      <w:r w:rsidR="003E66A8" w:rsidRPr="003E66A8">
        <w:rPr>
          <w:rFonts w:ascii="Avenir LT Std 35 Light" w:eastAsia="Times New Roman" w:hAnsi="Avenir LT Std 35 Light" w:cs="CongressSans"/>
          <w:color w:val="3B3C42"/>
          <w:sz w:val="22"/>
          <w:szCs w:val="22"/>
        </w:rPr>
        <w:t>Know how to undertake workforce planning activities in a school</w:t>
      </w:r>
    </w:p>
    <w:p w14:paraId="1E80F0F9" w14:textId="77777777" w:rsidR="004D7F00" w:rsidRPr="004D7F00" w:rsidRDefault="004D7F00"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 xml:space="preserve">Assessment criteria </w:t>
      </w:r>
    </w:p>
    <w:p w14:paraId="53A93F52" w14:textId="77777777" w:rsidR="004D7F00" w:rsidRPr="004D7F00" w:rsidRDefault="004D7F00" w:rsidP="00E865C9">
      <w:pPr>
        <w:keepNext/>
        <w:tabs>
          <w:tab w:val="clear" w:pos="2694"/>
        </w:tabs>
        <w:spacing w:before="0" w:after="160"/>
        <w:rPr>
          <w:rFonts w:ascii="Avenir LT Std 35 Light" w:eastAsia="Times New Roman" w:hAnsi="Avenir LT Std 35 Light" w:cs="Times New Roman"/>
          <w:b/>
          <w:color w:val="3B3C42"/>
          <w:sz w:val="22"/>
          <w:szCs w:val="24"/>
        </w:rPr>
      </w:pPr>
      <w:r w:rsidRPr="004D7F00">
        <w:rPr>
          <w:rFonts w:ascii="Avenir LT Std 35 Light" w:eastAsia="Times New Roman" w:hAnsi="Avenir LT Std 35 Light" w:cs="Times New Roman"/>
          <w:b/>
          <w:color w:val="3B3C42"/>
          <w:sz w:val="22"/>
          <w:szCs w:val="24"/>
        </w:rPr>
        <w:t>The learner can:</w:t>
      </w:r>
    </w:p>
    <w:p w14:paraId="6D1C660D" w14:textId="62866877" w:rsidR="003E66A8" w:rsidRDefault="003E66A8" w:rsidP="00BA494D">
      <w:pPr>
        <w:numPr>
          <w:ilvl w:val="1"/>
          <w:numId w:val="24"/>
        </w:numPr>
        <w:tabs>
          <w:tab w:val="clear" w:pos="2694"/>
        </w:tabs>
        <w:spacing w:before="40" w:after="4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Analyse relevant employment law, regulations and policy affecting recruitment and exit</w:t>
      </w:r>
    </w:p>
    <w:p w14:paraId="4786413C" w14:textId="5891720E" w:rsidR="003E66A8" w:rsidRDefault="003E66A8" w:rsidP="00BA494D">
      <w:pPr>
        <w:numPr>
          <w:ilvl w:val="1"/>
          <w:numId w:val="24"/>
        </w:numPr>
        <w:tabs>
          <w:tab w:val="clear" w:pos="2694"/>
        </w:tabs>
        <w:spacing w:before="40" w:after="4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Develop a recruitment plan that’s based on t</w:t>
      </w:r>
      <w:r>
        <w:rPr>
          <w:rFonts w:ascii="Avenir LT Std 35 Light" w:eastAsia="Times New Roman" w:hAnsi="Avenir LT Std 35 Light" w:cs="CongressSans"/>
          <w:color w:val="3B3C42"/>
          <w:sz w:val="22"/>
          <w:szCs w:val="22"/>
        </w:rPr>
        <w:t>he staffing needs of the school</w:t>
      </w:r>
    </w:p>
    <w:p w14:paraId="6B3DDDB4" w14:textId="3BF34238" w:rsidR="003E66A8" w:rsidRDefault="003E66A8" w:rsidP="00BA494D">
      <w:pPr>
        <w:numPr>
          <w:ilvl w:val="1"/>
          <w:numId w:val="24"/>
        </w:numPr>
        <w:tabs>
          <w:tab w:val="clear" w:pos="2694"/>
        </w:tabs>
        <w:spacing w:before="40" w:after="4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Explain how to build and use a process of induction</w:t>
      </w:r>
      <w:r>
        <w:rPr>
          <w:rFonts w:ascii="Avenir LT Std 35 Light" w:eastAsia="Times New Roman" w:hAnsi="Avenir LT Std 35 Light" w:cs="CongressSans"/>
          <w:color w:val="3B3C42"/>
          <w:sz w:val="22"/>
          <w:szCs w:val="22"/>
        </w:rPr>
        <w:t>, assessing the value it offers</w:t>
      </w:r>
    </w:p>
    <w:p w14:paraId="760BC0E0" w14:textId="64AC2853" w:rsidR="003E66A8" w:rsidRDefault="003E66A8" w:rsidP="00BA494D">
      <w:pPr>
        <w:numPr>
          <w:ilvl w:val="1"/>
          <w:numId w:val="24"/>
        </w:numPr>
        <w:tabs>
          <w:tab w:val="clear" w:pos="2694"/>
        </w:tabs>
        <w:spacing w:before="40" w:after="4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Explain how to create a situational succession plan</w:t>
      </w:r>
    </w:p>
    <w:p w14:paraId="3B93D48A" w14:textId="3D922F54" w:rsidR="003E66A8" w:rsidRDefault="003E66A8" w:rsidP="00BA494D">
      <w:pPr>
        <w:numPr>
          <w:ilvl w:val="1"/>
          <w:numId w:val="24"/>
        </w:numPr>
        <w:tabs>
          <w:tab w:val="clear" w:pos="2694"/>
        </w:tabs>
        <w:spacing w:before="40" w:after="4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Assess the need for succession plans in different areas of the school, identifying best-f</w:t>
      </w:r>
      <w:r>
        <w:rPr>
          <w:rFonts w:ascii="Avenir LT Std 35 Light" w:eastAsia="Times New Roman" w:hAnsi="Avenir LT Std 35 Light" w:cs="CongressSans"/>
          <w:color w:val="3B3C42"/>
          <w:sz w:val="22"/>
          <w:szCs w:val="22"/>
        </w:rPr>
        <w:t>it approaches for each instance</w:t>
      </w:r>
    </w:p>
    <w:p w14:paraId="45858701" w14:textId="77777777" w:rsidR="004D7F00" w:rsidRPr="004D7F00" w:rsidRDefault="004D7F00"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Depth</w:t>
      </w:r>
    </w:p>
    <w:p w14:paraId="582D870D" w14:textId="3439DF77" w:rsidR="003E66A8" w:rsidRPr="003E66A8" w:rsidRDefault="003E66A8" w:rsidP="00BA494D">
      <w:pPr>
        <w:numPr>
          <w:ilvl w:val="1"/>
          <w:numId w:val="61"/>
        </w:numPr>
        <w:tabs>
          <w:tab w:val="clear" w:pos="2694"/>
        </w:tabs>
        <w:spacing w:before="0" w:after="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UK employment legislation</w:t>
      </w:r>
      <w:r>
        <w:rPr>
          <w:rFonts w:ascii="Avenir LT Std 35 Light" w:eastAsia="Times New Roman" w:hAnsi="Avenir LT Std 35 Light" w:cs="CongressSans"/>
          <w:color w:val="3B3C42"/>
          <w:sz w:val="22"/>
          <w:szCs w:val="22"/>
        </w:rPr>
        <w:t>.</w:t>
      </w:r>
    </w:p>
    <w:p w14:paraId="65A2EFC3" w14:textId="2B3E9EE4"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Specific areas of legislation: selection and recruitment, (unfair) dismissal, redundancy and retirement</w:t>
      </w:r>
      <w:r>
        <w:rPr>
          <w:rFonts w:ascii="Avenir LT Std 35 Light" w:eastAsia="Times New Roman" w:hAnsi="Avenir LT Std 35 Light" w:cs="CongressSans"/>
          <w:color w:val="3B3C42"/>
          <w:sz w:val="22"/>
          <w:szCs w:val="22"/>
        </w:rPr>
        <w:t>.</w:t>
      </w:r>
    </w:p>
    <w:p w14:paraId="6AAC38BC" w14:textId="1C624F52" w:rsidR="00655EB9" w:rsidRPr="00655EB9"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Case law on dismissals, redundancy, etc.</w:t>
      </w:r>
    </w:p>
    <w:p w14:paraId="25B4096D" w14:textId="0289C300" w:rsidR="003E66A8" w:rsidRPr="003E66A8" w:rsidRDefault="003E66A8" w:rsidP="00BA494D">
      <w:pPr>
        <w:numPr>
          <w:ilvl w:val="1"/>
          <w:numId w:val="61"/>
        </w:numPr>
        <w:tabs>
          <w:tab w:val="clear" w:pos="2694"/>
        </w:tabs>
        <w:spacing w:after="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Staffing needs should be informed by the SDP and include potential recruitment options.</w:t>
      </w:r>
    </w:p>
    <w:p w14:paraId="06DA526C" w14:textId="7A0A920A"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Principles and procedures of recruitment planning</w:t>
      </w:r>
      <w:r>
        <w:rPr>
          <w:rFonts w:ascii="Avenir LT Std 35 Light" w:eastAsia="Times New Roman" w:hAnsi="Avenir LT Std 35 Light" w:cs="CongressSans"/>
          <w:color w:val="3B3C42"/>
          <w:sz w:val="22"/>
          <w:szCs w:val="22"/>
        </w:rPr>
        <w:t>.</w:t>
      </w:r>
    </w:p>
    <w:p w14:paraId="0098B914" w14:textId="02918EF0"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Analysing strategic development plans to determine staffing requirements</w:t>
      </w:r>
      <w:r>
        <w:rPr>
          <w:rFonts w:ascii="Avenir LT Std 35 Light" w:eastAsia="Times New Roman" w:hAnsi="Avenir LT Std 35 Light" w:cs="CongressSans"/>
          <w:color w:val="3B3C42"/>
          <w:sz w:val="22"/>
          <w:szCs w:val="22"/>
        </w:rPr>
        <w:t>.</w:t>
      </w:r>
    </w:p>
    <w:p w14:paraId="43032E1D" w14:textId="252536A0" w:rsidR="00655EB9" w:rsidRPr="00655EB9"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Assessing staffing requirements to determine recruitment plans</w:t>
      </w:r>
      <w:r>
        <w:rPr>
          <w:rFonts w:ascii="Avenir LT Std 35 Light" w:eastAsia="Times New Roman" w:hAnsi="Avenir LT Std 35 Light" w:cs="CongressSans"/>
          <w:color w:val="3B3C42"/>
          <w:sz w:val="22"/>
          <w:szCs w:val="22"/>
        </w:rPr>
        <w:t>.</w:t>
      </w:r>
    </w:p>
    <w:p w14:paraId="50F8E974" w14:textId="1FAD5CC4" w:rsidR="003E66A8" w:rsidRPr="003E66A8" w:rsidRDefault="003E66A8" w:rsidP="00BA494D">
      <w:pPr>
        <w:numPr>
          <w:ilvl w:val="1"/>
          <w:numId w:val="61"/>
        </w:numPr>
        <w:tabs>
          <w:tab w:val="clear" w:pos="2694"/>
        </w:tabs>
        <w:spacing w:after="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The purposes of induction</w:t>
      </w:r>
      <w:r>
        <w:rPr>
          <w:rFonts w:ascii="Avenir LT Std 35 Light" w:eastAsia="Times New Roman" w:hAnsi="Avenir LT Std 35 Light" w:cs="CongressSans"/>
          <w:color w:val="3B3C42"/>
          <w:sz w:val="22"/>
          <w:szCs w:val="22"/>
        </w:rPr>
        <w:t>.</w:t>
      </w:r>
    </w:p>
    <w:p w14:paraId="7820EBEB" w14:textId="58CC7E01"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Overview of induction processes</w:t>
      </w:r>
      <w:r>
        <w:rPr>
          <w:rFonts w:ascii="Avenir LT Std 35 Light" w:eastAsia="Times New Roman" w:hAnsi="Avenir LT Std 35 Light" w:cs="CongressSans"/>
          <w:color w:val="3B3C42"/>
          <w:sz w:val="22"/>
          <w:szCs w:val="22"/>
        </w:rPr>
        <w:t>.</w:t>
      </w:r>
    </w:p>
    <w:p w14:paraId="22077BFA" w14:textId="380ACC0C"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Development and implementation of new induction processes</w:t>
      </w:r>
      <w:r>
        <w:rPr>
          <w:rFonts w:ascii="Avenir LT Std 35 Light" w:eastAsia="Times New Roman" w:hAnsi="Avenir LT Std 35 Light" w:cs="CongressSans"/>
          <w:color w:val="3B3C42"/>
          <w:sz w:val="22"/>
          <w:szCs w:val="22"/>
        </w:rPr>
        <w:t>.</w:t>
      </w:r>
    </w:p>
    <w:p w14:paraId="72FC761B" w14:textId="1142C07A" w:rsid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Assessing value for money on an induction process</w:t>
      </w:r>
      <w:r>
        <w:rPr>
          <w:rFonts w:ascii="Avenir LT Std 35 Light" w:eastAsia="Times New Roman" w:hAnsi="Avenir LT Std 35 Light" w:cs="CongressSans"/>
          <w:color w:val="3B3C42"/>
          <w:sz w:val="22"/>
          <w:szCs w:val="22"/>
        </w:rPr>
        <w:t>.</w:t>
      </w:r>
    </w:p>
    <w:p w14:paraId="168818BB" w14:textId="48DED32C" w:rsidR="003E66A8" w:rsidRPr="003E66A8" w:rsidRDefault="003E66A8" w:rsidP="00BA494D">
      <w:pPr>
        <w:numPr>
          <w:ilvl w:val="1"/>
          <w:numId w:val="61"/>
        </w:numPr>
        <w:tabs>
          <w:tab w:val="clear" w:pos="2694"/>
        </w:tabs>
        <w:spacing w:after="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Overview of principles and processes of succession planning</w:t>
      </w:r>
      <w:r>
        <w:rPr>
          <w:rFonts w:ascii="Avenir LT Std 35 Light" w:eastAsia="Times New Roman" w:hAnsi="Avenir LT Std 35 Light" w:cs="CongressSans"/>
          <w:color w:val="3B3C42"/>
          <w:sz w:val="22"/>
          <w:szCs w:val="22"/>
        </w:rPr>
        <w:t>.</w:t>
      </w:r>
    </w:p>
    <w:p w14:paraId="7E297F6B" w14:textId="27582A6F"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Range of potential activities in succession plans</w:t>
      </w:r>
      <w:r>
        <w:rPr>
          <w:rFonts w:ascii="Avenir LT Std 35 Light" w:eastAsia="Times New Roman" w:hAnsi="Avenir LT Std 35 Light" w:cs="CongressSans"/>
          <w:color w:val="3B3C42"/>
          <w:sz w:val="22"/>
          <w:szCs w:val="22"/>
        </w:rPr>
        <w:t>.</w:t>
      </w:r>
    </w:p>
    <w:p w14:paraId="7D64D896" w14:textId="7C60A9EE" w:rsid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Designing a succession plan to meet the needs of a school/trust</w:t>
      </w:r>
      <w:r>
        <w:rPr>
          <w:rFonts w:ascii="Avenir LT Std 35 Light" w:eastAsia="Times New Roman" w:hAnsi="Avenir LT Std 35 Light" w:cs="CongressSans"/>
          <w:color w:val="3B3C42"/>
          <w:sz w:val="22"/>
          <w:szCs w:val="22"/>
        </w:rPr>
        <w:t>.</w:t>
      </w:r>
    </w:p>
    <w:p w14:paraId="1FE62C6E" w14:textId="236405DA" w:rsidR="003E66A8" w:rsidRPr="003E66A8" w:rsidRDefault="003E66A8" w:rsidP="00BA494D">
      <w:pPr>
        <w:numPr>
          <w:ilvl w:val="1"/>
          <w:numId w:val="61"/>
        </w:numPr>
        <w:tabs>
          <w:tab w:val="clear" w:pos="2694"/>
        </w:tabs>
        <w:spacing w:after="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Differing requirements of each area</w:t>
      </w:r>
      <w:r>
        <w:rPr>
          <w:rFonts w:ascii="Avenir LT Std 35 Light" w:eastAsia="Times New Roman" w:hAnsi="Avenir LT Std 35 Light" w:cs="CongressSans"/>
          <w:color w:val="3B3C42"/>
          <w:sz w:val="22"/>
          <w:szCs w:val="22"/>
        </w:rPr>
        <w:t>.</w:t>
      </w:r>
    </w:p>
    <w:p w14:paraId="5C433D91" w14:textId="4F412F5F"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How plans may need to differ and why</w:t>
      </w:r>
      <w:r>
        <w:rPr>
          <w:rFonts w:ascii="Avenir LT Std 35 Light" w:eastAsia="Times New Roman" w:hAnsi="Avenir LT Std 35 Light" w:cs="CongressSans"/>
          <w:color w:val="3B3C42"/>
          <w:sz w:val="22"/>
          <w:szCs w:val="22"/>
        </w:rPr>
        <w:t>.</w:t>
      </w:r>
    </w:p>
    <w:p w14:paraId="21035975" w14:textId="12C32BAD" w:rsidR="00655EB9" w:rsidRPr="004D7F00"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Benefits that can be created for each area.</w:t>
      </w:r>
    </w:p>
    <w:p w14:paraId="73A7280E" w14:textId="77777777" w:rsidR="001643B4" w:rsidRDefault="001643B4" w:rsidP="001643B4">
      <w:pPr>
        <w:pBdr>
          <w:bottom w:val="single" w:sz="4" w:space="1" w:color="auto"/>
        </w:pBdr>
        <w:tabs>
          <w:tab w:val="clear" w:pos="2694"/>
        </w:tabs>
        <w:spacing w:before="0" w:after="0" w:line="240" w:lineRule="auto"/>
        <w:rPr>
          <w:rFonts w:ascii="Bitter" w:eastAsia="Times New Roman" w:hAnsi="Bitter" w:cs="Times New Roman"/>
          <w:b/>
          <w:bCs/>
          <w:color w:val="F49515"/>
          <w:sz w:val="24"/>
          <w:szCs w:val="28"/>
        </w:rPr>
      </w:pPr>
      <w:r>
        <w:rPr>
          <w:rFonts w:ascii="Bitter" w:eastAsia="Times New Roman" w:hAnsi="Bitter" w:cs="Times New Roman"/>
          <w:b/>
          <w:bCs/>
          <w:color w:val="F49515"/>
          <w:sz w:val="24"/>
          <w:szCs w:val="28"/>
        </w:rPr>
        <w:br w:type="page"/>
      </w:r>
    </w:p>
    <w:p w14:paraId="37219982" w14:textId="41018DBB" w:rsidR="003C6017" w:rsidRPr="00655EB9" w:rsidRDefault="003C6017"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1E6553">
        <w:rPr>
          <w:rFonts w:ascii="Bitter" w:eastAsia="Times New Roman" w:hAnsi="Bitter" w:cs="Times New Roman"/>
          <w:b/>
          <w:bCs/>
          <w:color w:val="F49515"/>
          <w:sz w:val="24"/>
          <w:szCs w:val="28"/>
        </w:rPr>
        <w:lastRenderedPageBreak/>
        <w:t>Assessment guidance</w:t>
      </w:r>
    </w:p>
    <w:p w14:paraId="683418B5" w14:textId="70A3FD10" w:rsidR="006B6155" w:rsidRPr="00655EB9" w:rsidRDefault="00DD0CD5" w:rsidP="00E865C9">
      <w:pPr>
        <w:pStyle w:val="ILMbullet2017"/>
        <w:numPr>
          <w:ilvl w:val="0"/>
          <w:numId w:val="0"/>
        </w:numPr>
        <w:spacing w:before="0" w:after="160"/>
        <w:rPr>
          <w:rFonts w:eastAsia="Times New Roman" w:cs="CongressSans"/>
          <w:color w:val="3B3C42"/>
          <w:szCs w:val="22"/>
        </w:rPr>
      </w:pPr>
      <w:r w:rsidRPr="00655EB9">
        <w:rPr>
          <w:rFonts w:eastAsia="Times New Roman" w:cs="CongressSans"/>
          <w:b/>
          <w:color w:val="3B3C42"/>
          <w:szCs w:val="22"/>
        </w:rPr>
        <w:t>The learner must:</w:t>
      </w:r>
    </w:p>
    <w:p w14:paraId="57CA4AE7" w14:textId="0F9D8083" w:rsidR="005C28C2" w:rsidRDefault="006B6155" w:rsidP="002F506E">
      <w:pPr>
        <w:pStyle w:val="ILMbullet2017"/>
        <w:numPr>
          <w:ilvl w:val="0"/>
          <w:numId w:val="0"/>
        </w:numPr>
        <w:tabs>
          <w:tab w:val="left" w:pos="567"/>
        </w:tabs>
        <w:spacing w:before="0" w:after="0"/>
        <w:ind w:left="567" w:hanging="567"/>
        <w:rPr>
          <w:rFonts w:eastAsia="Times New Roman" w:cs="CongressSans"/>
          <w:color w:val="3B3C42"/>
          <w:szCs w:val="22"/>
        </w:rPr>
      </w:pPr>
      <w:r w:rsidRPr="00655EB9">
        <w:rPr>
          <w:rFonts w:eastAsia="Times New Roman" w:cs="CongressSans"/>
          <w:color w:val="3B3C42"/>
          <w:szCs w:val="22"/>
        </w:rPr>
        <w:t xml:space="preserve">2.1 </w:t>
      </w:r>
      <w:r w:rsidRPr="00655EB9">
        <w:rPr>
          <w:rFonts w:eastAsia="Times New Roman" w:cs="CongressSans"/>
          <w:color w:val="3B3C42"/>
          <w:szCs w:val="22"/>
        </w:rPr>
        <w:tab/>
      </w:r>
      <w:r w:rsidR="005C28C2" w:rsidRPr="005C28C2">
        <w:rPr>
          <w:rFonts w:eastAsia="Times New Roman" w:cs="CongressSans"/>
          <w:color w:val="3B3C42"/>
          <w:szCs w:val="22"/>
        </w:rPr>
        <w:t>Analyse relevant employment law, regulations and policy affecting recruitment and exit. Learners must analyse legislation, regulation and policy as to how they affect</w:t>
      </w:r>
      <w:r w:rsidR="002F506E">
        <w:rPr>
          <w:rFonts w:eastAsia="Times New Roman" w:cs="CongressSans"/>
          <w:color w:val="3B3C42"/>
          <w:szCs w:val="22"/>
        </w:rPr>
        <w:t xml:space="preserve"> </w:t>
      </w:r>
      <w:r w:rsidR="005C28C2" w:rsidRPr="005C28C2">
        <w:rPr>
          <w:rFonts w:eastAsia="Times New Roman" w:cs="CongressSans"/>
          <w:b/>
          <w:color w:val="3B3C42"/>
          <w:szCs w:val="22"/>
        </w:rPr>
        <w:t>both</w:t>
      </w:r>
      <w:r w:rsidR="005C28C2" w:rsidRPr="005C28C2">
        <w:rPr>
          <w:rFonts w:eastAsia="Times New Roman" w:cs="CongressSans"/>
          <w:color w:val="3B3C42"/>
          <w:szCs w:val="22"/>
        </w:rPr>
        <w:t xml:space="preserve"> recruitment and exit practices within their organisation.</w:t>
      </w:r>
    </w:p>
    <w:p w14:paraId="4BB2FEF2" w14:textId="7FF5E066" w:rsidR="005C28C2" w:rsidRPr="005C28C2" w:rsidRDefault="006B6155" w:rsidP="005C28C2">
      <w:pPr>
        <w:pStyle w:val="ILMbullet2017"/>
        <w:numPr>
          <w:ilvl w:val="0"/>
          <w:numId w:val="0"/>
        </w:numPr>
        <w:tabs>
          <w:tab w:val="left" w:pos="567"/>
        </w:tabs>
        <w:spacing w:after="0"/>
        <w:ind w:left="567" w:hanging="567"/>
        <w:rPr>
          <w:rFonts w:eastAsia="Times New Roman" w:cs="CongressSans"/>
          <w:color w:val="3B3C42"/>
          <w:szCs w:val="22"/>
        </w:rPr>
      </w:pPr>
      <w:r w:rsidRPr="00655EB9">
        <w:rPr>
          <w:rFonts w:eastAsia="Times New Roman" w:cs="CongressSans"/>
          <w:color w:val="3B3C42"/>
          <w:szCs w:val="22"/>
        </w:rPr>
        <w:t xml:space="preserve">2.2 </w:t>
      </w:r>
      <w:r w:rsidR="005C28C2">
        <w:rPr>
          <w:rFonts w:eastAsia="Times New Roman" w:cs="CongressSans"/>
          <w:color w:val="3B3C42"/>
          <w:szCs w:val="22"/>
        </w:rPr>
        <w:tab/>
      </w:r>
      <w:r w:rsidR="005C28C2" w:rsidRPr="005C28C2">
        <w:rPr>
          <w:rFonts w:eastAsia="Times New Roman" w:cs="CongressSans"/>
          <w:color w:val="3B3C42"/>
          <w:szCs w:val="22"/>
        </w:rPr>
        <w:t xml:space="preserve">Develop a recruitment plan that’s based on the staffing needs of the school. </w:t>
      </w:r>
    </w:p>
    <w:p w14:paraId="7849E068" w14:textId="11C4BF2C" w:rsidR="00655EB9" w:rsidRPr="00655EB9" w:rsidRDefault="005C28C2" w:rsidP="005C28C2">
      <w:pPr>
        <w:pStyle w:val="ILMbullet2017"/>
        <w:numPr>
          <w:ilvl w:val="0"/>
          <w:numId w:val="0"/>
        </w:numPr>
        <w:tabs>
          <w:tab w:val="left" w:pos="567"/>
        </w:tabs>
        <w:spacing w:before="0" w:after="0"/>
        <w:ind w:left="567"/>
        <w:rPr>
          <w:rFonts w:eastAsia="Times New Roman" w:cs="CongressSans"/>
          <w:color w:val="3B3C42"/>
          <w:szCs w:val="22"/>
        </w:rPr>
      </w:pPr>
      <w:r w:rsidRPr="005C28C2">
        <w:rPr>
          <w:rFonts w:eastAsia="Times New Roman" w:cs="CongressSans"/>
          <w:color w:val="3B3C42"/>
          <w:szCs w:val="22"/>
        </w:rPr>
        <w:t xml:space="preserve">The format of the plan </w:t>
      </w:r>
      <w:r w:rsidRPr="005C28C2">
        <w:rPr>
          <w:rFonts w:eastAsia="Times New Roman" w:cs="CongressSans"/>
          <w:b/>
          <w:color w:val="3B3C42"/>
          <w:szCs w:val="22"/>
        </w:rPr>
        <w:t>may</w:t>
      </w:r>
      <w:r w:rsidRPr="005C28C2">
        <w:rPr>
          <w:rFonts w:eastAsia="Times New Roman" w:cs="CongressSans"/>
          <w:color w:val="3B3C42"/>
          <w:szCs w:val="22"/>
        </w:rPr>
        <w:t xml:space="preserve"> be designed by the learner or in the format used by the school. The plan </w:t>
      </w:r>
      <w:r w:rsidRPr="005C28C2">
        <w:rPr>
          <w:rFonts w:eastAsia="Times New Roman" w:cs="CongressSans"/>
          <w:b/>
          <w:color w:val="3B3C42"/>
          <w:szCs w:val="22"/>
        </w:rPr>
        <w:t>must</w:t>
      </w:r>
      <w:r w:rsidRPr="005C28C2">
        <w:rPr>
          <w:rFonts w:eastAsia="Times New Roman" w:cs="CongressSans"/>
          <w:color w:val="3B3C42"/>
          <w:szCs w:val="22"/>
        </w:rPr>
        <w:t xml:space="preserve"> cover a period of time appropriate to the school needs. The plan </w:t>
      </w:r>
      <w:r w:rsidRPr="005C28C2">
        <w:rPr>
          <w:rFonts w:eastAsia="Times New Roman" w:cs="CongressSans"/>
          <w:b/>
          <w:color w:val="3B3C42"/>
          <w:szCs w:val="22"/>
        </w:rPr>
        <w:t>may</w:t>
      </w:r>
      <w:r w:rsidRPr="005C28C2">
        <w:rPr>
          <w:rFonts w:eastAsia="Times New Roman" w:cs="CongressSans"/>
          <w:color w:val="3B3C42"/>
          <w:szCs w:val="22"/>
        </w:rPr>
        <w:t xml:space="preserve"> link to the staff development plan, workforce current and future plans, pupil numbers, staff structure and strategies.</w:t>
      </w:r>
    </w:p>
    <w:p w14:paraId="097D7A9A" w14:textId="279E87D9" w:rsidR="009C113D" w:rsidRDefault="006B6155" w:rsidP="005C28C2">
      <w:pPr>
        <w:pStyle w:val="ILMbullet2017"/>
        <w:numPr>
          <w:ilvl w:val="0"/>
          <w:numId w:val="0"/>
        </w:numPr>
        <w:tabs>
          <w:tab w:val="left" w:pos="567"/>
        </w:tabs>
        <w:spacing w:after="0"/>
        <w:ind w:left="567" w:hanging="567"/>
        <w:rPr>
          <w:rFonts w:asciiTheme="minorHAnsi" w:eastAsia="Times New Roman" w:hAnsiTheme="minorHAnsi" w:cs="CongressSans"/>
          <w:color w:val="3B3C42"/>
          <w:szCs w:val="22"/>
        </w:rPr>
      </w:pPr>
      <w:r w:rsidRPr="00655EB9">
        <w:rPr>
          <w:rFonts w:eastAsia="Times New Roman" w:cs="CongressSans"/>
          <w:color w:val="3B3C42"/>
          <w:szCs w:val="22"/>
        </w:rPr>
        <w:t xml:space="preserve">2.3 </w:t>
      </w:r>
      <w:r w:rsidRPr="00655EB9">
        <w:rPr>
          <w:rFonts w:eastAsia="Times New Roman" w:cs="CongressSans"/>
          <w:color w:val="3B3C42"/>
          <w:szCs w:val="22"/>
        </w:rPr>
        <w:tab/>
      </w:r>
      <w:r w:rsidR="005C28C2" w:rsidRPr="005C28C2">
        <w:rPr>
          <w:rFonts w:asciiTheme="minorHAnsi" w:eastAsia="Times New Roman" w:hAnsiTheme="minorHAnsi" w:cs="CongressSans"/>
          <w:color w:val="3B3C42"/>
          <w:szCs w:val="22"/>
        </w:rPr>
        <w:t xml:space="preserve">Explain how to build and use a process of induction, assessing the value it offers. The development and content of the induction process </w:t>
      </w:r>
      <w:r w:rsidR="005C28C2" w:rsidRPr="005C28C2">
        <w:rPr>
          <w:rFonts w:asciiTheme="minorHAnsi" w:eastAsia="Times New Roman" w:hAnsiTheme="minorHAnsi" w:cs="CongressSans"/>
          <w:b/>
          <w:color w:val="3B3C42"/>
          <w:szCs w:val="22"/>
        </w:rPr>
        <w:t>and</w:t>
      </w:r>
      <w:r w:rsidR="005C28C2" w:rsidRPr="005C28C2">
        <w:rPr>
          <w:rFonts w:asciiTheme="minorHAnsi" w:eastAsia="Times New Roman" w:hAnsiTheme="minorHAnsi" w:cs="CongressSans"/>
          <w:color w:val="3B3C42"/>
          <w:szCs w:val="22"/>
        </w:rPr>
        <w:t xml:space="preserve"> how it is used </w:t>
      </w:r>
      <w:r w:rsidR="005C28C2" w:rsidRPr="005C28C2">
        <w:rPr>
          <w:rFonts w:asciiTheme="minorHAnsi" w:eastAsia="Times New Roman" w:hAnsiTheme="minorHAnsi" w:cs="CongressSans"/>
          <w:b/>
          <w:color w:val="3B3C42"/>
          <w:szCs w:val="22"/>
        </w:rPr>
        <w:t xml:space="preserve">must </w:t>
      </w:r>
      <w:r w:rsidR="005C28C2" w:rsidRPr="005C28C2">
        <w:rPr>
          <w:rFonts w:asciiTheme="minorHAnsi" w:eastAsia="Times New Roman" w:hAnsiTheme="minorHAnsi" w:cs="CongressSans"/>
          <w:color w:val="3B3C42"/>
          <w:szCs w:val="22"/>
        </w:rPr>
        <w:t xml:space="preserve">be explained. Learners </w:t>
      </w:r>
      <w:r w:rsidR="005C28C2" w:rsidRPr="005C28C2">
        <w:rPr>
          <w:rFonts w:asciiTheme="minorHAnsi" w:eastAsia="Times New Roman" w:hAnsiTheme="minorHAnsi" w:cs="CongressSans"/>
          <w:b/>
          <w:color w:val="3B3C42"/>
          <w:szCs w:val="22"/>
        </w:rPr>
        <w:t>must</w:t>
      </w:r>
      <w:r w:rsidR="005C28C2" w:rsidRPr="005C28C2">
        <w:rPr>
          <w:rFonts w:asciiTheme="minorHAnsi" w:eastAsia="Times New Roman" w:hAnsiTheme="minorHAnsi" w:cs="CongressSans"/>
          <w:color w:val="3B3C42"/>
          <w:szCs w:val="22"/>
        </w:rPr>
        <w:t xml:space="preserve"> explain how the assessment of the value it offers would be conducted in their school highlighting the areas of most importance.</w:t>
      </w:r>
    </w:p>
    <w:p w14:paraId="4AE75CD8" w14:textId="2ACC3B8E" w:rsidR="005C28C2" w:rsidRDefault="005C28C2" w:rsidP="005C28C2">
      <w:pPr>
        <w:pStyle w:val="ILMbullet2017"/>
        <w:numPr>
          <w:ilvl w:val="0"/>
          <w:numId w:val="0"/>
        </w:numPr>
        <w:tabs>
          <w:tab w:val="left" w:pos="567"/>
        </w:tabs>
        <w:spacing w:after="0"/>
        <w:ind w:left="567" w:hanging="567"/>
        <w:rPr>
          <w:rFonts w:asciiTheme="minorHAnsi" w:eastAsia="Times New Roman" w:hAnsiTheme="minorHAnsi" w:cs="CongressSans"/>
          <w:color w:val="3B3C42"/>
          <w:szCs w:val="22"/>
        </w:rPr>
      </w:pPr>
      <w:r>
        <w:rPr>
          <w:rFonts w:asciiTheme="minorHAnsi" w:eastAsia="Times New Roman" w:hAnsiTheme="minorHAnsi" w:cs="CongressSans"/>
          <w:color w:val="3B3C42"/>
          <w:szCs w:val="22"/>
        </w:rPr>
        <w:t>2.4</w:t>
      </w:r>
      <w:r>
        <w:rPr>
          <w:rFonts w:asciiTheme="minorHAnsi" w:eastAsia="Times New Roman" w:hAnsiTheme="minorHAnsi" w:cs="CongressSans"/>
          <w:color w:val="3B3C42"/>
          <w:szCs w:val="22"/>
        </w:rPr>
        <w:tab/>
      </w:r>
      <w:r w:rsidRPr="005C28C2">
        <w:rPr>
          <w:rFonts w:asciiTheme="minorHAnsi" w:eastAsia="Times New Roman" w:hAnsiTheme="minorHAnsi" w:cs="CongressSans"/>
          <w:color w:val="3B3C42"/>
          <w:szCs w:val="22"/>
        </w:rPr>
        <w:t xml:space="preserve">Explain how to create a situational succession plan. Learners </w:t>
      </w:r>
      <w:r w:rsidRPr="005C28C2">
        <w:rPr>
          <w:rFonts w:asciiTheme="minorHAnsi" w:eastAsia="Times New Roman" w:hAnsiTheme="minorHAnsi" w:cs="CongressSans"/>
          <w:b/>
          <w:color w:val="3B3C42"/>
          <w:szCs w:val="22"/>
        </w:rPr>
        <w:t>may</w:t>
      </w:r>
      <w:r w:rsidRPr="005C28C2">
        <w:rPr>
          <w:rFonts w:asciiTheme="minorHAnsi" w:eastAsia="Times New Roman" w:hAnsiTheme="minorHAnsi" w:cs="CongressSans"/>
          <w:color w:val="3B3C42"/>
          <w:szCs w:val="22"/>
        </w:rPr>
        <w:t xml:space="preserve"> use an example from own workplace to show how succession planning takes place, what it contains and how it is documented.</w:t>
      </w:r>
    </w:p>
    <w:p w14:paraId="52094D02" w14:textId="1E96B9A0" w:rsidR="005C28C2" w:rsidRPr="005C28C2" w:rsidRDefault="005C28C2" w:rsidP="005C28C2">
      <w:pPr>
        <w:pStyle w:val="ILMbullet2017"/>
        <w:numPr>
          <w:ilvl w:val="0"/>
          <w:numId w:val="0"/>
        </w:numPr>
        <w:tabs>
          <w:tab w:val="left" w:pos="567"/>
        </w:tabs>
        <w:spacing w:after="0"/>
        <w:ind w:left="567" w:hanging="567"/>
        <w:rPr>
          <w:rFonts w:asciiTheme="minorHAnsi" w:eastAsia="Times New Roman" w:hAnsiTheme="minorHAnsi" w:cs="CongressSans"/>
          <w:color w:val="3B3C42"/>
          <w:szCs w:val="22"/>
        </w:rPr>
      </w:pPr>
      <w:r>
        <w:rPr>
          <w:rFonts w:asciiTheme="minorHAnsi" w:eastAsia="Times New Roman" w:hAnsiTheme="minorHAnsi" w:cs="CongressSans"/>
          <w:color w:val="3B3C42"/>
          <w:szCs w:val="22"/>
        </w:rPr>
        <w:t>2.5</w:t>
      </w:r>
      <w:r>
        <w:rPr>
          <w:rFonts w:asciiTheme="minorHAnsi" w:eastAsia="Times New Roman" w:hAnsiTheme="minorHAnsi" w:cs="CongressSans"/>
          <w:color w:val="3B3C42"/>
          <w:szCs w:val="22"/>
        </w:rPr>
        <w:tab/>
      </w:r>
      <w:r w:rsidRPr="005C28C2">
        <w:rPr>
          <w:rFonts w:asciiTheme="minorHAnsi" w:eastAsia="Times New Roman" w:hAnsiTheme="minorHAnsi" w:cs="CongressSans"/>
          <w:color w:val="3B3C42"/>
          <w:szCs w:val="22"/>
        </w:rPr>
        <w:t xml:space="preserve">Assess the need for succession plans in different areas of the school, identifying best fit approaches for each instance. Learner </w:t>
      </w:r>
      <w:r w:rsidRPr="005C28C2">
        <w:rPr>
          <w:rFonts w:asciiTheme="minorHAnsi" w:eastAsia="Times New Roman" w:hAnsiTheme="minorHAnsi" w:cs="CongressSans"/>
          <w:b/>
          <w:color w:val="3B3C42"/>
          <w:szCs w:val="22"/>
        </w:rPr>
        <w:t>must</w:t>
      </w:r>
      <w:r w:rsidRPr="005C28C2">
        <w:rPr>
          <w:rFonts w:asciiTheme="minorHAnsi" w:eastAsia="Times New Roman" w:hAnsiTheme="minorHAnsi" w:cs="CongressSans"/>
          <w:color w:val="3B3C42"/>
          <w:szCs w:val="22"/>
        </w:rPr>
        <w:t xml:space="preserve"> assess the need for at least two different school areas identifying the best approach for each area. </w:t>
      </w:r>
    </w:p>
    <w:p w14:paraId="3ABAC37F" w14:textId="5AFD2848" w:rsidR="005C28C2" w:rsidRPr="00F76273" w:rsidRDefault="005C28C2" w:rsidP="005C28C2">
      <w:pPr>
        <w:pStyle w:val="ILMbullet2017"/>
        <w:numPr>
          <w:ilvl w:val="0"/>
          <w:numId w:val="0"/>
        </w:numPr>
        <w:tabs>
          <w:tab w:val="left" w:pos="567"/>
        </w:tabs>
        <w:spacing w:before="0" w:after="0"/>
        <w:ind w:left="567" w:hanging="567"/>
        <w:rPr>
          <w:rFonts w:asciiTheme="minorHAnsi" w:eastAsia="Times New Roman" w:hAnsiTheme="minorHAnsi" w:cs="CongressSans"/>
          <w:color w:val="3B3C42"/>
          <w:szCs w:val="22"/>
        </w:rPr>
      </w:pPr>
      <w:r>
        <w:rPr>
          <w:rFonts w:asciiTheme="minorHAnsi" w:eastAsia="Times New Roman" w:hAnsiTheme="minorHAnsi" w:cs="CongressSans"/>
          <w:color w:val="3B3C42"/>
          <w:szCs w:val="22"/>
        </w:rPr>
        <w:tab/>
      </w:r>
      <w:r w:rsidRPr="005C28C2">
        <w:rPr>
          <w:rFonts w:asciiTheme="minorHAnsi" w:eastAsia="Times New Roman" w:hAnsiTheme="minorHAnsi" w:cs="CongressSans"/>
          <w:color w:val="3B3C42"/>
          <w:szCs w:val="22"/>
        </w:rPr>
        <w:t xml:space="preserve">This </w:t>
      </w:r>
      <w:r w:rsidRPr="005C28C2">
        <w:rPr>
          <w:rFonts w:asciiTheme="minorHAnsi" w:eastAsia="Times New Roman" w:hAnsiTheme="minorHAnsi" w:cs="CongressSans"/>
          <w:b/>
          <w:color w:val="3B3C42"/>
          <w:szCs w:val="22"/>
        </w:rPr>
        <w:t>may</w:t>
      </w:r>
      <w:r w:rsidRPr="005C28C2">
        <w:rPr>
          <w:rFonts w:asciiTheme="minorHAnsi" w:eastAsia="Times New Roman" w:hAnsiTheme="minorHAnsi" w:cs="CongressSans"/>
          <w:color w:val="3B3C42"/>
          <w:szCs w:val="22"/>
        </w:rPr>
        <w:t xml:space="preserve"> include how plans may differ for different areas and why, different requirements and the benefits of succession plans for each area.</w:t>
      </w:r>
    </w:p>
    <w:p w14:paraId="6CDD9EFC" w14:textId="77777777" w:rsidR="001643B4" w:rsidRDefault="001643B4" w:rsidP="001643B4">
      <w:pPr>
        <w:tabs>
          <w:tab w:val="clear" w:pos="2694"/>
        </w:tabs>
        <w:spacing w:before="0" w:after="0"/>
        <w:ind w:left="567"/>
        <w:rPr>
          <w:rFonts w:ascii="Avenir LT Std 35 Light" w:eastAsia="Times New Roman" w:hAnsi="Avenir LT Std 35 Light" w:cs="CongressSans"/>
          <w:color w:val="3B3C42"/>
          <w:sz w:val="22"/>
          <w:szCs w:val="22"/>
        </w:rPr>
      </w:pPr>
    </w:p>
    <w:p w14:paraId="242635CB" w14:textId="77777777" w:rsidR="005C28C2" w:rsidRPr="005C28C2" w:rsidRDefault="005C28C2" w:rsidP="001643B4">
      <w:pPr>
        <w:tabs>
          <w:tab w:val="clear" w:pos="2694"/>
        </w:tabs>
        <w:spacing w:before="0" w:after="0"/>
        <w:ind w:left="567"/>
        <w:rPr>
          <w:rFonts w:ascii="Avenir LT Std 35 Light" w:eastAsia="Times New Roman" w:hAnsi="Avenir LT Std 35 Light" w:cs="CongressSans"/>
          <w:color w:val="3B3C42"/>
          <w:sz w:val="22"/>
          <w:szCs w:val="22"/>
        </w:rPr>
      </w:pPr>
      <w:r w:rsidRPr="005C28C2">
        <w:rPr>
          <w:rFonts w:ascii="Avenir LT Std 35 Light" w:eastAsia="Times New Roman" w:hAnsi="Avenir LT Std 35 Light" w:cs="CongressSans"/>
          <w:color w:val="3B3C42"/>
          <w:sz w:val="22"/>
          <w:szCs w:val="22"/>
        </w:rPr>
        <w:t>Suggested evidence may come from (but is not restricted to):</w:t>
      </w:r>
    </w:p>
    <w:p w14:paraId="02633D6B" w14:textId="77777777" w:rsidR="005C28C2" w:rsidRDefault="005C28C2" w:rsidP="005C28C2">
      <w:pPr>
        <w:tabs>
          <w:tab w:val="clear" w:pos="2694"/>
        </w:tabs>
        <w:spacing w:before="0" w:after="0"/>
        <w:ind w:left="567"/>
        <w:rPr>
          <w:rFonts w:ascii="Avenir LT Std 35 Light" w:eastAsia="Times New Roman" w:hAnsi="Avenir LT Std 35 Light" w:cs="CongressSans"/>
          <w:color w:val="3B3C42"/>
          <w:sz w:val="22"/>
          <w:szCs w:val="22"/>
        </w:rPr>
      </w:pPr>
      <w:r w:rsidRPr="005C28C2">
        <w:rPr>
          <w:rFonts w:ascii="Avenir LT Std 35 Light" w:eastAsia="Times New Roman" w:hAnsi="Avenir LT Std 35 Light" w:cs="CongressSans"/>
          <w:color w:val="3B3C42"/>
          <w:sz w:val="22"/>
          <w:szCs w:val="22"/>
        </w:rPr>
        <w:t>Written explanation, professional discussion, assessment documentation and research documents, staff structures, recruitment and succession plans, induction documentation.</w:t>
      </w:r>
    </w:p>
    <w:p w14:paraId="5120CE31" w14:textId="77777777" w:rsidR="004D7F00" w:rsidRPr="004D7F00" w:rsidRDefault="004D7F00"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Learning outcome (LO 3)</w:t>
      </w:r>
    </w:p>
    <w:p w14:paraId="72930371" w14:textId="77777777" w:rsidR="004D7F00" w:rsidRPr="004D7F00" w:rsidRDefault="004D7F00" w:rsidP="00E865C9">
      <w:pPr>
        <w:keepNext/>
        <w:tabs>
          <w:tab w:val="clear" w:pos="2694"/>
        </w:tabs>
        <w:spacing w:before="0" w:after="160"/>
        <w:rPr>
          <w:rFonts w:ascii="Avenir LT Std 35 Light" w:eastAsia="Times New Roman" w:hAnsi="Avenir LT Std 35 Light" w:cs="Times New Roman"/>
          <w:b/>
          <w:color w:val="3B3C42"/>
          <w:sz w:val="22"/>
          <w:szCs w:val="24"/>
        </w:rPr>
      </w:pPr>
      <w:r w:rsidRPr="004D7F00">
        <w:rPr>
          <w:rFonts w:ascii="Avenir LT Std 35 Light" w:eastAsia="Times New Roman" w:hAnsi="Avenir LT Std 35 Light" w:cs="Times New Roman"/>
          <w:b/>
          <w:color w:val="3B3C42"/>
          <w:sz w:val="22"/>
          <w:szCs w:val="24"/>
        </w:rPr>
        <w:t>The learner will:</w:t>
      </w:r>
    </w:p>
    <w:p w14:paraId="0CF7F77F" w14:textId="4F9CD4BA" w:rsidR="004D7F00" w:rsidRPr="004D7F00" w:rsidRDefault="004D7F00"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4D7F00">
        <w:rPr>
          <w:rFonts w:ascii="Avenir LT Std 35 Light" w:eastAsia="Times New Roman" w:hAnsi="Avenir LT Std 35 Light" w:cs="CongressSans"/>
          <w:color w:val="3B3C42"/>
          <w:sz w:val="22"/>
          <w:szCs w:val="22"/>
        </w:rPr>
        <w:t>3</w:t>
      </w:r>
      <w:r w:rsidRPr="004D7F00">
        <w:rPr>
          <w:rFonts w:ascii="Avenir LT Std 35 Light" w:eastAsia="Times New Roman" w:hAnsi="Avenir LT Std 35 Light" w:cs="CongressSans"/>
          <w:color w:val="3B3C42"/>
          <w:sz w:val="22"/>
          <w:szCs w:val="22"/>
        </w:rPr>
        <w:tab/>
      </w:r>
      <w:r w:rsidR="003E66A8" w:rsidRPr="003E66A8">
        <w:rPr>
          <w:rFonts w:ascii="Avenir LT Std 35 Light" w:eastAsia="Times New Roman" w:hAnsi="Avenir LT Std 35 Light" w:cs="CongressSans"/>
          <w:color w:val="3B3C42"/>
          <w:sz w:val="22"/>
          <w:szCs w:val="22"/>
        </w:rPr>
        <w:t>Know how to manage a school’s staff structure</w:t>
      </w:r>
    </w:p>
    <w:p w14:paraId="1FDE76EA" w14:textId="77777777" w:rsidR="004D7F00" w:rsidRPr="004D7F00" w:rsidRDefault="004D7F00"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 xml:space="preserve">Assessment criteria </w:t>
      </w:r>
    </w:p>
    <w:p w14:paraId="3484B631" w14:textId="77777777" w:rsidR="004D7F00" w:rsidRPr="004D7F00" w:rsidRDefault="004D7F00" w:rsidP="00E865C9">
      <w:pPr>
        <w:keepNext/>
        <w:tabs>
          <w:tab w:val="clear" w:pos="2694"/>
        </w:tabs>
        <w:spacing w:before="0" w:after="160"/>
        <w:rPr>
          <w:rFonts w:ascii="Avenir LT Std 35 Light" w:eastAsia="Times New Roman" w:hAnsi="Avenir LT Std 35 Light" w:cs="Times New Roman"/>
          <w:b/>
          <w:color w:val="3B3C42"/>
          <w:sz w:val="22"/>
          <w:szCs w:val="24"/>
        </w:rPr>
      </w:pPr>
      <w:r w:rsidRPr="004D7F00">
        <w:rPr>
          <w:rFonts w:ascii="Avenir LT Std 35 Light" w:eastAsia="Times New Roman" w:hAnsi="Avenir LT Std 35 Light" w:cs="Times New Roman"/>
          <w:b/>
          <w:color w:val="3B3C42"/>
          <w:sz w:val="22"/>
          <w:szCs w:val="24"/>
        </w:rPr>
        <w:t>The learner can:</w:t>
      </w:r>
    </w:p>
    <w:p w14:paraId="143D272E" w14:textId="611AB6D8" w:rsidR="003E66A8" w:rsidRDefault="003E66A8" w:rsidP="00BA494D">
      <w:pPr>
        <w:numPr>
          <w:ilvl w:val="1"/>
          <w:numId w:val="25"/>
        </w:numPr>
        <w:tabs>
          <w:tab w:val="clear" w:pos="2694"/>
        </w:tabs>
        <w:spacing w:before="40" w:after="4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 xml:space="preserve">Critically evaluate a school’s existing staff structure, providing recommendations for </w:t>
      </w:r>
      <w:r>
        <w:rPr>
          <w:rFonts w:ascii="Avenir LT Std 35 Light" w:eastAsia="Times New Roman" w:hAnsi="Avenir LT Std 35 Light" w:cs="CongressSans"/>
          <w:color w:val="3B3C42"/>
          <w:sz w:val="22"/>
          <w:szCs w:val="22"/>
        </w:rPr>
        <w:t>improvements where appropriate</w:t>
      </w:r>
    </w:p>
    <w:p w14:paraId="4FC05A92" w14:textId="70EAC958" w:rsidR="003E66A8" w:rsidRDefault="003E66A8" w:rsidP="00BA494D">
      <w:pPr>
        <w:numPr>
          <w:ilvl w:val="1"/>
          <w:numId w:val="25"/>
        </w:numPr>
        <w:tabs>
          <w:tab w:val="clear" w:pos="2694"/>
        </w:tabs>
        <w:spacing w:before="40" w:after="4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lastRenderedPageBreak/>
        <w:t>Explain the process for developing a business case for proposed staff structure changes in line with the School Development Plan (SDP) a</w:t>
      </w:r>
      <w:r>
        <w:rPr>
          <w:rFonts w:ascii="Avenir LT Std 35 Light" w:eastAsia="Times New Roman" w:hAnsi="Avenir LT Std 35 Light" w:cs="CongressSans"/>
          <w:color w:val="3B3C42"/>
          <w:sz w:val="22"/>
          <w:szCs w:val="22"/>
        </w:rPr>
        <w:t>nd frameworks that support this</w:t>
      </w:r>
    </w:p>
    <w:p w14:paraId="2E0A0DEF" w14:textId="77777777" w:rsidR="003E66A8" w:rsidRDefault="003E66A8" w:rsidP="00BA494D">
      <w:pPr>
        <w:numPr>
          <w:ilvl w:val="1"/>
          <w:numId w:val="25"/>
        </w:numPr>
        <w:tabs>
          <w:tab w:val="clear" w:pos="2694"/>
        </w:tabs>
        <w:spacing w:before="40" w:after="4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Analyse the school's organisational culture and the impact this could have on the implementation of changes to staff structure.</w:t>
      </w:r>
    </w:p>
    <w:p w14:paraId="6F84A4D0" w14:textId="25218788" w:rsidR="003E66A8" w:rsidRDefault="003E66A8" w:rsidP="00BA494D">
      <w:pPr>
        <w:numPr>
          <w:ilvl w:val="1"/>
          <w:numId w:val="25"/>
        </w:numPr>
        <w:tabs>
          <w:tab w:val="clear" w:pos="2694"/>
        </w:tabs>
        <w:spacing w:before="40" w:after="4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Create plans to monitor the success and impact of proposed changes to staff structure</w:t>
      </w:r>
    </w:p>
    <w:p w14:paraId="1B4FAD5A" w14:textId="77777777" w:rsidR="004D7F00" w:rsidRPr="004D7F00" w:rsidRDefault="004D7F00"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Depth</w:t>
      </w:r>
    </w:p>
    <w:p w14:paraId="031DE426" w14:textId="5472F2F4" w:rsidR="003E66A8" w:rsidRPr="003E66A8" w:rsidRDefault="003E66A8" w:rsidP="00BA494D">
      <w:pPr>
        <w:numPr>
          <w:ilvl w:val="1"/>
          <w:numId w:val="62"/>
        </w:numPr>
        <w:tabs>
          <w:tab w:val="clear" w:pos="2694"/>
        </w:tabs>
        <w:spacing w:before="0" w:after="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Fitness for purpose, does it meet the needs of the school and its stakeholders.</w:t>
      </w:r>
    </w:p>
    <w:p w14:paraId="4CA1648B" w14:textId="06E6F3EE" w:rsid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How does it contribute to achievement of school vision and values, and learning outcomes.</w:t>
      </w:r>
    </w:p>
    <w:p w14:paraId="29FD1D4D" w14:textId="0B059BC4" w:rsidR="003E66A8" w:rsidRPr="003E66A8" w:rsidRDefault="003E66A8" w:rsidP="00BA494D">
      <w:pPr>
        <w:numPr>
          <w:ilvl w:val="1"/>
          <w:numId w:val="62"/>
        </w:numPr>
        <w:tabs>
          <w:tab w:val="clear" w:pos="2694"/>
        </w:tabs>
        <w:spacing w:after="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Components for building a business case for organisational structuring</w:t>
      </w:r>
      <w:r>
        <w:rPr>
          <w:rFonts w:ascii="Avenir LT Std 35 Light" w:eastAsia="Times New Roman" w:hAnsi="Avenir LT Std 35 Light" w:cs="CongressSans"/>
          <w:color w:val="3B3C42"/>
          <w:sz w:val="22"/>
          <w:szCs w:val="22"/>
        </w:rPr>
        <w:t>.</w:t>
      </w:r>
    </w:p>
    <w:p w14:paraId="6E59E7B7" w14:textId="63854480"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Researching key data-sets in building a business case</w:t>
      </w:r>
      <w:r>
        <w:rPr>
          <w:rFonts w:ascii="Avenir LT Std 35 Light" w:eastAsia="Times New Roman" w:hAnsi="Avenir LT Std 35 Light" w:cs="CongressSans"/>
          <w:color w:val="3B3C42"/>
          <w:sz w:val="22"/>
          <w:szCs w:val="22"/>
        </w:rPr>
        <w:t>.</w:t>
      </w:r>
    </w:p>
    <w:p w14:paraId="00E510C1" w14:textId="0AA1C243" w:rsidR="00655EB9" w:rsidRPr="00655EB9"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Frameworks for presenting a business case</w:t>
      </w:r>
      <w:r>
        <w:rPr>
          <w:rFonts w:ascii="Avenir LT Std 35 Light" w:eastAsia="Times New Roman" w:hAnsi="Avenir LT Std 35 Light" w:cs="CongressSans"/>
          <w:color w:val="3B3C42"/>
          <w:sz w:val="22"/>
          <w:szCs w:val="22"/>
        </w:rPr>
        <w:t>.</w:t>
      </w:r>
    </w:p>
    <w:p w14:paraId="48110328" w14:textId="6D17DB27" w:rsidR="003E66A8" w:rsidRPr="003E66A8" w:rsidRDefault="003E66A8" w:rsidP="00BA494D">
      <w:pPr>
        <w:numPr>
          <w:ilvl w:val="1"/>
          <w:numId w:val="62"/>
        </w:numPr>
        <w:tabs>
          <w:tab w:val="clear" w:pos="2694"/>
        </w:tabs>
        <w:spacing w:after="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Theory and models of organisation culture</w:t>
      </w:r>
      <w:r>
        <w:rPr>
          <w:rFonts w:ascii="Avenir LT Std 35 Light" w:eastAsia="Times New Roman" w:hAnsi="Avenir LT Std 35 Light" w:cs="CongressSans"/>
          <w:color w:val="3B3C42"/>
          <w:sz w:val="22"/>
          <w:szCs w:val="22"/>
        </w:rPr>
        <w:t>.</w:t>
      </w:r>
    </w:p>
    <w:p w14:paraId="4FB2EBA0" w14:textId="473F68F2"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Application of models of organisation culture to school/trust settings</w:t>
      </w:r>
      <w:r>
        <w:rPr>
          <w:rFonts w:ascii="Avenir LT Std 35 Light" w:eastAsia="Times New Roman" w:hAnsi="Avenir LT Std 35 Light" w:cs="CongressSans"/>
          <w:color w:val="3B3C42"/>
          <w:sz w:val="22"/>
          <w:szCs w:val="22"/>
        </w:rPr>
        <w:t>.</w:t>
      </w:r>
    </w:p>
    <w:p w14:paraId="1E0627A7" w14:textId="66A9D677" w:rsidR="003E66A8" w:rsidRP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Impact of organisational culture on restructuring</w:t>
      </w:r>
      <w:r>
        <w:rPr>
          <w:rFonts w:ascii="Avenir LT Std 35 Light" w:eastAsia="Times New Roman" w:hAnsi="Avenir LT Std 35 Light" w:cs="CongressSans"/>
          <w:color w:val="3B3C42"/>
          <w:sz w:val="22"/>
          <w:szCs w:val="22"/>
        </w:rPr>
        <w:t>.</w:t>
      </w:r>
      <w:r w:rsidRPr="003E66A8">
        <w:rPr>
          <w:rFonts w:ascii="Avenir LT Std 35 Light" w:eastAsia="Times New Roman" w:hAnsi="Avenir LT Std 35 Light" w:cs="CongressSans"/>
          <w:color w:val="3B3C42"/>
          <w:sz w:val="22"/>
          <w:szCs w:val="22"/>
        </w:rPr>
        <w:t xml:space="preserve"> </w:t>
      </w:r>
    </w:p>
    <w:p w14:paraId="1B7BDB3D" w14:textId="1C95892C" w:rsidR="00655EB9"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Adopting and adapting change strategies in the light of organisation culture</w:t>
      </w:r>
      <w:r>
        <w:rPr>
          <w:rFonts w:ascii="Avenir LT Std 35 Light" w:eastAsia="Times New Roman" w:hAnsi="Avenir LT Std 35 Light" w:cs="CongressSans"/>
          <w:color w:val="3B3C42"/>
          <w:sz w:val="22"/>
          <w:szCs w:val="22"/>
        </w:rPr>
        <w:t>.</w:t>
      </w:r>
    </w:p>
    <w:p w14:paraId="63310D68" w14:textId="51D32895" w:rsidR="003E66A8" w:rsidRPr="003E66A8" w:rsidRDefault="003E66A8" w:rsidP="00BA494D">
      <w:pPr>
        <w:numPr>
          <w:ilvl w:val="1"/>
          <w:numId w:val="62"/>
        </w:numPr>
        <w:tabs>
          <w:tab w:val="clear" w:pos="2694"/>
        </w:tabs>
        <w:spacing w:after="0"/>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Clear metrics for success</w:t>
      </w:r>
      <w:r>
        <w:rPr>
          <w:rFonts w:ascii="Avenir LT Std 35 Light" w:eastAsia="Times New Roman" w:hAnsi="Avenir LT Std 35 Light" w:cs="CongressSans"/>
          <w:color w:val="3B3C42"/>
          <w:sz w:val="22"/>
          <w:szCs w:val="22"/>
        </w:rPr>
        <w:t>.</w:t>
      </w:r>
    </w:p>
    <w:p w14:paraId="7BDDA197" w14:textId="5E415278" w:rsidR="003E66A8" w:rsidRDefault="003E66A8" w:rsidP="003E66A8">
      <w:pPr>
        <w:tabs>
          <w:tab w:val="clear" w:pos="2694"/>
        </w:tabs>
        <w:spacing w:before="0" w:after="0"/>
        <w:ind w:left="556"/>
        <w:rPr>
          <w:rFonts w:ascii="Avenir LT Std 35 Light" w:eastAsia="Times New Roman" w:hAnsi="Avenir LT Std 35 Light" w:cs="CongressSans"/>
          <w:color w:val="3B3C42"/>
          <w:sz w:val="22"/>
          <w:szCs w:val="22"/>
        </w:rPr>
      </w:pPr>
      <w:r w:rsidRPr="003E66A8">
        <w:rPr>
          <w:rFonts w:ascii="Avenir LT Std 35 Light" w:eastAsia="Times New Roman" w:hAnsi="Avenir LT Std 35 Light" w:cs="CongressSans"/>
          <w:color w:val="3B3C42"/>
          <w:sz w:val="22"/>
          <w:szCs w:val="22"/>
        </w:rPr>
        <w:t>Including the information required to monitor and measure impact and outcomes.</w:t>
      </w:r>
    </w:p>
    <w:p w14:paraId="397B7A61" w14:textId="440FED5C" w:rsidR="004D7F00" w:rsidRDefault="004D7F00" w:rsidP="003E66A8">
      <w:pPr>
        <w:tabs>
          <w:tab w:val="clear" w:pos="2694"/>
          <w:tab w:val="left" w:pos="567"/>
        </w:tabs>
        <w:spacing w:before="0" w:after="0"/>
        <w:rPr>
          <w:rFonts w:ascii="Avenir LT Std 35 Light" w:eastAsia="Times New Roman" w:hAnsi="Avenir LT Std 35 Light" w:cs="CongressSans"/>
          <w:color w:val="3B3C42"/>
          <w:sz w:val="22"/>
          <w:szCs w:val="22"/>
        </w:rPr>
      </w:pPr>
    </w:p>
    <w:p w14:paraId="1384FAC4" w14:textId="77777777" w:rsidR="003C6017" w:rsidRPr="00655EB9" w:rsidRDefault="003C6017"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5C28C2">
        <w:rPr>
          <w:rFonts w:ascii="Bitter" w:eastAsia="Times New Roman" w:hAnsi="Bitter" w:cs="Times New Roman"/>
          <w:b/>
          <w:bCs/>
          <w:color w:val="F49515"/>
          <w:sz w:val="24"/>
          <w:szCs w:val="28"/>
        </w:rPr>
        <w:t>Assessment guidance</w:t>
      </w:r>
    </w:p>
    <w:p w14:paraId="6F94DDB5" w14:textId="3125101C" w:rsidR="003C6017" w:rsidRPr="00655EB9" w:rsidRDefault="00DD0CD5" w:rsidP="00E865C9">
      <w:pPr>
        <w:pStyle w:val="ILMbullet2017"/>
        <w:numPr>
          <w:ilvl w:val="0"/>
          <w:numId w:val="0"/>
        </w:numPr>
        <w:spacing w:before="0" w:after="160"/>
        <w:rPr>
          <w:rFonts w:eastAsia="Times New Roman" w:cs="CongressSans"/>
          <w:color w:val="3B3C42"/>
          <w:szCs w:val="22"/>
        </w:rPr>
      </w:pPr>
      <w:r w:rsidRPr="00655EB9">
        <w:rPr>
          <w:rFonts w:eastAsia="Times New Roman" w:cs="CongressSans"/>
          <w:b/>
          <w:color w:val="3B3C42"/>
          <w:szCs w:val="22"/>
        </w:rPr>
        <w:t>The learner must:</w:t>
      </w:r>
    </w:p>
    <w:p w14:paraId="3C4AC690" w14:textId="4D700FE1" w:rsidR="005C28C2" w:rsidRPr="005C28C2" w:rsidRDefault="006B6155" w:rsidP="001643B4">
      <w:pPr>
        <w:tabs>
          <w:tab w:val="left" w:pos="567"/>
        </w:tabs>
        <w:spacing w:before="0" w:after="0"/>
        <w:ind w:left="567" w:hanging="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 xml:space="preserve">3.1 </w:t>
      </w:r>
      <w:r w:rsidRPr="00655EB9">
        <w:rPr>
          <w:rFonts w:ascii="Avenir LT Std 35 Light" w:eastAsia="Times New Roman" w:hAnsi="Avenir LT Std 35 Light" w:cs="CongressSans"/>
          <w:color w:val="3B3C42"/>
          <w:sz w:val="22"/>
          <w:szCs w:val="22"/>
        </w:rPr>
        <w:tab/>
      </w:r>
      <w:r w:rsidR="005C28C2" w:rsidRPr="005C28C2">
        <w:rPr>
          <w:rFonts w:ascii="Avenir LT Std 35 Light" w:eastAsia="Times New Roman" w:hAnsi="Avenir LT Std 35 Light" w:cs="CongressSans"/>
          <w:color w:val="3B3C42"/>
          <w:sz w:val="22"/>
          <w:szCs w:val="22"/>
        </w:rPr>
        <w:t xml:space="preserve">Critically evaluate a school’s existing staff structure, providing recommendations for improvements where appropriate. Learners </w:t>
      </w:r>
      <w:r w:rsidR="005C28C2" w:rsidRPr="005C28C2">
        <w:rPr>
          <w:rFonts w:ascii="Avenir LT Std 35 Light" w:eastAsia="Times New Roman" w:hAnsi="Avenir LT Std 35 Light" w:cs="CongressSans"/>
          <w:b/>
          <w:color w:val="3B3C42"/>
          <w:sz w:val="22"/>
          <w:szCs w:val="22"/>
        </w:rPr>
        <w:t>must</w:t>
      </w:r>
      <w:r w:rsidR="005C28C2" w:rsidRPr="005C28C2">
        <w:rPr>
          <w:rFonts w:ascii="Avenir LT Std 35 Light" w:eastAsia="Times New Roman" w:hAnsi="Avenir LT Std 35 Light" w:cs="CongressSans"/>
          <w:color w:val="3B3C42"/>
          <w:sz w:val="22"/>
          <w:szCs w:val="22"/>
        </w:rPr>
        <w:t xml:space="preserve"> research their school staff structure and then evaluate its fitness for purpose. This evaluation </w:t>
      </w:r>
      <w:r w:rsidR="005C28C2" w:rsidRPr="005C28C2">
        <w:rPr>
          <w:rFonts w:ascii="Avenir LT Std 35 Light" w:eastAsia="Times New Roman" w:hAnsi="Avenir LT Std 35 Light" w:cs="CongressSans"/>
          <w:b/>
          <w:color w:val="3B3C42"/>
          <w:sz w:val="22"/>
          <w:szCs w:val="22"/>
        </w:rPr>
        <w:t>must</w:t>
      </w:r>
      <w:r w:rsidR="005C28C2" w:rsidRPr="005C28C2">
        <w:rPr>
          <w:rFonts w:ascii="Avenir LT Std 35 Light" w:eastAsia="Times New Roman" w:hAnsi="Avenir LT Std 35 Light" w:cs="CongressSans"/>
          <w:color w:val="3B3C42"/>
          <w:sz w:val="22"/>
          <w:szCs w:val="22"/>
        </w:rPr>
        <w:t xml:space="preserve"> include criteria which will allow </w:t>
      </w:r>
      <w:r w:rsidR="005C28C2">
        <w:rPr>
          <w:rFonts w:ascii="Avenir LT Std 35 Light" w:eastAsia="Times New Roman" w:hAnsi="Avenir LT Std 35 Light" w:cs="CongressSans"/>
          <w:color w:val="3B3C42"/>
          <w:sz w:val="22"/>
          <w:szCs w:val="22"/>
        </w:rPr>
        <w:tab/>
      </w:r>
      <w:r w:rsidR="005C28C2" w:rsidRPr="005C28C2">
        <w:rPr>
          <w:rFonts w:ascii="Avenir LT Std 35 Light" w:eastAsia="Times New Roman" w:hAnsi="Avenir LT Std 35 Light" w:cs="CongressSans"/>
          <w:color w:val="3B3C42"/>
          <w:sz w:val="22"/>
          <w:szCs w:val="22"/>
        </w:rPr>
        <w:t>a judgement to be made. These criteria will be appropriate for the school context and</w:t>
      </w:r>
      <w:r w:rsidR="008E6695">
        <w:rPr>
          <w:rFonts w:ascii="Avenir LT Std 35 Light" w:eastAsia="Times New Roman" w:hAnsi="Avenir LT Std 35 Light" w:cs="CongressSans"/>
          <w:color w:val="3B3C42"/>
          <w:sz w:val="22"/>
          <w:szCs w:val="22"/>
        </w:rPr>
        <w:t xml:space="preserve"> </w:t>
      </w:r>
      <w:r w:rsidR="005C28C2" w:rsidRPr="005C28C2">
        <w:rPr>
          <w:rFonts w:ascii="Avenir LT Std 35 Light" w:eastAsia="Times New Roman" w:hAnsi="Avenir LT Std 35 Light" w:cs="CongressSans"/>
          <w:b/>
          <w:color w:val="3B3C42"/>
          <w:sz w:val="22"/>
          <w:szCs w:val="22"/>
        </w:rPr>
        <w:t>may</w:t>
      </w:r>
      <w:r w:rsidR="005C28C2" w:rsidRPr="005C28C2">
        <w:rPr>
          <w:rFonts w:ascii="Avenir LT Std 35 Light" w:eastAsia="Times New Roman" w:hAnsi="Avenir LT Std 35 Light" w:cs="CongressSans"/>
          <w:color w:val="3B3C42"/>
          <w:sz w:val="22"/>
          <w:szCs w:val="22"/>
        </w:rPr>
        <w:t xml:space="preserve"> include links to school vision and mission, pupil achievement, school management and effectiveness and the staff development plan (SDP)  </w:t>
      </w:r>
    </w:p>
    <w:p w14:paraId="590B277C" w14:textId="2E60CEAA" w:rsidR="005C28C2" w:rsidRDefault="005C28C2" w:rsidP="001643B4">
      <w:pPr>
        <w:tabs>
          <w:tab w:val="left" w:pos="567"/>
        </w:tabs>
        <w:spacing w:before="0" w:after="0"/>
        <w:ind w:left="567"/>
        <w:rPr>
          <w:rFonts w:ascii="Avenir LT Std 35 Light" w:eastAsia="Times New Roman" w:hAnsi="Avenir LT Std 35 Light" w:cs="CongressSans"/>
          <w:color w:val="3B3C42"/>
          <w:sz w:val="22"/>
          <w:szCs w:val="22"/>
        </w:rPr>
      </w:pPr>
      <w:r w:rsidRPr="005C28C2">
        <w:rPr>
          <w:rFonts w:ascii="Avenir LT Std 35 Light" w:eastAsia="Times New Roman" w:hAnsi="Avenir LT Std 35 Light" w:cs="CongressSans"/>
          <w:color w:val="3B3C42"/>
          <w:sz w:val="22"/>
          <w:szCs w:val="22"/>
        </w:rPr>
        <w:t xml:space="preserve">Finally at least one improvement to the school structure </w:t>
      </w:r>
      <w:r w:rsidRPr="005C28C2">
        <w:rPr>
          <w:rFonts w:ascii="Avenir LT Std 35 Light" w:eastAsia="Times New Roman" w:hAnsi="Avenir LT Std 35 Light" w:cs="CongressSans"/>
          <w:b/>
          <w:color w:val="3B3C42"/>
          <w:sz w:val="22"/>
          <w:szCs w:val="22"/>
        </w:rPr>
        <w:t>must</w:t>
      </w:r>
      <w:r w:rsidRPr="005C28C2">
        <w:rPr>
          <w:rFonts w:ascii="Avenir LT Std 35 Light" w:eastAsia="Times New Roman" w:hAnsi="Avenir LT Std 35 Light" w:cs="CongressSans"/>
          <w:color w:val="3B3C42"/>
          <w:sz w:val="22"/>
          <w:szCs w:val="22"/>
        </w:rPr>
        <w:t xml:space="preserve"> be proposed and this will </w:t>
      </w:r>
      <w:r>
        <w:rPr>
          <w:rFonts w:ascii="Avenir LT Std 35 Light" w:eastAsia="Times New Roman" w:hAnsi="Avenir LT Std 35 Light" w:cs="CongressSans"/>
          <w:color w:val="3B3C42"/>
          <w:sz w:val="22"/>
          <w:szCs w:val="22"/>
        </w:rPr>
        <w:tab/>
      </w:r>
      <w:r w:rsidRPr="005C28C2">
        <w:rPr>
          <w:rFonts w:ascii="Avenir LT Std 35 Light" w:eastAsia="Times New Roman" w:hAnsi="Avenir LT Std 35 Light" w:cs="CongressSans"/>
          <w:color w:val="3B3C42"/>
          <w:sz w:val="22"/>
          <w:szCs w:val="22"/>
        </w:rPr>
        <w:t>link clearly to the evaluation.</w:t>
      </w:r>
    </w:p>
    <w:p w14:paraId="0DFA5FC0" w14:textId="0E2B3967" w:rsidR="005C28C2" w:rsidRPr="005C28C2" w:rsidRDefault="005525D6" w:rsidP="001643B4">
      <w:pPr>
        <w:tabs>
          <w:tab w:val="left" w:pos="567"/>
        </w:tabs>
        <w:spacing w:after="0"/>
        <w:ind w:left="567" w:hanging="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 xml:space="preserve">3.2 </w:t>
      </w:r>
      <w:r w:rsidRPr="00655EB9">
        <w:rPr>
          <w:rFonts w:ascii="Avenir LT Std 35 Light" w:eastAsia="Times New Roman" w:hAnsi="Avenir LT Std 35 Light" w:cs="CongressSans"/>
          <w:color w:val="3B3C42"/>
          <w:sz w:val="22"/>
          <w:szCs w:val="22"/>
        </w:rPr>
        <w:tab/>
      </w:r>
      <w:r w:rsidR="005C28C2" w:rsidRPr="005C28C2">
        <w:rPr>
          <w:rFonts w:ascii="Avenir LT Std 35 Light" w:eastAsia="Times New Roman" w:hAnsi="Avenir LT Std 35 Light" w:cs="CongressSans"/>
          <w:color w:val="3B3C42"/>
          <w:sz w:val="22"/>
          <w:szCs w:val="22"/>
        </w:rPr>
        <w:t xml:space="preserve">Explain the process for developing a business case for proposed staff structure changes in line with the staff development plan (SDP) and frameworks that support this. </w:t>
      </w:r>
    </w:p>
    <w:p w14:paraId="59381267" w14:textId="1BC6A547" w:rsidR="005C28C2" w:rsidRPr="005C28C2" w:rsidRDefault="005C28C2" w:rsidP="001643B4">
      <w:pPr>
        <w:tabs>
          <w:tab w:val="left" w:pos="567"/>
        </w:tabs>
        <w:spacing w:before="0" w:after="0"/>
        <w:ind w:left="567"/>
        <w:rPr>
          <w:rFonts w:ascii="Avenir LT Std 35 Light" w:eastAsia="Times New Roman" w:hAnsi="Avenir LT Std 35 Light" w:cs="CongressSans"/>
          <w:color w:val="3B3C42"/>
          <w:sz w:val="22"/>
          <w:szCs w:val="22"/>
        </w:rPr>
      </w:pPr>
      <w:r w:rsidRPr="005C28C2">
        <w:rPr>
          <w:rFonts w:ascii="Avenir LT Std 35 Light" w:eastAsia="Times New Roman" w:hAnsi="Avenir LT Std 35 Light" w:cs="CongressSans"/>
          <w:color w:val="3B3C42"/>
          <w:sz w:val="22"/>
          <w:szCs w:val="22"/>
        </w:rPr>
        <w:t xml:space="preserve">This </w:t>
      </w:r>
      <w:r w:rsidRPr="005C28C2">
        <w:rPr>
          <w:rFonts w:ascii="Avenir LT Std 35 Light" w:eastAsia="Times New Roman" w:hAnsi="Avenir LT Std 35 Light" w:cs="CongressSans"/>
          <w:b/>
          <w:color w:val="3B3C42"/>
          <w:sz w:val="22"/>
          <w:szCs w:val="22"/>
        </w:rPr>
        <w:t xml:space="preserve">may </w:t>
      </w:r>
      <w:r w:rsidRPr="005C28C2">
        <w:rPr>
          <w:rFonts w:ascii="Avenir LT Std 35 Light" w:eastAsia="Times New Roman" w:hAnsi="Avenir LT Std 35 Light" w:cs="CongressSans"/>
          <w:color w:val="3B3C42"/>
          <w:sz w:val="22"/>
          <w:szCs w:val="22"/>
        </w:rPr>
        <w:t xml:space="preserve">link to the improvements proposed in AC 2.1 </w:t>
      </w:r>
    </w:p>
    <w:p w14:paraId="5726E876" w14:textId="7FCABC9E" w:rsidR="005C28C2" w:rsidRPr="005C28C2" w:rsidRDefault="005C28C2" w:rsidP="001643B4">
      <w:pPr>
        <w:tabs>
          <w:tab w:val="left" w:pos="567"/>
        </w:tabs>
        <w:spacing w:before="0" w:after="0"/>
        <w:ind w:left="567"/>
        <w:rPr>
          <w:rFonts w:ascii="Avenir LT Std 35 Light" w:eastAsia="Times New Roman" w:hAnsi="Avenir LT Std 35 Light" w:cs="CongressSans"/>
          <w:color w:val="3B3C42"/>
          <w:sz w:val="22"/>
          <w:szCs w:val="22"/>
        </w:rPr>
      </w:pPr>
      <w:r w:rsidRPr="005C28C2">
        <w:rPr>
          <w:rFonts w:ascii="Avenir LT Std 35 Light" w:eastAsia="Times New Roman" w:hAnsi="Avenir LT Std 35 Light" w:cs="CongressSans"/>
          <w:color w:val="3B3C42"/>
          <w:sz w:val="22"/>
          <w:szCs w:val="22"/>
        </w:rPr>
        <w:t xml:space="preserve">Learners </w:t>
      </w:r>
      <w:r w:rsidRPr="005C28C2">
        <w:rPr>
          <w:rFonts w:ascii="Avenir LT Std 35 Light" w:eastAsia="Times New Roman" w:hAnsi="Avenir LT Std 35 Light" w:cs="CongressSans"/>
          <w:b/>
          <w:color w:val="3B3C42"/>
          <w:sz w:val="22"/>
          <w:szCs w:val="22"/>
        </w:rPr>
        <w:t>must</w:t>
      </w:r>
      <w:r w:rsidRPr="005C28C2">
        <w:rPr>
          <w:rFonts w:ascii="Avenir LT Std 35 Light" w:eastAsia="Times New Roman" w:hAnsi="Avenir LT Std 35 Light" w:cs="CongressSans"/>
          <w:color w:val="3B3C42"/>
          <w:sz w:val="22"/>
          <w:szCs w:val="22"/>
        </w:rPr>
        <w:t xml:space="preserve"> explain the process for the development of the business case with a clear link to the staff development plan. </w:t>
      </w:r>
    </w:p>
    <w:p w14:paraId="3D5D34C1" w14:textId="1FB2EDFD" w:rsidR="005C28C2" w:rsidRDefault="005C28C2" w:rsidP="001643B4">
      <w:pPr>
        <w:tabs>
          <w:tab w:val="left" w:pos="567"/>
        </w:tabs>
        <w:spacing w:before="0" w:after="0"/>
        <w:ind w:left="567"/>
        <w:rPr>
          <w:rFonts w:ascii="Avenir LT Std 35 Light" w:eastAsia="Times New Roman" w:hAnsi="Avenir LT Std 35 Light" w:cs="CongressSans"/>
          <w:color w:val="3B3C42"/>
          <w:sz w:val="22"/>
          <w:szCs w:val="22"/>
        </w:rPr>
      </w:pPr>
      <w:r w:rsidRPr="005C28C2">
        <w:rPr>
          <w:rFonts w:ascii="Avenir LT Std 35 Light" w:eastAsia="Times New Roman" w:hAnsi="Avenir LT Std 35 Light" w:cs="CongressSans"/>
          <w:color w:val="3B3C42"/>
          <w:sz w:val="22"/>
          <w:szCs w:val="22"/>
        </w:rPr>
        <w:t xml:space="preserve">Learners </w:t>
      </w:r>
      <w:r w:rsidRPr="005C28C2">
        <w:rPr>
          <w:rFonts w:ascii="Avenir LT Std 35 Light" w:eastAsia="Times New Roman" w:hAnsi="Avenir LT Std 35 Light" w:cs="CongressSans"/>
          <w:b/>
          <w:color w:val="3B3C42"/>
          <w:sz w:val="22"/>
          <w:szCs w:val="22"/>
        </w:rPr>
        <w:t>may</w:t>
      </w:r>
      <w:r w:rsidRPr="005C28C2">
        <w:rPr>
          <w:rFonts w:ascii="Avenir LT Std 35 Light" w:eastAsia="Times New Roman" w:hAnsi="Avenir LT Std 35 Light" w:cs="CongressSans"/>
          <w:color w:val="3B3C42"/>
          <w:sz w:val="22"/>
          <w:szCs w:val="22"/>
        </w:rPr>
        <w:t xml:space="preserve"> choose to develop a business case as an example within own context</w:t>
      </w:r>
    </w:p>
    <w:p w14:paraId="61BE4FC0" w14:textId="43551447" w:rsidR="00655EB9" w:rsidRDefault="00655EB9" w:rsidP="001643B4">
      <w:pPr>
        <w:tabs>
          <w:tab w:val="left" w:pos="567"/>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lastRenderedPageBreak/>
        <w:t>3.3</w:t>
      </w:r>
      <w:r>
        <w:rPr>
          <w:rFonts w:ascii="Avenir LT Std 35 Light" w:eastAsia="Times New Roman" w:hAnsi="Avenir LT Std 35 Light" w:cs="CongressSans"/>
          <w:color w:val="3B3C42"/>
          <w:sz w:val="22"/>
          <w:szCs w:val="22"/>
        </w:rPr>
        <w:tab/>
      </w:r>
      <w:r w:rsidR="005C28C2" w:rsidRPr="005C28C2">
        <w:rPr>
          <w:rFonts w:ascii="Avenir LT Std 35 Light" w:eastAsia="Times New Roman" w:hAnsi="Avenir LT Std 35 Light" w:cs="CongressSans"/>
          <w:color w:val="3B3C42"/>
          <w:sz w:val="22"/>
          <w:szCs w:val="22"/>
        </w:rPr>
        <w:t xml:space="preserve">Analyse the school’s organisational culture and the impact this could have on the implementation of changes to staff structure. Learners </w:t>
      </w:r>
      <w:r w:rsidR="005C28C2" w:rsidRPr="005C28C2">
        <w:rPr>
          <w:rFonts w:ascii="Avenir LT Std 35 Light" w:eastAsia="Times New Roman" w:hAnsi="Avenir LT Std 35 Light" w:cs="CongressSans"/>
          <w:b/>
          <w:color w:val="3B3C42"/>
          <w:sz w:val="22"/>
          <w:szCs w:val="22"/>
        </w:rPr>
        <w:t xml:space="preserve">must </w:t>
      </w:r>
      <w:r w:rsidR="005C28C2" w:rsidRPr="005C28C2">
        <w:rPr>
          <w:rFonts w:ascii="Avenir LT Std 35 Light" w:eastAsia="Times New Roman" w:hAnsi="Avenir LT Std 35 Light" w:cs="CongressSans"/>
          <w:color w:val="3B3C42"/>
          <w:sz w:val="22"/>
          <w:szCs w:val="22"/>
        </w:rPr>
        <w:t xml:space="preserve">analyse the school’s organisational culture which </w:t>
      </w:r>
      <w:r w:rsidR="005C28C2" w:rsidRPr="005C28C2">
        <w:rPr>
          <w:rFonts w:ascii="Avenir LT Std 35 Light" w:eastAsia="Times New Roman" w:hAnsi="Avenir LT Std 35 Light" w:cs="CongressSans"/>
          <w:b/>
          <w:color w:val="3B3C42"/>
          <w:sz w:val="22"/>
          <w:szCs w:val="22"/>
        </w:rPr>
        <w:t>may</w:t>
      </w:r>
      <w:r w:rsidR="005C28C2" w:rsidRPr="005C28C2">
        <w:rPr>
          <w:rFonts w:ascii="Avenir LT Std 35 Light" w:eastAsia="Times New Roman" w:hAnsi="Avenir LT Std 35 Light" w:cs="CongressSans"/>
          <w:color w:val="3B3C42"/>
          <w:sz w:val="22"/>
          <w:szCs w:val="22"/>
        </w:rPr>
        <w:t xml:space="preserve"> include school vision and mission, working practices, staff structure, working strategies, communication plans. They </w:t>
      </w:r>
      <w:r w:rsidR="005C28C2" w:rsidRPr="005C28C2">
        <w:rPr>
          <w:rFonts w:ascii="Avenir LT Std 35 Light" w:eastAsia="Times New Roman" w:hAnsi="Avenir LT Std 35 Light" w:cs="CongressSans"/>
          <w:b/>
          <w:color w:val="3B3C42"/>
          <w:sz w:val="22"/>
          <w:szCs w:val="22"/>
        </w:rPr>
        <w:t>must</w:t>
      </w:r>
      <w:r w:rsidR="005C28C2" w:rsidRPr="005C28C2">
        <w:rPr>
          <w:rFonts w:ascii="Avenir LT Std 35 Light" w:eastAsia="Times New Roman" w:hAnsi="Avenir LT Std 35 Light" w:cs="CongressSans"/>
          <w:color w:val="3B3C42"/>
          <w:sz w:val="22"/>
          <w:szCs w:val="22"/>
        </w:rPr>
        <w:t xml:space="preserve"> then analyse how this culture will impact on any implementation of changes to staff structure.</w:t>
      </w:r>
    </w:p>
    <w:p w14:paraId="6B15A9FC" w14:textId="77777777" w:rsidR="005C28C2" w:rsidRPr="005C28C2" w:rsidRDefault="00655EB9" w:rsidP="005C28C2">
      <w:pPr>
        <w:tabs>
          <w:tab w:val="left" w:pos="567"/>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3.4</w:t>
      </w:r>
      <w:r>
        <w:rPr>
          <w:rFonts w:ascii="Avenir LT Std 35 Light" w:eastAsia="Times New Roman" w:hAnsi="Avenir LT Std 35 Light" w:cs="CongressSans"/>
          <w:color w:val="3B3C42"/>
          <w:sz w:val="22"/>
          <w:szCs w:val="22"/>
        </w:rPr>
        <w:tab/>
      </w:r>
      <w:r w:rsidR="005C28C2" w:rsidRPr="005C28C2">
        <w:rPr>
          <w:rFonts w:ascii="Avenir LT Std 35 Light" w:eastAsia="Times New Roman" w:hAnsi="Avenir LT Std 35 Light" w:cs="CongressSans"/>
          <w:color w:val="3B3C42"/>
          <w:sz w:val="22"/>
          <w:szCs w:val="22"/>
        </w:rPr>
        <w:t xml:space="preserve">Create plans to monitor the success and impact of proposed changes to staff structure. Plans </w:t>
      </w:r>
      <w:r w:rsidR="005C28C2" w:rsidRPr="005C28C2">
        <w:rPr>
          <w:rFonts w:ascii="Avenir LT Std 35 Light" w:eastAsia="Times New Roman" w:hAnsi="Avenir LT Std 35 Light" w:cs="CongressSans"/>
          <w:b/>
          <w:color w:val="3B3C42"/>
          <w:sz w:val="22"/>
          <w:szCs w:val="22"/>
        </w:rPr>
        <w:t>must</w:t>
      </w:r>
      <w:r w:rsidR="005C28C2" w:rsidRPr="005C28C2">
        <w:rPr>
          <w:rFonts w:ascii="Avenir LT Std 35 Light" w:eastAsia="Times New Roman" w:hAnsi="Avenir LT Std 35 Light" w:cs="CongressSans"/>
          <w:color w:val="3B3C42"/>
          <w:sz w:val="22"/>
          <w:szCs w:val="22"/>
        </w:rPr>
        <w:t xml:space="preserve"> include ways of monitoring the changes at intervals appropriate to the needs of the organisation. Plans </w:t>
      </w:r>
      <w:r w:rsidR="005C28C2" w:rsidRPr="005C28C2">
        <w:rPr>
          <w:rFonts w:ascii="Avenir LT Std 35 Light" w:eastAsia="Times New Roman" w:hAnsi="Avenir LT Std 35 Light" w:cs="CongressSans"/>
          <w:b/>
          <w:color w:val="3B3C42"/>
          <w:sz w:val="22"/>
          <w:szCs w:val="22"/>
        </w:rPr>
        <w:t>must</w:t>
      </w:r>
      <w:r w:rsidR="005C28C2" w:rsidRPr="005C28C2">
        <w:rPr>
          <w:rFonts w:ascii="Avenir LT Std 35 Light" w:eastAsia="Times New Roman" w:hAnsi="Avenir LT Std 35 Light" w:cs="CongressSans"/>
          <w:color w:val="3B3C42"/>
          <w:sz w:val="22"/>
          <w:szCs w:val="22"/>
        </w:rPr>
        <w:t xml:space="preserve"> also include criteria that can measure the success and impact of the changes. </w:t>
      </w:r>
    </w:p>
    <w:p w14:paraId="5D066399" w14:textId="2DAF46F2" w:rsidR="00655EB9" w:rsidRPr="00655EB9" w:rsidRDefault="005C28C2" w:rsidP="005C28C2">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5C28C2">
        <w:rPr>
          <w:rFonts w:ascii="Avenir LT Std 35 Light" w:eastAsia="Times New Roman" w:hAnsi="Avenir LT Std 35 Light" w:cs="CongressSans"/>
          <w:color w:val="3B3C42"/>
          <w:sz w:val="22"/>
          <w:szCs w:val="22"/>
        </w:rPr>
        <w:t xml:space="preserve">The plans </w:t>
      </w:r>
      <w:r w:rsidRPr="005C28C2">
        <w:rPr>
          <w:rFonts w:ascii="Avenir LT Std 35 Light" w:eastAsia="Times New Roman" w:hAnsi="Avenir LT Std 35 Light" w:cs="CongressSans"/>
          <w:b/>
          <w:color w:val="3B3C42"/>
          <w:sz w:val="22"/>
          <w:szCs w:val="22"/>
        </w:rPr>
        <w:t>may</w:t>
      </w:r>
      <w:r w:rsidRPr="005C28C2">
        <w:rPr>
          <w:rFonts w:ascii="Avenir LT Std 35 Light" w:eastAsia="Times New Roman" w:hAnsi="Avenir LT Std 35 Light" w:cs="CongressSans"/>
          <w:color w:val="3B3C42"/>
          <w:sz w:val="22"/>
          <w:szCs w:val="22"/>
        </w:rPr>
        <w:t xml:space="preserve"> be in a format already in use within the organisation or designed by the learner.</w:t>
      </w:r>
    </w:p>
    <w:p w14:paraId="4972C184" w14:textId="77777777" w:rsidR="001643B4" w:rsidRDefault="001643B4" w:rsidP="001643B4">
      <w:pPr>
        <w:tabs>
          <w:tab w:val="clear" w:pos="2694"/>
        </w:tabs>
        <w:spacing w:before="0" w:after="0"/>
        <w:ind w:left="567"/>
        <w:rPr>
          <w:rFonts w:ascii="Avenir LT Std 35 Light" w:eastAsia="Times New Roman" w:hAnsi="Avenir LT Std 35 Light" w:cs="CongressSans"/>
          <w:color w:val="3B3C42"/>
          <w:sz w:val="22"/>
          <w:szCs w:val="22"/>
        </w:rPr>
      </w:pPr>
    </w:p>
    <w:p w14:paraId="6649A6D8" w14:textId="77777777" w:rsidR="005C28C2" w:rsidRPr="005C28C2" w:rsidRDefault="005C28C2" w:rsidP="001643B4">
      <w:pPr>
        <w:tabs>
          <w:tab w:val="clear" w:pos="2694"/>
        </w:tabs>
        <w:spacing w:before="0" w:after="0"/>
        <w:ind w:left="567"/>
        <w:rPr>
          <w:rFonts w:ascii="Avenir LT Std 35 Light" w:eastAsia="Times New Roman" w:hAnsi="Avenir LT Std 35 Light" w:cs="CongressSans"/>
          <w:color w:val="3B3C42"/>
          <w:sz w:val="22"/>
          <w:szCs w:val="22"/>
        </w:rPr>
      </w:pPr>
      <w:r w:rsidRPr="005C28C2">
        <w:rPr>
          <w:rFonts w:ascii="Avenir LT Std 35 Light" w:eastAsia="Times New Roman" w:hAnsi="Avenir LT Std 35 Light" w:cs="CongressSans"/>
          <w:color w:val="3B3C42"/>
          <w:sz w:val="22"/>
          <w:szCs w:val="22"/>
        </w:rPr>
        <w:t xml:space="preserve">Suggested evidence </w:t>
      </w:r>
      <w:r w:rsidRPr="005C28C2">
        <w:rPr>
          <w:rFonts w:ascii="Avenir LT Std 35 Light" w:eastAsia="Times New Roman" w:hAnsi="Avenir LT Std 35 Light" w:cs="CongressSans"/>
          <w:b/>
          <w:color w:val="3B3C42"/>
          <w:sz w:val="22"/>
          <w:szCs w:val="22"/>
        </w:rPr>
        <w:t>may</w:t>
      </w:r>
      <w:r w:rsidRPr="005C28C2">
        <w:rPr>
          <w:rFonts w:ascii="Avenir LT Std 35 Light" w:eastAsia="Times New Roman" w:hAnsi="Avenir LT Std 35 Light" w:cs="CongressSans"/>
          <w:color w:val="3B3C42"/>
          <w:sz w:val="22"/>
          <w:szCs w:val="22"/>
        </w:rPr>
        <w:t xml:space="preserve"> come from (but is not restricted to):</w:t>
      </w:r>
    </w:p>
    <w:p w14:paraId="3AC70FE8" w14:textId="77777777" w:rsidR="005C28C2" w:rsidRDefault="005C28C2" w:rsidP="005C28C2">
      <w:pPr>
        <w:tabs>
          <w:tab w:val="clear" w:pos="2694"/>
        </w:tabs>
        <w:spacing w:before="0" w:after="0"/>
        <w:ind w:left="567"/>
        <w:rPr>
          <w:rFonts w:ascii="Avenir LT Std 35 Light" w:eastAsia="Times New Roman" w:hAnsi="Avenir LT Std 35 Light" w:cs="CongressSans"/>
          <w:color w:val="3B3C42"/>
          <w:sz w:val="22"/>
          <w:szCs w:val="22"/>
        </w:rPr>
      </w:pPr>
      <w:r w:rsidRPr="005C28C2">
        <w:rPr>
          <w:rFonts w:ascii="Avenir LT Std 35 Light" w:eastAsia="Times New Roman" w:hAnsi="Avenir LT Std 35 Light" w:cs="CongressSans"/>
          <w:color w:val="3B3C42"/>
          <w:sz w:val="22"/>
          <w:szCs w:val="22"/>
        </w:rPr>
        <w:t>Written explanations, professional discussion, Q &amp; A, business case documentation, organisational information and success and impact plans. These could be in a format that could be used to present to the governing board.</w:t>
      </w:r>
    </w:p>
    <w:p w14:paraId="57A08865" w14:textId="77777777" w:rsidR="00655EB9" w:rsidRPr="00017CAC" w:rsidRDefault="00655EB9"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Learning outcome (LO 4)</w:t>
      </w:r>
    </w:p>
    <w:p w14:paraId="449D6BB9" w14:textId="77777777" w:rsidR="00655EB9" w:rsidRPr="00017CAC" w:rsidRDefault="00655EB9"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663A7AA9" w14:textId="48E2DD92" w:rsidR="00655EB9" w:rsidRPr="00017CAC" w:rsidRDefault="00655EB9"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017CAC">
        <w:rPr>
          <w:rFonts w:ascii="Avenir LT Std 35 Light" w:eastAsia="Times New Roman" w:hAnsi="Avenir LT Std 35 Light" w:cs="CongressSans"/>
          <w:color w:val="3B3C42"/>
          <w:sz w:val="22"/>
          <w:szCs w:val="22"/>
        </w:rPr>
        <w:t>4</w:t>
      </w:r>
      <w:r w:rsidRPr="00017CAC">
        <w:rPr>
          <w:rFonts w:ascii="Avenir LT Std 35 Light" w:eastAsia="Times New Roman" w:hAnsi="Avenir LT Std 35 Light" w:cs="CongressSans"/>
          <w:color w:val="3B3C42"/>
          <w:sz w:val="22"/>
          <w:szCs w:val="22"/>
        </w:rPr>
        <w:tab/>
      </w:r>
      <w:r w:rsidR="003E66A8" w:rsidRPr="003E66A8">
        <w:rPr>
          <w:rFonts w:ascii="Avenir LT Std 35 Light" w:eastAsia="Times New Roman" w:hAnsi="Avenir LT Std 35 Light" w:cs="CongressSans"/>
          <w:color w:val="3B3C42"/>
          <w:sz w:val="22"/>
          <w:szCs w:val="22"/>
        </w:rPr>
        <w:t>Understand Performance Management (PM) in a school</w:t>
      </w:r>
    </w:p>
    <w:p w14:paraId="6C809928" w14:textId="77777777" w:rsidR="00655EB9" w:rsidRPr="00017CAC" w:rsidRDefault="00655EB9"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1C8085B9" w14:textId="77777777" w:rsidR="00655EB9" w:rsidRPr="00017CAC" w:rsidRDefault="00655EB9"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113B2DC3" w14:textId="77777777" w:rsidR="00CE0FF5" w:rsidRDefault="00CE0FF5" w:rsidP="00BA494D">
      <w:pPr>
        <w:numPr>
          <w:ilvl w:val="1"/>
          <w:numId w:val="35"/>
        </w:numPr>
        <w:tabs>
          <w:tab w:val="clear" w:pos="2694"/>
        </w:tabs>
        <w:spacing w:before="40" w:after="40"/>
        <w:rPr>
          <w:rFonts w:ascii="Avenir LT Std 35 Light" w:eastAsia="Times New Roman" w:hAnsi="Avenir LT Std 35 Light" w:cs="CongressSans"/>
          <w:color w:val="3B3C42"/>
          <w:sz w:val="22"/>
          <w:szCs w:val="22"/>
        </w:rPr>
      </w:pPr>
      <w:r w:rsidRPr="00CE0FF5">
        <w:rPr>
          <w:rFonts w:ascii="Avenir LT Std 35 Light" w:eastAsia="Times New Roman" w:hAnsi="Avenir LT Std 35 Light" w:cs="CongressSans"/>
          <w:color w:val="3B3C42"/>
          <w:sz w:val="22"/>
          <w:szCs w:val="22"/>
        </w:rPr>
        <w:t xml:space="preserve">Evaluate the drivers of individual performance in a school and how they can be effectively managed </w:t>
      </w:r>
    </w:p>
    <w:p w14:paraId="16F3912E" w14:textId="63B53AD1" w:rsidR="00CE0FF5" w:rsidRDefault="00CE0FF5" w:rsidP="00BA494D">
      <w:pPr>
        <w:numPr>
          <w:ilvl w:val="1"/>
          <w:numId w:val="35"/>
        </w:numPr>
        <w:tabs>
          <w:tab w:val="clear" w:pos="2694"/>
        </w:tabs>
        <w:spacing w:before="40" w:after="40"/>
        <w:rPr>
          <w:rFonts w:ascii="Avenir LT Std 35 Light" w:eastAsia="Times New Roman" w:hAnsi="Avenir LT Std 35 Light" w:cs="CongressSans"/>
          <w:color w:val="3B3C42"/>
          <w:sz w:val="22"/>
          <w:szCs w:val="22"/>
        </w:rPr>
      </w:pPr>
      <w:r w:rsidRPr="00CE0FF5">
        <w:rPr>
          <w:rFonts w:ascii="Avenir LT Std 35 Light" w:eastAsia="Times New Roman" w:hAnsi="Avenir LT Std 35 Light" w:cs="CongressSans"/>
          <w:color w:val="3B3C42"/>
          <w:sz w:val="22"/>
          <w:szCs w:val="22"/>
        </w:rPr>
        <w:t>Analyse reward options in a school and the i</w:t>
      </w:r>
      <w:r>
        <w:rPr>
          <w:rFonts w:ascii="Avenir LT Std 35 Light" w:eastAsia="Times New Roman" w:hAnsi="Avenir LT Std 35 Light" w:cs="CongressSans"/>
          <w:color w:val="3B3C42"/>
          <w:sz w:val="22"/>
          <w:szCs w:val="22"/>
        </w:rPr>
        <w:t>mplications of these on budgets</w:t>
      </w:r>
    </w:p>
    <w:p w14:paraId="3AC502B2" w14:textId="3B132061" w:rsidR="00CE0FF5" w:rsidRPr="00017CAC" w:rsidRDefault="00CE0FF5" w:rsidP="00BA494D">
      <w:pPr>
        <w:numPr>
          <w:ilvl w:val="1"/>
          <w:numId w:val="35"/>
        </w:numPr>
        <w:tabs>
          <w:tab w:val="clear" w:pos="2694"/>
        </w:tabs>
        <w:spacing w:before="40" w:after="40"/>
        <w:rPr>
          <w:rFonts w:ascii="Avenir LT Std 35 Light" w:eastAsia="Times New Roman" w:hAnsi="Avenir LT Std 35 Light" w:cs="CongressSans"/>
          <w:color w:val="3B3C42"/>
          <w:sz w:val="22"/>
          <w:szCs w:val="22"/>
        </w:rPr>
      </w:pPr>
      <w:r w:rsidRPr="00CE0FF5">
        <w:rPr>
          <w:rFonts w:ascii="Avenir LT Std 35 Light" w:eastAsia="Times New Roman" w:hAnsi="Avenir LT Std 35 Light" w:cs="CongressSans"/>
          <w:color w:val="3B3C42"/>
          <w:sz w:val="22"/>
          <w:szCs w:val="22"/>
        </w:rPr>
        <w:t>Develop a learning needs analysis at individual, team and functional levels, incorp</w:t>
      </w:r>
      <w:r>
        <w:rPr>
          <w:rFonts w:ascii="Avenir LT Std 35 Light" w:eastAsia="Times New Roman" w:hAnsi="Avenir LT Std 35 Light" w:cs="CongressSans"/>
          <w:color w:val="3B3C42"/>
          <w:sz w:val="22"/>
          <w:szCs w:val="22"/>
        </w:rPr>
        <w:t>orating diversity and inclusion</w:t>
      </w:r>
    </w:p>
    <w:p w14:paraId="3EC03D41" w14:textId="77777777" w:rsidR="00655EB9" w:rsidRPr="00017CAC" w:rsidRDefault="00655EB9"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25E9BAD6" w14:textId="46EA18D1" w:rsidR="00CE0FF5" w:rsidRPr="00CE0FF5" w:rsidRDefault="00CE0FF5" w:rsidP="00BA494D">
      <w:pPr>
        <w:numPr>
          <w:ilvl w:val="1"/>
          <w:numId w:val="63"/>
        </w:numPr>
        <w:tabs>
          <w:tab w:val="clear" w:pos="2694"/>
        </w:tabs>
        <w:spacing w:before="0" w:after="0"/>
        <w:rPr>
          <w:rFonts w:ascii="Avenir LT Std 35 Light" w:eastAsia="Times New Roman" w:hAnsi="Avenir LT Std 35 Light" w:cs="CongressSans"/>
          <w:color w:val="3B3C42"/>
          <w:sz w:val="22"/>
          <w:szCs w:val="22"/>
        </w:rPr>
      </w:pPr>
      <w:r w:rsidRPr="00CE0FF5">
        <w:rPr>
          <w:rFonts w:ascii="Avenir LT Std 35 Light" w:eastAsia="Times New Roman" w:hAnsi="Avenir LT Std 35 Light" w:cs="CongressSans"/>
          <w:color w:val="3B3C42"/>
          <w:sz w:val="22"/>
          <w:szCs w:val="22"/>
        </w:rPr>
        <w:t>Performance drivers and what these are in schools</w:t>
      </w:r>
      <w:r>
        <w:rPr>
          <w:rFonts w:ascii="Avenir LT Std 35 Light" w:eastAsia="Times New Roman" w:hAnsi="Avenir LT Std 35 Light" w:cs="CongressSans"/>
          <w:color w:val="3B3C42"/>
          <w:sz w:val="22"/>
          <w:szCs w:val="22"/>
        </w:rPr>
        <w:t>.</w:t>
      </w:r>
    </w:p>
    <w:p w14:paraId="28506214" w14:textId="1DC6DA7A" w:rsidR="00CE0FF5" w:rsidRDefault="00CE0FF5" w:rsidP="00CE0FF5">
      <w:pPr>
        <w:tabs>
          <w:tab w:val="clear" w:pos="2694"/>
        </w:tabs>
        <w:spacing w:before="0" w:after="0"/>
        <w:ind w:left="556"/>
        <w:rPr>
          <w:rFonts w:ascii="Avenir LT Std 35 Light" w:eastAsia="Times New Roman" w:hAnsi="Avenir LT Std 35 Light" w:cs="CongressSans"/>
          <w:color w:val="3B3C42"/>
          <w:sz w:val="22"/>
          <w:szCs w:val="22"/>
        </w:rPr>
      </w:pPr>
      <w:r w:rsidRPr="00CE0FF5">
        <w:rPr>
          <w:rFonts w:ascii="Avenir LT Std 35 Light" w:eastAsia="Times New Roman" w:hAnsi="Avenir LT Std 35 Light" w:cs="CongressSans"/>
          <w:color w:val="3B3C42"/>
          <w:sz w:val="22"/>
          <w:szCs w:val="22"/>
        </w:rPr>
        <w:t>The metrics they’re based on</w:t>
      </w:r>
      <w:r>
        <w:rPr>
          <w:rFonts w:ascii="Avenir LT Std 35 Light" w:eastAsia="Times New Roman" w:hAnsi="Avenir LT Std 35 Light" w:cs="CongressSans"/>
          <w:color w:val="3B3C42"/>
          <w:sz w:val="22"/>
          <w:szCs w:val="22"/>
        </w:rPr>
        <w:t>.</w:t>
      </w:r>
      <w:r w:rsidRPr="00CE0FF5">
        <w:rPr>
          <w:rFonts w:ascii="Avenir LT Std 35 Light" w:eastAsia="Times New Roman" w:hAnsi="Avenir LT Std 35 Light" w:cs="CongressSans"/>
          <w:color w:val="3B3C42"/>
          <w:sz w:val="22"/>
          <w:szCs w:val="22"/>
        </w:rPr>
        <w:t xml:space="preserve"> </w:t>
      </w:r>
    </w:p>
    <w:p w14:paraId="16931B92" w14:textId="70B837E9" w:rsidR="00CE0FF5" w:rsidRPr="00CE0FF5" w:rsidRDefault="00CE0FF5" w:rsidP="00BA494D">
      <w:pPr>
        <w:numPr>
          <w:ilvl w:val="1"/>
          <w:numId w:val="63"/>
        </w:numPr>
        <w:tabs>
          <w:tab w:val="clear" w:pos="2694"/>
        </w:tabs>
        <w:spacing w:after="0"/>
        <w:rPr>
          <w:rFonts w:ascii="Avenir LT Std 35 Light" w:eastAsia="Times New Roman" w:hAnsi="Avenir LT Std 35 Light" w:cs="CongressSans"/>
          <w:color w:val="3B3C42"/>
          <w:sz w:val="22"/>
          <w:szCs w:val="22"/>
        </w:rPr>
      </w:pPr>
      <w:r w:rsidRPr="00CE0FF5">
        <w:rPr>
          <w:rFonts w:ascii="Avenir LT Std 35 Light" w:eastAsia="Times New Roman" w:hAnsi="Avenir LT Std 35 Light" w:cs="CongressSans"/>
          <w:color w:val="3B3C42"/>
          <w:sz w:val="22"/>
          <w:szCs w:val="22"/>
        </w:rPr>
        <w:t>Key principles of reward systems</w:t>
      </w:r>
      <w:r>
        <w:rPr>
          <w:rFonts w:ascii="Avenir LT Std 35 Light" w:eastAsia="Times New Roman" w:hAnsi="Avenir LT Std 35 Light" w:cs="CongressSans"/>
          <w:color w:val="3B3C42"/>
          <w:sz w:val="22"/>
          <w:szCs w:val="22"/>
        </w:rPr>
        <w:t>.</w:t>
      </w:r>
    </w:p>
    <w:p w14:paraId="24957EB7" w14:textId="6645CB52" w:rsidR="00CE0FF5" w:rsidRPr="00CE0FF5" w:rsidRDefault="00CE0FF5" w:rsidP="00CE0FF5">
      <w:pPr>
        <w:tabs>
          <w:tab w:val="clear" w:pos="2694"/>
        </w:tabs>
        <w:spacing w:before="0" w:after="0"/>
        <w:ind w:left="556"/>
        <w:rPr>
          <w:rFonts w:ascii="Avenir LT Std 35 Light" w:eastAsia="Times New Roman" w:hAnsi="Avenir LT Std 35 Light" w:cs="CongressSans"/>
          <w:color w:val="3B3C42"/>
          <w:sz w:val="22"/>
          <w:szCs w:val="22"/>
        </w:rPr>
      </w:pPr>
      <w:r w:rsidRPr="00CE0FF5">
        <w:rPr>
          <w:rFonts w:ascii="Avenir LT Std 35 Light" w:eastAsia="Times New Roman" w:hAnsi="Avenir LT Std 35 Light" w:cs="CongressSans"/>
          <w:color w:val="3B3C42"/>
          <w:sz w:val="22"/>
          <w:szCs w:val="22"/>
        </w:rPr>
        <w:t>Types of reward and benefit systems</w:t>
      </w:r>
      <w:r>
        <w:rPr>
          <w:rFonts w:ascii="Avenir LT Std 35 Light" w:eastAsia="Times New Roman" w:hAnsi="Avenir LT Std 35 Light" w:cs="CongressSans"/>
          <w:color w:val="3B3C42"/>
          <w:sz w:val="22"/>
          <w:szCs w:val="22"/>
        </w:rPr>
        <w:t>.</w:t>
      </w:r>
      <w:r w:rsidRPr="00CE0FF5">
        <w:rPr>
          <w:rFonts w:ascii="Avenir LT Std 35 Light" w:eastAsia="Times New Roman" w:hAnsi="Avenir LT Std 35 Light" w:cs="CongressSans"/>
          <w:color w:val="3B3C42"/>
          <w:sz w:val="22"/>
          <w:szCs w:val="22"/>
        </w:rPr>
        <w:t xml:space="preserve"> </w:t>
      </w:r>
    </w:p>
    <w:p w14:paraId="162B01AF" w14:textId="1E95F55D" w:rsidR="00CE0FF5" w:rsidRPr="00CE0FF5" w:rsidRDefault="00CE0FF5" w:rsidP="00CE0FF5">
      <w:pPr>
        <w:tabs>
          <w:tab w:val="clear" w:pos="2694"/>
        </w:tabs>
        <w:spacing w:before="0" w:after="0"/>
        <w:ind w:left="556"/>
        <w:rPr>
          <w:rFonts w:ascii="Avenir LT Std 35 Light" w:eastAsia="Times New Roman" w:hAnsi="Avenir LT Std 35 Light" w:cs="CongressSans"/>
          <w:color w:val="3B3C42"/>
          <w:sz w:val="22"/>
          <w:szCs w:val="22"/>
        </w:rPr>
      </w:pPr>
      <w:r w:rsidRPr="00CE0FF5">
        <w:rPr>
          <w:rFonts w:ascii="Avenir LT Std 35 Light" w:eastAsia="Times New Roman" w:hAnsi="Avenir LT Std 35 Light" w:cs="CongressSans"/>
          <w:color w:val="3B3C42"/>
          <w:sz w:val="22"/>
          <w:szCs w:val="22"/>
        </w:rPr>
        <w:t>Use of reward systems to recruit, engage and retain employees</w:t>
      </w:r>
      <w:r>
        <w:rPr>
          <w:rFonts w:ascii="Avenir LT Std 35 Light" w:eastAsia="Times New Roman" w:hAnsi="Avenir LT Std 35 Light" w:cs="CongressSans"/>
          <w:color w:val="3B3C42"/>
          <w:sz w:val="22"/>
          <w:szCs w:val="22"/>
        </w:rPr>
        <w:t>.</w:t>
      </w:r>
    </w:p>
    <w:p w14:paraId="0AEC49D4" w14:textId="79F2ABD3" w:rsidR="00CE0FF5" w:rsidRPr="00CE0FF5" w:rsidRDefault="00CE0FF5" w:rsidP="00CE0FF5">
      <w:pPr>
        <w:tabs>
          <w:tab w:val="clear" w:pos="2694"/>
        </w:tabs>
        <w:spacing w:before="0" w:after="0"/>
        <w:ind w:left="556"/>
        <w:rPr>
          <w:rFonts w:ascii="Avenir LT Std 35 Light" w:eastAsia="Times New Roman" w:hAnsi="Avenir LT Std 35 Light" w:cs="CongressSans"/>
          <w:color w:val="3B3C42"/>
          <w:sz w:val="22"/>
          <w:szCs w:val="22"/>
        </w:rPr>
      </w:pPr>
      <w:r w:rsidRPr="00CE0FF5">
        <w:rPr>
          <w:rFonts w:ascii="Avenir LT Std 35 Light" w:eastAsia="Times New Roman" w:hAnsi="Avenir LT Std 35 Light" w:cs="CongressSans"/>
          <w:color w:val="3B3C42"/>
          <w:sz w:val="22"/>
          <w:szCs w:val="22"/>
        </w:rPr>
        <w:t>Design of reward systems</w:t>
      </w:r>
      <w:r>
        <w:rPr>
          <w:rFonts w:ascii="Avenir LT Std 35 Light" w:eastAsia="Times New Roman" w:hAnsi="Avenir LT Std 35 Light" w:cs="CongressSans"/>
          <w:color w:val="3B3C42"/>
          <w:sz w:val="22"/>
          <w:szCs w:val="22"/>
        </w:rPr>
        <w:t>.</w:t>
      </w:r>
      <w:r w:rsidRPr="00CE0FF5">
        <w:rPr>
          <w:rFonts w:ascii="Avenir LT Std 35 Light" w:eastAsia="Times New Roman" w:hAnsi="Avenir LT Std 35 Light" w:cs="CongressSans"/>
          <w:color w:val="3B3C42"/>
          <w:sz w:val="22"/>
          <w:szCs w:val="22"/>
        </w:rPr>
        <w:t xml:space="preserve"> </w:t>
      </w:r>
    </w:p>
    <w:p w14:paraId="25D906C9" w14:textId="6DB6C2F3" w:rsidR="00CE0FF5" w:rsidRPr="00CE0FF5" w:rsidRDefault="00CE0FF5" w:rsidP="00CE0FF5">
      <w:pPr>
        <w:tabs>
          <w:tab w:val="clear" w:pos="2694"/>
        </w:tabs>
        <w:spacing w:before="0" w:after="0"/>
        <w:ind w:left="556"/>
        <w:rPr>
          <w:rFonts w:ascii="Avenir LT Std 35 Light" w:eastAsia="Times New Roman" w:hAnsi="Avenir LT Std 35 Light" w:cs="CongressSans"/>
          <w:color w:val="3B3C42"/>
          <w:sz w:val="22"/>
          <w:szCs w:val="22"/>
        </w:rPr>
      </w:pPr>
      <w:r w:rsidRPr="00CE0FF5">
        <w:rPr>
          <w:rFonts w:ascii="Avenir LT Std 35 Light" w:eastAsia="Times New Roman" w:hAnsi="Avenir LT Std 35 Light" w:cs="CongressSans"/>
          <w:color w:val="3B3C42"/>
          <w:sz w:val="22"/>
          <w:szCs w:val="22"/>
        </w:rPr>
        <w:t>Role of rewards systems in improving performance</w:t>
      </w:r>
      <w:r>
        <w:rPr>
          <w:rFonts w:ascii="Avenir LT Std 35 Light" w:eastAsia="Times New Roman" w:hAnsi="Avenir LT Std 35 Light" w:cs="CongressSans"/>
          <w:color w:val="3B3C42"/>
          <w:sz w:val="22"/>
          <w:szCs w:val="22"/>
        </w:rPr>
        <w:t>.</w:t>
      </w:r>
      <w:r w:rsidRPr="00CE0FF5">
        <w:rPr>
          <w:rFonts w:ascii="Avenir LT Std 35 Light" w:eastAsia="Times New Roman" w:hAnsi="Avenir LT Std 35 Light" w:cs="CongressSans"/>
          <w:color w:val="3B3C42"/>
          <w:sz w:val="22"/>
          <w:szCs w:val="22"/>
        </w:rPr>
        <w:t xml:space="preserve"> </w:t>
      </w:r>
    </w:p>
    <w:p w14:paraId="6F2D99E6" w14:textId="1761C384" w:rsidR="00655EB9" w:rsidRPr="00017CAC" w:rsidRDefault="00CE0FF5" w:rsidP="00CE0FF5">
      <w:pPr>
        <w:tabs>
          <w:tab w:val="clear" w:pos="2694"/>
        </w:tabs>
        <w:spacing w:before="0" w:after="0"/>
        <w:ind w:left="556"/>
        <w:rPr>
          <w:rFonts w:ascii="Avenir LT Std 35 Light" w:eastAsia="Times New Roman" w:hAnsi="Avenir LT Std 35 Light" w:cs="CongressSans"/>
          <w:color w:val="3B3C42"/>
          <w:sz w:val="22"/>
          <w:szCs w:val="22"/>
        </w:rPr>
      </w:pPr>
      <w:r w:rsidRPr="00CE0FF5">
        <w:rPr>
          <w:rFonts w:ascii="Avenir LT Std 35 Light" w:eastAsia="Times New Roman" w:hAnsi="Avenir LT Std 35 Light" w:cs="CongressSans"/>
          <w:color w:val="3B3C42"/>
          <w:sz w:val="22"/>
          <w:szCs w:val="22"/>
        </w:rPr>
        <w:lastRenderedPageBreak/>
        <w:t>Costing reward systems and measuring their impact</w:t>
      </w:r>
      <w:r>
        <w:rPr>
          <w:rFonts w:ascii="Avenir LT Std 35 Light" w:eastAsia="Times New Roman" w:hAnsi="Avenir LT Std 35 Light" w:cs="CongressSans"/>
          <w:color w:val="3B3C42"/>
          <w:sz w:val="22"/>
          <w:szCs w:val="22"/>
        </w:rPr>
        <w:t>.</w:t>
      </w:r>
    </w:p>
    <w:p w14:paraId="443721DB" w14:textId="1C964D56" w:rsidR="00CE0FF5" w:rsidRPr="00CE0FF5" w:rsidRDefault="00CE0FF5" w:rsidP="00BA494D">
      <w:pPr>
        <w:numPr>
          <w:ilvl w:val="1"/>
          <w:numId w:val="63"/>
        </w:numPr>
        <w:tabs>
          <w:tab w:val="clear" w:pos="2694"/>
        </w:tabs>
        <w:spacing w:after="0"/>
        <w:rPr>
          <w:rFonts w:ascii="Avenir LT Std 35 Light" w:eastAsia="Times New Roman" w:hAnsi="Avenir LT Std 35 Light" w:cs="CongressSans"/>
          <w:color w:val="3B3C42"/>
          <w:sz w:val="22"/>
          <w:szCs w:val="22"/>
        </w:rPr>
      </w:pPr>
      <w:r w:rsidRPr="00CE0FF5">
        <w:rPr>
          <w:rFonts w:ascii="Avenir LT Std 35 Light" w:eastAsia="Times New Roman" w:hAnsi="Avenir LT Std 35 Light" w:cs="CongressSans"/>
          <w:color w:val="3B3C42"/>
          <w:sz w:val="22"/>
          <w:szCs w:val="22"/>
        </w:rPr>
        <w:t>Identification of employees’ development needs</w:t>
      </w:r>
      <w:r>
        <w:rPr>
          <w:rFonts w:ascii="Avenir LT Std 35 Light" w:eastAsia="Times New Roman" w:hAnsi="Avenir LT Std 35 Light" w:cs="CongressSans"/>
          <w:color w:val="3B3C42"/>
          <w:sz w:val="22"/>
          <w:szCs w:val="22"/>
        </w:rPr>
        <w:t>.</w:t>
      </w:r>
    </w:p>
    <w:p w14:paraId="121AB896" w14:textId="4D21A06D" w:rsidR="00CE0FF5" w:rsidRPr="00CE0FF5" w:rsidRDefault="00CE0FF5" w:rsidP="00CE0FF5">
      <w:pPr>
        <w:tabs>
          <w:tab w:val="clear" w:pos="2694"/>
        </w:tabs>
        <w:spacing w:before="0" w:after="0"/>
        <w:ind w:left="556"/>
        <w:rPr>
          <w:rFonts w:ascii="Avenir LT Std 35 Light" w:eastAsia="Times New Roman" w:hAnsi="Avenir LT Std 35 Light" w:cs="CongressSans"/>
          <w:color w:val="3B3C42"/>
          <w:sz w:val="22"/>
          <w:szCs w:val="22"/>
        </w:rPr>
      </w:pPr>
      <w:r w:rsidRPr="00CE0FF5">
        <w:rPr>
          <w:rFonts w:ascii="Avenir LT Std 35 Light" w:eastAsia="Times New Roman" w:hAnsi="Avenir LT Std 35 Light" w:cs="CongressSans"/>
          <w:color w:val="3B3C42"/>
          <w:sz w:val="22"/>
          <w:szCs w:val="22"/>
        </w:rPr>
        <w:t>Use of performance appraisal processes to determine development needs</w:t>
      </w:r>
      <w:r>
        <w:rPr>
          <w:rFonts w:ascii="Avenir LT Std 35 Light" w:eastAsia="Times New Roman" w:hAnsi="Avenir LT Std 35 Light" w:cs="CongressSans"/>
          <w:color w:val="3B3C42"/>
          <w:sz w:val="22"/>
          <w:szCs w:val="22"/>
        </w:rPr>
        <w:t>.</w:t>
      </w:r>
    </w:p>
    <w:p w14:paraId="262806CB" w14:textId="12DCFC52" w:rsidR="00CE0FF5" w:rsidRPr="00CE0FF5" w:rsidRDefault="00CE0FF5" w:rsidP="00CE0FF5">
      <w:pPr>
        <w:tabs>
          <w:tab w:val="clear" w:pos="2694"/>
        </w:tabs>
        <w:spacing w:before="0" w:after="0"/>
        <w:ind w:left="556"/>
        <w:rPr>
          <w:rFonts w:ascii="Avenir LT Std 35 Light" w:eastAsia="Times New Roman" w:hAnsi="Avenir LT Std 35 Light" w:cs="CongressSans"/>
          <w:color w:val="3B3C42"/>
          <w:sz w:val="22"/>
          <w:szCs w:val="22"/>
        </w:rPr>
      </w:pPr>
      <w:r w:rsidRPr="00CE0FF5">
        <w:rPr>
          <w:rFonts w:ascii="Avenir LT Std 35 Light" w:eastAsia="Times New Roman" w:hAnsi="Avenir LT Std 35 Light" w:cs="CongressSans"/>
          <w:color w:val="3B3C42"/>
          <w:sz w:val="22"/>
          <w:szCs w:val="22"/>
        </w:rPr>
        <w:t xml:space="preserve">Other techniques to identify the development needs of individuals and teams and functional </w:t>
      </w:r>
      <w:r w:rsidRPr="005C28C2">
        <w:rPr>
          <w:rFonts w:ascii="Avenir LT Std 35 Light" w:eastAsia="Times New Roman" w:hAnsi="Avenir LT Std 35 Light" w:cs="CongressSans"/>
          <w:color w:val="3B3C42"/>
          <w:sz w:val="22"/>
          <w:szCs w:val="22"/>
        </w:rPr>
        <w:t>sections of the</w:t>
      </w:r>
      <w:r w:rsidRPr="00CE0FF5">
        <w:rPr>
          <w:rFonts w:ascii="Avenir LT Std 35 Light" w:eastAsia="Times New Roman" w:hAnsi="Avenir LT Std 35 Light" w:cs="CongressSans"/>
          <w:color w:val="3B3C42"/>
          <w:sz w:val="22"/>
          <w:szCs w:val="22"/>
        </w:rPr>
        <w:t xml:space="preserve"> </w:t>
      </w:r>
      <w:r w:rsidR="005C28C2">
        <w:rPr>
          <w:rFonts w:ascii="Avenir LT Std 35 Light" w:eastAsia="Times New Roman" w:hAnsi="Avenir LT Std 35 Light" w:cs="CongressSans"/>
          <w:color w:val="3B3C42"/>
          <w:sz w:val="22"/>
          <w:szCs w:val="22"/>
        </w:rPr>
        <w:t>organisation.</w:t>
      </w:r>
    </w:p>
    <w:p w14:paraId="68996B57" w14:textId="60D55D44" w:rsidR="00CE0FF5" w:rsidRPr="00CE0FF5" w:rsidRDefault="00CE0FF5" w:rsidP="00CE0FF5">
      <w:pPr>
        <w:tabs>
          <w:tab w:val="clear" w:pos="2694"/>
        </w:tabs>
        <w:spacing w:before="0" w:after="0"/>
        <w:ind w:left="556"/>
        <w:rPr>
          <w:rFonts w:ascii="Avenir LT Std 35 Light" w:eastAsia="Times New Roman" w:hAnsi="Avenir LT Std 35 Light" w:cs="CongressSans"/>
          <w:color w:val="3B3C42"/>
          <w:sz w:val="22"/>
          <w:szCs w:val="22"/>
        </w:rPr>
      </w:pPr>
      <w:r w:rsidRPr="00CE0FF5">
        <w:rPr>
          <w:rFonts w:ascii="Avenir LT Std 35 Light" w:eastAsia="Times New Roman" w:hAnsi="Avenir LT Std 35 Light" w:cs="CongressSans"/>
          <w:color w:val="3B3C42"/>
          <w:sz w:val="22"/>
          <w:szCs w:val="22"/>
        </w:rPr>
        <w:t>Addressing issues of diversity and inclusion in learning needs analysis</w:t>
      </w:r>
      <w:r>
        <w:rPr>
          <w:rFonts w:ascii="Avenir LT Std 35 Light" w:eastAsia="Times New Roman" w:hAnsi="Avenir LT Std 35 Light" w:cs="CongressSans"/>
          <w:color w:val="3B3C42"/>
          <w:sz w:val="22"/>
          <w:szCs w:val="22"/>
        </w:rPr>
        <w:t>.</w:t>
      </w:r>
    </w:p>
    <w:p w14:paraId="094E8BAE" w14:textId="7467DB55" w:rsidR="00CE0FF5" w:rsidRDefault="00CE0FF5" w:rsidP="00CE0FF5">
      <w:pPr>
        <w:tabs>
          <w:tab w:val="clear" w:pos="2694"/>
        </w:tabs>
        <w:spacing w:before="0" w:after="0"/>
        <w:ind w:left="556"/>
        <w:rPr>
          <w:rFonts w:ascii="Avenir LT Std 35 Light" w:eastAsia="Times New Roman" w:hAnsi="Avenir LT Std 35 Light" w:cs="CongressSans"/>
          <w:color w:val="3B3C42"/>
          <w:sz w:val="22"/>
          <w:szCs w:val="22"/>
        </w:rPr>
      </w:pPr>
      <w:r w:rsidRPr="00CE0FF5">
        <w:rPr>
          <w:rFonts w:ascii="Avenir LT Std 35 Light" w:eastAsia="Times New Roman" w:hAnsi="Avenir LT Std 35 Light" w:cs="CongressSans"/>
          <w:color w:val="3B3C42"/>
          <w:sz w:val="22"/>
          <w:szCs w:val="22"/>
        </w:rPr>
        <w:t>Collation of information about training and development needs</w:t>
      </w:r>
      <w:r>
        <w:rPr>
          <w:rFonts w:ascii="Avenir LT Std 35 Light" w:eastAsia="Times New Roman" w:hAnsi="Avenir LT Std 35 Light" w:cs="CongressSans"/>
          <w:color w:val="3B3C42"/>
          <w:sz w:val="22"/>
          <w:szCs w:val="22"/>
        </w:rPr>
        <w:t>.</w:t>
      </w:r>
    </w:p>
    <w:p w14:paraId="35C53AE2" w14:textId="7DF26E99" w:rsidR="00655EB9" w:rsidRDefault="00655EB9" w:rsidP="00CE0FF5">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p>
    <w:p w14:paraId="6A70CD03" w14:textId="77777777" w:rsidR="00655EB9" w:rsidRPr="00655EB9" w:rsidRDefault="00655EB9"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5C28C2">
        <w:rPr>
          <w:rFonts w:ascii="Bitter" w:eastAsia="Times New Roman" w:hAnsi="Bitter" w:cs="Times New Roman"/>
          <w:b/>
          <w:bCs/>
          <w:color w:val="F49515"/>
          <w:sz w:val="24"/>
          <w:szCs w:val="28"/>
        </w:rPr>
        <w:t>Assessment guidance</w:t>
      </w:r>
    </w:p>
    <w:p w14:paraId="0475CEED" w14:textId="77777777" w:rsidR="00655EB9" w:rsidRPr="00655EB9" w:rsidRDefault="00655EB9" w:rsidP="00E865C9">
      <w:pPr>
        <w:pStyle w:val="ILMbullet2017"/>
        <w:numPr>
          <w:ilvl w:val="0"/>
          <w:numId w:val="0"/>
        </w:numPr>
        <w:spacing w:before="0" w:after="160"/>
        <w:rPr>
          <w:rFonts w:eastAsia="Times New Roman" w:cs="CongressSans"/>
          <w:color w:val="3B3C42"/>
          <w:szCs w:val="22"/>
        </w:rPr>
      </w:pPr>
      <w:r w:rsidRPr="00655EB9">
        <w:rPr>
          <w:rFonts w:eastAsia="Times New Roman" w:cs="CongressSans"/>
          <w:b/>
          <w:color w:val="3B3C42"/>
          <w:szCs w:val="22"/>
        </w:rPr>
        <w:t>The learner must:</w:t>
      </w:r>
    </w:p>
    <w:p w14:paraId="7B622E30" w14:textId="77777777" w:rsidR="005C28C2" w:rsidRPr="005C28C2" w:rsidRDefault="00655EB9" w:rsidP="005C28C2">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AA786B">
        <w:rPr>
          <w:rFonts w:ascii="Avenir LT Std 35 Light" w:eastAsia="Times New Roman" w:hAnsi="Avenir LT Std 35 Light" w:cs="CongressSans"/>
          <w:color w:val="3B3C42"/>
          <w:sz w:val="22"/>
          <w:szCs w:val="22"/>
        </w:rPr>
        <w:t xml:space="preserve">4.1  </w:t>
      </w:r>
      <w:r w:rsidRPr="00AA786B">
        <w:rPr>
          <w:rFonts w:ascii="Avenir LT Std 35 Light" w:eastAsia="Times New Roman" w:hAnsi="Avenir LT Std 35 Light" w:cs="CongressSans"/>
          <w:color w:val="3B3C42"/>
          <w:sz w:val="22"/>
          <w:szCs w:val="22"/>
        </w:rPr>
        <w:tab/>
      </w:r>
      <w:r w:rsidR="005C28C2" w:rsidRPr="005C28C2">
        <w:rPr>
          <w:rFonts w:ascii="Avenir LT Std 35 Light" w:eastAsia="Times New Roman" w:hAnsi="Avenir LT Std 35 Light" w:cs="CongressSans"/>
          <w:color w:val="3B3C42"/>
          <w:sz w:val="22"/>
          <w:szCs w:val="22"/>
        </w:rPr>
        <w:t xml:space="preserve">Evaluate the drivers of individual performance in a school and how they can be effectively managed. Learners </w:t>
      </w:r>
      <w:r w:rsidR="005C28C2" w:rsidRPr="005C28C2">
        <w:rPr>
          <w:rFonts w:ascii="Avenir LT Std 35 Light" w:eastAsia="Times New Roman" w:hAnsi="Avenir LT Std 35 Light" w:cs="CongressSans"/>
          <w:b/>
          <w:color w:val="3B3C42"/>
          <w:sz w:val="22"/>
          <w:szCs w:val="22"/>
        </w:rPr>
        <w:t>must</w:t>
      </w:r>
      <w:r w:rsidR="005C28C2" w:rsidRPr="005C28C2">
        <w:rPr>
          <w:rFonts w:ascii="Avenir LT Std 35 Light" w:eastAsia="Times New Roman" w:hAnsi="Avenir LT Std 35 Light" w:cs="CongressSans"/>
          <w:color w:val="3B3C42"/>
          <w:sz w:val="22"/>
          <w:szCs w:val="22"/>
        </w:rPr>
        <w:t xml:space="preserve"> evaluate the performance drivers from two individuals making a judgement on how well these expectations can be managed in a school environment. </w:t>
      </w:r>
    </w:p>
    <w:p w14:paraId="1F5A29EA" w14:textId="5BCB473D" w:rsidR="005C28C2" w:rsidRDefault="005C28C2" w:rsidP="005C28C2">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5C28C2">
        <w:rPr>
          <w:rFonts w:ascii="Avenir LT Std 35 Light" w:eastAsia="Times New Roman" w:hAnsi="Avenir LT Std 35 Light" w:cs="CongressSans"/>
          <w:color w:val="3B3C42"/>
          <w:sz w:val="22"/>
          <w:szCs w:val="22"/>
        </w:rPr>
        <w:t xml:space="preserve">This </w:t>
      </w:r>
      <w:r w:rsidRPr="005C28C2">
        <w:rPr>
          <w:rFonts w:ascii="Avenir LT Std 35 Light" w:eastAsia="Times New Roman" w:hAnsi="Avenir LT Std 35 Light" w:cs="CongressSans"/>
          <w:b/>
          <w:color w:val="3B3C42"/>
          <w:sz w:val="22"/>
          <w:szCs w:val="22"/>
        </w:rPr>
        <w:t>may</w:t>
      </w:r>
      <w:r w:rsidRPr="005C28C2">
        <w:rPr>
          <w:rFonts w:ascii="Avenir LT Std 35 Light" w:eastAsia="Times New Roman" w:hAnsi="Avenir LT Std 35 Light" w:cs="CongressSans"/>
          <w:color w:val="3B3C42"/>
          <w:sz w:val="22"/>
          <w:szCs w:val="22"/>
        </w:rPr>
        <w:t xml:space="preserve"> include how the drivers relate to the requirements of the school, whether these expectations can be met, what barriers there may be to meeting these drivers, what the impact of meeting/not meeting these individual drivers may be.</w:t>
      </w:r>
    </w:p>
    <w:p w14:paraId="4CF53267" w14:textId="77777777" w:rsidR="005C28C2" w:rsidRPr="005C28C2" w:rsidRDefault="00655EB9" w:rsidP="005C28C2">
      <w:pPr>
        <w:tabs>
          <w:tab w:val="clear" w:pos="2694"/>
          <w:tab w:val="left" w:pos="567"/>
        </w:tabs>
        <w:spacing w:after="0"/>
        <w:ind w:left="567" w:hanging="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 xml:space="preserve">4.2 </w:t>
      </w:r>
      <w:r w:rsidRPr="00655EB9">
        <w:rPr>
          <w:rFonts w:ascii="Avenir LT Std 35 Light" w:eastAsia="Times New Roman" w:hAnsi="Avenir LT Std 35 Light" w:cs="CongressSans"/>
          <w:color w:val="3B3C42"/>
          <w:sz w:val="22"/>
          <w:szCs w:val="22"/>
        </w:rPr>
        <w:tab/>
      </w:r>
      <w:r w:rsidR="005C28C2" w:rsidRPr="005C28C2">
        <w:rPr>
          <w:rFonts w:ascii="Avenir LT Std 35 Light" w:eastAsia="Times New Roman" w:hAnsi="Avenir LT Std 35 Light" w:cs="CongressSans"/>
          <w:color w:val="3B3C42"/>
          <w:sz w:val="22"/>
          <w:szCs w:val="22"/>
        </w:rPr>
        <w:t xml:space="preserve">Analyse the reward options in a school and the implications of these on budgets. The analysis </w:t>
      </w:r>
      <w:r w:rsidR="005C28C2" w:rsidRPr="005C28C2">
        <w:rPr>
          <w:rFonts w:ascii="Avenir LT Std 35 Light" w:eastAsia="Times New Roman" w:hAnsi="Avenir LT Std 35 Light" w:cs="CongressSans"/>
          <w:b/>
          <w:color w:val="3B3C42"/>
          <w:sz w:val="22"/>
          <w:szCs w:val="22"/>
        </w:rPr>
        <w:t xml:space="preserve">must </w:t>
      </w:r>
      <w:r w:rsidR="005C28C2" w:rsidRPr="005C28C2">
        <w:rPr>
          <w:rFonts w:ascii="Avenir LT Std 35 Light" w:eastAsia="Times New Roman" w:hAnsi="Avenir LT Std 35 Light" w:cs="CongressSans"/>
          <w:color w:val="3B3C42"/>
          <w:sz w:val="22"/>
          <w:szCs w:val="22"/>
        </w:rPr>
        <w:t xml:space="preserve">include at least two reward options and include implications on the school budget.  </w:t>
      </w:r>
    </w:p>
    <w:p w14:paraId="0D2C9432" w14:textId="67510044" w:rsidR="00655EB9" w:rsidRPr="00655EB9" w:rsidRDefault="005C28C2" w:rsidP="005C28C2">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5C28C2">
        <w:rPr>
          <w:rFonts w:ascii="Avenir LT Std 35 Light" w:eastAsia="Times New Roman" w:hAnsi="Avenir LT Std 35 Light" w:cs="CongressSans"/>
          <w:color w:val="3B3C42"/>
          <w:sz w:val="22"/>
          <w:szCs w:val="22"/>
        </w:rPr>
        <w:t xml:space="preserve">This </w:t>
      </w:r>
      <w:r w:rsidRPr="005C28C2">
        <w:rPr>
          <w:rFonts w:ascii="Avenir LT Std 35 Light" w:eastAsia="Times New Roman" w:hAnsi="Avenir LT Std 35 Light" w:cs="CongressSans"/>
          <w:b/>
          <w:color w:val="3B3C42"/>
          <w:sz w:val="22"/>
          <w:szCs w:val="22"/>
        </w:rPr>
        <w:t>may</w:t>
      </w:r>
      <w:r w:rsidRPr="005C28C2">
        <w:rPr>
          <w:rFonts w:ascii="Avenir LT Std 35 Light" w:eastAsia="Times New Roman" w:hAnsi="Avenir LT Std 35 Light" w:cs="CongressSans"/>
          <w:color w:val="3B3C42"/>
          <w:sz w:val="22"/>
          <w:szCs w:val="22"/>
        </w:rPr>
        <w:t xml:space="preserve"> include different reward options such as for recruitment, retention, improving performance and design options.</w:t>
      </w:r>
    </w:p>
    <w:p w14:paraId="5BE4754C" w14:textId="06BEBE7A" w:rsidR="005C28C2" w:rsidRPr="005C28C2" w:rsidRDefault="00655EB9" w:rsidP="005C28C2">
      <w:pPr>
        <w:tabs>
          <w:tab w:val="clear" w:pos="2694"/>
          <w:tab w:val="left" w:pos="567"/>
        </w:tabs>
        <w:spacing w:after="0"/>
        <w:ind w:left="567" w:hanging="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 xml:space="preserve">4.3 </w:t>
      </w:r>
      <w:r w:rsidRPr="00655EB9">
        <w:rPr>
          <w:rFonts w:ascii="Avenir LT Std 35 Light" w:eastAsia="Times New Roman" w:hAnsi="Avenir LT Std 35 Light" w:cs="CongressSans"/>
          <w:color w:val="3B3C42"/>
          <w:sz w:val="22"/>
          <w:szCs w:val="22"/>
        </w:rPr>
        <w:tab/>
      </w:r>
      <w:r w:rsidR="005C28C2" w:rsidRPr="005C28C2">
        <w:rPr>
          <w:rFonts w:ascii="Avenir LT Std 35 Light" w:eastAsia="Times New Roman" w:hAnsi="Avenir LT Std 35 Light" w:cs="CongressSans"/>
          <w:color w:val="3B3C42"/>
          <w:sz w:val="22"/>
          <w:szCs w:val="22"/>
        </w:rPr>
        <w:t>Develop a learning needs analysis at individual, team and functional levels, incorpor</w:t>
      </w:r>
      <w:r w:rsidR="005C28C2">
        <w:rPr>
          <w:rFonts w:ascii="Avenir LT Std 35 Light" w:eastAsia="Times New Roman" w:hAnsi="Avenir LT Std 35 Light" w:cs="CongressSans"/>
          <w:color w:val="3B3C42"/>
          <w:sz w:val="22"/>
          <w:szCs w:val="22"/>
        </w:rPr>
        <w:t xml:space="preserve">ating diversity and inclusion. </w:t>
      </w:r>
      <w:r w:rsidR="005C28C2" w:rsidRPr="005C28C2">
        <w:rPr>
          <w:rFonts w:ascii="Avenir LT Std 35 Light" w:eastAsia="Times New Roman" w:hAnsi="Avenir LT Std 35 Light" w:cs="CongressSans"/>
          <w:color w:val="3B3C42"/>
          <w:sz w:val="22"/>
          <w:szCs w:val="22"/>
        </w:rPr>
        <w:t xml:space="preserve">The learning needs analysis </w:t>
      </w:r>
      <w:r w:rsidR="005C28C2" w:rsidRPr="005C28C2">
        <w:rPr>
          <w:rFonts w:ascii="Avenir LT Std 35 Light" w:eastAsia="Times New Roman" w:hAnsi="Avenir LT Std 35 Light" w:cs="CongressSans"/>
          <w:b/>
          <w:color w:val="3B3C42"/>
          <w:sz w:val="22"/>
          <w:szCs w:val="22"/>
        </w:rPr>
        <w:t>must</w:t>
      </w:r>
      <w:r w:rsidR="005C28C2" w:rsidRPr="005C28C2">
        <w:rPr>
          <w:rFonts w:ascii="Avenir LT Std 35 Light" w:eastAsia="Times New Roman" w:hAnsi="Avenir LT Std 35 Light" w:cs="CongressSans"/>
          <w:color w:val="3B3C42"/>
          <w:sz w:val="22"/>
          <w:szCs w:val="22"/>
        </w:rPr>
        <w:t xml:space="preserve"> be completed for individuals with subsequent collation of information to form analysis for </w:t>
      </w:r>
      <w:r w:rsidR="005C28C2" w:rsidRPr="005C28C2">
        <w:rPr>
          <w:rFonts w:ascii="Avenir LT Std 35 Light" w:eastAsia="Times New Roman" w:hAnsi="Avenir LT Std 35 Light" w:cs="CongressSans"/>
          <w:b/>
          <w:color w:val="3B3C42"/>
          <w:sz w:val="22"/>
          <w:szCs w:val="22"/>
        </w:rPr>
        <w:t>both</w:t>
      </w:r>
      <w:r w:rsidR="005C28C2" w:rsidRPr="005C28C2">
        <w:rPr>
          <w:rFonts w:ascii="Avenir LT Std 35 Light" w:eastAsia="Times New Roman" w:hAnsi="Avenir LT Std 35 Light" w:cs="CongressSans"/>
          <w:color w:val="3B3C42"/>
          <w:sz w:val="22"/>
          <w:szCs w:val="22"/>
        </w:rPr>
        <w:t xml:space="preserve"> teams </w:t>
      </w:r>
      <w:r w:rsidR="005C28C2" w:rsidRPr="005C28C2">
        <w:rPr>
          <w:rFonts w:ascii="Avenir LT Std 35 Light" w:eastAsia="Times New Roman" w:hAnsi="Avenir LT Std 35 Light" w:cs="CongressSans"/>
          <w:b/>
          <w:color w:val="3B3C42"/>
          <w:sz w:val="22"/>
          <w:szCs w:val="22"/>
        </w:rPr>
        <w:t>and</w:t>
      </w:r>
      <w:r w:rsidR="005C28C2" w:rsidRPr="005C28C2">
        <w:rPr>
          <w:rFonts w:ascii="Avenir LT Std 35 Light" w:eastAsia="Times New Roman" w:hAnsi="Avenir LT Std 35 Light" w:cs="CongressSans"/>
          <w:color w:val="3B3C42"/>
          <w:sz w:val="22"/>
          <w:szCs w:val="22"/>
        </w:rPr>
        <w:t xml:space="preserve"> functional levels. It </w:t>
      </w:r>
      <w:r w:rsidR="005C28C2" w:rsidRPr="005C28C2">
        <w:rPr>
          <w:rFonts w:ascii="Avenir LT Std 35 Light" w:eastAsia="Times New Roman" w:hAnsi="Avenir LT Std 35 Light" w:cs="CongressSans"/>
          <w:b/>
          <w:color w:val="3B3C42"/>
          <w:sz w:val="22"/>
          <w:szCs w:val="22"/>
        </w:rPr>
        <w:t>must</w:t>
      </w:r>
      <w:r w:rsidR="005C28C2" w:rsidRPr="005C28C2">
        <w:rPr>
          <w:rFonts w:ascii="Avenir LT Std 35 Light" w:eastAsia="Times New Roman" w:hAnsi="Avenir LT Std 35 Light" w:cs="CongressSans"/>
          <w:color w:val="3B3C42"/>
          <w:sz w:val="22"/>
          <w:szCs w:val="22"/>
        </w:rPr>
        <w:t xml:space="preserve"> be clear from the documentation that diversity and inclusion issues have been addressed as part of the analysis and that the learning needs relate to the requirements of the school.</w:t>
      </w:r>
    </w:p>
    <w:p w14:paraId="0BFD2DFF" w14:textId="2B5B89AE" w:rsidR="00655EB9" w:rsidRPr="00655EB9" w:rsidRDefault="005C28C2" w:rsidP="005C28C2">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5C28C2">
        <w:rPr>
          <w:rFonts w:ascii="Avenir LT Std 35 Light" w:eastAsia="Times New Roman" w:hAnsi="Avenir LT Std 35 Light" w:cs="CongressSans"/>
          <w:color w:val="3B3C42"/>
          <w:sz w:val="22"/>
          <w:szCs w:val="22"/>
        </w:rPr>
        <w:t xml:space="preserve">Learners </w:t>
      </w:r>
      <w:r w:rsidRPr="005C28C2">
        <w:rPr>
          <w:rFonts w:ascii="Avenir LT Std 35 Light" w:eastAsia="Times New Roman" w:hAnsi="Avenir LT Std 35 Light" w:cs="CongressSans"/>
          <w:b/>
          <w:color w:val="3B3C42"/>
          <w:sz w:val="22"/>
          <w:szCs w:val="22"/>
        </w:rPr>
        <w:t>may</w:t>
      </w:r>
      <w:r w:rsidRPr="005C28C2">
        <w:rPr>
          <w:rFonts w:ascii="Avenir LT Std 35 Light" w:eastAsia="Times New Roman" w:hAnsi="Avenir LT Std 35 Light" w:cs="CongressSans"/>
          <w:color w:val="3B3C42"/>
          <w:sz w:val="22"/>
          <w:szCs w:val="22"/>
        </w:rPr>
        <w:t xml:space="preserve"> use a learning needs analysis document currently in use within their school or design their own document</w:t>
      </w:r>
    </w:p>
    <w:p w14:paraId="2AEB6E7C" w14:textId="77777777" w:rsidR="005C28C2" w:rsidRPr="005C28C2" w:rsidRDefault="005C28C2" w:rsidP="005C28C2">
      <w:pPr>
        <w:tabs>
          <w:tab w:val="clear" w:pos="2694"/>
        </w:tabs>
        <w:spacing w:after="0"/>
        <w:ind w:left="567"/>
        <w:rPr>
          <w:rFonts w:ascii="Avenir LT Std 35 Light" w:eastAsia="Times New Roman" w:hAnsi="Avenir LT Std 35 Light" w:cs="CongressSans"/>
          <w:color w:val="3B3C42"/>
          <w:sz w:val="22"/>
          <w:szCs w:val="22"/>
        </w:rPr>
      </w:pPr>
      <w:r w:rsidRPr="005C28C2">
        <w:rPr>
          <w:rFonts w:ascii="Avenir LT Std 35 Light" w:eastAsia="Times New Roman" w:hAnsi="Avenir LT Std 35 Light" w:cs="CongressSans"/>
          <w:color w:val="3B3C42"/>
          <w:sz w:val="22"/>
          <w:szCs w:val="22"/>
        </w:rPr>
        <w:t xml:space="preserve">Suggested evidence </w:t>
      </w:r>
      <w:r w:rsidRPr="005C28C2">
        <w:rPr>
          <w:rFonts w:ascii="Avenir LT Std 35 Light" w:eastAsia="Times New Roman" w:hAnsi="Avenir LT Std 35 Light" w:cs="CongressSans"/>
          <w:b/>
          <w:color w:val="3B3C42"/>
          <w:sz w:val="22"/>
          <w:szCs w:val="22"/>
        </w:rPr>
        <w:t xml:space="preserve">may </w:t>
      </w:r>
      <w:r w:rsidRPr="005C28C2">
        <w:rPr>
          <w:rFonts w:ascii="Avenir LT Std 35 Light" w:eastAsia="Times New Roman" w:hAnsi="Avenir LT Std 35 Light" w:cs="CongressSans"/>
          <w:color w:val="3B3C42"/>
          <w:sz w:val="22"/>
          <w:szCs w:val="22"/>
        </w:rPr>
        <w:t>come from (but is not restricted to):</w:t>
      </w:r>
    </w:p>
    <w:p w14:paraId="27AC4CA1" w14:textId="24FA55D4" w:rsidR="009E13F4" w:rsidRPr="00655EB9" w:rsidRDefault="005C28C2" w:rsidP="005C28C2">
      <w:pPr>
        <w:tabs>
          <w:tab w:val="clear" w:pos="2694"/>
        </w:tabs>
        <w:spacing w:before="0" w:after="0"/>
        <w:ind w:left="567"/>
        <w:rPr>
          <w:rFonts w:ascii="Avenir LT Std 35 Light" w:eastAsia="Times New Roman" w:hAnsi="Avenir LT Std 35 Light" w:cs="CongressSans"/>
          <w:color w:val="3B3C42"/>
          <w:sz w:val="22"/>
          <w:szCs w:val="22"/>
        </w:rPr>
      </w:pPr>
      <w:r w:rsidRPr="005C28C2">
        <w:rPr>
          <w:rFonts w:ascii="Avenir LT Std 35 Light" w:eastAsia="Times New Roman" w:hAnsi="Avenir LT Std 35 Light" w:cs="CongressSans"/>
          <w:color w:val="3B3C42"/>
          <w:sz w:val="22"/>
          <w:szCs w:val="22"/>
        </w:rPr>
        <w:t>Written evaluation and analysis, work products including learning needs analysis, performance reviews, reward examples in school context.</w:t>
      </w:r>
    </w:p>
    <w:p w14:paraId="5D0E0382" w14:textId="7DA97F18" w:rsidR="00CE78C3" w:rsidRDefault="00CE78C3" w:rsidP="00E865C9">
      <w:pPr>
        <w:tabs>
          <w:tab w:val="clear" w:pos="2694"/>
        </w:tabs>
        <w:spacing w:before="0" w:after="0"/>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br w:type="page"/>
      </w:r>
    </w:p>
    <w:p w14:paraId="50A89537" w14:textId="1707CC9D" w:rsidR="00F15399" w:rsidRPr="00017CAC" w:rsidRDefault="00CE0FF5" w:rsidP="00E865C9">
      <w:pPr>
        <w:keepNext/>
        <w:keepLines/>
        <w:tabs>
          <w:tab w:val="clear" w:pos="2694"/>
        </w:tabs>
        <w:spacing w:before="0" w:after="480"/>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lastRenderedPageBreak/>
        <w:t>Unit 5</w:t>
      </w:r>
      <w:r w:rsidR="00F15399">
        <w:rPr>
          <w:rFonts w:ascii="Bitter" w:eastAsia="Times New Roman" w:hAnsi="Bitter"/>
          <w:b/>
          <w:bCs/>
          <w:noProof/>
          <w:color w:val="F49515"/>
          <w:kern w:val="32"/>
          <w:sz w:val="32"/>
          <w:szCs w:val="32"/>
          <w:lang w:eastAsia="ru-RU"/>
        </w:rPr>
        <w:t>04</w:t>
      </w:r>
      <w:r w:rsidR="00F15399" w:rsidRPr="00017CAC">
        <w:rPr>
          <w:rFonts w:ascii="Bitter" w:eastAsia="Times New Roman" w:hAnsi="Bitter"/>
          <w:b/>
          <w:bCs/>
          <w:noProof/>
          <w:color w:val="F49515"/>
          <w:kern w:val="32"/>
          <w:sz w:val="32"/>
          <w:szCs w:val="32"/>
          <w:lang w:eastAsia="ru-RU"/>
        </w:rPr>
        <w:tab/>
      </w:r>
      <w:r>
        <w:rPr>
          <w:rFonts w:ascii="Bitter" w:eastAsia="Times New Roman" w:hAnsi="Bitter"/>
          <w:b/>
          <w:bCs/>
          <w:noProof/>
          <w:color w:val="F49515"/>
          <w:kern w:val="32"/>
          <w:sz w:val="32"/>
          <w:szCs w:val="32"/>
          <w:lang w:eastAsia="ru-RU"/>
        </w:rPr>
        <w:t>Managing</w:t>
      </w:r>
      <w:r w:rsidR="00F15399">
        <w:rPr>
          <w:rFonts w:ascii="Bitter" w:eastAsia="Times New Roman" w:hAnsi="Bitter"/>
          <w:b/>
          <w:bCs/>
          <w:noProof/>
          <w:color w:val="F49515"/>
          <w:kern w:val="32"/>
          <w:sz w:val="32"/>
          <w:szCs w:val="32"/>
          <w:lang w:eastAsia="ru-RU"/>
        </w:rPr>
        <w:t xml:space="preserve"> School Infastructure </w:t>
      </w:r>
    </w:p>
    <w:tbl>
      <w:tblPr>
        <w:tblStyle w:val="Lesson-IntroBlock-ParaBlock-TableUnitSummary-XY9"/>
        <w:tblW w:w="5000" w:type="pct"/>
        <w:tblLook w:val="0480" w:firstRow="0" w:lastRow="0" w:firstColumn="1" w:lastColumn="0" w:noHBand="0" w:noVBand="1"/>
      </w:tblPr>
      <w:tblGrid>
        <w:gridCol w:w="2808"/>
        <w:gridCol w:w="6552"/>
      </w:tblGrid>
      <w:tr w:rsidR="00F15399" w:rsidRPr="00017CAC" w14:paraId="04DAEE19" w14:textId="77777777" w:rsidTr="00D079A3">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6E713752" w14:textId="77777777" w:rsidR="00F15399" w:rsidRPr="00017CAC" w:rsidRDefault="00F15399" w:rsidP="00E865C9">
            <w:pPr>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UAN:</w:t>
            </w:r>
          </w:p>
        </w:tc>
        <w:tc>
          <w:tcPr>
            <w:tcW w:w="3500" w:type="pct"/>
            <w:tcBorders>
              <w:top w:val="nil"/>
              <w:bottom w:val="single" w:sz="4" w:space="0" w:color="auto"/>
            </w:tcBorders>
          </w:tcPr>
          <w:p w14:paraId="0864248D" w14:textId="53B6DA5F" w:rsidR="00F15399" w:rsidRPr="009E13F4" w:rsidRDefault="00CE0FF5"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lang w:val="en-GB"/>
              </w:rPr>
            </w:pPr>
            <w:r w:rsidRPr="00CE0FF5">
              <w:rPr>
                <w:rFonts w:ascii="Avenir LT Std 35 Light" w:eastAsia="Times New Roman" w:hAnsi="Avenir LT Std 35 Light" w:cs="Times New Roman"/>
                <w:color w:val="3B3C42"/>
                <w:sz w:val="22"/>
                <w:szCs w:val="22"/>
                <w:lang w:val="en-GB"/>
              </w:rPr>
              <w:t>M/615/9092</w:t>
            </w:r>
          </w:p>
        </w:tc>
      </w:tr>
      <w:tr w:rsidR="00F15399" w:rsidRPr="00017CAC" w14:paraId="113F2DB3" w14:textId="77777777" w:rsidTr="00D079A3">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5DECE363" w14:textId="77777777" w:rsidR="00F15399" w:rsidRPr="00017CAC" w:rsidRDefault="00F15399" w:rsidP="00E865C9">
            <w:pPr>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Level:</w:t>
            </w:r>
          </w:p>
        </w:tc>
        <w:tc>
          <w:tcPr>
            <w:tcW w:w="3500" w:type="pct"/>
            <w:tcBorders>
              <w:top w:val="single" w:sz="4" w:space="0" w:color="auto"/>
              <w:bottom w:val="single" w:sz="4" w:space="0" w:color="auto"/>
            </w:tcBorders>
          </w:tcPr>
          <w:p w14:paraId="63DC308B" w14:textId="57C9E11A" w:rsidR="00F15399" w:rsidRPr="00CE0FF5" w:rsidRDefault="00F15399"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sidRPr="00017CAC">
              <w:rPr>
                <w:rFonts w:ascii="Avenir LT Std 35 Light" w:eastAsia="Times New Roman" w:hAnsi="Avenir LT Std 35 Light" w:cs="Times New Roman"/>
                <w:color w:val="3B3C42"/>
                <w:sz w:val="22"/>
                <w:szCs w:val="22"/>
              </w:rPr>
              <w:t xml:space="preserve">Level </w:t>
            </w:r>
            <w:r w:rsidR="00CE0FF5">
              <w:rPr>
                <w:rFonts w:ascii="Avenir LT Std 35 Light" w:eastAsia="Times New Roman" w:hAnsi="Avenir LT Std 35 Light" w:cs="Times New Roman"/>
                <w:color w:val="3B3C42"/>
                <w:sz w:val="22"/>
                <w:szCs w:val="22"/>
              </w:rPr>
              <w:t>5</w:t>
            </w:r>
          </w:p>
        </w:tc>
      </w:tr>
      <w:tr w:rsidR="00F15399" w:rsidRPr="00017CAC" w14:paraId="291A3CD9" w14:textId="77777777" w:rsidTr="00D079A3">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3FC8E067" w14:textId="77777777" w:rsidR="00F15399" w:rsidRPr="00017CAC" w:rsidRDefault="00F15399" w:rsidP="00E865C9">
            <w:pPr>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Credit value:</w:t>
            </w:r>
          </w:p>
        </w:tc>
        <w:tc>
          <w:tcPr>
            <w:tcW w:w="3500" w:type="pct"/>
            <w:tcBorders>
              <w:top w:val="single" w:sz="4" w:space="0" w:color="auto"/>
              <w:bottom w:val="single" w:sz="4" w:space="0" w:color="auto"/>
            </w:tcBorders>
          </w:tcPr>
          <w:p w14:paraId="1855A7FC" w14:textId="4398F487" w:rsidR="00F15399" w:rsidRPr="00CE0FF5" w:rsidRDefault="00F15399"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Pr>
                <w:rFonts w:ascii="Avenir LT Std 35 Light" w:eastAsia="Times New Roman" w:hAnsi="Avenir LT Std 35 Light" w:cs="Times New Roman"/>
                <w:color w:val="3B3C42"/>
                <w:sz w:val="22"/>
                <w:szCs w:val="22"/>
              </w:rPr>
              <w:t>1</w:t>
            </w:r>
            <w:r w:rsidR="00CE0FF5">
              <w:rPr>
                <w:rFonts w:ascii="Avenir LT Std 35 Light" w:eastAsia="Times New Roman" w:hAnsi="Avenir LT Std 35 Light" w:cs="Times New Roman"/>
                <w:color w:val="3B3C42"/>
                <w:sz w:val="22"/>
                <w:szCs w:val="22"/>
              </w:rPr>
              <w:t>1</w:t>
            </w:r>
          </w:p>
        </w:tc>
      </w:tr>
      <w:tr w:rsidR="00F15399" w:rsidRPr="00017CAC" w14:paraId="7DEEBE61" w14:textId="77777777" w:rsidTr="00D079A3">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6E9D238D" w14:textId="77777777" w:rsidR="00F15399" w:rsidRPr="00017CAC" w:rsidRDefault="00F15399" w:rsidP="00E865C9">
            <w:pPr>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GLH:</w:t>
            </w:r>
          </w:p>
        </w:tc>
        <w:tc>
          <w:tcPr>
            <w:tcW w:w="3500" w:type="pct"/>
            <w:tcBorders>
              <w:top w:val="single" w:sz="4" w:space="0" w:color="auto"/>
              <w:bottom w:val="single" w:sz="4" w:space="0" w:color="auto"/>
            </w:tcBorders>
          </w:tcPr>
          <w:p w14:paraId="1D69C672" w14:textId="7A35561A" w:rsidR="00F15399" w:rsidRPr="00541157" w:rsidRDefault="00CE0FF5"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lang w:val="en-GB"/>
              </w:rPr>
            </w:pPr>
            <w:r>
              <w:rPr>
                <w:rFonts w:ascii="Avenir LT Std 35 Light" w:eastAsia="Times New Roman" w:hAnsi="Avenir LT Std 35 Light" w:cs="Times New Roman"/>
                <w:color w:val="3B3C42"/>
                <w:sz w:val="22"/>
                <w:szCs w:val="22"/>
              </w:rPr>
              <w:t>40</w:t>
            </w:r>
          </w:p>
        </w:tc>
      </w:tr>
      <w:tr w:rsidR="00F15399" w:rsidRPr="00017CAC" w14:paraId="027A0213" w14:textId="77777777" w:rsidTr="00D079A3">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4B0A8D91" w14:textId="77777777" w:rsidR="00F15399" w:rsidRPr="00017CAC" w:rsidRDefault="00F15399" w:rsidP="00E865C9">
            <w:pPr>
              <w:keepNext/>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Relationship to Standard:</w:t>
            </w:r>
          </w:p>
        </w:tc>
        <w:tc>
          <w:tcPr>
            <w:tcW w:w="3500" w:type="pct"/>
            <w:tcBorders>
              <w:top w:val="single" w:sz="4" w:space="0" w:color="auto"/>
              <w:bottom w:val="single" w:sz="4" w:space="0" w:color="auto"/>
            </w:tcBorders>
          </w:tcPr>
          <w:p w14:paraId="6EE5D71A" w14:textId="2EE84B06" w:rsidR="00F15399" w:rsidRPr="00017CAC" w:rsidRDefault="00CE0FF5"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CE0FF5">
              <w:rPr>
                <w:rFonts w:ascii="Avenir LT Std 35 Light" w:eastAsia="Times New Roman" w:hAnsi="Avenir LT Std 35 Light" w:cs="Times New Roman"/>
                <w:color w:val="3B3C42"/>
                <w:sz w:val="22"/>
                <w:szCs w:val="22"/>
              </w:rPr>
              <w:t>This unit has been written to cover core elements of Tier 3 of the Infrastructure section of the NASBM Professional Standards.</w:t>
            </w:r>
          </w:p>
        </w:tc>
      </w:tr>
      <w:tr w:rsidR="00F15399" w:rsidRPr="00017CAC" w14:paraId="1F19CD7B" w14:textId="77777777" w:rsidTr="00D079A3">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1DAE4FAC" w14:textId="77777777" w:rsidR="00F15399" w:rsidRPr="00017CAC" w:rsidRDefault="00F15399" w:rsidP="00E865C9">
            <w:pPr>
              <w:keepNext/>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Unit aim:</w:t>
            </w:r>
          </w:p>
        </w:tc>
        <w:tc>
          <w:tcPr>
            <w:tcW w:w="3500" w:type="pct"/>
            <w:tcBorders>
              <w:top w:val="single" w:sz="4" w:space="0" w:color="auto"/>
              <w:bottom w:val="nil"/>
            </w:tcBorders>
          </w:tcPr>
          <w:p w14:paraId="433338E0" w14:textId="1770A45D" w:rsidR="00F15399" w:rsidRPr="0035305E" w:rsidRDefault="00CE0FF5" w:rsidP="00CE0FF5">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sidRPr="00CE0FF5">
              <w:rPr>
                <w:rFonts w:ascii="Avenir LT Std 35 Light" w:eastAsia="Times New Roman" w:hAnsi="Avenir LT Std 35 Light" w:cs="Times New Roman"/>
                <w:color w:val="3B3C42"/>
                <w:sz w:val="22"/>
                <w:szCs w:val="22"/>
              </w:rPr>
              <w:t>The purpose of this unit is to equip learners with the knowledge and skills</w:t>
            </w:r>
            <w:r w:rsidR="0035305E">
              <w:rPr>
                <w:rFonts w:ascii="Avenir LT Std 35 Light" w:eastAsia="Times New Roman" w:hAnsi="Avenir LT Std 35 Light" w:cs="Times New Roman"/>
                <w:color w:val="3B3C42"/>
                <w:sz w:val="22"/>
                <w:szCs w:val="22"/>
              </w:rPr>
              <w:t xml:space="preserve"> required to lead and manage</w:t>
            </w:r>
            <w:r w:rsidRPr="00CE0FF5">
              <w:rPr>
                <w:rFonts w:ascii="Avenir LT Std 35 Light" w:eastAsia="Times New Roman" w:hAnsi="Avenir LT Std 35 Light" w:cs="Times New Roman"/>
                <w:color w:val="3B3C42"/>
                <w:sz w:val="22"/>
                <w:szCs w:val="22"/>
              </w:rPr>
              <w:t xml:space="preserve"> infrastructure</w:t>
            </w:r>
            <w:r w:rsidR="0035305E">
              <w:rPr>
                <w:rFonts w:ascii="Avenir LT Std 35 Light" w:eastAsia="Times New Roman" w:hAnsi="Avenir LT Std 35 Light" w:cs="Times New Roman"/>
                <w:color w:val="3B3C42"/>
                <w:sz w:val="22"/>
                <w:szCs w:val="22"/>
                <w:lang w:val="en-GB"/>
              </w:rPr>
              <w:t xml:space="preserve"> activities</w:t>
            </w:r>
            <w:r w:rsidRPr="00CE0FF5">
              <w:rPr>
                <w:rFonts w:ascii="Avenir LT Std 35 Light" w:eastAsia="Times New Roman" w:hAnsi="Avenir LT Std 35 Light" w:cs="Times New Roman"/>
                <w:color w:val="3B3C42"/>
                <w:sz w:val="22"/>
                <w:szCs w:val="22"/>
              </w:rPr>
              <w:t xml:space="preserve"> in a school.</w:t>
            </w:r>
          </w:p>
        </w:tc>
      </w:tr>
    </w:tbl>
    <w:p w14:paraId="3BECB4EF" w14:textId="77777777" w:rsidR="00F15399" w:rsidRPr="00017CAC" w:rsidRDefault="00F15399" w:rsidP="00E865C9">
      <w:pPr>
        <w:tabs>
          <w:tab w:val="clear" w:pos="2694"/>
        </w:tabs>
        <w:spacing w:before="0" w:after="0"/>
        <w:rPr>
          <w:rFonts w:eastAsia="Times New Roman" w:cs="Times New Roman"/>
          <w:color w:val="FFFFFF"/>
          <w:sz w:val="22"/>
          <w:szCs w:val="22"/>
        </w:rPr>
      </w:pPr>
    </w:p>
    <w:p w14:paraId="02E61915" w14:textId="77777777" w:rsidR="00F15399" w:rsidRPr="00017CAC" w:rsidRDefault="00F15399"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Learning outcome (LO 1)</w:t>
      </w:r>
    </w:p>
    <w:p w14:paraId="505CEF74" w14:textId="77777777" w:rsidR="00F15399" w:rsidRPr="00017CAC" w:rsidRDefault="00F15399"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185B1128" w14:textId="2AAD4D70" w:rsidR="00F15399" w:rsidRPr="00017CAC" w:rsidRDefault="00F15399"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017CAC">
        <w:rPr>
          <w:rFonts w:ascii="Avenir LT Std 35 Light" w:eastAsia="Times New Roman" w:hAnsi="Avenir LT Std 35 Light" w:cs="CongressSans"/>
          <w:color w:val="3B3C42"/>
          <w:sz w:val="22"/>
          <w:szCs w:val="22"/>
        </w:rPr>
        <w:t>1</w:t>
      </w:r>
      <w:r w:rsidRPr="00017CAC">
        <w:rPr>
          <w:rFonts w:ascii="Avenir LT Std 35 Light" w:eastAsia="Times New Roman" w:hAnsi="Avenir LT Std 35 Light" w:cs="CongressSans"/>
          <w:color w:val="3B3C42"/>
          <w:sz w:val="22"/>
          <w:szCs w:val="22"/>
        </w:rPr>
        <w:tab/>
      </w:r>
      <w:r w:rsidR="00CE3467" w:rsidRPr="00CE3467">
        <w:rPr>
          <w:rFonts w:ascii="Avenir LT Std 35 Light" w:eastAsia="Times New Roman" w:hAnsi="Avenir LT Std 35 Light" w:cs="CongressSans"/>
          <w:color w:val="3B3C42"/>
          <w:sz w:val="22"/>
          <w:szCs w:val="22"/>
        </w:rPr>
        <w:t>Be able to review and manage school asset management activities</w:t>
      </w:r>
    </w:p>
    <w:p w14:paraId="78ADF81B" w14:textId="77777777" w:rsidR="00F15399" w:rsidRPr="00017CAC" w:rsidRDefault="00F15399"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45141613" w14:textId="77777777" w:rsidR="00F15399" w:rsidRPr="00017CAC" w:rsidRDefault="00F15399"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0EFAC127" w14:textId="1EB035D3" w:rsidR="00CE3467" w:rsidRDefault="00CE3467" w:rsidP="00BA494D">
      <w:pPr>
        <w:numPr>
          <w:ilvl w:val="1"/>
          <w:numId w:val="64"/>
        </w:numPr>
        <w:tabs>
          <w:tab w:val="clear" w:pos="2694"/>
        </w:tabs>
        <w:spacing w:before="40" w:after="40"/>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 xml:space="preserve">Analyse the need for effective asset management in a school </w:t>
      </w:r>
    </w:p>
    <w:p w14:paraId="4BC5496B" w14:textId="1F57E343" w:rsidR="00CE3467" w:rsidRDefault="00CE3467" w:rsidP="00BA494D">
      <w:pPr>
        <w:numPr>
          <w:ilvl w:val="1"/>
          <w:numId w:val="64"/>
        </w:numPr>
        <w:tabs>
          <w:tab w:val="clear" w:pos="2694"/>
        </w:tabs>
        <w:spacing w:before="40" w:after="40"/>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Evaluate the efficiency of asset manage</w:t>
      </w:r>
      <w:r>
        <w:rPr>
          <w:rFonts w:ascii="Avenir LT Std 35 Light" w:eastAsia="Times New Roman" w:hAnsi="Avenir LT Std 35 Light" w:cs="CongressSans"/>
          <w:color w:val="3B3C42"/>
          <w:sz w:val="22"/>
          <w:szCs w:val="22"/>
        </w:rPr>
        <w:t>ment systems currently in place</w:t>
      </w:r>
    </w:p>
    <w:p w14:paraId="47016BD6" w14:textId="3270556C" w:rsidR="00F15399" w:rsidRDefault="00CE3467" w:rsidP="00BA494D">
      <w:pPr>
        <w:numPr>
          <w:ilvl w:val="1"/>
          <w:numId w:val="64"/>
        </w:numPr>
        <w:tabs>
          <w:tab w:val="clear" w:pos="2694"/>
        </w:tabs>
        <w:spacing w:before="40" w:after="40"/>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Evaluate the extent to which an existing asset management plan helps optimise lear</w:t>
      </w:r>
      <w:r>
        <w:rPr>
          <w:rFonts w:ascii="Avenir LT Std 35 Light" w:eastAsia="Times New Roman" w:hAnsi="Avenir LT Std 35 Light" w:cs="CongressSans"/>
          <w:color w:val="3B3C42"/>
          <w:sz w:val="22"/>
          <w:szCs w:val="22"/>
        </w:rPr>
        <w:t>ning outcomes across the school</w:t>
      </w:r>
    </w:p>
    <w:p w14:paraId="00AA0762" w14:textId="2D7F6314" w:rsidR="00CE3467" w:rsidRDefault="00CE3467" w:rsidP="00BA494D">
      <w:pPr>
        <w:numPr>
          <w:ilvl w:val="1"/>
          <w:numId w:val="64"/>
        </w:numPr>
        <w:tabs>
          <w:tab w:val="clear" w:pos="2694"/>
        </w:tabs>
        <w:spacing w:before="40" w:after="40"/>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Develop a detailed asset register and establish processes to effectively maintain it</w:t>
      </w:r>
    </w:p>
    <w:p w14:paraId="1274B1EB" w14:textId="33EC1A5B" w:rsidR="00CE3467" w:rsidRDefault="00CE3467" w:rsidP="00BA494D">
      <w:pPr>
        <w:numPr>
          <w:ilvl w:val="1"/>
          <w:numId w:val="64"/>
        </w:numPr>
        <w:tabs>
          <w:tab w:val="clear" w:pos="2694"/>
        </w:tabs>
        <w:spacing w:before="40" w:after="40"/>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Assess a school’s future im</w:t>
      </w:r>
      <w:r>
        <w:rPr>
          <w:rFonts w:ascii="Avenir LT Std 35 Light" w:eastAsia="Times New Roman" w:hAnsi="Avenir LT Std 35 Light" w:cs="CongressSans"/>
          <w:color w:val="3B3C42"/>
          <w:sz w:val="22"/>
          <w:szCs w:val="22"/>
        </w:rPr>
        <w:t>provement and maintenance needs</w:t>
      </w:r>
    </w:p>
    <w:p w14:paraId="2FC27167" w14:textId="696FACA5" w:rsidR="00CE3467" w:rsidRDefault="00CE3467" w:rsidP="00BA494D">
      <w:pPr>
        <w:numPr>
          <w:ilvl w:val="1"/>
          <w:numId w:val="64"/>
        </w:numPr>
        <w:tabs>
          <w:tab w:val="clear" w:pos="2694"/>
        </w:tabs>
        <w:spacing w:before="40" w:after="40"/>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Critically evaluate current processes for disposal and acquisition of school assets, recommending improvements where appropriate</w:t>
      </w:r>
    </w:p>
    <w:p w14:paraId="1C92BFB8" w14:textId="77777777" w:rsidR="00F15399" w:rsidRPr="00017CAC" w:rsidRDefault="00F15399"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532140FE" w14:textId="3CE9D7E1" w:rsidR="00CE3467" w:rsidRPr="00CE3467" w:rsidRDefault="00CE3467" w:rsidP="00BA494D">
      <w:pPr>
        <w:numPr>
          <w:ilvl w:val="1"/>
          <w:numId w:val="65"/>
        </w:num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Principles of asset management</w:t>
      </w:r>
      <w:r>
        <w:rPr>
          <w:rFonts w:ascii="Avenir LT Std 35 Light" w:eastAsia="Times New Roman" w:hAnsi="Avenir LT Std 35 Light" w:cs="CongressSans"/>
          <w:color w:val="3B3C42"/>
          <w:sz w:val="22"/>
          <w:szCs w:val="22"/>
        </w:rPr>
        <w:t>.</w:t>
      </w:r>
    </w:p>
    <w:p w14:paraId="3CEEA2B7" w14:textId="720BA947" w:rsidR="00F15399" w:rsidRDefault="00CE3467" w:rsidP="00CE3467">
      <w:p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lastRenderedPageBreak/>
        <w:t>Good practice in asset management policies and procedures</w:t>
      </w:r>
      <w:r>
        <w:rPr>
          <w:rFonts w:ascii="Avenir LT Std 35 Light" w:eastAsia="Times New Roman" w:hAnsi="Avenir LT Std 35 Light" w:cs="CongressSans"/>
          <w:color w:val="3B3C42"/>
          <w:sz w:val="22"/>
          <w:szCs w:val="22"/>
        </w:rPr>
        <w:t>.</w:t>
      </w:r>
    </w:p>
    <w:p w14:paraId="29E52B1C" w14:textId="7C49055B" w:rsidR="00F15399" w:rsidRPr="00541157" w:rsidRDefault="00CE3467" w:rsidP="00BA494D">
      <w:pPr>
        <w:numPr>
          <w:ilvl w:val="1"/>
          <w:numId w:val="65"/>
        </w:numPr>
        <w:tabs>
          <w:tab w:val="clear" w:pos="2694"/>
        </w:tabs>
        <w:spacing w:after="0"/>
        <w:ind w:left="556" w:hanging="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No indicative content for this AC.</w:t>
      </w:r>
    </w:p>
    <w:p w14:paraId="58199D23" w14:textId="446A0121" w:rsidR="00CE3467" w:rsidRPr="00CE3467" w:rsidRDefault="00CE3467" w:rsidP="00BA494D">
      <w:pPr>
        <w:numPr>
          <w:ilvl w:val="1"/>
          <w:numId w:val="65"/>
        </w:numPr>
        <w:tabs>
          <w:tab w:val="clear" w:pos="2694"/>
        </w:tabs>
        <w:spacing w:after="0"/>
        <w:ind w:left="556" w:hanging="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Asset management plans</w:t>
      </w:r>
      <w:r>
        <w:rPr>
          <w:rFonts w:ascii="Avenir LT Std 35 Light" w:eastAsia="Times New Roman" w:hAnsi="Avenir LT Std 35 Light" w:cs="CongressSans"/>
          <w:color w:val="3B3C42"/>
          <w:sz w:val="22"/>
          <w:szCs w:val="22"/>
        </w:rPr>
        <w:t>.</w:t>
      </w:r>
    </w:p>
    <w:p w14:paraId="784084F9" w14:textId="4D285840" w:rsidR="00CE3467" w:rsidRDefault="00CE3467" w:rsidP="00CE3467">
      <w:p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 xml:space="preserve">Relation between effective asset management </w:t>
      </w:r>
      <w:r w:rsidR="002F506E" w:rsidRPr="00CE3467">
        <w:rPr>
          <w:rFonts w:ascii="Avenir LT Std 35 Light" w:eastAsia="Times New Roman" w:hAnsi="Avenir LT Std 35 Light" w:cs="CongressSans"/>
          <w:color w:val="3B3C42"/>
          <w:sz w:val="22"/>
          <w:szCs w:val="22"/>
        </w:rPr>
        <w:t>and student</w:t>
      </w:r>
      <w:r w:rsidRPr="00CE3467">
        <w:rPr>
          <w:rFonts w:ascii="Avenir LT Std 35 Light" w:eastAsia="Times New Roman" w:hAnsi="Avenir LT Std 35 Light" w:cs="CongressSans"/>
          <w:color w:val="3B3C42"/>
          <w:sz w:val="22"/>
          <w:szCs w:val="22"/>
        </w:rPr>
        <w:t xml:space="preserve"> learning in schools and trusts</w:t>
      </w:r>
      <w:r>
        <w:rPr>
          <w:rFonts w:ascii="Avenir LT Std 35 Light" w:eastAsia="Times New Roman" w:hAnsi="Avenir LT Std 35 Light" w:cs="CongressSans"/>
          <w:color w:val="3B3C42"/>
          <w:sz w:val="22"/>
          <w:szCs w:val="22"/>
        </w:rPr>
        <w:t>.</w:t>
      </w:r>
    </w:p>
    <w:p w14:paraId="618F5C68" w14:textId="4C1F314F" w:rsidR="00CE3467" w:rsidRPr="00CE3467" w:rsidRDefault="00CE3467" w:rsidP="00BA494D">
      <w:pPr>
        <w:numPr>
          <w:ilvl w:val="1"/>
          <w:numId w:val="65"/>
        </w:numPr>
        <w:tabs>
          <w:tab w:val="clear" w:pos="2694"/>
        </w:tabs>
        <w:spacing w:after="0"/>
        <w:ind w:left="556" w:hanging="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Role and content of asset registers in schools/trusts</w:t>
      </w:r>
      <w:r>
        <w:rPr>
          <w:rFonts w:ascii="Avenir LT Std 35 Light" w:eastAsia="Times New Roman" w:hAnsi="Avenir LT Std 35 Light" w:cs="CongressSans"/>
          <w:color w:val="3B3C42"/>
          <w:sz w:val="22"/>
          <w:szCs w:val="22"/>
        </w:rPr>
        <w:t>.</w:t>
      </w:r>
    </w:p>
    <w:p w14:paraId="53D8E61C" w14:textId="63B38F12" w:rsidR="00CE3467" w:rsidRPr="00CE3467" w:rsidRDefault="00CE3467" w:rsidP="00CE3467">
      <w:p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Formats and software for asset registers</w:t>
      </w:r>
      <w:r>
        <w:rPr>
          <w:rFonts w:ascii="Avenir LT Std 35 Light" w:eastAsia="Times New Roman" w:hAnsi="Avenir LT Std 35 Light" w:cs="CongressSans"/>
          <w:color w:val="3B3C42"/>
          <w:sz w:val="22"/>
          <w:szCs w:val="22"/>
        </w:rPr>
        <w:t>.</w:t>
      </w:r>
    </w:p>
    <w:p w14:paraId="58B47179" w14:textId="7A848A8A" w:rsidR="00CE3467" w:rsidRDefault="00CE3467" w:rsidP="00CE3467">
      <w:p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Processes required to develop a detailed asset register</w:t>
      </w:r>
      <w:r>
        <w:rPr>
          <w:rFonts w:ascii="Avenir LT Std 35 Light" w:eastAsia="Times New Roman" w:hAnsi="Avenir LT Std 35 Light" w:cs="CongressSans"/>
          <w:color w:val="3B3C42"/>
          <w:sz w:val="22"/>
          <w:szCs w:val="22"/>
        </w:rPr>
        <w:t>.</w:t>
      </w:r>
    </w:p>
    <w:p w14:paraId="6F834445" w14:textId="49C3CAA4" w:rsidR="00CE3467" w:rsidRPr="00CE3467" w:rsidRDefault="00CE3467" w:rsidP="00BA494D">
      <w:pPr>
        <w:numPr>
          <w:ilvl w:val="1"/>
          <w:numId w:val="65"/>
        </w:numPr>
        <w:tabs>
          <w:tab w:val="clear" w:pos="2694"/>
        </w:tabs>
        <w:spacing w:after="0"/>
        <w:ind w:left="556" w:hanging="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Key factors impacting on the assets of the school/trust</w:t>
      </w:r>
      <w:r>
        <w:rPr>
          <w:rFonts w:ascii="Avenir LT Std 35 Light" w:eastAsia="Times New Roman" w:hAnsi="Avenir LT Std 35 Light" w:cs="CongressSans"/>
          <w:color w:val="3B3C42"/>
          <w:sz w:val="22"/>
          <w:szCs w:val="22"/>
        </w:rPr>
        <w:t>.</w:t>
      </w:r>
      <w:r w:rsidRPr="00CE3467">
        <w:rPr>
          <w:rFonts w:ascii="Avenir LT Std 35 Light" w:eastAsia="Times New Roman" w:hAnsi="Avenir LT Std 35 Light" w:cs="CongressSans"/>
          <w:color w:val="3B3C42"/>
          <w:sz w:val="22"/>
          <w:szCs w:val="22"/>
        </w:rPr>
        <w:t xml:space="preserve"> </w:t>
      </w:r>
    </w:p>
    <w:p w14:paraId="0A604869" w14:textId="7741CED1" w:rsidR="00CE3467" w:rsidRDefault="00CE3467" w:rsidP="00CE3467">
      <w:p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Assessing maintenance needs and future requirements in the assets of the school/trust</w:t>
      </w:r>
      <w:r>
        <w:rPr>
          <w:rFonts w:ascii="Avenir LT Std 35 Light" w:eastAsia="Times New Roman" w:hAnsi="Avenir LT Std 35 Light" w:cs="CongressSans"/>
          <w:color w:val="3B3C42"/>
          <w:sz w:val="22"/>
          <w:szCs w:val="22"/>
        </w:rPr>
        <w:t>.</w:t>
      </w:r>
    </w:p>
    <w:p w14:paraId="23A54DBE" w14:textId="32A80E94" w:rsidR="00CE3467" w:rsidRPr="00CE3467" w:rsidRDefault="00CE3467" w:rsidP="00BA494D">
      <w:pPr>
        <w:numPr>
          <w:ilvl w:val="1"/>
          <w:numId w:val="65"/>
        </w:numPr>
        <w:tabs>
          <w:tab w:val="clear" w:pos="2694"/>
        </w:tabs>
        <w:spacing w:after="0"/>
        <w:ind w:left="556" w:hanging="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DfE guidance on acquisition of school/trust assets: procurement regulations</w:t>
      </w:r>
      <w:r>
        <w:rPr>
          <w:rFonts w:ascii="Avenir LT Std 35 Light" w:eastAsia="Times New Roman" w:hAnsi="Avenir LT Std 35 Light" w:cs="CongressSans"/>
          <w:color w:val="3B3C42"/>
          <w:sz w:val="22"/>
          <w:szCs w:val="22"/>
        </w:rPr>
        <w:t>.</w:t>
      </w:r>
    </w:p>
    <w:p w14:paraId="17A424FA" w14:textId="744417E8" w:rsidR="00CE3467" w:rsidRPr="00CE3467" w:rsidRDefault="00CE3467" w:rsidP="00CE3467">
      <w:p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Procedures for the acquisition of school/trust assets</w:t>
      </w:r>
      <w:r>
        <w:rPr>
          <w:rFonts w:ascii="Avenir LT Std 35 Light" w:eastAsia="Times New Roman" w:hAnsi="Avenir LT Std 35 Light" w:cs="CongressSans"/>
          <w:color w:val="3B3C42"/>
          <w:sz w:val="22"/>
          <w:szCs w:val="22"/>
        </w:rPr>
        <w:t>.</w:t>
      </w:r>
    </w:p>
    <w:p w14:paraId="0F2B5215" w14:textId="73561ECE" w:rsidR="00CE3467" w:rsidRPr="00CE3467" w:rsidRDefault="00CE3467" w:rsidP="00CE3467">
      <w:p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DfE guidance on disposal of assets in maintained schools and academies</w:t>
      </w:r>
      <w:r>
        <w:rPr>
          <w:rFonts w:ascii="Avenir LT Std 35 Light" w:eastAsia="Times New Roman" w:hAnsi="Avenir LT Std 35 Light" w:cs="CongressSans"/>
          <w:color w:val="3B3C42"/>
          <w:sz w:val="22"/>
          <w:szCs w:val="22"/>
        </w:rPr>
        <w:t>.</w:t>
      </w:r>
    </w:p>
    <w:p w14:paraId="0BF89925" w14:textId="49E8CB08" w:rsidR="00CE3467" w:rsidRPr="00CE3467" w:rsidRDefault="00CE3467" w:rsidP="00CE3467">
      <w:p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Disposal of assets: school/trust policies</w:t>
      </w:r>
      <w:r>
        <w:rPr>
          <w:rFonts w:ascii="Avenir LT Std 35 Light" w:eastAsia="Times New Roman" w:hAnsi="Avenir LT Std 35 Light" w:cs="CongressSans"/>
          <w:color w:val="3B3C42"/>
          <w:sz w:val="22"/>
          <w:szCs w:val="22"/>
        </w:rPr>
        <w:t>.</w:t>
      </w:r>
      <w:r w:rsidRPr="00CE3467">
        <w:rPr>
          <w:rFonts w:ascii="Avenir LT Std 35 Light" w:eastAsia="Times New Roman" w:hAnsi="Avenir LT Std 35 Light" w:cs="CongressSans"/>
          <w:color w:val="3B3C42"/>
          <w:sz w:val="22"/>
          <w:szCs w:val="22"/>
        </w:rPr>
        <w:t xml:space="preserve"> </w:t>
      </w:r>
    </w:p>
    <w:p w14:paraId="1AE2FD49" w14:textId="02C1D80A" w:rsidR="00CE3467" w:rsidRDefault="00CE3467" w:rsidP="00CE3467">
      <w:p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Procedures for write off/disposal of the assets of a school trust</w:t>
      </w:r>
      <w:r>
        <w:rPr>
          <w:rFonts w:ascii="Avenir LT Std 35 Light" w:eastAsia="Times New Roman" w:hAnsi="Avenir LT Std 35 Light" w:cs="CongressSans"/>
          <w:color w:val="3B3C42"/>
          <w:sz w:val="22"/>
          <w:szCs w:val="22"/>
        </w:rPr>
        <w:t>.</w:t>
      </w:r>
    </w:p>
    <w:p w14:paraId="5E3A2C02" w14:textId="4E10D829" w:rsidR="00CE3467" w:rsidRPr="00017CAC" w:rsidRDefault="00CE3467" w:rsidP="005C594D">
      <w:pPr>
        <w:tabs>
          <w:tab w:val="clear" w:pos="2694"/>
          <w:tab w:val="left" w:pos="567"/>
        </w:tabs>
        <w:spacing w:before="0" w:after="0"/>
        <w:ind w:left="567"/>
        <w:rPr>
          <w:rFonts w:ascii="Avenir LT Std 35 Light" w:eastAsia="Times New Roman" w:hAnsi="Avenir LT Std 35 Light" w:cs="CongressSans"/>
          <w:color w:val="3B3C42"/>
          <w:sz w:val="22"/>
          <w:szCs w:val="22"/>
        </w:rPr>
      </w:pPr>
    </w:p>
    <w:p w14:paraId="7C7E9AD3" w14:textId="77777777" w:rsidR="00F15399" w:rsidRPr="00541157" w:rsidRDefault="00F15399"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AC3A73">
        <w:rPr>
          <w:rFonts w:ascii="Bitter" w:eastAsia="Times New Roman" w:hAnsi="Bitter" w:cs="Times New Roman"/>
          <w:b/>
          <w:bCs/>
          <w:color w:val="F49515"/>
          <w:sz w:val="24"/>
          <w:szCs w:val="28"/>
        </w:rPr>
        <w:t>Assessment guidance</w:t>
      </w:r>
    </w:p>
    <w:p w14:paraId="20067C7A" w14:textId="77777777" w:rsidR="00F15399" w:rsidRPr="00541157" w:rsidRDefault="00F15399" w:rsidP="00E865C9">
      <w:pPr>
        <w:pStyle w:val="ILMbullet2017"/>
        <w:numPr>
          <w:ilvl w:val="0"/>
          <w:numId w:val="0"/>
        </w:numPr>
        <w:spacing w:before="0" w:after="160"/>
        <w:rPr>
          <w:rFonts w:eastAsia="Times New Roman" w:cs="CongressSans"/>
          <w:color w:val="3B3C42"/>
          <w:szCs w:val="22"/>
        </w:rPr>
      </w:pPr>
      <w:r w:rsidRPr="00541157">
        <w:rPr>
          <w:rFonts w:eastAsia="Times New Roman" w:cs="CongressSans"/>
          <w:b/>
          <w:color w:val="3B3C42"/>
          <w:szCs w:val="22"/>
        </w:rPr>
        <w:t>The learner must:</w:t>
      </w:r>
    </w:p>
    <w:p w14:paraId="2AE15D71" w14:textId="77777777" w:rsidR="00AC3A73" w:rsidRPr="00AC3A73" w:rsidRDefault="00F15399" w:rsidP="00AC3A73">
      <w:pPr>
        <w:tabs>
          <w:tab w:val="left" w:pos="567"/>
        </w:tabs>
        <w:spacing w:before="0" w:after="0"/>
        <w:ind w:left="567" w:hanging="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1.1 </w:t>
      </w:r>
      <w:r w:rsidRPr="00541157">
        <w:rPr>
          <w:rFonts w:ascii="Avenir LT Std 35 Light" w:eastAsia="Times New Roman" w:hAnsi="Avenir LT Std 35 Light" w:cs="CongressSans"/>
          <w:color w:val="3B3C42"/>
          <w:sz w:val="22"/>
          <w:szCs w:val="22"/>
        </w:rPr>
        <w:tab/>
      </w:r>
      <w:r w:rsidR="00AC3A73" w:rsidRPr="00AC3A73">
        <w:rPr>
          <w:rFonts w:ascii="Avenir LT Std 35 Light" w:eastAsia="Times New Roman" w:hAnsi="Avenir LT Std 35 Light" w:cs="CongressSans"/>
          <w:color w:val="3B3C42"/>
          <w:sz w:val="22"/>
          <w:szCs w:val="22"/>
        </w:rPr>
        <w:t xml:space="preserve">Analyse the need for effective asset management in school. Learners </w:t>
      </w:r>
      <w:r w:rsidR="00AC3A73" w:rsidRPr="00AC3A73">
        <w:rPr>
          <w:rFonts w:ascii="Avenir LT Std 35 Light" w:eastAsia="Times New Roman" w:hAnsi="Avenir LT Std 35 Light" w:cs="CongressSans"/>
          <w:b/>
          <w:color w:val="3B3C42"/>
          <w:sz w:val="22"/>
          <w:szCs w:val="22"/>
        </w:rPr>
        <w:t>must</w:t>
      </w:r>
      <w:r w:rsidR="00AC3A73" w:rsidRPr="00AC3A73">
        <w:rPr>
          <w:rFonts w:ascii="Avenir LT Std 35 Light" w:eastAsia="Times New Roman" w:hAnsi="Avenir LT Std 35 Light" w:cs="CongressSans"/>
          <w:color w:val="3B3C42"/>
          <w:sz w:val="22"/>
          <w:szCs w:val="22"/>
        </w:rPr>
        <w:t xml:space="preserve"> give an analysis of why asset management needs to be effective in a school – a description of asset management will not be sufficient on its own. </w:t>
      </w:r>
    </w:p>
    <w:p w14:paraId="504BA980" w14:textId="3508350E" w:rsidR="00AC3A73" w:rsidRDefault="00AC3A73" w:rsidP="00AC3A73">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AC3A73">
        <w:rPr>
          <w:rFonts w:ascii="Avenir LT Std 35 Light" w:eastAsia="Times New Roman" w:hAnsi="Avenir LT Std 35 Light" w:cs="CongressSans"/>
          <w:color w:val="3B3C42"/>
          <w:sz w:val="22"/>
          <w:szCs w:val="22"/>
        </w:rPr>
        <w:t xml:space="preserve">Learners </w:t>
      </w:r>
      <w:r w:rsidRPr="00AC3A73">
        <w:rPr>
          <w:rFonts w:ascii="Avenir LT Std 35 Light" w:eastAsia="Times New Roman" w:hAnsi="Avenir LT Std 35 Light" w:cs="CongressSans"/>
          <w:b/>
          <w:color w:val="3B3C42"/>
          <w:sz w:val="22"/>
          <w:szCs w:val="22"/>
        </w:rPr>
        <w:t>may</w:t>
      </w:r>
      <w:r w:rsidRPr="00AC3A73">
        <w:rPr>
          <w:rFonts w:ascii="Avenir LT Std 35 Light" w:eastAsia="Times New Roman" w:hAnsi="Avenir LT Std 35 Light" w:cs="CongressSans"/>
          <w:color w:val="3B3C42"/>
          <w:sz w:val="22"/>
          <w:szCs w:val="22"/>
        </w:rPr>
        <w:t xml:space="preserve"> support their analysis by referencing good practice guidelines and the development of appropriate policies and procedures in line with the relevant regulation for their school e.g. SFVS, LA Audit or Academies financial handbook.</w:t>
      </w:r>
    </w:p>
    <w:p w14:paraId="43C3DF62" w14:textId="77777777" w:rsidR="00AC3A73" w:rsidRPr="00AC3A73" w:rsidRDefault="00F15399" w:rsidP="00AC3A73">
      <w:pPr>
        <w:tabs>
          <w:tab w:val="left" w:pos="567"/>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1.2</w:t>
      </w:r>
      <w:r>
        <w:rPr>
          <w:rFonts w:ascii="Avenir LT Std 35 Light" w:eastAsia="Times New Roman" w:hAnsi="Avenir LT Std 35 Light" w:cs="CongressSans"/>
          <w:color w:val="3B3C42"/>
          <w:sz w:val="22"/>
          <w:szCs w:val="22"/>
        </w:rPr>
        <w:tab/>
      </w:r>
      <w:r w:rsidR="00AC3A73" w:rsidRPr="00AC3A73">
        <w:rPr>
          <w:rFonts w:ascii="Avenir LT Std 35 Light" w:eastAsia="Times New Roman" w:hAnsi="Avenir LT Std 35 Light" w:cs="CongressSans"/>
          <w:color w:val="3B3C42"/>
          <w:sz w:val="22"/>
          <w:szCs w:val="22"/>
        </w:rPr>
        <w:t>Evaluate the efficiency of asset management systems currently in place. Learners</w:t>
      </w:r>
      <w:r w:rsidR="00AC3A73" w:rsidRPr="00AC3A73">
        <w:rPr>
          <w:rFonts w:ascii="Avenir LT Std 35 Light" w:eastAsia="Times New Roman" w:hAnsi="Avenir LT Std 35 Light" w:cs="CongressSans"/>
          <w:b/>
          <w:color w:val="3B3C42"/>
          <w:sz w:val="22"/>
          <w:szCs w:val="22"/>
        </w:rPr>
        <w:t xml:space="preserve"> must</w:t>
      </w:r>
      <w:r w:rsidR="00AC3A73" w:rsidRPr="00AC3A73">
        <w:rPr>
          <w:rFonts w:ascii="Avenir LT Std 35 Light" w:eastAsia="Times New Roman" w:hAnsi="Avenir LT Std 35 Light" w:cs="CongressSans"/>
          <w:color w:val="3B3C42"/>
          <w:sz w:val="22"/>
          <w:szCs w:val="22"/>
        </w:rPr>
        <w:t xml:space="preserve"> make an evaluation of how efficient the current asset management systems in school are, giving evidence to support their view – a description or learner opinion will not be sufficient. </w:t>
      </w:r>
    </w:p>
    <w:p w14:paraId="4C5D8F4A" w14:textId="37B9F671" w:rsidR="00AC3A73" w:rsidRPr="00AC3A73" w:rsidRDefault="00AC3A73" w:rsidP="00AC3A73">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AC3A73">
        <w:rPr>
          <w:rFonts w:ascii="Avenir LT Std 35 Light" w:eastAsia="Times New Roman" w:hAnsi="Avenir LT Std 35 Light" w:cs="CongressSans"/>
          <w:color w:val="3B3C42"/>
          <w:sz w:val="22"/>
          <w:szCs w:val="22"/>
        </w:rPr>
        <w:t xml:space="preserve">Learners may draw on the good practice guidance and financial regulations from </w:t>
      </w:r>
    </w:p>
    <w:p w14:paraId="03855570" w14:textId="74302982" w:rsidR="00F15399" w:rsidRDefault="00AC3A73" w:rsidP="00AC3A73">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AC3A73">
        <w:rPr>
          <w:rFonts w:ascii="Avenir LT Std 35 Light" w:eastAsia="Times New Roman" w:hAnsi="Avenir LT Std 35 Light" w:cs="CongressSans"/>
          <w:color w:val="3B3C42"/>
          <w:sz w:val="22"/>
          <w:szCs w:val="22"/>
        </w:rPr>
        <w:t>AC 1.1 as a benchmark on which to base their evaluation.</w:t>
      </w:r>
    </w:p>
    <w:p w14:paraId="2D2B5A9E" w14:textId="0AD9BDE4" w:rsidR="00F15399" w:rsidRDefault="00F15399" w:rsidP="00AC3A73">
      <w:pPr>
        <w:tabs>
          <w:tab w:val="left" w:pos="567"/>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1.3</w:t>
      </w:r>
      <w:r>
        <w:rPr>
          <w:rFonts w:ascii="Avenir LT Std 35 Light" w:eastAsia="Times New Roman" w:hAnsi="Avenir LT Std 35 Light" w:cs="CongressSans"/>
          <w:color w:val="3B3C42"/>
          <w:sz w:val="22"/>
          <w:szCs w:val="22"/>
        </w:rPr>
        <w:tab/>
      </w:r>
      <w:r w:rsidR="00AC3A73" w:rsidRPr="00AC3A73">
        <w:rPr>
          <w:rFonts w:ascii="Avenir LT Std 35 Light" w:eastAsia="Times New Roman" w:hAnsi="Avenir LT Std 35 Light" w:cs="CongressSans"/>
          <w:color w:val="3B3C42"/>
          <w:sz w:val="22"/>
          <w:szCs w:val="22"/>
        </w:rPr>
        <w:t xml:space="preserve">Evaluate the extent to which an existing asset management plan helps optimise learning outcomes across the school. Learners </w:t>
      </w:r>
      <w:r w:rsidR="00AC3A73" w:rsidRPr="00AC3A73">
        <w:rPr>
          <w:rFonts w:ascii="Avenir LT Std 35 Light" w:eastAsia="Times New Roman" w:hAnsi="Avenir LT Std 35 Light" w:cs="CongressSans"/>
          <w:b/>
          <w:color w:val="3B3C42"/>
          <w:sz w:val="22"/>
          <w:szCs w:val="22"/>
        </w:rPr>
        <w:t>must</w:t>
      </w:r>
      <w:r w:rsidR="00AC3A73" w:rsidRPr="00AC3A73">
        <w:rPr>
          <w:rFonts w:ascii="Avenir LT Std 35 Light" w:eastAsia="Times New Roman" w:hAnsi="Avenir LT Std 35 Light" w:cs="CongressSans"/>
          <w:color w:val="3B3C42"/>
          <w:sz w:val="22"/>
          <w:szCs w:val="22"/>
        </w:rPr>
        <w:t xml:space="preserve"> use an existing asset management plan and evaluate its effectiveness in optimising learning outcomes in a school – a description of how it should support teaching and learning is not sufficient. Learners </w:t>
      </w:r>
      <w:r w:rsidR="00AC3A73" w:rsidRPr="00AC3A73">
        <w:rPr>
          <w:rFonts w:ascii="Avenir LT Std 35 Light" w:eastAsia="Times New Roman" w:hAnsi="Avenir LT Std 35 Light" w:cs="CongressSans"/>
          <w:b/>
          <w:color w:val="3B3C42"/>
          <w:sz w:val="22"/>
          <w:szCs w:val="22"/>
        </w:rPr>
        <w:t>may</w:t>
      </w:r>
      <w:r w:rsidR="00AC3A73" w:rsidRPr="00AC3A73">
        <w:rPr>
          <w:rFonts w:ascii="Avenir LT Std 35 Light" w:eastAsia="Times New Roman" w:hAnsi="Avenir LT Std 35 Light" w:cs="CongressSans"/>
          <w:color w:val="3B3C42"/>
          <w:sz w:val="22"/>
          <w:szCs w:val="22"/>
        </w:rPr>
        <w:t xml:space="preserve"> wish to draw on links between School improvement/development planning, budget planning and the asset management plan to consider how effectively the three are linked so that premises and physical assets provide a suitable environment for teaching and learning and support the aims of the school.</w:t>
      </w:r>
    </w:p>
    <w:p w14:paraId="663917EF" w14:textId="77777777" w:rsidR="00AC3A73" w:rsidRPr="00AC3A73" w:rsidRDefault="00AC3A73" w:rsidP="00AC3A73">
      <w:pPr>
        <w:tabs>
          <w:tab w:val="left" w:pos="567"/>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lastRenderedPageBreak/>
        <w:t>1.4</w:t>
      </w:r>
      <w:r>
        <w:rPr>
          <w:rFonts w:ascii="Avenir LT Std 35 Light" w:eastAsia="Times New Roman" w:hAnsi="Avenir LT Std 35 Light" w:cs="CongressSans"/>
          <w:color w:val="3B3C42"/>
          <w:sz w:val="22"/>
          <w:szCs w:val="22"/>
        </w:rPr>
        <w:tab/>
      </w:r>
      <w:r w:rsidRPr="00AC3A73">
        <w:rPr>
          <w:rFonts w:ascii="Avenir LT Std 35 Light" w:eastAsia="Times New Roman" w:hAnsi="Avenir LT Std 35 Light" w:cs="CongressSans"/>
          <w:color w:val="3B3C42"/>
          <w:sz w:val="22"/>
          <w:szCs w:val="22"/>
        </w:rPr>
        <w:t xml:space="preserve">Develop a detailed asset register and establish processes to effectively maintain it. </w:t>
      </w:r>
    </w:p>
    <w:p w14:paraId="37580B49" w14:textId="20968727" w:rsidR="00AC3A73" w:rsidRPr="00AC3A73" w:rsidRDefault="00AC3A73" w:rsidP="00AC3A73">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AC3A73">
        <w:rPr>
          <w:rFonts w:ascii="Avenir LT Std 35 Light" w:eastAsia="Times New Roman" w:hAnsi="Avenir LT Std 35 Light" w:cs="CongressSans"/>
          <w:color w:val="3B3C42"/>
          <w:sz w:val="22"/>
          <w:szCs w:val="22"/>
        </w:rPr>
        <w:t xml:space="preserve">The essential contents of an asset register (such as evidence of purchase value, deprecation, and required annual checks) </w:t>
      </w:r>
      <w:r w:rsidRPr="00AC3A73">
        <w:rPr>
          <w:rFonts w:ascii="Avenir LT Std 35 Light" w:eastAsia="Times New Roman" w:hAnsi="Avenir LT Std 35 Light" w:cs="CongressSans"/>
          <w:b/>
          <w:color w:val="3B3C42"/>
          <w:sz w:val="22"/>
          <w:szCs w:val="22"/>
        </w:rPr>
        <w:t xml:space="preserve">must </w:t>
      </w:r>
      <w:r w:rsidRPr="00AC3A73">
        <w:rPr>
          <w:rFonts w:ascii="Avenir LT Std 35 Light" w:eastAsia="Times New Roman" w:hAnsi="Avenir LT Std 35 Light" w:cs="CongressSans"/>
          <w:color w:val="3B3C42"/>
          <w:sz w:val="22"/>
          <w:szCs w:val="22"/>
        </w:rPr>
        <w:t xml:space="preserve">be developed. Learners </w:t>
      </w:r>
      <w:r w:rsidRPr="00AC3A73">
        <w:rPr>
          <w:rFonts w:ascii="Avenir LT Std 35 Light" w:eastAsia="Times New Roman" w:hAnsi="Avenir LT Std 35 Light" w:cs="CongressSans"/>
          <w:b/>
          <w:color w:val="3B3C42"/>
          <w:sz w:val="22"/>
          <w:szCs w:val="22"/>
        </w:rPr>
        <w:t>must</w:t>
      </w:r>
      <w:r w:rsidRPr="00AC3A73">
        <w:rPr>
          <w:rFonts w:ascii="Avenir LT Std 35 Light" w:eastAsia="Times New Roman" w:hAnsi="Avenir LT Std 35 Light" w:cs="CongressSans"/>
          <w:color w:val="3B3C42"/>
          <w:sz w:val="22"/>
          <w:szCs w:val="22"/>
        </w:rPr>
        <w:t xml:space="preserve"> establish the processes required to maintain an asset register in line with relevant regulations for their school e.g. SFVS. LA Audit or Academies Financial Handbook</w:t>
      </w:r>
    </w:p>
    <w:p w14:paraId="5E569CE2" w14:textId="7783A55E" w:rsidR="00AC3A73" w:rsidRDefault="00AC3A73" w:rsidP="00AC3A73">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AC3A73">
        <w:rPr>
          <w:rFonts w:ascii="Avenir LT Std 35 Light" w:eastAsia="Times New Roman" w:hAnsi="Avenir LT Std 35 Light" w:cs="CongressSans"/>
          <w:color w:val="3B3C42"/>
          <w:sz w:val="22"/>
          <w:szCs w:val="22"/>
        </w:rPr>
        <w:t xml:space="preserve">This evidence </w:t>
      </w:r>
      <w:r w:rsidRPr="00AC3A73">
        <w:rPr>
          <w:rFonts w:ascii="Avenir LT Std 35 Light" w:eastAsia="Times New Roman" w:hAnsi="Avenir LT Std 35 Light" w:cs="CongressSans"/>
          <w:b/>
          <w:color w:val="3B3C42"/>
          <w:sz w:val="22"/>
          <w:szCs w:val="22"/>
        </w:rPr>
        <w:t>may</w:t>
      </w:r>
      <w:r w:rsidRPr="00AC3A73">
        <w:rPr>
          <w:rFonts w:ascii="Avenir LT Std 35 Light" w:eastAsia="Times New Roman" w:hAnsi="Avenir LT Std 35 Light" w:cs="CongressSans"/>
          <w:color w:val="3B3C42"/>
          <w:sz w:val="22"/>
          <w:szCs w:val="22"/>
        </w:rPr>
        <w:t xml:space="preserve"> include both physical assets (inventory) and plant assets (premises register). Learners </w:t>
      </w:r>
      <w:r w:rsidRPr="00AC3A73">
        <w:rPr>
          <w:rFonts w:ascii="Avenir LT Std 35 Light" w:eastAsia="Times New Roman" w:hAnsi="Avenir LT Std 35 Light" w:cs="CongressSans"/>
          <w:b/>
          <w:color w:val="3B3C42"/>
          <w:sz w:val="22"/>
          <w:szCs w:val="22"/>
        </w:rPr>
        <w:t xml:space="preserve">may </w:t>
      </w:r>
      <w:r w:rsidRPr="00AC3A73">
        <w:rPr>
          <w:rFonts w:ascii="Avenir LT Std 35 Light" w:eastAsia="Times New Roman" w:hAnsi="Avenir LT Std 35 Light" w:cs="CongressSans"/>
          <w:color w:val="3B3C42"/>
          <w:sz w:val="22"/>
          <w:szCs w:val="22"/>
        </w:rPr>
        <w:t>consider the strengths and weaknesses of different formats and methods used for asset registers, such as school base spreadsheets or specialist commercial databases</w:t>
      </w:r>
      <w:r>
        <w:rPr>
          <w:rFonts w:ascii="Avenir LT Std 35 Light" w:eastAsia="Times New Roman" w:hAnsi="Avenir LT Std 35 Light" w:cs="CongressSans"/>
          <w:color w:val="3B3C42"/>
          <w:sz w:val="22"/>
          <w:szCs w:val="22"/>
        </w:rPr>
        <w:t>.</w:t>
      </w:r>
    </w:p>
    <w:p w14:paraId="24D76D2A" w14:textId="4527FC81" w:rsidR="00AC3A73" w:rsidRDefault="00AC3A73" w:rsidP="00AC3A73">
      <w:pPr>
        <w:tabs>
          <w:tab w:val="left" w:pos="567"/>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1.5</w:t>
      </w:r>
      <w:r>
        <w:rPr>
          <w:rFonts w:ascii="Avenir LT Std 35 Light" w:eastAsia="Times New Roman" w:hAnsi="Avenir LT Std 35 Light" w:cs="CongressSans"/>
          <w:color w:val="3B3C42"/>
          <w:sz w:val="22"/>
          <w:szCs w:val="22"/>
        </w:rPr>
        <w:tab/>
      </w:r>
      <w:r w:rsidRPr="00AC3A73">
        <w:rPr>
          <w:rFonts w:ascii="Avenir LT Std 35 Light" w:eastAsia="Times New Roman" w:hAnsi="Avenir LT Std 35 Light" w:cs="CongressSans"/>
          <w:color w:val="3B3C42"/>
          <w:sz w:val="22"/>
          <w:szCs w:val="22"/>
        </w:rPr>
        <w:t xml:space="preserve">Assess a school’s future improvement and maintenance needs. Learners </w:t>
      </w:r>
      <w:r w:rsidRPr="00AC3A73">
        <w:rPr>
          <w:rFonts w:ascii="Avenir LT Std 35 Light" w:eastAsia="Times New Roman" w:hAnsi="Avenir LT Std 35 Light" w:cs="CongressSans"/>
          <w:b/>
          <w:color w:val="3B3C42"/>
          <w:sz w:val="22"/>
          <w:szCs w:val="22"/>
        </w:rPr>
        <w:t xml:space="preserve">must </w:t>
      </w:r>
      <w:r w:rsidRPr="00AC3A73">
        <w:rPr>
          <w:rFonts w:ascii="Avenir LT Std 35 Light" w:eastAsia="Times New Roman" w:hAnsi="Avenir LT Std 35 Light" w:cs="CongressSans"/>
          <w:color w:val="3B3C42"/>
          <w:sz w:val="22"/>
          <w:szCs w:val="22"/>
        </w:rPr>
        <w:t>make an assessment which is based on evidence rather than learner opinion. Learners</w:t>
      </w:r>
      <w:r w:rsidRPr="00AC3A73">
        <w:rPr>
          <w:rFonts w:ascii="Avenir LT Std 35 Light" w:eastAsia="Times New Roman" w:hAnsi="Avenir LT Std 35 Light" w:cs="CongressSans"/>
          <w:b/>
          <w:color w:val="3B3C42"/>
          <w:sz w:val="22"/>
          <w:szCs w:val="22"/>
        </w:rPr>
        <w:t xml:space="preserve"> may</w:t>
      </w:r>
      <w:r w:rsidRPr="00AC3A73">
        <w:rPr>
          <w:rFonts w:ascii="Avenir LT Std 35 Light" w:eastAsia="Times New Roman" w:hAnsi="Avenir LT Std 35 Light" w:cs="CongressSans"/>
          <w:color w:val="3B3C42"/>
          <w:sz w:val="22"/>
          <w:szCs w:val="22"/>
        </w:rPr>
        <w:t xml:space="preserve"> wish to use the contents of school improvement/development plans, conditions and suitability surveys to do this. Recommendations for priorities for future improvement and maintenance needs </w:t>
      </w:r>
      <w:r w:rsidRPr="00AC3A73">
        <w:rPr>
          <w:rFonts w:ascii="Avenir LT Std 35 Light" w:eastAsia="Times New Roman" w:hAnsi="Avenir LT Std 35 Light" w:cs="CongressSans"/>
          <w:b/>
          <w:color w:val="3B3C42"/>
          <w:sz w:val="22"/>
          <w:szCs w:val="22"/>
        </w:rPr>
        <w:t>must</w:t>
      </w:r>
      <w:r w:rsidRPr="00AC3A73">
        <w:rPr>
          <w:rFonts w:ascii="Avenir LT Std 35 Light" w:eastAsia="Times New Roman" w:hAnsi="Avenir LT Std 35 Light" w:cs="CongressSans"/>
          <w:color w:val="3B3C42"/>
          <w:sz w:val="22"/>
          <w:szCs w:val="22"/>
        </w:rPr>
        <w:t xml:space="preserve"> support the assessment.</w:t>
      </w:r>
    </w:p>
    <w:p w14:paraId="73BD513D" w14:textId="77777777" w:rsidR="00AC3A73" w:rsidRPr="00AC3A73" w:rsidRDefault="00AC3A73" w:rsidP="00AC3A73">
      <w:pPr>
        <w:tabs>
          <w:tab w:val="left" w:pos="567"/>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1.6</w:t>
      </w:r>
      <w:r>
        <w:rPr>
          <w:rFonts w:ascii="Avenir LT Std 35 Light" w:eastAsia="Times New Roman" w:hAnsi="Avenir LT Std 35 Light" w:cs="CongressSans"/>
          <w:color w:val="3B3C42"/>
          <w:sz w:val="22"/>
          <w:szCs w:val="22"/>
        </w:rPr>
        <w:tab/>
      </w:r>
      <w:r w:rsidRPr="00AC3A73">
        <w:rPr>
          <w:rFonts w:ascii="Avenir LT Std 35 Light" w:eastAsia="Times New Roman" w:hAnsi="Avenir LT Std 35 Light" w:cs="CongressSans"/>
          <w:color w:val="3B3C42"/>
          <w:sz w:val="22"/>
          <w:szCs w:val="22"/>
        </w:rPr>
        <w:t xml:space="preserve">Critically evaluate current processes for disposal and acquisition of school assets, recommending improvements where appropriate. The evaluation </w:t>
      </w:r>
      <w:r w:rsidRPr="00AC3A73">
        <w:rPr>
          <w:rFonts w:ascii="Avenir LT Std 35 Light" w:eastAsia="Times New Roman" w:hAnsi="Avenir LT Std 35 Light" w:cs="CongressSans"/>
          <w:b/>
          <w:color w:val="3B3C42"/>
          <w:sz w:val="22"/>
          <w:szCs w:val="22"/>
        </w:rPr>
        <w:t>must</w:t>
      </w:r>
      <w:r w:rsidRPr="00AC3A73">
        <w:rPr>
          <w:rFonts w:ascii="Avenir LT Std 35 Light" w:eastAsia="Times New Roman" w:hAnsi="Avenir LT Std 35 Light" w:cs="CongressSans"/>
          <w:color w:val="3B3C42"/>
          <w:sz w:val="22"/>
          <w:szCs w:val="22"/>
        </w:rPr>
        <w:t xml:space="preserve"> identify both strengths and weaknesses of the current processes and make recommendation for improvements to processes. </w:t>
      </w:r>
    </w:p>
    <w:p w14:paraId="2A0EC618" w14:textId="5014A157" w:rsidR="00AC3A73" w:rsidRPr="00541157" w:rsidRDefault="00AC3A73" w:rsidP="00AC3A73">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AC3A73">
        <w:rPr>
          <w:rFonts w:ascii="Avenir LT Std 35 Light" w:eastAsia="Times New Roman" w:hAnsi="Avenir LT Std 35 Light" w:cs="CongressSans"/>
          <w:color w:val="3B3C42"/>
          <w:sz w:val="22"/>
          <w:szCs w:val="22"/>
        </w:rPr>
        <w:t xml:space="preserve">The evaluation </w:t>
      </w:r>
      <w:r w:rsidRPr="00AC3A73">
        <w:rPr>
          <w:rFonts w:ascii="Avenir LT Std 35 Light" w:eastAsia="Times New Roman" w:hAnsi="Avenir LT Std 35 Light" w:cs="CongressSans"/>
          <w:b/>
          <w:color w:val="3B3C42"/>
          <w:sz w:val="22"/>
          <w:szCs w:val="22"/>
        </w:rPr>
        <w:t>may</w:t>
      </w:r>
      <w:r w:rsidRPr="00AC3A73">
        <w:rPr>
          <w:rFonts w:ascii="Avenir LT Std 35 Light" w:eastAsia="Times New Roman" w:hAnsi="Avenir LT Std 35 Light" w:cs="CongressSans"/>
          <w:color w:val="3B3C42"/>
          <w:sz w:val="22"/>
          <w:szCs w:val="22"/>
        </w:rPr>
        <w:t xml:space="preserve"> use relevant guidance such as that from the DfE and benchmark information. It</w:t>
      </w:r>
      <w:r w:rsidRPr="00AC3A73">
        <w:rPr>
          <w:rFonts w:ascii="Avenir LT Std 35 Light" w:eastAsia="Times New Roman" w:hAnsi="Avenir LT Std 35 Light" w:cs="CongressSans"/>
          <w:b/>
          <w:color w:val="3B3C42"/>
          <w:sz w:val="22"/>
          <w:szCs w:val="22"/>
        </w:rPr>
        <w:t xml:space="preserve"> may</w:t>
      </w:r>
      <w:r w:rsidRPr="00AC3A73">
        <w:rPr>
          <w:rFonts w:ascii="Avenir LT Std 35 Light" w:eastAsia="Times New Roman" w:hAnsi="Avenir LT Std 35 Light" w:cs="CongressSans"/>
          <w:color w:val="3B3C42"/>
          <w:sz w:val="22"/>
          <w:szCs w:val="22"/>
        </w:rPr>
        <w:t xml:space="preserve"> include improvements to current processes or putting in place processes that do not currently exist in school.</w:t>
      </w:r>
    </w:p>
    <w:p w14:paraId="2A0654A4" w14:textId="77777777" w:rsidR="002133F4" w:rsidRDefault="002133F4" w:rsidP="002133F4">
      <w:pPr>
        <w:tabs>
          <w:tab w:val="left" w:pos="567"/>
        </w:tabs>
        <w:spacing w:before="0" w:after="0"/>
        <w:ind w:left="567"/>
        <w:rPr>
          <w:rFonts w:ascii="Avenir LT Std 35 Light" w:eastAsia="Times New Roman" w:hAnsi="Avenir LT Std 35 Light" w:cs="CongressSans"/>
          <w:color w:val="3B3C42"/>
          <w:sz w:val="22"/>
          <w:szCs w:val="22"/>
        </w:rPr>
      </w:pPr>
    </w:p>
    <w:p w14:paraId="6C874AB8" w14:textId="08E7A7C3" w:rsidR="00AC3A73" w:rsidRPr="00AC3A73" w:rsidRDefault="00AC3A73" w:rsidP="002133F4">
      <w:pPr>
        <w:tabs>
          <w:tab w:val="left" w:pos="567"/>
        </w:tabs>
        <w:spacing w:before="0" w:after="0"/>
        <w:ind w:left="567"/>
        <w:rPr>
          <w:rFonts w:ascii="Avenir LT Std 35 Light" w:eastAsia="Times New Roman" w:hAnsi="Avenir LT Std 35 Light" w:cs="CongressSans"/>
          <w:color w:val="3B3C42"/>
          <w:sz w:val="22"/>
          <w:szCs w:val="22"/>
        </w:rPr>
      </w:pPr>
      <w:r w:rsidRPr="00AC3A73">
        <w:rPr>
          <w:rFonts w:ascii="Avenir LT Std 35 Light" w:eastAsia="Times New Roman" w:hAnsi="Avenir LT Std 35 Light" w:cs="CongressSans"/>
          <w:color w:val="3B3C42"/>
          <w:sz w:val="22"/>
          <w:szCs w:val="22"/>
        </w:rPr>
        <w:t>Suggested evidence</w:t>
      </w:r>
      <w:r w:rsidRPr="00AC3A73">
        <w:rPr>
          <w:rFonts w:ascii="Avenir LT Std 35 Light" w:eastAsia="Times New Roman" w:hAnsi="Avenir LT Std 35 Light" w:cs="CongressSans"/>
          <w:b/>
          <w:color w:val="3B3C42"/>
          <w:sz w:val="22"/>
          <w:szCs w:val="22"/>
        </w:rPr>
        <w:t xml:space="preserve"> may</w:t>
      </w:r>
      <w:r w:rsidRPr="00AC3A73">
        <w:rPr>
          <w:rFonts w:ascii="Avenir LT Std 35 Light" w:eastAsia="Times New Roman" w:hAnsi="Avenir LT Std 35 Light" w:cs="CongressSans"/>
          <w:color w:val="3B3C42"/>
          <w:sz w:val="22"/>
          <w:szCs w:val="22"/>
        </w:rPr>
        <w:t xml:space="preserve"> come from (but is not restricted to):</w:t>
      </w:r>
    </w:p>
    <w:p w14:paraId="488B0C5F" w14:textId="77777777" w:rsidR="00AC3A73" w:rsidRDefault="00AC3A73" w:rsidP="00AC3A73">
      <w:pPr>
        <w:tabs>
          <w:tab w:val="left" w:pos="567"/>
        </w:tabs>
        <w:spacing w:before="0" w:after="0"/>
        <w:ind w:left="567"/>
        <w:rPr>
          <w:rFonts w:ascii="Avenir LT Std 35 Light" w:eastAsia="Times New Roman" w:hAnsi="Avenir LT Std 35 Light" w:cs="CongressSans"/>
          <w:color w:val="3B3C42"/>
          <w:sz w:val="22"/>
          <w:szCs w:val="22"/>
        </w:rPr>
      </w:pPr>
      <w:r w:rsidRPr="00AC3A73">
        <w:rPr>
          <w:rFonts w:ascii="Avenir LT Std 35 Light" w:eastAsia="Times New Roman" w:hAnsi="Avenir LT Std 35 Light" w:cs="CongressSans"/>
          <w:color w:val="3B3C42"/>
          <w:sz w:val="22"/>
          <w:szCs w:val="22"/>
        </w:rPr>
        <w:t>Written explanation and description. Report to governors, briefing for site staff, Draft template for asset registers including disposal and acquisition</w:t>
      </w:r>
    </w:p>
    <w:p w14:paraId="3C1D8963" w14:textId="77777777" w:rsidR="00F15399" w:rsidRPr="00017CAC" w:rsidRDefault="00F15399"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Learning outcome (LO 2)</w:t>
      </w:r>
    </w:p>
    <w:p w14:paraId="542C73D4" w14:textId="77777777" w:rsidR="00F15399" w:rsidRPr="00017CAC" w:rsidRDefault="00F15399"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48647630" w14:textId="7016DBD8" w:rsidR="00F15399" w:rsidRPr="00017CAC" w:rsidRDefault="00F15399"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017CAC">
        <w:rPr>
          <w:rFonts w:ascii="Avenir LT Std 35 Light" w:eastAsia="Times New Roman" w:hAnsi="Avenir LT Std 35 Light" w:cs="CongressSans"/>
          <w:color w:val="3B3C42"/>
          <w:sz w:val="22"/>
          <w:szCs w:val="22"/>
        </w:rPr>
        <w:t>2</w:t>
      </w:r>
      <w:r w:rsidRPr="00017CAC">
        <w:rPr>
          <w:rFonts w:ascii="Avenir LT Std 35 Light" w:eastAsia="Times New Roman" w:hAnsi="Avenir LT Std 35 Light" w:cs="CongressSans"/>
          <w:color w:val="3B3C42"/>
          <w:sz w:val="22"/>
          <w:szCs w:val="22"/>
        </w:rPr>
        <w:tab/>
      </w:r>
      <w:r w:rsidR="00CE3467" w:rsidRPr="00CE3467">
        <w:rPr>
          <w:rFonts w:ascii="Avenir LT Std 35 Light" w:eastAsia="Times New Roman" w:hAnsi="Avenir LT Std 35 Light" w:cs="CongressSans"/>
          <w:color w:val="3B3C42"/>
          <w:sz w:val="22"/>
          <w:szCs w:val="22"/>
        </w:rPr>
        <w:t>Be able to review and plan the use of space by a school</w:t>
      </w:r>
    </w:p>
    <w:p w14:paraId="5116F809" w14:textId="77777777" w:rsidR="00F15399" w:rsidRPr="00017CAC" w:rsidRDefault="00F15399"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793660FC" w14:textId="77777777" w:rsidR="00F15399" w:rsidRPr="00017CAC" w:rsidRDefault="00F15399"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1B15CD8F" w14:textId="37489A7C" w:rsidR="00CE3467" w:rsidRDefault="00CE3467" w:rsidP="00CE3467">
      <w:pPr>
        <w:numPr>
          <w:ilvl w:val="1"/>
          <w:numId w:val="20"/>
        </w:numPr>
        <w:tabs>
          <w:tab w:val="clear" w:pos="2694"/>
        </w:tabs>
        <w:spacing w:before="40" w:after="40"/>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Analyse the current and future space needs of a school to ensure that use of existing space is optimised and an</w:t>
      </w:r>
      <w:r>
        <w:rPr>
          <w:rFonts w:ascii="Avenir LT Std 35 Light" w:eastAsia="Times New Roman" w:hAnsi="Avenir LT Std 35 Light" w:cs="CongressSans"/>
          <w:color w:val="3B3C42"/>
          <w:sz w:val="22"/>
          <w:szCs w:val="22"/>
        </w:rPr>
        <w:t>y potential deficits identified</w:t>
      </w:r>
    </w:p>
    <w:p w14:paraId="0EA53C11" w14:textId="4CA10C95" w:rsidR="00CE3467" w:rsidRDefault="00CE3467" w:rsidP="00CE3467">
      <w:pPr>
        <w:numPr>
          <w:ilvl w:val="1"/>
          <w:numId w:val="20"/>
        </w:numPr>
        <w:tabs>
          <w:tab w:val="clear" w:pos="2694"/>
        </w:tabs>
        <w:spacing w:before="40" w:after="40"/>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Evaluate whether school space requiremen</w:t>
      </w:r>
      <w:r>
        <w:rPr>
          <w:rFonts w:ascii="Avenir LT Std 35 Light" w:eastAsia="Times New Roman" w:hAnsi="Avenir LT Std 35 Light" w:cs="CongressSans"/>
          <w:color w:val="3B3C42"/>
          <w:sz w:val="22"/>
          <w:szCs w:val="22"/>
        </w:rPr>
        <w:t>ts will be met by current plans</w:t>
      </w:r>
    </w:p>
    <w:p w14:paraId="6B62603C" w14:textId="4F276FD9" w:rsidR="00F15399" w:rsidRPr="00CE3467" w:rsidRDefault="00CE3467" w:rsidP="00CE3467">
      <w:pPr>
        <w:numPr>
          <w:ilvl w:val="1"/>
          <w:numId w:val="20"/>
        </w:numPr>
        <w:tabs>
          <w:tab w:val="clear" w:pos="2694"/>
        </w:tabs>
        <w:spacing w:before="40" w:after="40"/>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Develop a medium to long-term strategy to ensure t</w:t>
      </w:r>
      <w:r>
        <w:rPr>
          <w:rFonts w:ascii="Avenir LT Std 35 Light" w:eastAsia="Times New Roman" w:hAnsi="Avenir LT Std 35 Light" w:cs="CongressSans"/>
          <w:color w:val="3B3C42"/>
          <w:sz w:val="22"/>
          <w:szCs w:val="22"/>
        </w:rPr>
        <w:t>he school’s space needs are met</w:t>
      </w:r>
    </w:p>
    <w:p w14:paraId="3812BEC1" w14:textId="635E799A" w:rsidR="00F15399" w:rsidRPr="00017CAC" w:rsidRDefault="00F15399" w:rsidP="00CE3467">
      <w:pPr>
        <w:tabs>
          <w:tab w:val="clear" w:pos="2694"/>
        </w:tabs>
        <w:spacing w:before="40" w:after="40"/>
        <w:ind w:left="556"/>
        <w:rPr>
          <w:rFonts w:ascii="Avenir LT Std 35 Light" w:eastAsia="Times New Roman" w:hAnsi="Avenir LT Std 35 Light" w:cs="CongressSans"/>
          <w:color w:val="3B3C42"/>
          <w:sz w:val="22"/>
          <w:szCs w:val="22"/>
        </w:rPr>
      </w:pPr>
    </w:p>
    <w:p w14:paraId="422CCDC0" w14:textId="77777777" w:rsidR="00F15399" w:rsidRPr="00017CAC" w:rsidRDefault="00F15399"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lastRenderedPageBreak/>
        <w:t>Depth</w:t>
      </w:r>
    </w:p>
    <w:p w14:paraId="64D49374" w14:textId="6DD5F40C" w:rsidR="00CE3467" w:rsidRPr="00CE3467" w:rsidRDefault="00CE3467" w:rsidP="00BA494D">
      <w:pPr>
        <w:numPr>
          <w:ilvl w:val="1"/>
          <w:numId w:val="66"/>
        </w:numPr>
        <w:tabs>
          <w:tab w:val="clear" w:pos="2694"/>
        </w:tabs>
        <w:spacing w:before="0" w:after="0"/>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DfE base designs and area guidelines for maintained schools</w:t>
      </w:r>
    </w:p>
    <w:p w14:paraId="4A29A946" w14:textId="44006B3E" w:rsidR="00CE3467" w:rsidRPr="00CE3467" w:rsidRDefault="00CE3467" w:rsidP="00CE3467">
      <w:p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DfE advice on standards for school premises</w:t>
      </w:r>
    </w:p>
    <w:p w14:paraId="4BDE1E35" w14:textId="5F1EFF2A" w:rsidR="00F15399" w:rsidRDefault="00CE3467" w:rsidP="00CE3467">
      <w:p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Managing the space needs of a school/trust</w:t>
      </w:r>
    </w:p>
    <w:p w14:paraId="640A3BB9" w14:textId="432FDFB3" w:rsidR="00F15399" w:rsidRPr="00017CAC" w:rsidRDefault="00CE3467" w:rsidP="00BA494D">
      <w:pPr>
        <w:numPr>
          <w:ilvl w:val="1"/>
          <w:numId w:val="66"/>
        </w:numPr>
        <w:tabs>
          <w:tab w:val="clear" w:pos="2694"/>
        </w:tabs>
        <w:spacing w:after="0"/>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No indicative content for this AC.</w:t>
      </w:r>
      <w:r w:rsidR="00F15399" w:rsidRPr="00017CAC">
        <w:rPr>
          <w:rFonts w:ascii="Avenir LT Std 35 Light" w:eastAsia="Times New Roman" w:hAnsi="Avenir LT Std 35 Light" w:cs="CongressSans"/>
          <w:color w:val="3B3C42"/>
          <w:sz w:val="22"/>
          <w:szCs w:val="22"/>
        </w:rPr>
        <w:tab/>
      </w:r>
    </w:p>
    <w:p w14:paraId="496C03BD" w14:textId="1EA5B005" w:rsidR="00CE3467" w:rsidRPr="00CE3467" w:rsidRDefault="00CE3467" w:rsidP="00BA494D">
      <w:pPr>
        <w:numPr>
          <w:ilvl w:val="1"/>
          <w:numId w:val="66"/>
        </w:numPr>
        <w:tabs>
          <w:tab w:val="clear" w:pos="2694"/>
        </w:tabs>
        <w:spacing w:after="0"/>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Strategic facilities planning</w:t>
      </w:r>
    </w:p>
    <w:p w14:paraId="39572378" w14:textId="555E6910" w:rsidR="00CE3467" w:rsidRDefault="00CE3467" w:rsidP="00CE3467">
      <w:p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Development of medium to long-term strategies for the use of school/trust space</w:t>
      </w:r>
    </w:p>
    <w:p w14:paraId="5AEEAFB2" w14:textId="77777777" w:rsidR="00F15399" w:rsidRPr="00541157" w:rsidRDefault="00F15399"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AC3A73">
        <w:rPr>
          <w:rFonts w:ascii="Bitter" w:eastAsia="Times New Roman" w:hAnsi="Bitter" w:cs="Times New Roman"/>
          <w:b/>
          <w:bCs/>
          <w:color w:val="F49515"/>
          <w:sz w:val="24"/>
          <w:szCs w:val="28"/>
        </w:rPr>
        <w:t>Assessment guidance</w:t>
      </w:r>
    </w:p>
    <w:p w14:paraId="11D72AD1" w14:textId="77777777" w:rsidR="00F15399" w:rsidRPr="00541157" w:rsidRDefault="00F15399" w:rsidP="00E865C9">
      <w:pPr>
        <w:pStyle w:val="ILMbullet2017"/>
        <w:numPr>
          <w:ilvl w:val="0"/>
          <w:numId w:val="0"/>
        </w:numPr>
        <w:spacing w:before="0" w:after="160"/>
        <w:rPr>
          <w:rFonts w:eastAsia="Times New Roman" w:cs="CongressSans"/>
          <w:color w:val="3B3C42"/>
          <w:szCs w:val="22"/>
        </w:rPr>
      </w:pPr>
      <w:r w:rsidRPr="00541157">
        <w:rPr>
          <w:rFonts w:eastAsia="Times New Roman" w:cs="CongressSans"/>
          <w:b/>
          <w:color w:val="3B3C42"/>
          <w:szCs w:val="22"/>
        </w:rPr>
        <w:t>The learner must:</w:t>
      </w:r>
    </w:p>
    <w:p w14:paraId="7069B1B3" w14:textId="77777777" w:rsidR="00AC3A73" w:rsidRPr="00AC3A73" w:rsidRDefault="00F15399" w:rsidP="00AC3A73">
      <w:pPr>
        <w:tabs>
          <w:tab w:val="left" w:pos="567"/>
        </w:tabs>
        <w:spacing w:before="0" w:after="0"/>
        <w:ind w:left="567" w:hanging="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2.1  </w:t>
      </w:r>
      <w:r w:rsidRPr="00541157">
        <w:rPr>
          <w:rFonts w:ascii="Avenir LT Std 35 Light" w:eastAsia="Times New Roman" w:hAnsi="Avenir LT Std 35 Light" w:cs="CongressSans"/>
          <w:color w:val="3B3C42"/>
          <w:sz w:val="22"/>
          <w:szCs w:val="22"/>
        </w:rPr>
        <w:tab/>
      </w:r>
      <w:r w:rsidR="00AC3A73" w:rsidRPr="00AC3A73">
        <w:rPr>
          <w:rFonts w:ascii="Avenir LT Std 35 Light" w:eastAsia="Times New Roman" w:hAnsi="Avenir LT Std 35 Light" w:cs="CongressSans"/>
          <w:color w:val="3B3C42"/>
          <w:sz w:val="22"/>
          <w:szCs w:val="22"/>
        </w:rPr>
        <w:t xml:space="preserve">Analyse the current and future space needs of a school to ensure that use of existing space is optimised and any potential deficits identified. Learners </w:t>
      </w:r>
      <w:r w:rsidR="00AC3A73" w:rsidRPr="00AC3A73">
        <w:rPr>
          <w:rFonts w:ascii="Avenir LT Std 35 Light" w:eastAsia="Times New Roman" w:hAnsi="Avenir LT Std 35 Light" w:cs="CongressSans"/>
          <w:b/>
          <w:color w:val="3B3C42"/>
          <w:sz w:val="22"/>
          <w:szCs w:val="22"/>
        </w:rPr>
        <w:t>must</w:t>
      </w:r>
      <w:r w:rsidR="00AC3A73" w:rsidRPr="00AC3A73">
        <w:rPr>
          <w:rFonts w:ascii="Avenir LT Std 35 Light" w:eastAsia="Times New Roman" w:hAnsi="Avenir LT Std 35 Light" w:cs="CongressSans"/>
          <w:color w:val="3B3C42"/>
          <w:sz w:val="22"/>
          <w:szCs w:val="22"/>
        </w:rPr>
        <w:t xml:space="preserve"> give an analysis of both current and future needs - a description is not sufficient. </w:t>
      </w:r>
    </w:p>
    <w:p w14:paraId="398B8026" w14:textId="59E554A5" w:rsidR="00AC3A73" w:rsidRDefault="00AC3A73" w:rsidP="00AC3A73">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AC3A73">
        <w:rPr>
          <w:rFonts w:ascii="Avenir LT Std 35 Light" w:eastAsia="Times New Roman" w:hAnsi="Avenir LT Std 35 Light" w:cs="CongressSans"/>
          <w:color w:val="3B3C42"/>
          <w:sz w:val="22"/>
          <w:szCs w:val="22"/>
        </w:rPr>
        <w:t xml:space="preserve">Learners </w:t>
      </w:r>
      <w:r w:rsidRPr="00AC3A73">
        <w:rPr>
          <w:rFonts w:ascii="Avenir LT Std 35 Light" w:eastAsia="Times New Roman" w:hAnsi="Avenir LT Std 35 Light" w:cs="CongressSans"/>
          <w:b/>
          <w:color w:val="3B3C42"/>
          <w:sz w:val="22"/>
          <w:szCs w:val="22"/>
        </w:rPr>
        <w:t xml:space="preserve">may </w:t>
      </w:r>
      <w:r w:rsidRPr="00AC3A73">
        <w:rPr>
          <w:rFonts w:ascii="Avenir LT Std 35 Light" w:eastAsia="Times New Roman" w:hAnsi="Avenir LT Std 35 Light" w:cs="CongressSans"/>
          <w:color w:val="3B3C42"/>
          <w:sz w:val="22"/>
          <w:szCs w:val="22"/>
        </w:rPr>
        <w:t xml:space="preserve">draw on evidence such as DfE standards and area guidelines to assess current use and sufficiency of space, using school evidence such as premises plans and sufficiency surveys to make their assessment. National/local and school level policies and plans such as curriculum changes, changes to school status and potential changes to the curriculum </w:t>
      </w:r>
      <w:r w:rsidRPr="00AC3A73">
        <w:rPr>
          <w:rFonts w:ascii="Avenir LT Std 35 Light" w:eastAsia="Times New Roman" w:hAnsi="Avenir LT Std 35 Light" w:cs="CongressSans"/>
          <w:b/>
          <w:color w:val="3B3C42"/>
          <w:sz w:val="22"/>
          <w:szCs w:val="22"/>
        </w:rPr>
        <w:t>may</w:t>
      </w:r>
      <w:r w:rsidRPr="00AC3A73">
        <w:rPr>
          <w:rFonts w:ascii="Avenir LT Std 35 Light" w:eastAsia="Times New Roman" w:hAnsi="Avenir LT Std 35 Light" w:cs="CongressSans"/>
          <w:color w:val="3B3C42"/>
          <w:sz w:val="22"/>
          <w:szCs w:val="22"/>
        </w:rPr>
        <w:t xml:space="preserve"> be used when assessing future space needs. </w:t>
      </w:r>
    </w:p>
    <w:p w14:paraId="20E04759" w14:textId="77777777" w:rsidR="00AC3A73" w:rsidRPr="00AC3A73" w:rsidRDefault="00F15399" w:rsidP="00AC3A73">
      <w:pPr>
        <w:tabs>
          <w:tab w:val="left" w:pos="567"/>
        </w:tabs>
        <w:spacing w:after="0"/>
        <w:ind w:left="567" w:hanging="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2.2 </w:t>
      </w:r>
      <w:r w:rsidRPr="00541157">
        <w:rPr>
          <w:rFonts w:ascii="Avenir LT Std 35 Light" w:eastAsia="Times New Roman" w:hAnsi="Avenir LT Std 35 Light" w:cs="CongressSans"/>
          <w:color w:val="3B3C42"/>
          <w:sz w:val="22"/>
          <w:szCs w:val="22"/>
        </w:rPr>
        <w:tab/>
      </w:r>
      <w:r w:rsidR="00AC3A73" w:rsidRPr="00AC3A73">
        <w:rPr>
          <w:rFonts w:ascii="Avenir LT Std 35 Light" w:eastAsia="Times New Roman" w:hAnsi="Avenir LT Std 35 Light" w:cs="CongressSans"/>
          <w:color w:val="3B3C42"/>
          <w:sz w:val="22"/>
          <w:szCs w:val="22"/>
        </w:rPr>
        <w:t xml:space="preserve">Evaluate whether school space requirements will be met by current plans. Using the analysis from AC 2.1 learners </w:t>
      </w:r>
      <w:r w:rsidR="00AC3A73" w:rsidRPr="00AC3A73">
        <w:rPr>
          <w:rFonts w:ascii="Avenir LT Std 35 Light" w:eastAsia="Times New Roman" w:hAnsi="Avenir LT Std 35 Light" w:cs="CongressSans"/>
          <w:b/>
          <w:color w:val="3B3C42"/>
          <w:sz w:val="22"/>
          <w:szCs w:val="22"/>
        </w:rPr>
        <w:t xml:space="preserve">must </w:t>
      </w:r>
      <w:r w:rsidR="00AC3A73" w:rsidRPr="00AC3A73">
        <w:rPr>
          <w:rFonts w:ascii="Avenir LT Std 35 Light" w:eastAsia="Times New Roman" w:hAnsi="Avenir LT Std 35 Light" w:cs="CongressSans"/>
          <w:color w:val="3B3C42"/>
          <w:sz w:val="22"/>
          <w:szCs w:val="22"/>
        </w:rPr>
        <w:t xml:space="preserve">evaluate whether current plans for use of space will meet the future requirements. A description of current plans will not be sufficient. </w:t>
      </w:r>
    </w:p>
    <w:p w14:paraId="33545CE7" w14:textId="3E9666A0" w:rsidR="00F15399" w:rsidRDefault="00AC3A73" w:rsidP="00AC3A73">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AC3A73">
        <w:rPr>
          <w:rFonts w:ascii="Avenir LT Std 35 Light" w:eastAsia="Times New Roman" w:hAnsi="Avenir LT Std 35 Light" w:cs="CongressSans"/>
          <w:color w:val="3B3C42"/>
          <w:sz w:val="22"/>
          <w:szCs w:val="22"/>
        </w:rPr>
        <w:t xml:space="preserve">Learners </w:t>
      </w:r>
      <w:r w:rsidRPr="00AC3A73">
        <w:rPr>
          <w:rFonts w:ascii="Avenir LT Std 35 Light" w:eastAsia="Times New Roman" w:hAnsi="Avenir LT Std 35 Light" w:cs="CongressSans"/>
          <w:b/>
          <w:color w:val="3B3C42"/>
          <w:sz w:val="22"/>
          <w:szCs w:val="22"/>
        </w:rPr>
        <w:t>may</w:t>
      </w:r>
      <w:r w:rsidRPr="00AC3A73">
        <w:rPr>
          <w:rFonts w:ascii="Avenir LT Std 35 Light" w:eastAsia="Times New Roman" w:hAnsi="Avenir LT Std 35 Light" w:cs="CongressSans"/>
          <w:color w:val="3B3C42"/>
          <w:sz w:val="22"/>
          <w:szCs w:val="22"/>
        </w:rPr>
        <w:t xml:space="preserve"> use appropriate school/trust base plans such as a strategic facilities plan/school improvement plan as part of their evaluation. Recommendations for improvements in current plans to meet space requirements</w:t>
      </w:r>
      <w:r w:rsidRPr="00AC3A73">
        <w:rPr>
          <w:rFonts w:ascii="Avenir LT Std 35 Light" w:eastAsia="Times New Roman" w:hAnsi="Avenir LT Std 35 Light" w:cs="CongressSans"/>
          <w:b/>
          <w:color w:val="3B3C42"/>
          <w:sz w:val="22"/>
          <w:szCs w:val="22"/>
        </w:rPr>
        <w:t xml:space="preserve"> may</w:t>
      </w:r>
      <w:r w:rsidRPr="00AC3A73">
        <w:rPr>
          <w:rFonts w:ascii="Avenir LT Std 35 Light" w:eastAsia="Times New Roman" w:hAnsi="Avenir LT Std 35 Light" w:cs="CongressSans"/>
          <w:color w:val="3B3C42"/>
          <w:sz w:val="22"/>
          <w:szCs w:val="22"/>
        </w:rPr>
        <w:t xml:space="preserve"> be made.</w:t>
      </w:r>
    </w:p>
    <w:p w14:paraId="4548FDAE" w14:textId="77777777" w:rsidR="00AC3A73" w:rsidRPr="00AC3A73" w:rsidRDefault="00F15399" w:rsidP="00AC3A73">
      <w:pPr>
        <w:tabs>
          <w:tab w:val="left" w:pos="567"/>
        </w:tabs>
        <w:spacing w:after="0"/>
        <w:ind w:left="567" w:hanging="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2.3  </w:t>
      </w:r>
      <w:r w:rsidRPr="00541157">
        <w:rPr>
          <w:rFonts w:ascii="Avenir LT Std 35 Light" w:eastAsia="Times New Roman" w:hAnsi="Avenir LT Std 35 Light" w:cs="CongressSans"/>
          <w:color w:val="3B3C42"/>
          <w:sz w:val="22"/>
          <w:szCs w:val="22"/>
        </w:rPr>
        <w:tab/>
      </w:r>
      <w:r w:rsidR="00AC3A73" w:rsidRPr="00AC3A73">
        <w:rPr>
          <w:rFonts w:ascii="Avenir LT Std 35 Light" w:eastAsia="Times New Roman" w:hAnsi="Avenir LT Std 35 Light" w:cs="CongressSans"/>
          <w:color w:val="3B3C42"/>
          <w:sz w:val="22"/>
          <w:szCs w:val="22"/>
        </w:rPr>
        <w:t xml:space="preserve">Develop a medium to long-term strategy to ensure the school’s space needs are met. From the evaluation in AC 2.2, learners </w:t>
      </w:r>
      <w:r w:rsidR="00AC3A73" w:rsidRPr="00AC3A73">
        <w:rPr>
          <w:rFonts w:ascii="Avenir LT Std 35 Light" w:eastAsia="Times New Roman" w:hAnsi="Avenir LT Std 35 Light" w:cs="CongressSans"/>
          <w:b/>
          <w:color w:val="3B3C42"/>
          <w:sz w:val="22"/>
          <w:szCs w:val="22"/>
        </w:rPr>
        <w:t>must</w:t>
      </w:r>
      <w:r w:rsidR="00AC3A73" w:rsidRPr="00AC3A73">
        <w:rPr>
          <w:rFonts w:ascii="Avenir LT Std 35 Light" w:eastAsia="Times New Roman" w:hAnsi="Avenir LT Std 35 Light" w:cs="CongressSans"/>
          <w:color w:val="3B3C42"/>
          <w:sz w:val="22"/>
          <w:szCs w:val="22"/>
        </w:rPr>
        <w:t xml:space="preserve"> develop a strategy for the medium to long term. </w:t>
      </w:r>
    </w:p>
    <w:p w14:paraId="4A4BB986" w14:textId="07FD5FBE" w:rsidR="00F15399" w:rsidRPr="00541157" w:rsidRDefault="00AC3A73" w:rsidP="00AC3A73">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AC3A73">
        <w:rPr>
          <w:rFonts w:ascii="Avenir LT Std 35 Light" w:eastAsia="Times New Roman" w:hAnsi="Avenir LT Std 35 Light" w:cs="CongressSans"/>
          <w:color w:val="3B3C42"/>
          <w:sz w:val="22"/>
          <w:szCs w:val="22"/>
        </w:rPr>
        <w:t xml:space="preserve">Learners </w:t>
      </w:r>
      <w:r w:rsidRPr="00AC3A73">
        <w:rPr>
          <w:rFonts w:ascii="Avenir LT Std 35 Light" w:eastAsia="Times New Roman" w:hAnsi="Avenir LT Std 35 Light" w:cs="CongressSans"/>
          <w:b/>
          <w:color w:val="3B3C42"/>
          <w:sz w:val="22"/>
          <w:szCs w:val="22"/>
        </w:rPr>
        <w:t>may</w:t>
      </w:r>
      <w:r w:rsidRPr="00AC3A73">
        <w:rPr>
          <w:rFonts w:ascii="Avenir LT Std 35 Light" w:eastAsia="Times New Roman" w:hAnsi="Avenir LT Std 35 Light" w:cs="CongressSans"/>
          <w:color w:val="3B3C42"/>
          <w:sz w:val="22"/>
          <w:szCs w:val="22"/>
        </w:rPr>
        <w:t xml:space="preserve"> draw on principles and processes of strategic facilities planning in order to present a strategy. The strategy </w:t>
      </w:r>
      <w:r w:rsidRPr="00AC3A73">
        <w:rPr>
          <w:rFonts w:ascii="Avenir LT Std 35 Light" w:eastAsia="Times New Roman" w:hAnsi="Avenir LT Std 35 Light" w:cs="CongressSans"/>
          <w:b/>
          <w:color w:val="3B3C42"/>
          <w:sz w:val="22"/>
          <w:szCs w:val="22"/>
        </w:rPr>
        <w:t>may</w:t>
      </w:r>
      <w:r w:rsidRPr="00AC3A73">
        <w:rPr>
          <w:rFonts w:ascii="Avenir LT Std 35 Light" w:eastAsia="Times New Roman" w:hAnsi="Avenir LT Std 35 Light" w:cs="CongressSans"/>
          <w:color w:val="3B3C42"/>
          <w:sz w:val="22"/>
          <w:szCs w:val="22"/>
        </w:rPr>
        <w:t xml:space="preserve"> indicate how the aims will be achieved and how they align with government or local policies.</w:t>
      </w:r>
    </w:p>
    <w:p w14:paraId="65A80671" w14:textId="77777777" w:rsidR="002133F4" w:rsidRDefault="002133F4" w:rsidP="002133F4">
      <w:pPr>
        <w:tabs>
          <w:tab w:val="left" w:pos="567"/>
        </w:tabs>
        <w:spacing w:before="0" w:after="0"/>
        <w:ind w:left="567"/>
        <w:rPr>
          <w:rFonts w:ascii="Avenir LT Std 35 Light" w:eastAsia="Times New Roman" w:hAnsi="Avenir LT Std 35 Light" w:cs="CongressSans"/>
          <w:color w:val="3B3C42"/>
          <w:sz w:val="22"/>
          <w:szCs w:val="22"/>
        </w:rPr>
      </w:pPr>
    </w:p>
    <w:p w14:paraId="2D6257D5" w14:textId="77777777" w:rsidR="00AC3A73" w:rsidRPr="00AC3A73" w:rsidRDefault="00AC3A73" w:rsidP="002133F4">
      <w:pPr>
        <w:tabs>
          <w:tab w:val="left" w:pos="567"/>
        </w:tabs>
        <w:spacing w:before="0" w:after="0"/>
        <w:ind w:left="567"/>
        <w:rPr>
          <w:rFonts w:ascii="Avenir LT Std 35 Light" w:eastAsia="Times New Roman" w:hAnsi="Avenir LT Std 35 Light" w:cs="CongressSans"/>
          <w:color w:val="3B3C42"/>
          <w:sz w:val="22"/>
          <w:szCs w:val="22"/>
        </w:rPr>
      </w:pPr>
      <w:r w:rsidRPr="00AC3A73">
        <w:rPr>
          <w:rFonts w:ascii="Avenir LT Std 35 Light" w:eastAsia="Times New Roman" w:hAnsi="Avenir LT Std 35 Light" w:cs="CongressSans"/>
          <w:color w:val="3B3C42"/>
          <w:sz w:val="22"/>
          <w:szCs w:val="22"/>
        </w:rPr>
        <w:t>Suggested evidence</w:t>
      </w:r>
      <w:r w:rsidRPr="00AC3A73">
        <w:rPr>
          <w:rFonts w:ascii="Avenir LT Std 35 Light" w:eastAsia="Times New Roman" w:hAnsi="Avenir LT Std 35 Light" w:cs="CongressSans"/>
          <w:b/>
          <w:color w:val="3B3C42"/>
          <w:sz w:val="22"/>
          <w:szCs w:val="22"/>
        </w:rPr>
        <w:t xml:space="preserve"> may</w:t>
      </w:r>
      <w:r w:rsidRPr="00AC3A73">
        <w:rPr>
          <w:rFonts w:ascii="Avenir LT Std 35 Light" w:eastAsia="Times New Roman" w:hAnsi="Avenir LT Std 35 Light" w:cs="CongressSans"/>
          <w:color w:val="3B3C42"/>
          <w:sz w:val="22"/>
          <w:szCs w:val="22"/>
        </w:rPr>
        <w:t xml:space="preserve"> come from (but is not restricted to):</w:t>
      </w:r>
    </w:p>
    <w:p w14:paraId="425BF4CC" w14:textId="77777777" w:rsidR="00AC3A73" w:rsidRDefault="00AC3A73" w:rsidP="00AC3A73">
      <w:pPr>
        <w:tabs>
          <w:tab w:val="left" w:pos="567"/>
        </w:tabs>
        <w:spacing w:before="0" w:after="0"/>
        <w:ind w:left="567"/>
        <w:rPr>
          <w:rFonts w:ascii="Avenir LT Std 35 Light" w:eastAsia="Times New Roman" w:hAnsi="Avenir LT Std 35 Light" w:cs="CongressSans"/>
          <w:color w:val="3B3C42"/>
          <w:sz w:val="22"/>
          <w:szCs w:val="22"/>
        </w:rPr>
      </w:pPr>
      <w:r w:rsidRPr="00AC3A73">
        <w:rPr>
          <w:rFonts w:ascii="Avenir LT Std 35 Light" w:eastAsia="Times New Roman" w:hAnsi="Avenir LT Std 35 Light" w:cs="CongressSans"/>
          <w:color w:val="3B3C42"/>
          <w:sz w:val="22"/>
          <w:szCs w:val="22"/>
        </w:rPr>
        <w:t>Written explanation, description and evaluation.  Report or presentation to governors/trust board on current and future space needs.</w:t>
      </w:r>
    </w:p>
    <w:p w14:paraId="3ABA5B97" w14:textId="77777777" w:rsidR="002133F4" w:rsidRDefault="002133F4">
      <w:pPr>
        <w:tabs>
          <w:tab w:val="clear" w:pos="2694"/>
        </w:tabs>
        <w:spacing w:before="0" w:after="0" w:line="240" w:lineRule="auto"/>
        <w:rPr>
          <w:rFonts w:ascii="Bitter" w:eastAsia="Times New Roman" w:hAnsi="Bitter" w:cs="Times New Roman"/>
          <w:b/>
          <w:bCs/>
          <w:color w:val="F49515"/>
          <w:sz w:val="24"/>
          <w:szCs w:val="28"/>
        </w:rPr>
      </w:pPr>
      <w:r>
        <w:rPr>
          <w:rFonts w:ascii="Bitter" w:eastAsia="Times New Roman" w:hAnsi="Bitter" w:cs="Times New Roman"/>
          <w:b/>
          <w:bCs/>
          <w:color w:val="F49515"/>
          <w:sz w:val="24"/>
          <w:szCs w:val="28"/>
        </w:rPr>
        <w:br w:type="page"/>
      </w:r>
    </w:p>
    <w:p w14:paraId="68EAE27B" w14:textId="7A0C08CB" w:rsidR="00F15399" w:rsidRPr="00017CAC" w:rsidRDefault="00F15399"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lastRenderedPageBreak/>
        <w:t>Learning outcome (LO 3)</w:t>
      </w:r>
    </w:p>
    <w:p w14:paraId="15FF842B" w14:textId="77777777" w:rsidR="00F15399" w:rsidRPr="00017CAC" w:rsidRDefault="00F15399"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067E264A" w14:textId="48313230" w:rsidR="00F15399" w:rsidRPr="00017CAC" w:rsidRDefault="00F15399"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017CAC">
        <w:rPr>
          <w:rFonts w:ascii="Avenir LT Std 35 Light" w:eastAsia="Times New Roman" w:hAnsi="Avenir LT Std 35 Light" w:cs="CongressSans"/>
          <w:color w:val="3B3C42"/>
          <w:sz w:val="22"/>
          <w:szCs w:val="22"/>
        </w:rPr>
        <w:t>3</w:t>
      </w:r>
      <w:r w:rsidRPr="00017CAC">
        <w:rPr>
          <w:rFonts w:ascii="Avenir LT Std 35 Light" w:eastAsia="Times New Roman" w:hAnsi="Avenir LT Std 35 Light" w:cs="CongressSans"/>
          <w:color w:val="3B3C42"/>
          <w:sz w:val="22"/>
          <w:szCs w:val="22"/>
        </w:rPr>
        <w:tab/>
      </w:r>
      <w:r w:rsidR="00CE3467" w:rsidRPr="00CE3467">
        <w:rPr>
          <w:rFonts w:ascii="Avenir LT Std 35 Light" w:eastAsia="Times New Roman" w:hAnsi="Avenir LT Std 35 Light" w:cs="CongressSans"/>
          <w:color w:val="3B3C42"/>
          <w:sz w:val="22"/>
          <w:szCs w:val="22"/>
        </w:rPr>
        <w:t>Be able to lead on strategic capital planning in a school</w:t>
      </w:r>
    </w:p>
    <w:p w14:paraId="308F8EFE" w14:textId="77777777" w:rsidR="00F15399" w:rsidRPr="00017CAC" w:rsidRDefault="00F15399"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0E6D8343" w14:textId="77777777" w:rsidR="00F15399" w:rsidRPr="00017CAC" w:rsidRDefault="00F15399"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509D7312" w14:textId="77777777" w:rsidR="00CE3467" w:rsidRDefault="00CE3467" w:rsidP="00CE3467">
      <w:pPr>
        <w:numPr>
          <w:ilvl w:val="1"/>
          <w:numId w:val="21"/>
        </w:numPr>
        <w:tabs>
          <w:tab w:val="clear" w:pos="2694"/>
        </w:tabs>
        <w:spacing w:before="40" w:after="40"/>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Critically analyse the processes used to review and develop expansion and improvement plans, as well as condition surveys.</w:t>
      </w:r>
    </w:p>
    <w:p w14:paraId="48D08A35" w14:textId="77777777" w:rsidR="00CE3467" w:rsidRDefault="00CE3467" w:rsidP="00CE3467">
      <w:pPr>
        <w:numPr>
          <w:ilvl w:val="1"/>
          <w:numId w:val="21"/>
        </w:numPr>
        <w:tabs>
          <w:tab w:val="clear" w:pos="2694"/>
        </w:tabs>
        <w:spacing w:before="40" w:after="40"/>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Evaluate capital planning strategies that will allow the school to achieve its long-term capital plans.</w:t>
      </w:r>
    </w:p>
    <w:p w14:paraId="26F924C3" w14:textId="77777777" w:rsidR="00CE3467" w:rsidRDefault="00CE3467" w:rsidP="00CE3467">
      <w:pPr>
        <w:numPr>
          <w:ilvl w:val="1"/>
          <w:numId w:val="21"/>
        </w:numPr>
        <w:tabs>
          <w:tab w:val="clear" w:pos="2694"/>
        </w:tabs>
        <w:spacing w:before="40" w:after="40"/>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Develop a long-term capital plan for the school that facilitates effective use and management of school capital.</w:t>
      </w:r>
    </w:p>
    <w:p w14:paraId="6914A190" w14:textId="77777777" w:rsidR="00F15399" w:rsidRPr="00017CAC" w:rsidRDefault="00F15399"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2B80013F" w14:textId="689D22BA" w:rsidR="00CE3467" w:rsidRPr="00CE3467" w:rsidRDefault="00CE3467" w:rsidP="00BA494D">
      <w:pPr>
        <w:numPr>
          <w:ilvl w:val="1"/>
          <w:numId w:val="67"/>
        </w:numPr>
        <w:tabs>
          <w:tab w:val="clear" w:pos="2694"/>
        </w:tabs>
        <w:spacing w:before="0" w:after="0"/>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Expansion and improvement plans</w:t>
      </w:r>
      <w:r>
        <w:rPr>
          <w:rFonts w:ascii="Avenir LT Std 35 Light" w:eastAsia="Times New Roman" w:hAnsi="Avenir LT Std 35 Light" w:cs="CongressSans"/>
          <w:color w:val="3B3C42"/>
          <w:sz w:val="22"/>
          <w:szCs w:val="22"/>
        </w:rPr>
        <w:t>.</w:t>
      </w:r>
    </w:p>
    <w:p w14:paraId="68BC9F2F" w14:textId="084D4F85" w:rsidR="00CE3467" w:rsidRPr="00CE3467" w:rsidRDefault="00CE3467" w:rsidP="00CE3467">
      <w:p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Content of plans: e.g. cyclical maintenance works, planned capital improvemen</w:t>
      </w:r>
      <w:r>
        <w:rPr>
          <w:rFonts w:ascii="Avenir LT Std 35 Light" w:eastAsia="Times New Roman" w:hAnsi="Avenir LT Std 35 Light" w:cs="CongressSans"/>
          <w:color w:val="3B3C42"/>
          <w:sz w:val="22"/>
          <w:szCs w:val="22"/>
        </w:rPr>
        <w:t>t works, major capital projects.</w:t>
      </w:r>
    </w:p>
    <w:p w14:paraId="43381B1E" w14:textId="54905CD6" w:rsidR="00CE3467" w:rsidRDefault="00CE3467" w:rsidP="00CE3467">
      <w:p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Techniques for the review and development of plans</w:t>
      </w:r>
      <w:r>
        <w:rPr>
          <w:rFonts w:ascii="Avenir LT Std 35 Light" w:eastAsia="Times New Roman" w:hAnsi="Avenir LT Std 35 Light" w:cs="CongressSans"/>
          <w:color w:val="3B3C42"/>
          <w:sz w:val="22"/>
          <w:szCs w:val="22"/>
        </w:rPr>
        <w:t>.</w:t>
      </w:r>
    </w:p>
    <w:p w14:paraId="35F659CC" w14:textId="67BBD894" w:rsidR="00CE3467" w:rsidRPr="00CE3467" w:rsidRDefault="00CE3467" w:rsidP="00BA494D">
      <w:pPr>
        <w:numPr>
          <w:ilvl w:val="1"/>
          <w:numId w:val="67"/>
        </w:numPr>
        <w:tabs>
          <w:tab w:val="clear" w:pos="2694"/>
        </w:tabs>
        <w:spacing w:after="0"/>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Potential strategies that could be used, those most applicable to broader school context and those that will be most effective in individual setting.</w:t>
      </w:r>
    </w:p>
    <w:p w14:paraId="7B931DEE" w14:textId="2C7091E3" w:rsidR="00F15399" w:rsidRPr="00017CAC" w:rsidRDefault="00CE3467" w:rsidP="00CE3467">
      <w:p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Evaluation should include this a recommendation of the most appropriate strategy.</w:t>
      </w:r>
    </w:p>
    <w:p w14:paraId="16C84030" w14:textId="36B50DCC" w:rsidR="00CE3467" w:rsidRPr="00CE3467" w:rsidRDefault="00CE3467" w:rsidP="00BA494D">
      <w:pPr>
        <w:numPr>
          <w:ilvl w:val="1"/>
          <w:numId w:val="67"/>
        </w:numPr>
        <w:tabs>
          <w:tab w:val="clear" w:pos="2694"/>
        </w:tabs>
        <w:spacing w:after="0"/>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Purpose and content of long-term capital plans</w:t>
      </w:r>
      <w:r>
        <w:rPr>
          <w:rFonts w:ascii="Avenir LT Std 35 Light" w:eastAsia="Times New Roman" w:hAnsi="Avenir LT Std 35 Light" w:cs="CongressSans"/>
          <w:color w:val="3B3C42"/>
          <w:sz w:val="22"/>
          <w:szCs w:val="22"/>
        </w:rPr>
        <w:t>.</w:t>
      </w:r>
    </w:p>
    <w:p w14:paraId="1B53413D" w14:textId="5ADF1E6E" w:rsidR="00CE3467" w:rsidRPr="00CE3467" w:rsidRDefault="00CE3467" w:rsidP="00CE3467">
      <w:p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Long-term capital planning process</w:t>
      </w:r>
      <w:r>
        <w:rPr>
          <w:rFonts w:ascii="Avenir LT Std 35 Light" w:eastAsia="Times New Roman" w:hAnsi="Avenir LT Std 35 Light" w:cs="CongressSans"/>
          <w:color w:val="3B3C42"/>
          <w:sz w:val="22"/>
          <w:szCs w:val="22"/>
        </w:rPr>
        <w:t>.</w:t>
      </w:r>
    </w:p>
    <w:p w14:paraId="63FA85CB" w14:textId="3C9F3B33" w:rsidR="00CE3467" w:rsidRPr="00CE3467" w:rsidRDefault="00CE3467" w:rsidP="00CE3467">
      <w:p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Use of relevant information about the school/trust’s current assets (e.g. sufficiency and lifespan of assets, needs assessment and gap identification)</w:t>
      </w:r>
      <w:r>
        <w:rPr>
          <w:rFonts w:ascii="Avenir LT Std 35 Light" w:eastAsia="Times New Roman" w:hAnsi="Avenir LT Std 35 Light" w:cs="CongressSans"/>
          <w:color w:val="3B3C42"/>
          <w:sz w:val="22"/>
          <w:szCs w:val="22"/>
        </w:rPr>
        <w:t>.</w:t>
      </w:r>
    </w:p>
    <w:p w14:paraId="1CEBA546" w14:textId="43AEFA2E" w:rsidR="00CE3467" w:rsidRPr="00CE3467" w:rsidRDefault="00CE3467" w:rsidP="00CE3467">
      <w:p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Identification of performance gap and review of strategies to fill that gap</w:t>
      </w:r>
      <w:r>
        <w:rPr>
          <w:rFonts w:ascii="Avenir LT Std 35 Light" w:eastAsia="Times New Roman" w:hAnsi="Avenir LT Std 35 Light" w:cs="CongressSans"/>
          <w:color w:val="3B3C42"/>
          <w:sz w:val="22"/>
          <w:szCs w:val="22"/>
        </w:rPr>
        <w:t>.</w:t>
      </w:r>
    </w:p>
    <w:p w14:paraId="633A1814" w14:textId="2AC08AB5" w:rsidR="00F15399" w:rsidRDefault="00CE3467" w:rsidP="00CE3467">
      <w:p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Presentation of a long-term capital plan</w:t>
      </w:r>
      <w:r>
        <w:rPr>
          <w:rFonts w:ascii="Avenir LT Std 35 Light" w:eastAsia="Times New Roman" w:hAnsi="Avenir LT Std 35 Light" w:cs="CongressSans"/>
          <w:color w:val="3B3C42"/>
          <w:sz w:val="22"/>
          <w:szCs w:val="22"/>
        </w:rPr>
        <w:t>.</w:t>
      </w:r>
    </w:p>
    <w:p w14:paraId="46BAA2DD" w14:textId="77777777" w:rsidR="00F15399" w:rsidRPr="00541157" w:rsidRDefault="00F15399"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AC3A73">
        <w:rPr>
          <w:rFonts w:ascii="Bitter" w:eastAsia="Times New Roman" w:hAnsi="Bitter" w:cs="Times New Roman"/>
          <w:b/>
          <w:bCs/>
          <w:color w:val="F49515"/>
          <w:sz w:val="24"/>
          <w:szCs w:val="28"/>
        </w:rPr>
        <w:t>Assessment guidance</w:t>
      </w:r>
    </w:p>
    <w:p w14:paraId="0106CBD6" w14:textId="77777777" w:rsidR="00F15399" w:rsidRPr="00541157" w:rsidRDefault="00F15399" w:rsidP="00E865C9">
      <w:pPr>
        <w:pStyle w:val="ILMbullet2017"/>
        <w:numPr>
          <w:ilvl w:val="0"/>
          <w:numId w:val="0"/>
        </w:numPr>
        <w:spacing w:before="0" w:after="160"/>
        <w:rPr>
          <w:rFonts w:eastAsia="Times New Roman" w:cs="CongressSans"/>
          <w:color w:val="3B3C42"/>
          <w:szCs w:val="22"/>
        </w:rPr>
      </w:pPr>
      <w:r w:rsidRPr="00541157">
        <w:rPr>
          <w:rFonts w:eastAsia="Times New Roman" w:cs="CongressSans"/>
          <w:b/>
          <w:color w:val="3B3C42"/>
          <w:szCs w:val="22"/>
        </w:rPr>
        <w:t>The learner must:</w:t>
      </w:r>
    </w:p>
    <w:p w14:paraId="07FE416A" w14:textId="77777777" w:rsidR="00AC3A73" w:rsidRPr="00AC3A73" w:rsidRDefault="00F15399" w:rsidP="00AC3A73">
      <w:pPr>
        <w:tabs>
          <w:tab w:val="left" w:pos="567"/>
        </w:tabs>
        <w:spacing w:before="0" w:after="0"/>
        <w:ind w:left="567" w:hanging="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3.1  </w:t>
      </w:r>
      <w:r w:rsidRPr="00541157">
        <w:rPr>
          <w:rFonts w:ascii="Avenir LT Std 35 Light" w:eastAsia="Times New Roman" w:hAnsi="Avenir LT Std 35 Light" w:cs="CongressSans"/>
          <w:color w:val="3B3C42"/>
          <w:sz w:val="22"/>
          <w:szCs w:val="22"/>
        </w:rPr>
        <w:tab/>
      </w:r>
      <w:r w:rsidR="00AC3A73" w:rsidRPr="00AC3A73">
        <w:rPr>
          <w:rFonts w:ascii="Avenir LT Std 35 Light" w:eastAsia="Times New Roman" w:hAnsi="Avenir LT Std 35 Light" w:cs="CongressSans"/>
          <w:color w:val="3B3C42"/>
          <w:sz w:val="22"/>
          <w:szCs w:val="22"/>
        </w:rPr>
        <w:t xml:space="preserve">Critically analyse the processes used to review and develop expansion and improvement plans, as well as condition surveys. Learners </w:t>
      </w:r>
      <w:r w:rsidR="00AC3A73" w:rsidRPr="00AC3A73">
        <w:rPr>
          <w:rFonts w:ascii="Avenir LT Std 35 Light" w:eastAsia="Times New Roman" w:hAnsi="Avenir LT Std 35 Light" w:cs="CongressSans"/>
          <w:b/>
          <w:color w:val="3B3C42"/>
          <w:sz w:val="22"/>
          <w:szCs w:val="22"/>
        </w:rPr>
        <w:t xml:space="preserve">must </w:t>
      </w:r>
      <w:r w:rsidR="00AC3A73" w:rsidRPr="00AC3A73">
        <w:rPr>
          <w:rFonts w:ascii="Avenir LT Std 35 Light" w:eastAsia="Times New Roman" w:hAnsi="Avenir LT Std 35 Light" w:cs="CongressSans"/>
          <w:color w:val="3B3C42"/>
          <w:sz w:val="22"/>
          <w:szCs w:val="22"/>
        </w:rPr>
        <w:t xml:space="preserve">analyse current processes used in a school/trust giving both strengths and weaknesses -a description of current processes will not be sufficient. Learners will draw conclusions about the characteristics and effectiveness of current processes. </w:t>
      </w:r>
    </w:p>
    <w:p w14:paraId="30F160F5" w14:textId="181869F9" w:rsidR="00AC3A73" w:rsidRDefault="00AC3A73" w:rsidP="00AC3A73">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lastRenderedPageBreak/>
        <w:tab/>
      </w:r>
      <w:r w:rsidRPr="00AC3A73">
        <w:rPr>
          <w:rFonts w:ascii="Avenir LT Std 35 Light" w:eastAsia="Times New Roman" w:hAnsi="Avenir LT Std 35 Light" w:cs="CongressSans"/>
          <w:color w:val="3B3C42"/>
          <w:sz w:val="22"/>
          <w:szCs w:val="22"/>
        </w:rPr>
        <w:t>Financial resources for strategic capital plans</w:t>
      </w:r>
      <w:r w:rsidRPr="00AC3A73">
        <w:rPr>
          <w:rFonts w:ascii="Avenir LT Std 35 Light" w:eastAsia="Times New Roman" w:hAnsi="Avenir LT Std 35 Light" w:cs="CongressSans"/>
          <w:b/>
          <w:color w:val="3B3C42"/>
          <w:sz w:val="22"/>
          <w:szCs w:val="22"/>
        </w:rPr>
        <w:t xml:space="preserve"> may</w:t>
      </w:r>
      <w:r w:rsidRPr="00AC3A73">
        <w:rPr>
          <w:rFonts w:ascii="Avenir LT Std 35 Light" w:eastAsia="Times New Roman" w:hAnsi="Avenir LT Std 35 Light" w:cs="CongressSans"/>
          <w:color w:val="3B3C42"/>
          <w:sz w:val="22"/>
          <w:szCs w:val="22"/>
        </w:rPr>
        <w:t xml:space="preserve"> also be included. Learners </w:t>
      </w:r>
      <w:r w:rsidRPr="00AC3A73">
        <w:rPr>
          <w:rFonts w:ascii="Avenir LT Std 35 Light" w:eastAsia="Times New Roman" w:hAnsi="Avenir LT Std 35 Light" w:cs="CongressSans"/>
          <w:b/>
          <w:color w:val="3B3C42"/>
          <w:sz w:val="22"/>
          <w:szCs w:val="22"/>
        </w:rPr>
        <w:t>may</w:t>
      </w:r>
      <w:r w:rsidRPr="00AC3A73">
        <w:rPr>
          <w:rFonts w:ascii="Avenir LT Std 35 Light" w:eastAsia="Times New Roman" w:hAnsi="Avenir LT Std 35 Light" w:cs="CongressSans"/>
          <w:color w:val="3B3C42"/>
          <w:sz w:val="22"/>
          <w:szCs w:val="22"/>
        </w:rPr>
        <w:t xml:space="preserve"> also wish to include the School business manager’s role in these processes.</w:t>
      </w:r>
    </w:p>
    <w:p w14:paraId="17CB5CC6" w14:textId="77777777" w:rsidR="00AC3A73" w:rsidRPr="00AC3A73" w:rsidRDefault="00F15399" w:rsidP="00AC3A73">
      <w:pPr>
        <w:tabs>
          <w:tab w:val="left" w:pos="567"/>
        </w:tabs>
        <w:spacing w:after="0"/>
        <w:ind w:left="567" w:hanging="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3.2  </w:t>
      </w:r>
      <w:r w:rsidRPr="00541157">
        <w:rPr>
          <w:rFonts w:ascii="Avenir LT Std 35 Light" w:eastAsia="Times New Roman" w:hAnsi="Avenir LT Std 35 Light" w:cs="CongressSans"/>
          <w:color w:val="3B3C42"/>
          <w:sz w:val="22"/>
          <w:szCs w:val="22"/>
        </w:rPr>
        <w:tab/>
      </w:r>
      <w:r w:rsidR="00AC3A73" w:rsidRPr="00AC3A73">
        <w:rPr>
          <w:rFonts w:ascii="Avenir LT Std 35 Light" w:eastAsia="Times New Roman" w:hAnsi="Avenir LT Std 35 Light" w:cs="CongressSans"/>
          <w:color w:val="3B3C42"/>
          <w:sz w:val="22"/>
          <w:szCs w:val="22"/>
        </w:rPr>
        <w:t>Evaluate capital planning strategies that will allow the school to achieve its long-term capital plans. Learners</w:t>
      </w:r>
      <w:r w:rsidR="00AC3A73" w:rsidRPr="00AC3A73">
        <w:rPr>
          <w:rFonts w:ascii="Avenir LT Std 35 Light" w:eastAsia="Times New Roman" w:hAnsi="Avenir LT Std 35 Light" w:cs="CongressSans"/>
          <w:b/>
          <w:color w:val="3B3C42"/>
          <w:sz w:val="22"/>
          <w:szCs w:val="22"/>
        </w:rPr>
        <w:t xml:space="preserve"> must</w:t>
      </w:r>
      <w:r w:rsidR="00AC3A73" w:rsidRPr="00AC3A73">
        <w:rPr>
          <w:rFonts w:ascii="Avenir LT Std 35 Light" w:eastAsia="Times New Roman" w:hAnsi="Avenir LT Std 35 Light" w:cs="CongressSans"/>
          <w:color w:val="3B3C42"/>
          <w:sz w:val="22"/>
          <w:szCs w:val="22"/>
        </w:rPr>
        <w:t xml:space="preserve"> identify school capital planning strategies that are used to achieve the capital plans. The strategies </w:t>
      </w:r>
      <w:r w:rsidR="00AC3A73" w:rsidRPr="00AC3A73">
        <w:rPr>
          <w:rFonts w:ascii="Avenir LT Std 35 Light" w:eastAsia="Times New Roman" w:hAnsi="Avenir LT Std 35 Light" w:cs="CongressSans"/>
          <w:b/>
          <w:color w:val="3B3C42"/>
          <w:sz w:val="22"/>
          <w:szCs w:val="22"/>
        </w:rPr>
        <w:t xml:space="preserve">must </w:t>
      </w:r>
      <w:r w:rsidR="00AC3A73" w:rsidRPr="00AC3A73">
        <w:rPr>
          <w:rFonts w:ascii="Avenir LT Std 35 Light" w:eastAsia="Times New Roman" w:hAnsi="Avenir LT Std 35 Light" w:cs="CongressSans"/>
          <w:color w:val="3B3C42"/>
          <w:sz w:val="22"/>
          <w:szCs w:val="22"/>
        </w:rPr>
        <w:t xml:space="preserve">then be evaluated and a judgement made as to how well they contribute to the achievement of the capital plans. </w:t>
      </w:r>
    </w:p>
    <w:p w14:paraId="6416692F" w14:textId="3AAAB583" w:rsidR="00F15399" w:rsidRPr="00541157" w:rsidRDefault="00AC3A73" w:rsidP="00AC3A73">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AC3A73">
        <w:rPr>
          <w:rFonts w:ascii="Avenir LT Std 35 Light" w:eastAsia="Times New Roman" w:hAnsi="Avenir LT Std 35 Light" w:cs="CongressSans"/>
          <w:color w:val="3B3C42"/>
          <w:sz w:val="22"/>
          <w:szCs w:val="22"/>
        </w:rPr>
        <w:t xml:space="preserve">Learners </w:t>
      </w:r>
      <w:r w:rsidRPr="00AC3A73">
        <w:rPr>
          <w:rFonts w:ascii="Avenir LT Std 35 Light" w:eastAsia="Times New Roman" w:hAnsi="Avenir LT Std 35 Light" w:cs="CongressSans"/>
          <w:b/>
          <w:color w:val="3B3C42"/>
          <w:sz w:val="22"/>
          <w:szCs w:val="22"/>
        </w:rPr>
        <w:t>may</w:t>
      </w:r>
      <w:r w:rsidRPr="00AC3A73">
        <w:rPr>
          <w:rFonts w:ascii="Avenir LT Std 35 Light" w:eastAsia="Times New Roman" w:hAnsi="Avenir LT Std 35 Light" w:cs="CongressSans"/>
          <w:color w:val="3B3C42"/>
          <w:sz w:val="22"/>
          <w:szCs w:val="22"/>
        </w:rPr>
        <w:t xml:space="preserve"> wish to consider the school’s strategic goals and the contribution that the plans will make to the overall strategic direction of the school/trust.</w:t>
      </w:r>
    </w:p>
    <w:p w14:paraId="4ACE10CE" w14:textId="19FA43E1" w:rsidR="00F15399" w:rsidRDefault="00F15399" w:rsidP="00AC3A73">
      <w:pPr>
        <w:tabs>
          <w:tab w:val="clear" w:pos="2694"/>
          <w:tab w:val="left" w:pos="567"/>
        </w:tabs>
        <w:spacing w:after="0"/>
        <w:ind w:left="567" w:hanging="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3.3 </w:t>
      </w:r>
      <w:r w:rsidRPr="00541157">
        <w:rPr>
          <w:rFonts w:ascii="Avenir LT Std 35 Light" w:eastAsia="Times New Roman" w:hAnsi="Avenir LT Std 35 Light" w:cs="CongressSans"/>
          <w:color w:val="3B3C42"/>
          <w:sz w:val="22"/>
          <w:szCs w:val="22"/>
        </w:rPr>
        <w:tab/>
      </w:r>
      <w:r w:rsidR="00AC3A73" w:rsidRPr="00AC3A73">
        <w:rPr>
          <w:rFonts w:ascii="Avenir LT Std 35 Light" w:eastAsia="Times New Roman" w:hAnsi="Avenir LT Std 35 Light" w:cs="CongressSans"/>
          <w:color w:val="3B3C42"/>
          <w:sz w:val="22"/>
          <w:szCs w:val="22"/>
        </w:rPr>
        <w:t>Develop a long-term capital plan for the school that facilitates effective use, and management of school capital.  Using relevant internal (e.g. condition and suitability surveys, sufficiency and lifespan of assets) and external (e.g. national or local policy, demographics) information about a school, learners</w:t>
      </w:r>
      <w:r w:rsidR="00AC3A73" w:rsidRPr="00AC3A73">
        <w:rPr>
          <w:rFonts w:ascii="Avenir LT Std 35 Light" w:eastAsia="Times New Roman" w:hAnsi="Avenir LT Std 35 Light" w:cs="CongressSans"/>
          <w:b/>
          <w:color w:val="3B3C42"/>
          <w:sz w:val="22"/>
          <w:szCs w:val="22"/>
        </w:rPr>
        <w:t xml:space="preserve"> must</w:t>
      </w:r>
      <w:r w:rsidR="00AC3A73" w:rsidRPr="00AC3A73">
        <w:rPr>
          <w:rFonts w:ascii="Avenir LT Std 35 Light" w:eastAsia="Times New Roman" w:hAnsi="Avenir LT Std 35 Light" w:cs="CongressSans"/>
          <w:color w:val="3B3C42"/>
          <w:sz w:val="22"/>
          <w:szCs w:val="22"/>
        </w:rPr>
        <w:t xml:space="preserve"> develop a long term capital plan that shows the effective use </w:t>
      </w:r>
      <w:r w:rsidR="00AC3A73" w:rsidRPr="00AC3A73">
        <w:rPr>
          <w:rFonts w:ascii="Avenir LT Std 35 Light" w:eastAsia="Times New Roman" w:hAnsi="Avenir LT Std 35 Light" w:cs="CongressSans"/>
          <w:b/>
          <w:color w:val="3B3C42"/>
          <w:sz w:val="22"/>
          <w:szCs w:val="22"/>
        </w:rPr>
        <w:t xml:space="preserve">and </w:t>
      </w:r>
      <w:r w:rsidR="00AC3A73" w:rsidRPr="00AC3A73">
        <w:rPr>
          <w:rFonts w:ascii="Avenir LT Std 35 Light" w:eastAsia="Times New Roman" w:hAnsi="Avenir LT Std 35 Light" w:cs="CongressSans"/>
          <w:color w:val="3B3C42"/>
          <w:sz w:val="22"/>
          <w:szCs w:val="22"/>
        </w:rPr>
        <w:t>ongoing management of school capital. Learners may use findings from AC 2.2 and 2.3 if this is appropriate.</w:t>
      </w:r>
    </w:p>
    <w:p w14:paraId="72F79385" w14:textId="77777777" w:rsidR="002133F4" w:rsidRDefault="002133F4" w:rsidP="002133F4">
      <w:pPr>
        <w:tabs>
          <w:tab w:val="left" w:pos="567"/>
        </w:tabs>
        <w:spacing w:before="0" w:after="0"/>
        <w:ind w:left="567"/>
        <w:rPr>
          <w:rFonts w:ascii="Avenir LT Std 35 Light" w:eastAsia="Times New Roman" w:hAnsi="Avenir LT Std 35 Light" w:cs="CongressSans"/>
          <w:color w:val="3B3C42"/>
          <w:sz w:val="22"/>
          <w:szCs w:val="22"/>
        </w:rPr>
      </w:pPr>
    </w:p>
    <w:p w14:paraId="0F2E8D00" w14:textId="77777777" w:rsidR="00AC3A73" w:rsidRPr="00AC3A73" w:rsidRDefault="00AC3A73" w:rsidP="002133F4">
      <w:pPr>
        <w:tabs>
          <w:tab w:val="left" w:pos="567"/>
        </w:tabs>
        <w:spacing w:before="0" w:after="0"/>
        <w:ind w:left="567"/>
        <w:rPr>
          <w:rFonts w:ascii="Avenir LT Std 35 Light" w:eastAsia="Times New Roman" w:hAnsi="Avenir LT Std 35 Light" w:cs="CongressSans"/>
          <w:color w:val="3B3C42"/>
          <w:sz w:val="22"/>
          <w:szCs w:val="22"/>
        </w:rPr>
      </w:pPr>
      <w:r w:rsidRPr="00AC3A73">
        <w:rPr>
          <w:rFonts w:ascii="Avenir LT Std 35 Light" w:eastAsia="Times New Roman" w:hAnsi="Avenir LT Std 35 Light" w:cs="CongressSans"/>
          <w:color w:val="3B3C42"/>
          <w:sz w:val="22"/>
          <w:szCs w:val="22"/>
        </w:rPr>
        <w:t xml:space="preserve">Suitable evidence </w:t>
      </w:r>
      <w:r w:rsidRPr="00AC3A73">
        <w:rPr>
          <w:rFonts w:ascii="Avenir LT Std 35 Light" w:eastAsia="Times New Roman" w:hAnsi="Avenir LT Std 35 Light" w:cs="CongressSans"/>
          <w:b/>
          <w:color w:val="3B3C42"/>
          <w:sz w:val="22"/>
          <w:szCs w:val="22"/>
        </w:rPr>
        <w:t xml:space="preserve">may </w:t>
      </w:r>
      <w:r w:rsidRPr="00AC3A73">
        <w:rPr>
          <w:rFonts w:ascii="Avenir LT Std 35 Light" w:eastAsia="Times New Roman" w:hAnsi="Avenir LT Std 35 Light" w:cs="CongressSans"/>
          <w:color w:val="3B3C42"/>
          <w:sz w:val="22"/>
          <w:szCs w:val="22"/>
        </w:rPr>
        <w:t>come from (but is not restricted to):</w:t>
      </w:r>
    </w:p>
    <w:p w14:paraId="4F276827" w14:textId="77777777" w:rsidR="00AC3A73" w:rsidRDefault="00AC3A73" w:rsidP="00AC3A73">
      <w:pPr>
        <w:tabs>
          <w:tab w:val="left" w:pos="567"/>
        </w:tabs>
        <w:spacing w:before="0" w:after="0"/>
        <w:ind w:left="567"/>
        <w:rPr>
          <w:rFonts w:ascii="Avenir LT Std 35 Light" w:eastAsia="Times New Roman" w:hAnsi="Avenir LT Std 35 Light" w:cs="CongressSans"/>
          <w:color w:val="3B3C42"/>
          <w:sz w:val="22"/>
          <w:szCs w:val="22"/>
        </w:rPr>
      </w:pPr>
      <w:r w:rsidRPr="00AC3A73">
        <w:rPr>
          <w:rFonts w:ascii="Avenir LT Std 35 Light" w:eastAsia="Times New Roman" w:hAnsi="Avenir LT Std 35 Light" w:cs="CongressSans"/>
          <w:color w:val="3B3C42"/>
          <w:sz w:val="22"/>
          <w:szCs w:val="22"/>
        </w:rPr>
        <w:t>Written evaluation, report to governors on planning strategies. Outline business case for the strategic capital initiative selected.</w:t>
      </w:r>
    </w:p>
    <w:p w14:paraId="3C072E4F" w14:textId="77777777" w:rsidR="00F15399" w:rsidRPr="00017CAC" w:rsidRDefault="00F15399"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Learning outcome (LO 4)</w:t>
      </w:r>
    </w:p>
    <w:p w14:paraId="7A885886" w14:textId="77777777" w:rsidR="00F15399" w:rsidRPr="00017CAC" w:rsidRDefault="00F15399"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5BB905FD" w14:textId="5389180F" w:rsidR="00F15399" w:rsidRPr="00017CAC" w:rsidRDefault="00F15399"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017CAC">
        <w:rPr>
          <w:rFonts w:ascii="Avenir LT Std 35 Light" w:eastAsia="Times New Roman" w:hAnsi="Avenir LT Std 35 Light" w:cs="CongressSans"/>
          <w:color w:val="3B3C42"/>
          <w:sz w:val="22"/>
          <w:szCs w:val="22"/>
        </w:rPr>
        <w:t>4</w:t>
      </w:r>
      <w:r w:rsidRPr="00017CAC">
        <w:rPr>
          <w:rFonts w:ascii="Avenir LT Std 35 Light" w:eastAsia="Times New Roman" w:hAnsi="Avenir LT Std 35 Light" w:cs="CongressSans"/>
          <w:color w:val="3B3C42"/>
          <w:sz w:val="22"/>
          <w:szCs w:val="22"/>
        </w:rPr>
        <w:tab/>
      </w:r>
      <w:r w:rsidR="00CE3467" w:rsidRPr="00CE3467">
        <w:rPr>
          <w:rFonts w:ascii="Avenir LT Std 35 Light" w:eastAsia="Times New Roman" w:hAnsi="Avenir LT Std 35 Light" w:cs="CongressSans"/>
          <w:color w:val="3B3C42"/>
          <w:sz w:val="22"/>
          <w:szCs w:val="22"/>
        </w:rPr>
        <w:t>Be able to manage capital projects in a school</w:t>
      </w:r>
    </w:p>
    <w:p w14:paraId="642797BF" w14:textId="77777777" w:rsidR="00F15399" w:rsidRPr="00017CAC" w:rsidRDefault="00F15399"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5DF5563F" w14:textId="77777777" w:rsidR="00F15399" w:rsidRPr="00017CAC" w:rsidRDefault="00F15399"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6A4D8AC8" w14:textId="77777777" w:rsidR="00CE3467" w:rsidRDefault="00CE3467" w:rsidP="00BA494D">
      <w:pPr>
        <w:numPr>
          <w:ilvl w:val="1"/>
          <w:numId w:val="34"/>
        </w:numPr>
        <w:tabs>
          <w:tab w:val="clear" w:pos="2694"/>
        </w:tabs>
        <w:spacing w:before="40" w:after="40"/>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Produce reports on detailed options and cost–benefit analysis to provide assets that meet service needs and provide the best value for money (VfM).</w:t>
      </w:r>
    </w:p>
    <w:p w14:paraId="3C48963E" w14:textId="77777777" w:rsidR="00CE3467" w:rsidRDefault="00CE3467" w:rsidP="00BA494D">
      <w:pPr>
        <w:numPr>
          <w:ilvl w:val="1"/>
          <w:numId w:val="34"/>
        </w:numPr>
        <w:tabs>
          <w:tab w:val="clear" w:pos="2694"/>
        </w:tabs>
        <w:spacing w:before="40" w:after="40"/>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 xml:space="preserve">Manage capital projects to ensure that they are delivered on time and on budget </w:t>
      </w:r>
    </w:p>
    <w:p w14:paraId="51B81F03" w14:textId="77777777" w:rsidR="00F15399" w:rsidRPr="00017CAC" w:rsidRDefault="00F15399"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3BB9DDEE" w14:textId="025B0783" w:rsidR="00CE3467" w:rsidRPr="00CE3467" w:rsidRDefault="00CE3467" w:rsidP="00BA494D">
      <w:pPr>
        <w:numPr>
          <w:ilvl w:val="1"/>
          <w:numId w:val="68"/>
        </w:numPr>
        <w:tabs>
          <w:tab w:val="clear" w:pos="2694"/>
        </w:tabs>
        <w:spacing w:before="0" w:after="0"/>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Planning capital projects in schools</w:t>
      </w:r>
    </w:p>
    <w:p w14:paraId="6483C954" w14:textId="51088D7D" w:rsidR="00CE3467" w:rsidRPr="00CE3467" w:rsidRDefault="00CE3467" w:rsidP="00CE3467">
      <w:p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Planning processes to address performance gaps and meet service needs</w:t>
      </w:r>
    </w:p>
    <w:p w14:paraId="2ECF7B80" w14:textId="6BF10306" w:rsidR="00CE3467" w:rsidRPr="00CE3467" w:rsidRDefault="00CE3467" w:rsidP="00CE3467">
      <w:p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Options appraisal process</w:t>
      </w:r>
    </w:p>
    <w:p w14:paraId="68C1AB20" w14:textId="180DDF30" w:rsidR="00CE3467" w:rsidRPr="00CE3467" w:rsidRDefault="00CE3467" w:rsidP="00CE3467">
      <w:p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Costing capital projects and cost-benefit analysis</w:t>
      </w:r>
    </w:p>
    <w:p w14:paraId="68CECB5B" w14:textId="6737FE64" w:rsidR="00CE3467" w:rsidRPr="00CE3467" w:rsidRDefault="00CE3467" w:rsidP="00CE3467">
      <w:p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Securing value for money in capital projects</w:t>
      </w:r>
    </w:p>
    <w:p w14:paraId="504FB73F" w14:textId="6A2726E1" w:rsidR="00CE3467" w:rsidRDefault="00CE3467" w:rsidP="00CE3467">
      <w:p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 xml:space="preserve">Options for procurement of capital assets, including collaborative procurement approaches </w:t>
      </w:r>
    </w:p>
    <w:p w14:paraId="2BFF8A01" w14:textId="7B0B7CCC" w:rsidR="00CE3467" w:rsidRPr="00CE3467" w:rsidRDefault="00CE3467" w:rsidP="00BA494D">
      <w:pPr>
        <w:numPr>
          <w:ilvl w:val="1"/>
          <w:numId w:val="68"/>
        </w:numPr>
        <w:tabs>
          <w:tab w:val="clear" w:pos="2694"/>
        </w:tabs>
        <w:spacing w:after="0"/>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lastRenderedPageBreak/>
        <w:t>Managing capital projects in schools</w:t>
      </w:r>
    </w:p>
    <w:p w14:paraId="055E0A4E" w14:textId="02BF9001" w:rsidR="00CE3467" w:rsidRPr="00CE3467" w:rsidRDefault="00CE3467" w:rsidP="00CE3467">
      <w:p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Planning consents and building control</w:t>
      </w:r>
    </w:p>
    <w:p w14:paraId="03BDFFD2" w14:textId="0A042D70" w:rsidR="00CE3467" w:rsidRPr="00CE3467" w:rsidRDefault="00CE3467" w:rsidP="00CE3467">
      <w:p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Internal approval of proposed capital projects</w:t>
      </w:r>
    </w:p>
    <w:p w14:paraId="2B0BD895" w14:textId="5D4FE892" w:rsidR="00CE3467" w:rsidRPr="00CE3467" w:rsidRDefault="00CE3467" w:rsidP="00CE3467">
      <w:p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Use of external expertise in managing capital projects (e.g. building surveyor, school buildings project management specialist)</w:t>
      </w:r>
    </w:p>
    <w:p w14:paraId="008095F0" w14:textId="4DA822AE" w:rsidR="00CE3467" w:rsidRPr="00CE3467" w:rsidRDefault="00CE3467" w:rsidP="00CE3467">
      <w:p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Appointment of, and liaison with, contractors (including specialist works)</w:t>
      </w:r>
    </w:p>
    <w:p w14:paraId="6004C871" w14:textId="46475849" w:rsidR="00CE3467" w:rsidRPr="00CE3467" w:rsidRDefault="00CE3467" w:rsidP="00CE3467">
      <w:p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Health and safety factors in the management of capital projects</w:t>
      </w:r>
    </w:p>
    <w:p w14:paraId="328A6FFE" w14:textId="3A12B1A6" w:rsidR="00CE3467" w:rsidRPr="00CE3467" w:rsidRDefault="00CE3467" w:rsidP="00CE3467">
      <w:p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Monitoring construction schedule and costs</w:t>
      </w:r>
    </w:p>
    <w:p w14:paraId="03F73985" w14:textId="7A3611EE" w:rsidR="00CE3467" w:rsidRPr="00CE3467" w:rsidRDefault="00CE3467" w:rsidP="00CE3467">
      <w:p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Handover: practical completion and defects liability period</w:t>
      </w:r>
    </w:p>
    <w:p w14:paraId="778116E3" w14:textId="075AD57E" w:rsidR="00CE3467" w:rsidRDefault="00CE3467" w:rsidP="00CE3467">
      <w:pPr>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Post-occupancy evaluation</w:t>
      </w:r>
    </w:p>
    <w:p w14:paraId="00DBC75E" w14:textId="77777777" w:rsidR="00F15399" w:rsidRPr="00541157" w:rsidRDefault="00F15399"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AC3A73">
        <w:rPr>
          <w:rFonts w:ascii="Bitter" w:eastAsia="Times New Roman" w:hAnsi="Bitter" w:cs="Times New Roman"/>
          <w:b/>
          <w:bCs/>
          <w:color w:val="F49515"/>
          <w:sz w:val="24"/>
          <w:szCs w:val="28"/>
        </w:rPr>
        <w:t>Assessment guidance</w:t>
      </w:r>
    </w:p>
    <w:p w14:paraId="0A7C1620" w14:textId="77777777" w:rsidR="00F15399" w:rsidRPr="00541157" w:rsidRDefault="00F15399" w:rsidP="00E865C9">
      <w:pPr>
        <w:pStyle w:val="ILMbullet2017"/>
        <w:numPr>
          <w:ilvl w:val="0"/>
          <w:numId w:val="0"/>
        </w:numPr>
        <w:spacing w:before="0" w:after="160"/>
        <w:rPr>
          <w:rFonts w:eastAsia="Times New Roman" w:cs="CongressSans"/>
          <w:color w:val="3B3C42"/>
          <w:szCs w:val="22"/>
        </w:rPr>
      </w:pPr>
      <w:r w:rsidRPr="00541157">
        <w:rPr>
          <w:rFonts w:eastAsia="Times New Roman" w:cs="CongressSans"/>
          <w:b/>
          <w:color w:val="3B3C42"/>
          <w:szCs w:val="22"/>
        </w:rPr>
        <w:t>The learner must:</w:t>
      </w:r>
    </w:p>
    <w:p w14:paraId="67D824AE" w14:textId="77777777" w:rsidR="00AC3A73" w:rsidRDefault="00F15399" w:rsidP="00AC3A73">
      <w:pPr>
        <w:tabs>
          <w:tab w:val="left" w:pos="567"/>
        </w:tabs>
        <w:spacing w:before="0" w:after="0"/>
        <w:ind w:left="567" w:hanging="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4.1  </w:t>
      </w:r>
      <w:r w:rsidRPr="00541157">
        <w:rPr>
          <w:rFonts w:ascii="Avenir LT Std 35 Light" w:eastAsia="Times New Roman" w:hAnsi="Avenir LT Std 35 Light" w:cs="CongressSans"/>
          <w:color w:val="3B3C42"/>
          <w:sz w:val="22"/>
          <w:szCs w:val="22"/>
        </w:rPr>
        <w:tab/>
      </w:r>
      <w:r w:rsidR="00AC3A73" w:rsidRPr="00AC3A73">
        <w:rPr>
          <w:rFonts w:ascii="Avenir LT Std 35 Light" w:eastAsia="Times New Roman" w:hAnsi="Avenir LT Std 35 Light" w:cs="CongressSans"/>
          <w:color w:val="3B3C42"/>
          <w:sz w:val="22"/>
          <w:szCs w:val="22"/>
        </w:rPr>
        <w:t xml:space="preserve">Produce reports on detailed options and cost–benefit analysis to provide assets that meet service needs and provide the best value for money (VfM). Learners </w:t>
      </w:r>
      <w:r w:rsidR="00AC3A73" w:rsidRPr="00AC3A73">
        <w:rPr>
          <w:rFonts w:ascii="Avenir LT Std 35 Light" w:eastAsia="Times New Roman" w:hAnsi="Avenir LT Std 35 Light" w:cs="CongressSans"/>
          <w:b/>
          <w:color w:val="3B3C42"/>
          <w:sz w:val="22"/>
          <w:szCs w:val="22"/>
        </w:rPr>
        <w:t xml:space="preserve">must </w:t>
      </w:r>
      <w:r w:rsidR="00AC3A73" w:rsidRPr="00AC3A73">
        <w:rPr>
          <w:rFonts w:ascii="Avenir LT Std 35 Light" w:eastAsia="Times New Roman" w:hAnsi="Avenir LT Std 35 Light" w:cs="CongressSans"/>
          <w:color w:val="3B3C42"/>
          <w:sz w:val="22"/>
          <w:szCs w:val="22"/>
        </w:rPr>
        <w:t xml:space="preserve">carry out an options appraisal and select at least two options, giving a rationale for the choice. Learners </w:t>
      </w:r>
      <w:r w:rsidR="00AC3A73" w:rsidRPr="00AC3A73">
        <w:rPr>
          <w:rFonts w:ascii="Avenir LT Std 35 Light" w:eastAsia="Times New Roman" w:hAnsi="Avenir LT Std 35 Light" w:cs="CongressSans"/>
          <w:b/>
          <w:color w:val="3B3C42"/>
          <w:sz w:val="22"/>
          <w:szCs w:val="22"/>
        </w:rPr>
        <w:t>must</w:t>
      </w:r>
      <w:r w:rsidR="00AC3A73" w:rsidRPr="00AC3A73">
        <w:rPr>
          <w:rFonts w:ascii="Avenir LT Std 35 Light" w:eastAsia="Times New Roman" w:hAnsi="Avenir LT Std 35 Light" w:cs="CongressSans"/>
          <w:color w:val="3B3C42"/>
          <w:sz w:val="22"/>
          <w:szCs w:val="22"/>
        </w:rPr>
        <w:t xml:space="preserve"> then carry out a cost benefit analysis for the selected options with a judgment made on how well they will meet service needs and provide VfM. </w:t>
      </w:r>
    </w:p>
    <w:p w14:paraId="23B846DB" w14:textId="0CE06728" w:rsidR="00F15399" w:rsidRDefault="00F15399" w:rsidP="00AC3A73">
      <w:pPr>
        <w:tabs>
          <w:tab w:val="left" w:pos="567"/>
        </w:tabs>
        <w:spacing w:after="0"/>
        <w:ind w:left="567" w:hanging="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4.2 </w:t>
      </w:r>
      <w:r w:rsidRPr="00541157">
        <w:rPr>
          <w:rFonts w:ascii="Avenir LT Std 35 Light" w:eastAsia="Times New Roman" w:hAnsi="Avenir LT Std 35 Light" w:cs="CongressSans"/>
          <w:color w:val="3B3C42"/>
          <w:sz w:val="22"/>
          <w:szCs w:val="22"/>
        </w:rPr>
        <w:tab/>
      </w:r>
      <w:r w:rsidR="00AC3A73" w:rsidRPr="00AC3A73">
        <w:rPr>
          <w:rFonts w:ascii="Avenir LT Std 35 Light" w:eastAsia="Times New Roman" w:hAnsi="Avenir LT Std 35 Light" w:cs="CongressSans"/>
          <w:color w:val="3B3C42"/>
          <w:sz w:val="22"/>
          <w:szCs w:val="22"/>
        </w:rPr>
        <w:t xml:space="preserve">Manage capital projects to ensure that they are delivered on time and on budget. Learners </w:t>
      </w:r>
      <w:r w:rsidR="00AC3A73" w:rsidRPr="00AC3A73">
        <w:rPr>
          <w:rFonts w:ascii="Avenir LT Std 35 Light" w:eastAsia="Times New Roman" w:hAnsi="Avenir LT Std 35 Light" w:cs="CongressSans"/>
          <w:b/>
          <w:color w:val="3B3C42"/>
          <w:sz w:val="22"/>
          <w:szCs w:val="22"/>
        </w:rPr>
        <w:t>must</w:t>
      </w:r>
      <w:r w:rsidR="00AC3A73" w:rsidRPr="00AC3A73">
        <w:rPr>
          <w:rFonts w:ascii="Avenir LT Std 35 Light" w:eastAsia="Times New Roman" w:hAnsi="Avenir LT Std 35 Light" w:cs="CongressSans"/>
          <w:color w:val="3B3C42"/>
          <w:sz w:val="22"/>
          <w:szCs w:val="22"/>
        </w:rPr>
        <w:t xml:space="preserve"> provide evidence that they have managed a capital budget. They </w:t>
      </w:r>
      <w:r w:rsidR="00AC3A73" w:rsidRPr="00AC3A73">
        <w:rPr>
          <w:rFonts w:ascii="Avenir LT Std 35 Light" w:eastAsia="Times New Roman" w:hAnsi="Avenir LT Std 35 Light" w:cs="CongressSans"/>
          <w:b/>
          <w:color w:val="3B3C42"/>
          <w:sz w:val="22"/>
          <w:szCs w:val="22"/>
        </w:rPr>
        <w:t xml:space="preserve">may </w:t>
      </w:r>
      <w:r w:rsidR="00AC3A73" w:rsidRPr="00AC3A73">
        <w:rPr>
          <w:rFonts w:ascii="Avenir LT Std 35 Light" w:eastAsia="Times New Roman" w:hAnsi="Avenir LT Std 35 Light" w:cs="CongressSans"/>
          <w:color w:val="3B3C42"/>
          <w:sz w:val="22"/>
          <w:szCs w:val="22"/>
        </w:rPr>
        <w:t xml:space="preserve">show they have used project management tools, included reference to appropriate approval and consents (internal and external e.g. building regulations, planning consent), monitored contractors, construction schedules and costs, conducted handover and post occupancy evaluation include snagging issues and how these were resolved. The role of the school business manager and the need for external expertise </w:t>
      </w:r>
      <w:r w:rsidR="00AC3A73" w:rsidRPr="00AC3A73">
        <w:rPr>
          <w:rFonts w:ascii="Avenir LT Std 35 Light" w:eastAsia="Times New Roman" w:hAnsi="Avenir LT Std 35 Light" w:cs="CongressSans"/>
          <w:b/>
          <w:color w:val="3B3C42"/>
          <w:sz w:val="22"/>
          <w:szCs w:val="22"/>
        </w:rPr>
        <w:t>may</w:t>
      </w:r>
      <w:r w:rsidR="00AC3A73" w:rsidRPr="00AC3A73">
        <w:rPr>
          <w:rFonts w:ascii="Avenir LT Std 35 Light" w:eastAsia="Times New Roman" w:hAnsi="Avenir LT Std 35 Light" w:cs="CongressSans"/>
          <w:color w:val="3B3C42"/>
          <w:sz w:val="22"/>
          <w:szCs w:val="22"/>
        </w:rPr>
        <w:t xml:space="preserve"> be included.</w:t>
      </w:r>
    </w:p>
    <w:p w14:paraId="7CB3F842" w14:textId="77777777" w:rsidR="002133F4" w:rsidRDefault="002133F4" w:rsidP="002133F4">
      <w:pPr>
        <w:spacing w:before="0" w:after="0"/>
        <w:ind w:left="567"/>
        <w:rPr>
          <w:rFonts w:ascii="Avenir LT Std 35 Light" w:eastAsia="Times New Roman" w:hAnsi="Avenir LT Std 35 Light" w:cs="CongressSans"/>
          <w:color w:val="3B3C42"/>
          <w:sz w:val="22"/>
          <w:szCs w:val="22"/>
        </w:rPr>
      </w:pPr>
    </w:p>
    <w:p w14:paraId="24863F8F" w14:textId="77777777" w:rsidR="00AC3A73" w:rsidRPr="00AC3A73" w:rsidRDefault="00AC3A73" w:rsidP="002133F4">
      <w:pPr>
        <w:spacing w:before="0" w:after="0"/>
        <w:ind w:left="567"/>
        <w:rPr>
          <w:rFonts w:ascii="Avenir LT Std 35 Light" w:eastAsia="Times New Roman" w:hAnsi="Avenir LT Std 35 Light" w:cs="CongressSans"/>
          <w:color w:val="3B3C42"/>
          <w:sz w:val="22"/>
          <w:szCs w:val="22"/>
        </w:rPr>
      </w:pPr>
      <w:r w:rsidRPr="00AC3A73">
        <w:rPr>
          <w:rFonts w:ascii="Avenir LT Std 35 Light" w:eastAsia="Times New Roman" w:hAnsi="Avenir LT Std 35 Light" w:cs="CongressSans"/>
          <w:color w:val="3B3C42"/>
          <w:sz w:val="22"/>
          <w:szCs w:val="22"/>
        </w:rPr>
        <w:t xml:space="preserve">Suitable evidence </w:t>
      </w:r>
      <w:r w:rsidRPr="00AC3A73">
        <w:rPr>
          <w:rFonts w:ascii="Avenir LT Std 35 Light" w:eastAsia="Times New Roman" w:hAnsi="Avenir LT Std 35 Light" w:cs="CongressSans"/>
          <w:b/>
          <w:color w:val="3B3C42"/>
          <w:sz w:val="22"/>
          <w:szCs w:val="22"/>
        </w:rPr>
        <w:t>may</w:t>
      </w:r>
      <w:r w:rsidRPr="00AC3A73">
        <w:rPr>
          <w:rFonts w:ascii="Avenir LT Std 35 Light" w:eastAsia="Times New Roman" w:hAnsi="Avenir LT Std 35 Light" w:cs="CongressSans"/>
          <w:color w:val="3B3C42"/>
          <w:sz w:val="22"/>
          <w:szCs w:val="22"/>
        </w:rPr>
        <w:t xml:space="preserve"> come from (but is not restricted to):</w:t>
      </w:r>
    </w:p>
    <w:p w14:paraId="56BD4872" w14:textId="77777777" w:rsidR="00AC3A73" w:rsidRDefault="00AC3A73" w:rsidP="00AC3A73">
      <w:pPr>
        <w:spacing w:before="0" w:after="0"/>
        <w:ind w:left="567"/>
        <w:rPr>
          <w:rFonts w:ascii="Avenir LT Std 35 Light" w:eastAsia="Times New Roman" w:hAnsi="Avenir LT Std 35 Light" w:cs="CongressSans"/>
          <w:color w:val="3B3C42"/>
          <w:sz w:val="22"/>
          <w:szCs w:val="22"/>
        </w:rPr>
      </w:pPr>
      <w:r w:rsidRPr="00AC3A73">
        <w:rPr>
          <w:rFonts w:ascii="Avenir LT Std 35 Light" w:eastAsia="Times New Roman" w:hAnsi="Avenir LT Std 35 Light" w:cs="CongressSans"/>
          <w:color w:val="3B3C42"/>
          <w:sz w:val="22"/>
          <w:szCs w:val="22"/>
        </w:rPr>
        <w:t>Written report, options appraisal and cost benefit analysis, all documentation relating to managing a capital project.</w:t>
      </w:r>
    </w:p>
    <w:p w14:paraId="01124F74" w14:textId="77777777" w:rsidR="00CE3467" w:rsidRPr="00FA7F6F" w:rsidRDefault="00CE3467" w:rsidP="00CE3467">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Pr>
          <w:rFonts w:ascii="Bitter" w:eastAsia="Times New Roman" w:hAnsi="Bitter" w:cs="Times New Roman"/>
          <w:b/>
          <w:bCs/>
          <w:color w:val="F49515"/>
          <w:sz w:val="24"/>
          <w:szCs w:val="28"/>
        </w:rPr>
        <w:t>Learning outcome (LO 5</w:t>
      </w:r>
      <w:r w:rsidRPr="00FA7F6F">
        <w:rPr>
          <w:rFonts w:ascii="Bitter" w:eastAsia="Times New Roman" w:hAnsi="Bitter" w:cs="Times New Roman"/>
          <w:b/>
          <w:bCs/>
          <w:color w:val="F49515"/>
          <w:sz w:val="24"/>
          <w:szCs w:val="28"/>
        </w:rPr>
        <w:t>)</w:t>
      </w:r>
    </w:p>
    <w:p w14:paraId="367EB30A" w14:textId="77777777" w:rsidR="00CE3467" w:rsidRPr="00FA7F6F" w:rsidRDefault="00CE3467" w:rsidP="00CE3467">
      <w:pPr>
        <w:keepNext/>
        <w:tabs>
          <w:tab w:val="clear" w:pos="2694"/>
        </w:tabs>
        <w:spacing w:before="0" w:after="160"/>
        <w:rPr>
          <w:rFonts w:ascii="Avenir LT Std 35 Light" w:eastAsia="Times New Roman" w:hAnsi="Avenir LT Std 35 Light" w:cs="Times New Roman"/>
          <w:b/>
          <w:color w:val="3B3C42"/>
          <w:sz w:val="22"/>
          <w:szCs w:val="24"/>
        </w:rPr>
      </w:pPr>
      <w:r w:rsidRPr="00FA7F6F">
        <w:rPr>
          <w:rFonts w:ascii="Avenir LT Std 35 Light" w:eastAsia="Times New Roman" w:hAnsi="Avenir LT Std 35 Light" w:cs="Times New Roman"/>
          <w:b/>
          <w:color w:val="3B3C42"/>
          <w:sz w:val="22"/>
          <w:szCs w:val="24"/>
        </w:rPr>
        <w:t>The learner will:</w:t>
      </w:r>
    </w:p>
    <w:p w14:paraId="35A74C51" w14:textId="73521A2D" w:rsidR="00CE3467" w:rsidRPr="00FA7F6F" w:rsidRDefault="00CE3467" w:rsidP="00CE3467">
      <w:pPr>
        <w:tabs>
          <w:tab w:val="clear" w:pos="2694"/>
        </w:tabs>
        <w:spacing w:before="40" w:after="40"/>
        <w:ind w:left="567" w:hanging="567"/>
        <w:rPr>
          <w:rFonts w:ascii="Avenir LT Std 35 Light" w:eastAsia="Times New Roman" w:hAnsi="Avenir LT Std 35 Light" w:cs="CongressSans"/>
          <w:color w:val="F49515"/>
          <w:sz w:val="22"/>
          <w:szCs w:val="22"/>
        </w:rPr>
      </w:pPr>
      <w:r>
        <w:rPr>
          <w:rFonts w:ascii="Avenir LT Std 35 Light" w:eastAsia="Times New Roman" w:hAnsi="Avenir LT Std 35 Light" w:cs="CongressSans"/>
          <w:color w:val="3B3C42"/>
          <w:sz w:val="22"/>
          <w:szCs w:val="22"/>
        </w:rPr>
        <w:t>5</w:t>
      </w:r>
      <w:r>
        <w:rPr>
          <w:rFonts w:ascii="Avenir LT Std 35 Light" w:eastAsia="Times New Roman" w:hAnsi="Avenir LT Std 35 Light" w:cs="CongressSans"/>
          <w:color w:val="3B3C42"/>
          <w:sz w:val="22"/>
          <w:szCs w:val="22"/>
        </w:rPr>
        <w:tab/>
      </w:r>
      <w:r w:rsidRPr="00CE3467">
        <w:rPr>
          <w:rFonts w:ascii="Avenir LT Std 35 Light" w:eastAsia="Times New Roman" w:hAnsi="Avenir LT Std 35 Light" w:cs="CongressSans"/>
          <w:color w:val="3B3C42"/>
          <w:sz w:val="22"/>
          <w:szCs w:val="22"/>
        </w:rPr>
        <w:t>Be able to manage resources and facilities in a school</w:t>
      </w:r>
    </w:p>
    <w:p w14:paraId="6E27A1E1" w14:textId="77777777" w:rsidR="00CE3467" w:rsidRPr="00FA7F6F" w:rsidRDefault="00CE3467" w:rsidP="00CE3467">
      <w:pPr>
        <w:keepNext/>
        <w:tabs>
          <w:tab w:val="clear" w:pos="2694"/>
        </w:tabs>
        <w:spacing w:before="240" w:after="200"/>
        <w:ind w:right="6059"/>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lastRenderedPageBreak/>
        <w:t xml:space="preserve">Assessment criteria </w:t>
      </w:r>
    </w:p>
    <w:p w14:paraId="017A2882" w14:textId="77777777" w:rsidR="00CE3467" w:rsidRPr="00FA7F6F" w:rsidRDefault="00CE3467" w:rsidP="00CE3467">
      <w:pPr>
        <w:keepNext/>
        <w:tabs>
          <w:tab w:val="clear" w:pos="2694"/>
        </w:tabs>
        <w:spacing w:before="0" w:after="160"/>
        <w:rPr>
          <w:rFonts w:ascii="Avenir LT Std 35 Light" w:eastAsia="Times New Roman" w:hAnsi="Avenir LT Std 35 Light" w:cs="Times New Roman"/>
          <w:b/>
          <w:color w:val="3B3C42"/>
          <w:sz w:val="22"/>
          <w:szCs w:val="24"/>
        </w:rPr>
      </w:pPr>
      <w:r w:rsidRPr="00FA7F6F">
        <w:rPr>
          <w:rFonts w:ascii="Avenir LT Std 35 Light" w:eastAsia="Times New Roman" w:hAnsi="Avenir LT Std 35 Light" w:cs="Times New Roman"/>
          <w:b/>
          <w:color w:val="3B3C42"/>
          <w:sz w:val="22"/>
          <w:szCs w:val="24"/>
        </w:rPr>
        <w:t>The learner can:</w:t>
      </w:r>
    </w:p>
    <w:p w14:paraId="0B9CCCC9" w14:textId="62809D36" w:rsidR="00CE3467" w:rsidRDefault="00CE3467" w:rsidP="00BA494D">
      <w:pPr>
        <w:pStyle w:val="ListParagraph"/>
        <w:numPr>
          <w:ilvl w:val="1"/>
          <w:numId w:val="69"/>
        </w:numPr>
        <w:tabs>
          <w:tab w:val="clear" w:pos="2694"/>
        </w:tabs>
        <w:spacing w:before="40" w:after="40"/>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Evaluate the use of resources and facilities, making recommendations for improvements, to optimise lear</w:t>
      </w:r>
      <w:r>
        <w:rPr>
          <w:rFonts w:ascii="Avenir LT Std 35 Light" w:eastAsia="Times New Roman" w:hAnsi="Avenir LT Std 35 Light" w:cs="CongressSans"/>
          <w:color w:val="3B3C42"/>
          <w:sz w:val="22"/>
          <w:szCs w:val="22"/>
        </w:rPr>
        <w:t>ning outcomes across the school</w:t>
      </w:r>
    </w:p>
    <w:p w14:paraId="30F36DEB" w14:textId="77777777" w:rsidR="00CE3467" w:rsidRDefault="00CE3467" w:rsidP="00BA494D">
      <w:pPr>
        <w:pStyle w:val="ListParagraph"/>
        <w:numPr>
          <w:ilvl w:val="1"/>
          <w:numId w:val="69"/>
        </w:numPr>
        <w:tabs>
          <w:tab w:val="clear" w:pos="2694"/>
        </w:tabs>
        <w:spacing w:before="40" w:after="40"/>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 xml:space="preserve">Develop a plan to optimise energy efficiency in a school </w:t>
      </w:r>
    </w:p>
    <w:p w14:paraId="1CE3260C" w14:textId="528FC6C1" w:rsidR="00CE3467" w:rsidRDefault="00CE3467" w:rsidP="00BA494D">
      <w:pPr>
        <w:pStyle w:val="ListParagraph"/>
        <w:numPr>
          <w:ilvl w:val="1"/>
          <w:numId w:val="69"/>
        </w:numPr>
        <w:tabs>
          <w:tab w:val="clear" w:pos="2694"/>
        </w:tabs>
        <w:spacing w:before="40" w:after="40"/>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Develop a maintenance plan for a school’s resources and facilities</w:t>
      </w:r>
    </w:p>
    <w:p w14:paraId="67BEF39D" w14:textId="77777777" w:rsidR="00CE3467" w:rsidRPr="00FA7F6F" w:rsidRDefault="00CE3467" w:rsidP="00CE3467">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Depth</w:t>
      </w:r>
    </w:p>
    <w:p w14:paraId="777F0DD3" w14:textId="77777777" w:rsidR="00CE3467" w:rsidRPr="00CE3467" w:rsidRDefault="00CE3467" w:rsidP="00BA494D">
      <w:pPr>
        <w:pStyle w:val="ListParagraph"/>
        <w:numPr>
          <w:ilvl w:val="1"/>
          <w:numId w:val="70"/>
        </w:numPr>
        <w:tabs>
          <w:tab w:val="clear" w:pos="2694"/>
        </w:tabs>
        <w:spacing w:before="0" w:after="0"/>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Contribution of a school/trust’s resources and facilities to optimising learning outcomes</w:t>
      </w:r>
    </w:p>
    <w:p w14:paraId="6042518F" w14:textId="77777777" w:rsidR="00CE3467" w:rsidRPr="00CE3467" w:rsidRDefault="00CE3467" w:rsidP="00FD7DA9">
      <w:pPr>
        <w:pStyle w:val="ListParagraph"/>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Frameworks for the assessment of the use of school resources and facilities to promote learning</w:t>
      </w:r>
    </w:p>
    <w:p w14:paraId="6B3FC92B" w14:textId="77777777" w:rsidR="00CE3467" w:rsidRPr="00CE3467" w:rsidRDefault="00CE3467" w:rsidP="00FD7DA9">
      <w:pPr>
        <w:pStyle w:val="ListParagraph"/>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Suitability surveys, sufficiency and condition surveys</w:t>
      </w:r>
    </w:p>
    <w:p w14:paraId="091557E2" w14:textId="77777777" w:rsidR="00CE3467" w:rsidRPr="00CE3467" w:rsidRDefault="00CE3467" w:rsidP="00FD7DA9">
      <w:pPr>
        <w:pStyle w:val="ListParagraph"/>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Methods of assessment of the use of school facilities (e.g. class and observation checklists)</w:t>
      </w:r>
    </w:p>
    <w:p w14:paraId="2F428A71" w14:textId="77777777" w:rsidR="00CE3467" w:rsidRDefault="00CE3467" w:rsidP="00FD7DA9">
      <w:pPr>
        <w:pStyle w:val="ListParagraph"/>
        <w:tabs>
          <w:tab w:val="clear" w:pos="2694"/>
        </w:tabs>
        <w:spacing w:before="0"/>
        <w:ind w:left="556"/>
        <w:contextualSpacing w:val="0"/>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Preparation of recommendations for improvement to school/trust resources and facilities</w:t>
      </w:r>
    </w:p>
    <w:p w14:paraId="7CE6E92C" w14:textId="77777777" w:rsidR="00CE3467" w:rsidRPr="00CE3467" w:rsidRDefault="00CE3467" w:rsidP="00BA494D">
      <w:pPr>
        <w:pStyle w:val="ListParagraph"/>
        <w:numPr>
          <w:ilvl w:val="1"/>
          <w:numId w:val="70"/>
        </w:numPr>
        <w:tabs>
          <w:tab w:val="clear" w:pos="2694"/>
        </w:tabs>
        <w:spacing w:after="0"/>
        <w:contextualSpacing w:val="0"/>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Benefits of energy efficiency in facilities management</w:t>
      </w:r>
    </w:p>
    <w:p w14:paraId="418C29A1" w14:textId="77777777" w:rsidR="00CE3467" w:rsidRPr="00CE3467" w:rsidRDefault="00CE3467" w:rsidP="00FD7DA9">
      <w:pPr>
        <w:pStyle w:val="ListParagraph"/>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Government and sector guidance on energy efficiency in schools (e.g. Carbon Trust)</w:t>
      </w:r>
    </w:p>
    <w:p w14:paraId="3925EE04" w14:textId="77777777" w:rsidR="00CE3467" w:rsidRPr="00CE3467" w:rsidRDefault="00CE3467" w:rsidP="00FD7DA9">
      <w:pPr>
        <w:pStyle w:val="ListParagraph"/>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Reducing energy costs and consumption in schools/trusts</w:t>
      </w:r>
    </w:p>
    <w:p w14:paraId="7F28D1D6" w14:textId="77777777" w:rsidR="00CE3467" w:rsidRPr="00CE3467" w:rsidRDefault="00CE3467" w:rsidP="00FD7DA9">
      <w:pPr>
        <w:pStyle w:val="ListParagraph"/>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School/trust energy policies and staff awareness programmes</w:t>
      </w:r>
    </w:p>
    <w:p w14:paraId="5C06FC65" w14:textId="77777777" w:rsidR="00CE3467" w:rsidRPr="00CE3467" w:rsidRDefault="00CE3467" w:rsidP="00FD7DA9">
      <w:pPr>
        <w:pStyle w:val="ListParagraph"/>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Analysing data gathered in relation to the energy efficiency of a school</w:t>
      </w:r>
    </w:p>
    <w:p w14:paraId="0CC23279" w14:textId="77777777" w:rsidR="00CE3467" w:rsidRDefault="00CE3467" w:rsidP="00FD7DA9">
      <w:pPr>
        <w:pStyle w:val="ListParagraph"/>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 xml:space="preserve">Acting on findings from data-analysis to ensure delivery of optimal </w:t>
      </w:r>
    </w:p>
    <w:p w14:paraId="7283B7EA" w14:textId="77777777" w:rsidR="00CE3467" w:rsidRPr="00CE3467" w:rsidRDefault="00CE3467" w:rsidP="00BA494D">
      <w:pPr>
        <w:pStyle w:val="ListParagraph"/>
        <w:numPr>
          <w:ilvl w:val="1"/>
          <w:numId w:val="70"/>
        </w:numPr>
        <w:tabs>
          <w:tab w:val="clear" w:pos="2694"/>
        </w:tabs>
        <w:spacing w:after="0"/>
        <w:contextualSpacing w:val="0"/>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Impact of effective and ineffective maintenance programmes on a school/trust</w:t>
      </w:r>
    </w:p>
    <w:p w14:paraId="4233749C" w14:textId="77777777" w:rsidR="00CE3467" w:rsidRPr="00CE3467" w:rsidRDefault="00CE3467" w:rsidP="00FD7DA9">
      <w:pPr>
        <w:pStyle w:val="ListParagraph"/>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Developing a facilities maintenance plan</w:t>
      </w:r>
    </w:p>
    <w:p w14:paraId="4B0D4E07" w14:textId="77777777" w:rsidR="00CE3467" w:rsidRPr="00CE3467" w:rsidRDefault="00CE3467" w:rsidP="00FD7DA9">
      <w:pPr>
        <w:pStyle w:val="ListParagraph"/>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Planning, implementing, and evaluating effective maintenance programs</w:t>
      </w:r>
    </w:p>
    <w:p w14:paraId="587735B6" w14:textId="77777777" w:rsidR="00CE3467" w:rsidRPr="00CE3467" w:rsidRDefault="00CE3467" w:rsidP="00FD7DA9">
      <w:pPr>
        <w:pStyle w:val="ListParagraph"/>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Planned preventative maintenance</w:t>
      </w:r>
    </w:p>
    <w:p w14:paraId="705478C8" w14:textId="77777777" w:rsidR="00CE3467" w:rsidRPr="00CE3467" w:rsidRDefault="00CE3467" w:rsidP="00FD7DA9">
      <w:pPr>
        <w:pStyle w:val="ListParagraph"/>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Extending maintenance cycles</w:t>
      </w:r>
    </w:p>
    <w:p w14:paraId="6EEC1777" w14:textId="77777777" w:rsidR="00CE3467" w:rsidRDefault="00CE3467" w:rsidP="00FD7DA9">
      <w:pPr>
        <w:pStyle w:val="ListParagraph"/>
        <w:tabs>
          <w:tab w:val="clear" w:pos="2694"/>
        </w:tabs>
        <w:spacing w:before="0" w:after="0"/>
        <w:ind w:left="556"/>
        <w:rPr>
          <w:rFonts w:ascii="Avenir LT Std 35 Light" w:eastAsia="Times New Roman" w:hAnsi="Avenir LT Std 35 Light" w:cs="CongressSans"/>
          <w:color w:val="3B3C42"/>
          <w:sz w:val="22"/>
          <w:szCs w:val="22"/>
        </w:rPr>
      </w:pPr>
      <w:r w:rsidRPr="00CE3467">
        <w:rPr>
          <w:rFonts w:ascii="Avenir LT Std 35 Light" w:eastAsia="Times New Roman" w:hAnsi="Avenir LT Std 35 Light" w:cs="CongressSans"/>
          <w:color w:val="3B3C42"/>
          <w:sz w:val="22"/>
          <w:szCs w:val="22"/>
        </w:rPr>
        <w:t>Scheduling maintenance tasks</w:t>
      </w:r>
    </w:p>
    <w:p w14:paraId="306E9C68" w14:textId="77777777" w:rsidR="00CE3467" w:rsidRPr="004D7F00" w:rsidRDefault="00CE3467" w:rsidP="00CE3467">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AC3A73">
        <w:rPr>
          <w:rFonts w:ascii="Bitter" w:eastAsia="Times New Roman" w:hAnsi="Bitter" w:cs="Times New Roman"/>
          <w:b/>
          <w:bCs/>
          <w:color w:val="F49515"/>
          <w:sz w:val="24"/>
          <w:szCs w:val="28"/>
        </w:rPr>
        <w:t>Assessment guidance</w:t>
      </w:r>
    </w:p>
    <w:p w14:paraId="1E7308BE" w14:textId="77777777" w:rsidR="00CE3467" w:rsidRDefault="00CE3467" w:rsidP="00CE3467">
      <w:pPr>
        <w:pStyle w:val="ILMbullet2017"/>
        <w:numPr>
          <w:ilvl w:val="0"/>
          <w:numId w:val="0"/>
        </w:numPr>
        <w:spacing w:before="0" w:after="160"/>
        <w:rPr>
          <w:rFonts w:eastAsia="Times New Roman" w:cs="CongressSans"/>
          <w:b/>
          <w:color w:val="3B3C42"/>
          <w:szCs w:val="22"/>
        </w:rPr>
      </w:pPr>
      <w:r w:rsidRPr="0076195E">
        <w:rPr>
          <w:rFonts w:eastAsia="Times New Roman" w:cs="CongressSans"/>
          <w:b/>
          <w:color w:val="3B3C42"/>
          <w:szCs w:val="22"/>
        </w:rPr>
        <w:t>The learner must:</w:t>
      </w:r>
    </w:p>
    <w:p w14:paraId="2779518F" w14:textId="3FE7FE09" w:rsidR="00AC3A73" w:rsidRPr="00AC3A73" w:rsidRDefault="00CE3467" w:rsidP="002133F4">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5.1</w:t>
      </w:r>
      <w:r>
        <w:rPr>
          <w:rFonts w:ascii="Avenir LT Std 35 Light" w:eastAsia="Times New Roman" w:hAnsi="Avenir LT Std 35 Light" w:cs="CongressSans"/>
          <w:color w:val="3B3C42"/>
          <w:sz w:val="22"/>
          <w:szCs w:val="22"/>
        </w:rPr>
        <w:tab/>
      </w:r>
      <w:r w:rsidR="00AC3A73" w:rsidRPr="00AC3A73">
        <w:rPr>
          <w:rFonts w:ascii="Avenir LT Std 35 Light" w:eastAsia="Times New Roman" w:hAnsi="Avenir LT Std 35 Light" w:cs="CongressSans"/>
          <w:color w:val="3B3C42"/>
          <w:sz w:val="22"/>
          <w:szCs w:val="22"/>
        </w:rPr>
        <w:t xml:space="preserve">Evaluate the use of resources and facilities, making recommendations for improvements, to optimise learning outcomes across the school. Learners </w:t>
      </w:r>
      <w:r w:rsidR="00AC3A73" w:rsidRPr="00AC3A73">
        <w:rPr>
          <w:rFonts w:ascii="Avenir LT Std 35 Light" w:eastAsia="Times New Roman" w:hAnsi="Avenir LT Std 35 Light" w:cs="CongressSans"/>
          <w:b/>
          <w:color w:val="3B3C42"/>
          <w:sz w:val="22"/>
          <w:szCs w:val="22"/>
        </w:rPr>
        <w:t>must</w:t>
      </w:r>
      <w:r w:rsidR="00AC3A73" w:rsidRPr="00AC3A73">
        <w:rPr>
          <w:rFonts w:ascii="Avenir LT Std 35 Light" w:eastAsia="Times New Roman" w:hAnsi="Avenir LT Std 35 Light" w:cs="CongressSans"/>
          <w:color w:val="3B3C42"/>
          <w:sz w:val="22"/>
          <w:szCs w:val="22"/>
        </w:rPr>
        <w:t xml:space="preserve"> evaluate the current use of </w:t>
      </w:r>
      <w:r w:rsidR="00AC3A73" w:rsidRPr="00AC3A73">
        <w:rPr>
          <w:rFonts w:ascii="Avenir LT Std 35 Light" w:eastAsia="Times New Roman" w:hAnsi="Avenir LT Std 35 Light" w:cs="CongressSans"/>
          <w:b/>
          <w:color w:val="3B3C42"/>
          <w:sz w:val="22"/>
          <w:szCs w:val="22"/>
        </w:rPr>
        <w:t>both</w:t>
      </w:r>
      <w:r w:rsidR="00AC3A73" w:rsidRPr="00AC3A73">
        <w:rPr>
          <w:rFonts w:ascii="Avenir LT Std 35 Light" w:eastAsia="Times New Roman" w:hAnsi="Avenir LT Std 35 Light" w:cs="CongressSans"/>
          <w:color w:val="3B3C42"/>
          <w:sz w:val="22"/>
          <w:szCs w:val="22"/>
        </w:rPr>
        <w:t xml:space="preserve"> resources </w:t>
      </w:r>
      <w:r w:rsidR="00AC3A73" w:rsidRPr="00AC3A73">
        <w:rPr>
          <w:rFonts w:ascii="Avenir LT Std 35 Light" w:eastAsia="Times New Roman" w:hAnsi="Avenir LT Std 35 Light" w:cs="CongressSans"/>
          <w:b/>
          <w:color w:val="3B3C42"/>
          <w:sz w:val="22"/>
          <w:szCs w:val="22"/>
        </w:rPr>
        <w:t xml:space="preserve">and </w:t>
      </w:r>
      <w:r w:rsidR="00AC3A73" w:rsidRPr="00AC3A73">
        <w:rPr>
          <w:rFonts w:ascii="Avenir LT Std 35 Light" w:eastAsia="Times New Roman" w:hAnsi="Avenir LT Std 35 Light" w:cs="CongressSans"/>
          <w:color w:val="3B3C42"/>
          <w:sz w:val="22"/>
          <w:szCs w:val="22"/>
        </w:rPr>
        <w:t>facilities so that at least two objective recommendations for improvements emerge from the evaluation.</w:t>
      </w:r>
    </w:p>
    <w:p w14:paraId="3E231506" w14:textId="2F069355" w:rsidR="00CE3467" w:rsidRDefault="00AC3A73" w:rsidP="002133F4">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AC3A73">
        <w:rPr>
          <w:rFonts w:ascii="Avenir LT Std 35 Light" w:eastAsia="Times New Roman" w:hAnsi="Avenir LT Std 35 Light" w:cs="CongressSans"/>
          <w:color w:val="3B3C42"/>
          <w:sz w:val="22"/>
          <w:szCs w:val="22"/>
        </w:rPr>
        <w:t xml:space="preserve">Within the evaluation learners </w:t>
      </w:r>
      <w:r w:rsidRPr="00AC3A73">
        <w:rPr>
          <w:rFonts w:ascii="Avenir LT Std 35 Light" w:eastAsia="Times New Roman" w:hAnsi="Avenir LT Std 35 Light" w:cs="CongressSans"/>
          <w:b/>
          <w:color w:val="3B3C42"/>
          <w:sz w:val="22"/>
          <w:szCs w:val="22"/>
        </w:rPr>
        <w:t>may</w:t>
      </w:r>
      <w:r w:rsidRPr="00AC3A73">
        <w:rPr>
          <w:rFonts w:ascii="Avenir LT Std 35 Light" w:eastAsia="Times New Roman" w:hAnsi="Avenir LT Std 35 Light" w:cs="CongressSans"/>
          <w:color w:val="3B3C42"/>
          <w:sz w:val="22"/>
          <w:szCs w:val="22"/>
        </w:rPr>
        <w:t xml:space="preserve"> use appropriate documents, e.g. suitability survey, conditions survey and relevant tools and techniques. Learners </w:t>
      </w:r>
      <w:r w:rsidRPr="00AC3A73">
        <w:rPr>
          <w:rFonts w:ascii="Avenir LT Std 35 Light" w:eastAsia="Times New Roman" w:hAnsi="Avenir LT Std 35 Light" w:cs="CongressSans"/>
          <w:b/>
          <w:color w:val="3B3C42"/>
          <w:sz w:val="22"/>
          <w:szCs w:val="22"/>
        </w:rPr>
        <w:t xml:space="preserve">may </w:t>
      </w:r>
      <w:r w:rsidRPr="00AC3A73">
        <w:rPr>
          <w:rFonts w:ascii="Avenir LT Std 35 Light" w:eastAsia="Times New Roman" w:hAnsi="Avenir LT Std 35 Light" w:cs="CongressSans"/>
          <w:color w:val="3B3C42"/>
          <w:sz w:val="22"/>
          <w:szCs w:val="22"/>
        </w:rPr>
        <w:t>also use performance indicators (RAISE, Progress 8, Fischer Family trust) when considering learning outcomes.</w:t>
      </w:r>
    </w:p>
    <w:p w14:paraId="70B21F57" w14:textId="77777777" w:rsidR="00AC3A73" w:rsidRPr="00AC3A73" w:rsidRDefault="00CE3467" w:rsidP="00AC3A73">
      <w:pPr>
        <w:tabs>
          <w:tab w:val="clear" w:pos="2694"/>
          <w:tab w:val="left" w:pos="567"/>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lastRenderedPageBreak/>
        <w:t>5.2</w:t>
      </w:r>
      <w:r>
        <w:rPr>
          <w:rFonts w:ascii="Avenir LT Std 35 Light" w:eastAsia="Times New Roman" w:hAnsi="Avenir LT Std 35 Light" w:cs="CongressSans"/>
          <w:color w:val="3B3C42"/>
          <w:sz w:val="22"/>
          <w:szCs w:val="22"/>
        </w:rPr>
        <w:tab/>
      </w:r>
      <w:r w:rsidR="00AC3A73" w:rsidRPr="00AC3A73">
        <w:rPr>
          <w:rFonts w:ascii="Avenir LT Std 35 Light" w:eastAsia="Times New Roman" w:hAnsi="Avenir LT Std 35 Light" w:cs="CongressSans"/>
          <w:color w:val="3B3C42"/>
          <w:sz w:val="22"/>
          <w:szCs w:val="22"/>
        </w:rPr>
        <w:t xml:space="preserve">Develop a plan to optimise energy efficiency in a school. Learners </w:t>
      </w:r>
      <w:r w:rsidR="00AC3A73" w:rsidRPr="00AC3A73">
        <w:rPr>
          <w:rFonts w:ascii="Avenir LT Std 35 Light" w:eastAsia="Times New Roman" w:hAnsi="Avenir LT Std 35 Light" w:cs="CongressSans"/>
          <w:b/>
          <w:color w:val="3B3C42"/>
          <w:sz w:val="22"/>
          <w:szCs w:val="22"/>
        </w:rPr>
        <w:t xml:space="preserve">may </w:t>
      </w:r>
      <w:r w:rsidR="00AC3A73" w:rsidRPr="00AC3A73">
        <w:rPr>
          <w:rFonts w:ascii="Avenir LT Std 35 Light" w:eastAsia="Times New Roman" w:hAnsi="Avenir LT Std 35 Light" w:cs="CongressSans"/>
          <w:color w:val="3B3C42"/>
          <w:sz w:val="22"/>
          <w:szCs w:val="22"/>
        </w:rPr>
        <w:t xml:space="preserve">draw on relevant government and sector guidance e.g. Carbon Trust, Eco Schools and </w:t>
      </w:r>
      <w:r w:rsidR="00AC3A73" w:rsidRPr="00AC3A73">
        <w:rPr>
          <w:rFonts w:ascii="Avenir LT Std 35 Light" w:eastAsia="Times New Roman" w:hAnsi="Avenir LT Std 35 Light" w:cs="CongressSans"/>
          <w:b/>
          <w:color w:val="3B3C42"/>
          <w:sz w:val="22"/>
          <w:szCs w:val="22"/>
        </w:rPr>
        <w:t xml:space="preserve">may </w:t>
      </w:r>
      <w:r w:rsidR="00AC3A73" w:rsidRPr="00AC3A73">
        <w:rPr>
          <w:rFonts w:ascii="Avenir LT Std 35 Light" w:eastAsia="Times New Roman" w:hAnsi="Avenir LT Std 35 Light" w:cs="CongressSans"/>
          <w:color w:val="3B3C42"/>
          <w:sz w:val="22"/>
          <w:szCs w:val="22"/>
        </w:rPr>
        <w:t xml:space="preserve">consider alternative energy sources e.g. solar panels, rainwater for use in toilets.  Learners </w:t>
      </w:r>
      <w:r w:rsidR="00AC3A73" w:rsidRPr="00AC3A73">
        <w:rPr>
          <w:rFonts w:ascii="Avenir LT Std 35 Light" w:eastAsia="Times New Roman" w:hAnsi="Avenir LT Std 35 Light" w:cs="CongressSans"/>
          <w:b/>
          <w:color w:val="3B3C42"/>
          <w:sz w:val="22"/>
          <w:szCs w:val="22"/>
        </w:rPr>
        <w:t xml:space="preserve">may </w:t>
      </w:r>
      <w:r w:rsidR="00AC3A73" w:rsidRPr="00AC3A73">
        <w:rPr>
          <w:rFonts w:ascii="Avenir LT Std 35 Light" w:eastAsia="Times New Roman" w:hAnsi="Avenir LT Std 35 Light" w:cs="CongressSans"/>
          <w:color w:val="3B3C42"/>
          <w:sz w:val="22"/>
          <w:szCs w:val="22"/>
        </w:rPr>
        <w:t xml:space="preserve">also use energy data from the school. </w:t>
      </w:r>
    </w:p>
    <w:p w14:paraId="6C5E8DD8" w14:textId="4B22934E" w:rsidR="00AC3A73" w:rsidRDefault="00AC3A73" w:rsidP="00AC3A73">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AC3A73">
        <w:rPr>
          <w:rFonts w:ascii="Avenir LT Std 35 Light" w:eastAsia="Times New Roman" w:hAnsi="Avenir LT Std 35 Light" w:cs="CongressSans"/>
          <w:color w:val="3B3C42"/>
          <w:sz w:val="22"/>
          <w:szCs w:val="22"/>
        </w:rPr>
        <w:t xml:space="preserve">From the research, a plan to optimise energy efficiency in a school, </w:t>
      </w:r>
      <w:r w:rsidRPr="00AC3A73">
        <w:rPr>
          <w:rFonts w:ascii="Avenir LT Std 35 Light" w:eastAsia="Times New Roman" w:hAnsi="Avenir LT Std 35 Light" w:cs="CongressSans"/>
          <w:b/>
          <w:color w:val="3B3C42"/>
          <w:sz w:val="22"/>
          <w:szCs w:val="22"/>
        </w:rPr>
        <w:t>must</w:t>
      </w:r>
      <w:r w:rsidRPr="00AC3A73">
        <w:rPr>
          <w:rFonts w:ascii="Avenir LT Std 35 Light" w:eastAsia="Times New Roman" w:hAnsi="Avenir LT Std 35 Light" w:cs="CongressSans"/>
          <w:color w:val="3B3C42"/>
          <w:sz w:val="22"/>
          <w:szCs w:val="22"/>
        </w:rPr>
        <w:t xml:space="preserve"> be developed. </w:t>
      </w:r>
    </w:p>
    <w:p w14:paraId="05BFE728" w14:textId="77777777" w:rsidR="00AC3A73" w:rsidRPr="00AC3A73" w:rsidRDefault="00AC3A73" w:rsidP="00AC3A73">
      <w:pPr>
        <w:tabs>
          <w:tab w:val="clear" w:pos="2694"/>
          <w:tab w:val="left" w:pos="567"/>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5.3</w:t>
      </w:r>
      <w:r>
        <w:rPr>
          <w:rFonts w:ascii="Avenir LT Std 35 Light" w:eastAsia="Times New Roman" w:hAnsi="Avenir LT Std 35 Light" w:cs="CongressSans"/>
          <w:color w:val="3B3C42"/>
          <w:sz w:val="22"/>
          <w:szCs w:val="22"/>
        </w:rPr>
        <w:tab/>
      </w:r>
      <w:r w:rsidRPr="00AC3A73">
        <w:rPr>
          <w:rFonts w:ascii="Avenir LT Std 35 Light" w:eastAsia="Times New Roman" w:hAnsi="Avenir LT Std 35 Light" w:cs="CongressSans"/>
          <w:color w:val="3B3C42"/>
          <w:sz w:val="22"/>
          <w:szCs w:val="22"/>
        </w:rPr>
        <w:t xml:space="preserve">Develop a maintenance plan for a school’s resources and facilities. Learners </w:t>
      </w:r>
      <w:r w:rsidRPr="00AC3A73">
        <w:rPr>
          <w:rFonts w:ascii="Avenir LT Std 35 Light" w:eastAsia="Times New Roman" w:hAnsi="Avenir LT Std 35 Light" w:cs="CongressSans"/>
          <w:b/>
          <w:color w:val="3B3C42"/>
          <w:sz w:val="22"/>
          <w:szCs w:val="22"/>
        </w:rPr>
        <w:t>must</w:t>
      </w:r>
      <w:r w:rsidRPr="00AC3A73">
        <w:rPr>
          <w:rFonts w:ascii="Avenir LT Std 35 Light" w:eastAsia="Times New Roman" w:hAnsi="Avenir LT Std 35 Light" w:cs="CongressSans"/>
          <w:color w:val="3B3C42"/>
          <w:sz w:val="22"/>
          <w:szCs w:val="22"/>
        </w:rPr>
        <w:t xml:space="preserve"> develop a plan that includes </w:t>
      </w:r>
      <w:r w:rsidRPr="00AC3A73">
        <w:rPr>
          <w:rFonts w:ascii="Avenir LT Std 35 Light" w:eastAsia="Times New Roman" w:hAnsi="Avenir LT Std 35 Light" w:cs="CongressSans"/>
          <w:b/>
          <w:color w:val="3B3C42"/>
          <w:sz w:val="22"/>
          <w:szCs w:val="22"/>
        </w:rPr>
        <w:t xml:space="preserve">both </w:t>
      </w:r>
      <w:r w:rsidRPr="00AC3A73">
        <w:rPr>
          <w:rFonts w:ascii="Avenir LT Std 35 Light" w:eastAsia="Times New Roman" w:hAnsi="Avenir LT Std 35 Light" w:cs="CongressSans"/>
          <w:color w:val="3B3C42"/>
          <w:sz w:val="22"/>
          <w:szCs w:val="22"/>
        </w:rPr>
        <w:t xml:space="preserve">resources </w:t>
      </w:r>
      <w:r w:rsidRPr="00AC3A73">
        <w:rPr>
          <w:rFonts w:ascii="Avenir LT Std 35 Light" w:eastAsia="Times New Roman" w:hAnsi="Avenir LT Std 35 Light" w:cs="CongressSans"/>
          <w:b/>
          <w:color w:val="3B3C42"/>
          <w:sz w:val="22"/>
          <w:szCs w:val="22"/>
        </w:rPr>
        <w:t>and</w:t>
      </w:r>
      <w:r w:rsidRPr="00AC3A73">
        <w:rPr>
          <w:rFonts w:ascii="Avenir LT Std 35 Light" w:eastAsia="Times New Roman" w:hAnsi="Avenir LT Std 35 Light" w:cs="CongressSans"/>
          <w:color w:val="3B3C42"/>
          <w:sz w:val="22"/>
          <w:szCs w:val="22"/>
        </w:rPr>
        <w:t xml:space="preserve"> facilities. The plan will cover the period of time relevant to the school requirements. </w:t>
      </w:r>
    </w:p>
    <w:p w14:paraId="7795A838" w14:textId="348AA0CB" w:rsidR="00AC3A73" w:rsidRDefault="00AC3A73" w:rsidP="00AC3A73">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AC3A73">
        <w:rPr>
          <w:rFonts w:ascii="Avenir LT Std 35 Light" w:eastAsia="Times New Roman" w:hAnsi="Avenir LT Std 35 Light" w:cs="CongressSans"/>
          <w:color w:val="3B3C42"/>
          <w:sz w:val="22"/>
          <w:szCs w:val="22"/>
        </w:rPr>
        <w:t>Learners</w:t>
      </w:r>
      <w:r w:rsidRPr="00AC3A73">
        <w:rPr>
          <w:rFonts w:ascii="Avenir LT Std 35 Light" w:eastAsia="Times New Roman" w:hAnsi="Avenir LT Std 35 Light" w:cs="CongressSans"/>
          <w:b/>
          <w:color w:val="3B3C42"/>
          <w:sz w:val="22"/>
          <w:szCs w:val="22"/>
        </w:rPr>
        <w:t xml:space="preserve"> may</w:t>
      </w:r>
      <w:r w:rsidRPr="00AC3A73">
        <w:rPr>
          <w:rFonts w:ascii="Avenir LT Std 35 Light" w:eastAsia="Times New Roman" w:hAnsi="Avenir LT Std 35 Light" w:cs="CongressSans"/>
          <w:color w:val="3B3C42"/>
          <w:sz w:val="22"/>
          <w:szCs w:val="22"/>
        </w:rPr>
        <w:t xml:space="preserve"> use a plan format already in use within the school or design their own. Learners </w:t>
      </w:r>
      <w:r w:rsidRPr="00AC3A73">
        <w:rPr>
          <w:rFonts w:ascii="Avenir LT Std 35 Light" w:eastAsia="Times New Roman" w:hAnsi="Avenir LT Std 35 Light" w:cs="CongressSans"/>
          <w:b/>
          <w:color w:val="3B3C42"/>
          <w:sz w:val="22"/>
          <w:szCs w:val="22"/>
        </w:rPr>
        <w:t xml:space="preserve">may </w:t>
      </w:r>
      <w:r w:rsidRPr="00AC3A73">
        <w:rPr>
          <w:rFonts w:ascii="Avenir LT Std 35 Light" w:eastAsia="Times New Roman" w:hAnsi="Avenir LT Std 35 Light" w:cs="CongressSans"/>
          <w:color w:val="3B3C42"/>
          <w:sz w:val="22"/>
          <w:szCs w:val="22"/>
        </w:rPr>
        <w:t xml:space="preserve">include legal obligations and potential consequences of not fulfilling those obligations. They </w:t>
      </w:r>
      <w:r w:rsidRPr="00AC3A73">
        <w:rPr>
          <w:rFonts w:ascii="Avenir LT Std 35 Light" w:eastAsia="Times New Roman" w:hAnsi="Avenir LT Std 35 Light" w:cs="CongressSans"/>
          <w:b/>
          <w:color w:val="3B3C42"/>
          <w:sz w:val="22"/>
          <w:szCs w:val="22"/>
        </w:rPr>
        <w:t xml:space="preserve">may </w:t>
      </w:r>
      <w:r w:rsidRPr="00AC3A73">
        <w:rPr>
          <w:rFonts w:ascii="Avenir LT Std 35 Light" w:eastAsia="Times New Roman" w:hAnsi="Avenir LT Std 35 Light" w:cs="CongressSans"/>
          <w:color w:val="3B3C42"/>
          <w:sz w:val="22"/>
          <w:szCs w:val="22"/>
        </w:rPr>
        <w:t>include the planning, implementation and evaluation. Learners</w:t>
      </w:r>
      <w:r w:rsidRPr="00AC3A73">
        <w:rPr>
          <w:rFonts w:ascii="Avenir LT Std 35 Light" w:eastAsia="Times New Roman" w:hAnsi="Avenir LT Std 35 Light" w:cs="CongressSans"/>
          <w:b/>
          <w:color w:val="3B3C42"/>
          <w:sz w:val="22"/>
          <w:szCs w:val="22"/>
        </w:rPr>
        <w:t xml:space="preserve"> may</w:t>
      </w:r>
      <w:r w:rsidRPr="00AC3A73">
        <w:rPr>
          <w:rFonts w:ascii="Avenir LT Std 35 Light" w:eastAsia="Times New Roman" w:hAnsi="Avenir LT Std 35 Light" w:cs="CongressSans"/>
          <w:color w:val="3B3C42"/>
          <w:sz w:val="22"/>
          <w:szCs w:val="22"/>
        </w:rPr>
        <w:t xml:space="preserve"> wish to consider the timing of maintenance tasks throughout the year and how these will be scheduled to ensure business continuity and management of contractors working on site. Appropriate documents e.g. premises plans, </w:t>
      </w:r>
      <w:r w:rsidRPr="00AC3A73">
        <w:rPr>
          <w:rFonts w:ascii="Avenir LT Std 35 Light" w:eastAsia="Times New Roman" w:hAnsi="Avenir LT Std 35 Light" w:cs="CongressSans"/>
          <w:b/>
          <w:color w:val="3B3C42"/>
          <w:sz w:val="22"/>
          <w:szCs w:val="22"/>
        </w:rPr>
        <w:t>may</w:t>
      </w:r>
      <w:r w:rsidRPr="00AC3A73">
        <w:rPr>
          <w:rFonts w:ascii="Avenir LT Std 35 Light" w:eastAsia="Times New Roman" w:hAnsi="Avenir LT Std 35 Light" w:cs="CongressSans"/>
          <w:color w:val="3B3C42"/>
          <w:sz w:val="22"/>
          <w:szCs w:val="22"/>
        </w:rPr>
        <w:t xml:space="preserve"> be used to produce a maintenance plan which includes all statutory, good practice and preventative requirements.</w:t>
      </w:r>
    </w:p>
    <w:p w14:paraId="62F8D52F" w14:textId="77777777" w:rsidR="00655183" w:rsidRDefault="00CE3467" w:rsidP="00655183">
      <w:pPr>
        <w:tabs>
          <w:tab w:val="clear" w:pos="2694"/>
          <w:tab w:val="left" w:pos="567"/>
        </w:tabs>
        <w:spacing w:before="0" w:after="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p>
    <w:p w14:paraId="10AFC401" w14:textId="7F1761C8" w:rsidR="00CE3467" w:rsidRDefault="00CE3467" w:rsidP="00655183">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50780F">
        <w:rPr>
          <w:rFonts w:ascii="Avenir LT Std 35 Light" w:eastAsia="Times New Roman" w:hAnsi="Avenir LT Std 35 Light" w:cs="CongressSans"/>
          <w:color w:val="3B3C42"/>
          <w:sz w:val="22"/>
          <w:szCs w:val="22"/>
        </w:rPr>
        <w:t xml:space="preserve">Suggested evidence </w:t>
      </w:r>
      <w:r w:rsidRPr="003C4396">
        <w:rPr>
          <w:rFonts w:ascii="Avenir LT Std 35 Light" w:eastAsia="Times New Roman" w:hAnsi="Avenir LT Std 35 Light" w:cs="CongressSans"/>
          <w:b/>
          <w:color w:val="3B3C42"/>
          <w:sz w:val="22"/>
          <w:szCs w:val="22"/>
        </w:rPr>
        <w:t>may</w:t>
      </w:r>
      <w:r w:rsidRPr="0050780F">
        <w:rPr>
          <w:rFonts w:ascii="Avenir LT Std 35 Light" w:eastAsia="Times New Roman" w:hAnsi="Avenir LT Std 35 Light" w:cs="CongressSans"/>
          <w:color w:val="3B3C42"/>
          <w:sz w:val="22"/>
          <w:szCs w:val="22"/>
        </w:rPr>
        <w:t xml:space="preserve"> come from (but is not restricted to):</w:t>
      </w:r>
    </w:p>
    <w:p w14:paraId="41FF09A5" w14:textId="46C8E50A" w:rsidR="00CE3467" w:rsidRPr="0050780F" w:rsidRDefault="00AC3A73" w:rsidP="00655183">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AC3A73">
        <w:rPr>
          <w:rFonts w:ascii="Avenir LT Std 35 Light" w:eastAsia="Times New Roman" w:hAnsi="Avenir LT Std 35 Light" w:cs="CongressSans"/>
          <w:color w:val="3B3C42"/>
          <w:sz w:val="22"/>
          <w:szCs w:val="22"/>
        </w:rPr>
        <w:t xml:space="preserve">Written analysis and reports. Presentation for governors/trust board of a maintenance </w:t>
      </w:r>
      <w:r>
        <w:rPr>
          <w:rFonts w:ascii="Avenir LT Std 35 Light" w:eastAsia="Times New Roman" w:hAnsi="Avenir LT Std 35 Light" w:cs="CongressSans"/>
          <w:color w:val="3B3C42"/>
          <w:sz w:val="22"/>
          <w:szCs w:val="22"/>
        </w:rPr>
        <w:tab/>
      </w:r>
      <w:r w:rsidRPr="00AC3A73">
        <w:rPr>
          <w:rFonts w:ascii="Avenir LT Std 35 Light" w:eastAsia="Times New Roman" w:hAnsi="Avenir LT Std 35 Light" w:cs="CongressSans"/>
          <w:color w:val="3B3C42"/>
          <w:sz w:val="22"/>
          <w:szCs w:val="22"/>
        </w:rPr>
        <w:t>plan. Energy and maintenance plans.</w:t>
      </w:r>
      <w:r w:rsidR="00CE3467">
        <w:rPr>
          <w:rFonts w:ascii="Avenir LT Std 35 Light" w:eastAsia="Times New Roman" w:hAnsi="Avenir LT Std 35 Light" w:cs="CongressSans"/>
          <w:color w:val="3B3C42"/>
          <w:sz w:val="22"/>
          <w:szCs w:val="22"/>
        </w:rPr>
        <w:tab/>
      </w:r>
    </w:p>
    <w:p w14:paraId="7021CA04" w14:textId="77777777" w:rsidR="00CE3467" w:rsidRPr="00FA7F6F" w:rsidRDefault="00CE3467" w:rsidP="00CE3467">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Pr>
          <w:rFonts w:ascii="Bitter" w:eastAsia="Times New Roman" w:hAnsi="Bitter" w:cs="Times New Roman"/>
          <w:b/>
          <w:bCs/>
          <w:color w:val="F49515"/>
          <w:sz w:val="24"/>
          <w:szCs w:val="28"/>
        </w:rPr>
        <w:t>Learning outcome (LO 6</w:t>
      </w:r>
      <w:r w:rsidRPr="00FA7F6F">
        <w:rPr>
          <w:rFonts w:ascii="Bitter" w:eastAsia="Times New Roman" w:hAnsi="Bitter" w:cs="Times New Roman"/>
          <w:b/>
          <w:bCs/>
          <w:color w:val="F49515"/>
          <w:sz w:val="24"/>
          <w:szCs w:val="28"/>
        </w:rPr>
        <w:t>)</w:t>
      </w:r>
    </w:p>
    <w:p w14:paraId="5B4FFBCE" w14:textId="77777777" w:rsidR="00CE3467" w:rsidRPr="00FA7F6F" w:rsidRDefault="00CE3467" w:rsidP="00CE3467">
      <w:pPr>
        <w:keepNext/>
        <w:tabs>
          <w:tab w:val="clear" w:pos="2694"/>
        </w:tabs>
        <w:spacing w:before="0" w:after="160"/>
        <w:rPr>
          <w:rFonts w:ascii="Avenir LT Std 35 Light" w:eastAsia="Times New Roman" w:hAnsi="Avenir LT Std 35 Light" w:cs="Times New Roman"/>
          <w:b/>
          <w:color w:val="3B3C42"/>
          <w:sz w:val="22"/>
          <w:szCs w:val="24"/>
        </w:rPr>
      </w:pPr>
      <w:r w:rsidRPr="00FA7F6F">
        <w:rPr>
          <w:rFonts w:ascii="Avenir LT Std 35 Light" w:eastAsia="Times New Roman" w:hAnsi="Avenir LT Std 35 Light" w:cs="Times New Roman"/>
          <w:b/>
          <w:color w:val="3B3C42"/>
          <w:sz w:val="22"/>
          <w:szCs w:val="24"/>
        </w:rPr>
        <w:t>The learner will:</w:t>
      </w:r>
    </w:p>
    <w:p w14:paraId="267BED85" w14:textId="140F2F4F" w:rsidR="00CE3467" w:rsidRPr="00FA7F6F" w:rsidRDefault="00CE3467" w:rsidP="00CE3467">
      <w:pPr>
        <w:tabs>
          <w:tab w:val="clear" w:pos="2694"/>
        </w:tabs>
        <w:spacing w:before="40" w:after="40"/>
        <w:ind w:left="567" w:hanging="567"/>
        <w:rPr>
          <w:rFonts w:ascii="Avenir LT Std 35 Light" w:eastAsia="Times New Roman" w:hAnsi="Avenir LT Std 35 Light" w:cs="CongressSans"/>
          <w:color w:val="F49515"/>
          <w:sz w:val="22"/>
          <w:szCs w:val="22"/>
        </w:rPr>
      </w:pPr>
      <w:r>
        <w:rPr>
          <w:rFonts w:ascii="Avenir LT Std 35 Light" w:eastAsia="Times New Roman" w:hAnsi="Avenir LT Std 35 Light" w:cs="CongressSans"/>
          <w:color w:val="3B3C42"/>
          <w:sz w:val="22"/>
          <w:szCs w:val="22"/>
        </w:rPr>
        <w:t>6</w:t>
      </w:r>
      <w:r w:rsidRPr="00FA7F6F">
        <w:rPr>
          <w:rFonts w:ascii="Avenir LT Std 35 Light" w:eastAsia="Times New Roman" w:hAnsi="Avenir LT Std 35 Light" w:cs="CongressSans"/>
          <w:color w:val="3B3C42"/>
          <w:sz w:val="22"/>
          <w:szCs w:val="22"/>
        </w:rPr>
        <w:tab/>
      </w:r>
      <w:r w:rsidR="00FD7DA9" w:rsidRPr="00FD7DA9">
        <w:rPr>
          <w:rFonts w:ascii="Avenir LT Std 35 Light" w:eastAsia="Times New Roman" w:hAnsi="Avenir LT Std 35 Light" w:cs="CongressSans"/>
          <w:color w:val="3B3C42"/>
          <w:sz w:val="22"/>
          <w:szCs w:val="22"/>
        </w:rPr>
        <w:t>Be able to plan Information and Communication Technology (ICT) usage to support school activities</w:t>
      </w:r>
    </w:p>
    <w:p w14:paraId="7B53DF6E" w14:textId="77777777" w:rsidR="00CE3467" w:rsidRPr="00FA7F6F" w:rsidRDefault="00CE3467" w:rsidP="00CE3467">
      <w:pPr>
        <w:keepNext/>
        <w:tabs>
          <w:tab w:val="clear" w:pos="2694"/>
        </w:tabs>
        <w:spacing w:before="240" w:after="200"/>
        <w:ind w:right="6059"/>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 xml:space="preserve">Assessment criteria </w:t>
      </w:r>
    </w:p>
    <w:p w14:paraId="5BAF702D" w14:textId="77777777" w:rsidR="00CE3467" w:rsidRPr="00FA7F6F" w:rsidRDefault="00CE3467" w:rsidP="00CE3467">
      <w:pPr>
        <w:keepNext/>
        <w:tabs>
          <w:tab w:val="clear" w:pos="2694"/>
        </w:tabs>
        <w:spacing w:before="0" w:after="160"/>
        <w:rPr>
          <w:rFonts w:ascii="Avenir LT Std 35 Light" w:eastAsia="Times New Roman" w:hAnsi="Avenir LT Std 35 Light" w:cs="Times New Roman"/>
          <w:b/>
          <w:color w:val="3B3C42"/>
          <w:sz w:val="22"/>
          <w:szCs w:val="24"/>
        </w:rPr>
      </w:pPr>
      <w:r w:rsidRPr="00FA7F6F">
        <w:rPr>
          <w:rFonts w:ascii="Avenir LT Std 35 Light" w:eastAsia="Times New Roman" w:hAnsi="Avenir LT Std 35 Light" w:cs="Times New Roman"/>
          <w:b/>
          <w:color w:val="3B3C42"/>
          <w:sz w:val="22"/>
          <w:szCs w:val="24"/>
        </w:rPr>
        <w:t>The learner can:</w:t>
      </w:r>
    </w:p>
    <w:p w14:paraId="7AE9E201" w14:textId="77777777" w:rsidR="00FD7DA9" w:rsidRDefault="00FD7DA9" w:rsidP="00BA494D">
      <w:pPr>
        <w:pStyle w:val="ListParagraph"/>
        <w:numPr>
          <w:ilvl w:val="1"/>
          <w:numId w:val="71"/>
        </w:numPr>
        <w:tabs>
          <w:tab w:val="clear" w:pos="2694"/>
        </w:tabs>
        <w:spacing w:before="40" w:after="40"/>
        <w:ind w:left="556" w:hanging="556"/>
        <w:rPr>
          <w:rFonts w:ascii="Avenir LT Std 35 Light" w:eastAsia="Times New Roman" w:hAnsi="Avenir LT Std 35 Light" w:cs="CongressSans"/>
          <w:color w:val="3B3C42"/>
          <w:sz w:val="22"/>
          <w:szCs w:val="22"/>
        </w:rPr>
      </w:pPr>
      <w:r w:rsidRPr="00FD7DA9">
        <w:rPr>
          <w:rFonts w:ascii="Avenir LT Std 35 Light" w:eastAsia="Times New Roman" w:hAnsi="Avenir LT Std 35 Light" w:cs="CongressSans"/>
          <w:color w:val="3B3C42"/>
          <w:sz w:val="22"/>
          <w:szCs w:val="22"/>
        </w:rPr>
        <w:t>Develop and promote a strategic ICT plan across the school to support teaching, learning and business management processes.</w:t>
      </w:r>
    </w:p>
    <w:p w14:paraId="56AED435" w14:textId="77777777" w:rsidR="00CE3467" w:rsidRPr="00FA7F6F" w:rsidRDefault="00CE3467" w:rsidP="00CE3467">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Depth</w:t>
      </w:r>
    </w:p>
    <w:p w14:paraId="03FE6B2C" w14:textId="13249761" w:rsidR="00FD7DA9" w:rsidRPr="00FD7DA9" w:rsidRDefault="00CE3467" w:rsidP="00655183">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Times New Roman"/>
          <w:color w:val="3B3C42"/>
          <w:sz w:val="22"/>
          <w:szCs w:val="24"/>
        </w:rPr>
        <w:t>6</w:t>
      </w:r>
      <w:r>
        <w:rPr>
          <w:rFonts w:ascii="Avenir LT Std 35 Light" w:eastAsia="Times New Roman" w:hAnsi="Avenir LT Std 35 Light" w:cs="CongressSans"/>
          <w:color w:val="3B3C42"/>
          <w:sz w:val="22"/>
          <w:szCs w:val="22"/>
        </w:rPr>
        <w:t>.1</w:t>
      </w:r>
      <w:r w:rsidRPr="00ED2996">
        <w:rPr>
          <w:rFonts w:ascii="Avenir LT Std 35 Light" w:eastAsia="Times New Roman" w:hAnsi="Avenir LT Std 35 Light" w:cs="CongressSans"/>
          <w:color w:val="3B3C42"/>
          <w:sz w:val="22"/>
          <w:szCs w:val="22"/>
        </w:rPr>
        <w:tab/>
      </w:r>
      <w:r w:rsidR="00FD7DA9" w:rsidRPr="00FD7DA9">
        <w:rPr>
          <w:rFonts w:ascii="Avenir LT Std 35 Light" w:eastAsia="Times New Roman" w:hAnsi="Avenir LT Std 35 Light" w:cs="CongressSans"/>
          <w:color w:val="3B3C42"/>
          <w:sz w:val="22"/>
          <w:szCs w:val="22"/>
        </w:rPr>
        <w:t>Strategic approaches to ICT planning</w:t>
      </w:r>
      <w:r w:rsidR="00FD7DA9">
        <w:rPr>
          <w:rFonts w:ascii="Avenir LT Std 35 Light" w:eastAsia="Times New Roman" w:hAnsi="Avenir LT Std 35 Light" w:cs="CongressSans"/>
          <w:color w:val="3B3C42"/>
          <w:sz w:val="22"/>
          <w:szCs w:val="22"/>
        </w:rPr>
        <w:t>.</w:t>
      </w:r>
    </w:p>
    <w:p w14:paraId="52623A32" w14:textId="05E3735D" w:rsidR="00FD7DA9" w:rsidRPr="00FD7DA9" w:rsidRDefault="00FD7DA9" w:rsidP="00655183">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FD7DA9">
        <w:rPr>
          <w:rFonts w:ascii="Avenir LT Std 35 Light" w:eastAsia="Times New Roman" w:hAnsi="Avenir LT Std 35 Light" w:cs="CongressSans"/>
          <w:color w:val="3B3C42"/>
          <w:sz w:val="22"/>
          <w:szCs w:val="22"/>
        </w:rPr>
        <w:t>Role of ICT in supporting teaching and learning</w:t>
      </w:r>
      <w:r>
        <w:rPr>
          <w:rFonts w:ascii="Avenir LT Std 35 Light" w:eastAsia="Times New Roman" w:hAnsi="Avenir LT Std 35 Light" w:cs="CongressSans"/>
          <w:color w:val="3B3C42"/>
          <w:sz w:val="22"/>
          <w:szCs w:val="22"/>
        </w:rPr>
        <w:t>.</w:t>
      </w:r>
    </w:p>
    <w:p w14:paraId="1D5F6762" w14:textId="01CD5788" w:rsidR="00FD7DA9" w:rsidRPr="00FD7DA9" w:rsidRDefault="00FD7DA9" w:rsidP="00655183">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FD7DA9">
        <w:rPr>
          <w:rFonts w:ascii="Avenir LT Std 35 Light" w:eastAsia="Times New Roman" w:hAnsi="Avenir LT Std 35 Light" w:cs="CongressSans"/>
          <w:color w:val="3B3C42"/>
          <w:sz w:val="22"/>
          <w:szCs w:val="22"/>
        </w:rPr>
        <w:t>Role of ICT in supporting business management processes</w:t>
      </w:r>
      <w:r>
        <w:rPr>
          <w:rFonts w:ascii="Avenir LT Std 35 Light" w:eastAsia="Times New Roman" w:hAnsi="Avenir LT Std 35 Light" w:cs="CongressSans"/>
          <w:color w:val="3B3C42"/>
          <w:sz w:val="22"/>
          <w:szCs w:val="22"/>
        </w:rPr>
        <w:t>.</w:t>
      </w:r>
      <w:r w:rsidRPr="00FD7DA9">
        <w:rPr>
          <w:rFonts w:ascii="Avenir LT Std 35 Light" w:eastAsia="Times New Roman" w:hAnsi="Avenir LT Std 35 Light" w:cs="CongressSans"/>
          <w:color w:val="3B3C42"/>
          <w:sz w:val="22"/>
          <w:szCs w:val="22"/>
        </w:rPr>
        <w:t xml:space="preserve"> </w:t>
      </w:r>
    </w:p>
    <w:p w14:paraId="700DDE8F" w14:textId="3DA3BE58" w:rsidR="00FD7DA9" w:rsidRPr="00FD7DA9" w:rsidRDefault="00FD7DA9" w:rsidP="00655183">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FD7DA9">
        <w:rPr>
          <w:rFonts w:ascii="Avenir LT Std 35 Light" w:eastAsia="Times New Roman" w:hAnsi="Avenir LT Std 35 Light" w:cs="CongressSans"/>
          <w:color w:val="3B3C42"/>
          <w:sz w:val="22"/>
          <w:szCs w:val="22"/>
        </w:rPr>
        <w:t xml:space="preserve">Key factors in ICT plans: e.g. reliability, </w:t>
      </w:r>
      <w:r w:rsidR="002F506E" w:rsidRPr="00FD7DA9">
        <w:rPr>
          <w:rFonts w:ascii="Avenir LT Std 35 Light" w:eastAsia="Times New Roman" w:hAnsi="Avenir LT Std 35 Light" w:cs="CongressSans"/>
          <w:color w:val="3B3C42"/>
          <w:sz w:val="22"/>
          <w:szCs w:val="22"/>
        </w:rPr>
        <w:t>coherence,</w:t>
      </w:r>
      <w:r w:rsidRPr="00FD7DA9">
        <w:rPr>
          <w:rFonts w:ascii="Avenir LT Std 35 Light" w:eastAsia="Times New Roman" w:hAnsi="Avenir LT Std 35 Light" w:cs="CongressSans"/>
          <w:color w:val="3B3C42"/>
          <w:sz w:val="22"/>
          <w:szCs w:val="22"/>
        </w:rPr>
        <w:t xml:space="preserve"> accessibility, affordability, sustainability</w:t>
      </w:r>
      <w:r>
        <w:rPr>
          <w:rFonts w:ascii="Avenir LT Std 35 Light" w:eastAsia="Times New Roman" w:hAnsi="Avenir LT Std 35 Light" w:cs="CongressSans"/>
          <w:color w:val="3B3C42"/>
          <w:sz w:val="22"/>
          <w:szCs w:val="22"/>
        </w:rPr>
        <w:t>.</w:t>
      </w:r>
    </w:p>
    <w:p w14:paraId="6B3F1EAC" w14:textId="4DCA09D1" w:rsidR="00FD7DA9" w:rsidRDefault="00FD7DA9" w:rsidP="00655183">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FD7DA9">
        <w:rPr>
          <w:rFonts w:ascii="Avenir LT Std 35 Light" w:eastAsia="Times New Roman" w:hAnsi="Avenir LT Std 35 Light" w:cs="CongressSans"/>
          <w:color w:val="3B3C42"/>
          <w:sz w:val="22"/>
          <w:szCs w:val="22"/>
        </w:rPr>
        <w:lastRenderedPageBreak/>
        <w:t>Developing and promoting ICT plans</w:t>
      </w:r>
      <w:r>
        <w:rPr>
          <w:rFonts w:ascii="Avenir LT Std 35 Light" w:eastAsia="Times New Roman" w:hAnsi="Avenir LT Std 35 Light" w:cs="CongressSans"/>
          <w:color w:val="3B3C42"/>
          <w:sz w:val="22"/>
          <w:szCs w:val="22"/>
        </w:rPr>
        <w:t>.</w:t>
      </w:r>
    </w:p>
    <w:p w14:paraId="7EAB00B9" w14:textId="77777777" w:rsidR="00CE3467" w:rsidRPr="004D7F00" w:rsidRDefault="00CE3467" w:rsidP="00CE3467">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AC3A73">
        <w:rPr>
          <w:rFonts w:ascii="Bitter" w:eastAsia="Times New Roman" w:hAnsi="Bitter" w:cs="Times New Roman"/>
          <w:b/>
          <w:bCs/>
          <w:color w:val="F49515"/>
          <w:sz w:val="24"/>
          <w:szCs w:val="28"/>
        </w:rPr>
        <w:t>Assessment guidance</w:t>
      </w:r>
    </w:p>
    <w:p w14:paraId="0147B7FE" w14:textId="77777777" w:rsidR="00CE3467" w:rsidRDefault="00CE3467" w:rsidP="00CE3467">
      <w:pPr>
        <w:pStyle w:val="ILMbullet2017"/>
        <w:numPr>
          <w:ilvl w:val="0"/>
          <w:numId w:val="0"/>
        </w:numPr>
        <w:spacing w:before="0" w:after="160"/>
        <w:rPr>
          <w:rFonts w:eastAsia="Times New Roman" w:cs="CongressSans"/>
          <w:b/>
          <w:color w:val="3B3C42"/>
          <w:szCs w:val="22"/>
        </w:rPr>
      </w:pPr>
      <w:r w:rsidRPr="0076195E">
        <w:rPr>
          <w:rFonts w:eastAsia="Times New Roman" w:cs="CongressSans"/>
          <w:b/>
          <w:color w:val="3B3C42"/>
          <w:szCs w:val="22"/>
        </w:rPr>
        <w:t>The learner must:</w:t>
      </w:r>
    </w:p>
    <w:p w14:paraId="73F63338" w14:textId="659F40EF" w:rsidR="00AC3A73" w:rsidRPr="00AC3A73" w:rsidRDefault="00CE3467" w:rsidP="00AC3A73">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6.1</w:t>
      </w:r>
      <w:r>
        <w:rPr>
          <w:rFonts w:ascii="Avenir LT Std 35 Light" w:eastAsia="Times New Roman" w:hAnsi="Avenir LT Std 35 Light" w:cs="CongressSans"/>
          <w:color w:val="3B3C42"/>
          <w:sz w:val="22"/>
          <w:szCs w:val="22"/>
        </w:rPr>
        <w:tab/>
      </w:r>
      <w:r w:rsidR="00AC3A73" w:rsidRPr="00AC3A73">
        <w:rPr>
          <w:rFonts w:ascii="Avenir LT Std 35 Light" w:eastAsia="Times New Roman" w:hAnsi="Avenir LT Std 35 Light" w:cs="CongressSans"/>
          <w:color w:val="3B3C42"/>
          <w:sz w:val="22"/>
          <w:szCs w:val="22"/>
        </w:rPr>
        <w:t xml:space="preserve">Develop and promote a strategic ICT plan across the school to support teaching, learning and business management processes. A plan </w:t>
      </w:r>
      <w:r w:rsidR="00AC3A73" w:rsidRPr="00AC3A73">
        <w:rPr>
          <w:rFonts w:ascii="Avenir LT Std 35 Light" w:eastAsia="Times New Roman" w:hAnsi="Avenir LT Std 35 Light" w:cs="CongressSans"/>
          <w:b/>
          <w:color w:val="3B3C42"/>
          <w:sz w:val="22"/>
          <w:szCs w:val="22"/>
        </w:rPr>
        <w:t>must</w:t>
      </w:r>
      <w:r w:rsidR="00AC3A73" w:rsidRPr="00AC3A73">
        <w:rPr>
          <w:rFonts w:ascii="Avenir LT Std 35 Light" w:eastAsia="Times New Roman" w:hAnsi="Avenir LT Std 35 Light" w:cs="CongressSans"/>
          <w:color w:val="3B3C42"/>
          <w:sz w:val="22"/>
          <w:szCs w:val="22"/>
        </w:rPr>
        <w:t xml:space="preserve"> be developed which is suitable for a specific school setting, and</w:t>
      </w:r>
      <w:r w:rsidR="00AC3A73" w:rsidRPr="00AC3A73">
        <w:rPr>
          <w:rFonts w:ascii="Avenir LT Std 35 Light" w:eastAsia="Times New Roman" w:hAnsi="Avenir LT Std 35 Light" w:cs="CongressSans"/>
          <w:b/>
          <w:color w:val="3B3C42"/>
          <w:sz w:val="22"/>
          <w:szCs w:val="22"/>
        </w:rPr>
        <w:t xml:space="preserve"> must </w:t>
      </w:r>
      <w:r w:rsidR="00AC3A73" w:rsidRPr="00AC3A73">
        <w:rPr>
          <w:rFonts w:ascii="Avenir LT Std 35 Light" w:eastAsia="Times New Roman" w:hAnsi="Avenir LT Std 35 Light" w:cs="CongressSans"/>
          <w:color w:val="3B3C42"/>
          <w:sz w:val="22"/>
          <w:szCs w:val="22"/>
        </w:rPr>
        <w:t xml:space="preserve">clearly link to the support of teaching, learning and business management processes. Learners </w:t>
      </w:r>
      <w:r w:rsidR="00AC3A73" w:rsidRPr="00AC3A73">
        <w:rPr>
          <w:rFonts w:ascii="Avenir LT Std 35 Light" w:eastAsia="Times New Roman" w:hAnsi="Avenir LT Std 35 Light" w:cs="CongressSans"/>
          <w:b/>
          <w:color w:val="3B3C42"/>
          <w:sz w:val="22"/>
          <w:szCs w:val="22"/>
        </w:rPr>
        <w:t xml:space="preserve">must </w:t>
      </w:r>
      <w:r w:rsidR="00AC3A73" w:rsidRPr="00AC3A73">
        <w:rPr>
          <w:rFonts w:ascii="Avenir LT Std 35 Light" w:eastAsia="Times New Roman" w:hAnsi="Avenir LT Std 35 Light" w:cs="CongressSans"/>
          <w:color w:val="3B3C42"/>
          <w:sz w:val="22"/>
          <w:szCs w:val="22"/>
        </w:rPr>
        <w:t xml:space="preserve">also show they have promoted the plan which </w:t>
      </w:r>
      <w:r w:rsidR="00AC3A73" w:rsidRPr="00AC3A73">
        <w:rPr>
          <w:rFonts w:ascii="Avenir LT Std 35 Light" w:eastAsia="Times New Roman" w:hAnsi="Avenir LT Std 35 Light" w:cs="CongressSans"/>
          <w:b/>
          <w:color w:val="3B3C42"/>
          <w:sz w:val="22"/>
          <w:szCs w:val="22"/>
        </w:rPr>
        <w:t>may</w:t>
      </w:r>
      <w:r w:rsidR="00AC3A73" w:rsidRPr="00AC3A73">
        <w:rPr>
          <w:rFonts w:ascii="Avenir LT Std 35 Light" w:eastAsia="Times New Roman" w:hAnsi="Avenir LT Std 35 Light" w:cs="CongressSans"/>
          <w:color w:val="3B3C42"/>
          <w:sz w:val="22"/>
          <w:szCs w:val="22"/>
        </w:rPr>
        <w:t xml:space="preserve"> take the form of a report to governors or senior management team. </w:t>
      </w:r>
    </w:p>
    <w:p w14:paraId="7CE4DDE5" w14:textId="3CE4EF61" w:rsidR="00AC3A73" w:rsidRDefault="00AC3A73" w:rsidP="00250C25">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AC3A73">
        <w:rPr>
          <w:rFonts w:ascii="Avenir LT Std 35 Light" w:eastAsia="Times New Roman" w:hAnsi="Avenir LT Std 35 Light" w:cs="CongressSans"/>
          <w:color w:val="3B3C42"/>
          <w:sz w:val="22"/>
          <w:szCs w:val="22"/>
        </w:rPr>
        <w:t xml:space="preserve">Learners </w:t>
      </w:r>
      <w:r w:rsidRPr="00AC3A73">
        <w:rPr>
          <w:rFonts w:ascii="Avenir LT Std 35 Light" w:eastAsia="Times New Roman" w:hAnsi="Avenir LT Std 35 Light" w:cs="CongressSans"/>
          <w:b/>
          <w:color w:val="3B3C42"/>
          <w:sz w:val="22"/>
          <w:szCs w:val="22"/>
        </w:rPr>
        <w:t xml:space="preserve">may </w:t>
      </w:r>
      <w:r w:rsidRPr="00AC3A73">
        <w:rPr>
          <w:rFonts w:ascii="Avenir LT Std 35 Light" w:eastAsia="Times New Roman" w:hAnsi="Avenir LT Std 35 Light" w:cs="CongressSans"/>
          <w:color w:val="3B3C42"/>
          <w:sz w:val="22"/>
          <w:szCs w:val="22"/>
        </w:rPr>
        <w:t xml:space="preserve">wish to take into account key factors for the design, installation and safe use of an ICT infrastructure and relevant government policy or legislation. Learners may use reputable sources such as DfE and HSE to establish this information and may also include the use, disposal and refresh of current equipment and also the affordability and sustainability of the plan. </w:t>
      </w:r>
    </w:p>
    <w:p w14:paraId="03B6C80E" w14:textId="77777777" w:rsidR="00250C25" w:rsidRDefault="00CE3467" w:rsidP="00250C25">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p>
    <w:p w14:paraId="05EF6591" w14:textId="16256BA6" w:rsidR="00AC3A73" w:rsidRDefault="00AC3A73" w:rsidP="00250C25">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AC3A73">
        <w:rPr>
          <w:rFonts w:ascii="Avenir LT Std 35 Light" w:eastAsia="Times New Roman" w:hAnsi="Avenir LT Std 35 Light" w:cs="CongressSans"/>
          <w:color w:val="3B3C42"/>
          <w:sz w:val="22"/>
          <w:szCs w:val="22"/>
        </w:rPr>
        <w:t xml:space="preserve">Suitable evidence </w:t>
      </w:r>
      <w:r w:rsidRPr="00AC3A73">
        <w:rPr>
          <w:rFonts w:ascii="Avenir LT Std 35 Light" w:eastAsia="Times New Roman" w:hAnsi="Avenir LT Std 35 Light" w:cs="CongressSans"/>
          <w:b/>
          <w:color w:val="3B3C42"/>
          <w:sz w:val="22"/>
          <w:szCs w:val="22"/>
        </w:rPr>
        <w:t>may</w:t>
      </w:r>
      <w:r w:rsidRPr="00AC3A73">
        <w:rPr>
          <w:rFonts w:ascii="Avenir LT Std 35 Light" w:eastAsia="Times New Roman" w:hAnsi="Avenir LT Std 35 Light" w:cs="CongressSans"/>
          <w:color w:val="3B3C42"/>
          <w:sz w:val="22"/>
          <w:szCs w:val="22"/>
        </w:rPr>
        <w:t xml:space="preserve"> come from (but is not restricted to):</w:t>
      </w:r>
    </w:p>
    <w:p w14:paraId="0AFC43CD" w14:textId="75B3F9F4" w:rsidR="00CE3467" w:rsidRDefault="00AC3A73" w:rsidP="00250C25">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AC3A73">
        <w:rPr>
          <w:rFonts w:ascii="Avenir LT Std 35 Light" w:eastAsia="Times New Roman" w:hAnsi="Avenir LT Std 35 Light" w:cs="CongressSans"/>
          <w:color w:val="3B3C42"/>
          <w:sz w:val="22"/>
          <w:szCs w:val="22"/>
        </w:rPr>
        <w:t>Written Report, Production of an ICT plan. Presentation to governors/trust board.</w:t>
      </w:r>
    </w:p>
    <w:p w14:paraId="4B71F377" w14:textId="7F16D92E" w:rsidR="00250C25" w:rsidRDefault="00250C25">
      <w:pPr>
        <w:tabs>
          <w:tab w:val="clear" w:pos="2694"/>
        </w:tabs>
        <w:spacing w:before="0" w:after="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br w:type="page"/>
      </w:r>
    </w:p>
    <w:p w14:paraId="5A3AEDDB" w14:textId="338C6C67" w:rsidR="00CE78C3" w:rsidRPr="00017CAC" w:rsidRDefault="00FD7DA9" w:rsidP="00E865C9">
      <w:pPr>
        <w:keepNext/>
        <w:keepLines/>
        <w:tabs>
          <w:tab w:val="clear" w:pos="2694"/>
        </w:tabs>
        <w:spacing w:before="0" w:after="480"/>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lastRenderedPageBreak/>
        <w:t>Unit 5</w:t>
      </w:r>
      <w:r w:rsidR="00CE78C3">
        <w:rPr>
          <w:rFonts w:ascii="Bitter" w:eastAsia="Times New Roman" w:hAnsi="Bitter"/>
          <w:b/>
          <w:bCs/>
          <w:noProof/>
          <w:color w:val="F49515"/>
          <w:kern w:val="32"/>
          <w:sz w:val="32"/>
          <w:szCs w:val="32"/>
          <w:lang w:eastAsia="ru-RU"/>
        </w:rPr>
        <w:t>05</w:t>
      </w:r>
      <w:r w:rsidR="00CE78C3" w:rsidRPr="00017CAC">
        <w:rPr>
          <w:rFonts w:ascii="Bitter" w:eastAsia="Times New Roman" w:hAnsi="Bitter"/>
          <w:b/>
          <w:bCs/>
          <w:noProof/>
          <w:color w:val="F49515"/>
          <w:kern w:val="32"/>
          <w:sz w:val="32"/>
          <w:szCs w:val="32"/>
          <w:lang w:eastAsia="ru-RU"/>
        </w:rPr>
        <w:tab/>
        <w:t xml:space="preserve"> </w:t>
      </w:r>
      <w:r w:rsidR="00EC6D33">
        <w:rPr>
          <w:rFonts w:ascii="Bitter" w:eastAsia="Times New Roman" w:hAnsi="Bitter"/>
          <w:b/>
          <w:bCs/>
          <w:noProof/>
          <w:color w:val="F49515"/>
          <w:kern w:val="32"/>
          <w:sz w:val="32"/>
          <w:szCs w:val="32"/>
          <w:lang w:eastAsia="ru-RU"/>
        </w:rPr>
        <w:t xml:space="preserve">Managing </w:t>
      </w:r>
      <w:r w:rsidR="00CE78C3">
        <w:rPr>
          <w:rFonts w:ascii="Bitter" w:eastAsia="Times New Roman" w:hAnsi="Bitter"/>
          <w:b/>
          <w:bCs/>
          <w:noProof/>
          <w:color w:val="F49515"/>
          <w:kern w:val="32"/>
          <w:sz w:val="32"/>
          <w:szCs w:val="32"/>
          <w:lang w:eastAsia="ru-RU"/>
        </w:rPr>
        <w:t>Marketing in a School</w:t>
      </w:r>
    </w:p>
    <w:tbl>
      <w:tblPr>
        <w:tblStyle w:val="Lesson-IntroBlock-ParaBlock-TableUnitSummary-XY9"/>
        <w:tblW w:w="5000" w:type="pct"/>
        <w:tblLook w:val="0480" w:firstRow="0" w:lastRow="0" w:firstColumn="1" w:lastColumn="0" w:noHBand="0" w:noVBand="1"/>
      </w:tblPr>
      <w:tblGrid>
        <w:gridCol w:w="2808"/>
        <w:gridCol w:w="6552"/>
      </w:tblGrid>
      <w:tr w:rsidR="00CE78C3" w:rsidRPr="00017CAC" w14:paraId="6E006500" w14:textId="77777777" w:rsidTr="00160623">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21C3D8EE" w14:textId="77777777" w:rsidR="00CE78C3" w:rsidRPr="00017CAC" w:rsidRDefault="00CE78C3" w:rsidP="00E865C9">
            <w:pPr>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UAN:</w:t>
            </w:r>
          </w:p>
        </w:tc>
        <w:tc>
          <w:tcPr>
            <w:tcW w:w="3500" w:type="pct"/>
            <w:tcBorders>
              <w:top w:val="nil"/>
              <w:bottom w:val="single" w:sz="4" w:space="0" w:color="auto"/>
            </w:tcBorders>
          </w:tcPr>
          <w:p w14:paraId="7165EB4A" w14:textId="669C8FC2" w:rsidR="00CE78C3" w:rsidRPr="009E13F4" w:rsidRDefault="00EC6D33"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lang w:val="en-GB"/>
              </w:rPr>
            </w:pPr>
            <w:r w:rsidRPr="00EC6D33">
              <w:rPr>
                <w:rFonts w:ascii="Avenir LT Std 35 Light" w:eastAsia="Times New Roman" w:hAnsi="Avenir LT Std 35 Light" w:cs="Times New Roman"/>
                <w:color w:val="3B3C42"/>
                <w:sz w:val="22"/>
                <w:szCs w:val="22"/>
              </w:rPr>
              <w:t>T/615/9093</w:t>
            </w:r>
          </w:p>
        </w:tc>
      </w:tr>
      <w:tr w:rsidR="00CE78C3" w:rsidRPr="00017CAC" w14:paraId="32E49590" w14:textId="77777777" w:rsidTr="00160623">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02F993A" w14:textId="77777777" w:rsidR="00CE78C3" w:rsidRPr="00017CAC" w:rsidRDefault="00CE78C3" w:rsidP="00E865C9">
            <w:pPr>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Level:</w:t>
            </w:r>
          </w:p>
        </w:tc>
        <w:tc>
          <w:tcPr>
            <w:tcW w:w="3500" w:type="pct"/>
            <w:tcBorders>
              <w:top w:val="single" w:sz="4" w:space="0" w:color="auto"/>
              <w:bottom w:val="single" w:sz="4" w:space="0" w:color="auto"/>
            </w:tcBorders>
          </w:tcPr>
          <w:p w14:paraId="5D161305" w14:textId="0B61E683" w:rsidR="00CE78C3" w:rsidRPr="00EC6D33" w:rsidRDefault="00CE78C3"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sidRPr="00017CAC">
              <w:rPr>
                <w:rFonts w:ascii="Avenir LT Std 35 Light" w:eastAsia="Times New Roman" w:hAnsi="Avenir LT Std 35 Light" w:cs="Times New Roman"/>
                <w:color w:val="3B3C42"/>
                <w:sz w:val="22"/>
                <w:szCs w:val="22"/>
              </w:rPr>
              <w:t xml:space="preserve">Level </w:t>
            </w:r>
            <w:r w:rsidR="00EC6D33">
              <w:rPr>
                <w:rFonts w:ascii="Avenir LT Std 35 Light" w:eastAsia="Times New Roman" w:hAnsi="Avenir LT Std 35 Light" w:cs="Times New Roman"/>
                <w:color w:val="3B3C42"/>
                <w:sz w:val="22"/>
                <w:szCs w:val="22"/>
              </w:rPr>
              <w:t>5</w:t>
            </w:r>
          </w:p>
        </w:tc>
      </w:tr>
      <w:tr w:rsidR="00CE78C3" w:rsidRPr="00017CAC" w14:paraId="5BCA6774" w14:textId="77777777" w:rsidTr="00160623">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064A7AA0" w14:textId="77777777" w:rsidR="00CE78C3" w:rsidRPr="00017CAC" w:rsidRDefault="00CE78C3" w:rsidP="00E865C9">
            <w:pPr>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Credit value:</w:t>
            </w:r>
          </w:p>
        </w:tc>
        <w:tc>
          <w:tcPr>
            <w:tcW w:w="3500" w:type="pct"/>
            <w:tcBorders>
              <w:top w:val="single" w:sz="4" w:space="0" w:color="auto"/>
              <w:bottom w:val="single" w:sz="4" w:space="0" w:color="auto"/>
            </w:tcBorders>
          </w:tcPr>
          <w:p w14:paraId="724F0046" w14:textId="15457BC3" w:rsidR="00CE78C3" w:rsidRPr="00EC6D33" w:rsidRDefault="00EC6D33"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Pr>
                <w:rFonts w:ascii="Avenir LT Std 35 Light" w:eastAsia="Times New Roman" w:hAnsi="Avenir LT Std 35 Light" w:cs="Times New Roman"/>
                <w:color w:val="3B3C42"/>
                <w:sz w:val="22"/>
                <w:szCs w:val="22"/>
              </w:rPr>
              <w:t>11</w:t>
            </w:r>
          </w:p>
        </w:tc>
      </w:tr>
      <w:tr w:rsidR="00CE78C3" w:rsidRPr="00017CAC" w14:paraId="15D7EDCA" w14:textId="77777777" w:rsidTr="00160623">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7EEFA7E0" w14:textId="77777777" w:rsidR="00CE78C3" w:rsidRPr="00017CAC" w:rsidRDefault="00CE78C3" w:rsidP="00E865C9">
            <w:pPr>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GLH:</w:t>
            </w:r>
          </w:p>
        </w:tc>
        <w:tc>
          <w:tcPr>
            <w:tcW w:w="3500" w:type="pct"/>
            <w:tcBorders>
              <w:top w:val="single" w:sz="4" w:space="0" w:color="auto"/>
              <w:bottom w:val="single" w:sz="4" w:space="0" w:color="auto"/>
            </w:tcBorders>
          </w:tcPr>
          <w:p w14:paraId="4B083B4E" w14:textId="5300BC29" w:rsidR="00CE78C3" w:rsidRPr="00EC6D33" w:rsidRDefault="00EC6D33"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lang w:val="en-GB"/>
              </w:rPr>
            </w:pPr>
            <w:r>
              <w:rPr>
                <w:rFonts w:ascii="Avenir LT Std 35 Light" w:eastAsia="Times New Roman" w:hAnsi="Avenir LT Std 35 Light" w:cs="Times New Roman"/>
                <w:color w:val="3B3C42"/>
                <w:sz w:val="22"/>
                <w:szCs w:val="22"/>
              </w:rPr>
              <w:t>40</w:t>
            </w:r>
          </w:p>
        </w:tc>
      </w:tr>
      <w:tr w:rsidR="00CE78C3" w:rsidRPr="00017CAC" w14:paraId="04D7A2AA" w14:textId="77777777" w:rsidTr="00160623">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17CA18AE" w14:textId="77777777" w:rsidR="00CE78C3" w:rsidRPr="00017CAC" w:rsidRDefault="00CE78C3" w:rsidP="00E865C9">
            <w:pPr>
              <w:keepNext/>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Relationship to Standard:</w:t>
            </w:r>
          </w:p>
        </w:tc>
        <w:tc>
          <w:tcPr>
            <w:tcW w:w="3500" w:type="pct"/>
            <w:tcBorders>
              <w:top w:val="single" w:sz="4" w:space="0" w:color="auto"/>
              <w:bottom w:val="single" w:sz="4" w:space="0" w:color="auto"/>
            </w:tcBorders>
          </w:tcPr>
          <w:p w14:paraId="3F218AD3" w14:textId="1274CBBB" w:rsidR="00CE78C3" w:rsidRPr="00017CAC" w:rsidRDefault="00BA494D"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BA494D">
              <w:rPr>
                <w:rFonts w:ascii="Avenir LT Std 35 Light" w:eastAsia="Times New Roman" w:hAnsi="Avenir LT Std 35 Light" w:cs="Times New Roman"/>
                <w:color w:val="3B3C42"/>
                <w:sz w:val="22"/>
                <w:szCs w:val="22"/>
              </w:rPr>
              <w:t>This unit has been written to cover core elements of Tier 3 of the Marketing section of the NASBM Professional Standards.</w:t>
            </w:r>
          </w:p>
        </w:tc>
      </w:tr>
      <w:tr w:rsidR="00CE78C3" w:rsidRPr="00017CAC" w14:paraId="046DD62B" w14:textId="77777777" w:rsidTr="00160623">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5F87F759" w14:textId="77777777" w:rsidR="00CE78C3" w:rsidRPr="00017CAC" w:rsidRDefault="00CE78C3" w:rsidP="00E865C9">
            <w:pPr>
              <w:keepNext/>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Unit aim:</w:t>
            </w:r>
          </w:p>
        </w:tc>
        <w:tc>
          <w:tcPr>
            <w:tcW w:w="3500" w:type="pct"/>
            <w:tcBorders>
              <w:top w:val="single" w:sz="4" w:space="0" w:color="auto"/>
              <w:bottom w:val="nil"/>
            </w:tcBorders>
          </w:tcPr>
          <w:p w14:paraId="7E28F5E2" w14:textId="5AB8FD4B" w:rsidR="00CE78C3" w:rsidRPr="00017CAC" w:rsidRDefault="00BA494D" w:rsidP="007D75AD">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BA494D">
              <w:rPr>
                <w:rFonts w:ascii="Avenir LT Std 35 Light" w:eastAsia="Times New Roman" w:hAnsi="Avenir LT Std 35 Light" w:cs="Times New Roman"/>
                <w:color w:val="3B3C42"/>
                <w:sz w:val="22"/>
                <w:szCs w:val="22"/>
              </w:rPr>
              <w:t>The purpose of this unit is to equip learners with the knowledge</w:t>
            </w:r>
            <w:r w:rsidR="007D75AD">
              <w:rPr>
                <w:rFonts w:ascii="Avenir LT Std 35 Light" w:eastAsia="Times New Roman" w:hAnsi="Avenir LT Std 35 Light" w:cs="Times New Roman"/>
                <w:color w:val="3B3C42"/>
                <w:sz w:val="22"/>
                <w:szCs w:val="22"/>
              </w:rPr>
              <w:t xml:space="preserve"> and skills required to lead and manage</w:t>
            </w:r>
            <w:r w:rsidRPr="00BA494D">
              <w:rPr>
                <w:rFonts w:ascii="Avenir LT Std 35 Light" w:eastAsia="Times New Roman" w:hAnsi="Avenir LT Std 35 Light" w:cs="Times New Roman"/>
                <w:color w:val="3B3C42"/>
                <w:sz w:val="22"/>
                <w:szCs w:val="22"/>
              </w:rPr>
              <w:t xml:space="preserve"> marketing </w:t>
            </w:r>
            <w:r w:rsidR="007D75AD">
              <w:rPr>
                <w:rFonts w:ascii="Avenir LT Std 35 Light" w:eastAsia="Times New Roman" w:hAnsi="Avenir LT Std 35 Light" w:cs="Times New Roman"/>
                <w:color w:val="3B3C42"/>
                <w:sz w:val="22"/>
                <w:szCs w:val="22"/>
                <w:lang w:val="en-GB"/>
              </w:rPr>
              <w:t xml:space="preserve">activities </w:t>
            </w:r>
            <w:r w:rsidRPr="00BA494D">
              <w:rPr>
                <w:rFonts w:ascii="Avenir LT Std 35 Light" w:eastAsia="Times New Roman" w:hAnsi="Avenir LT Std 35 Light" w:cs="Times New Roman"/>
                <w:color w:val="3B3C42"/>
                <w:sz w:val="22"/>
                <w:szCs w:val="22"/>
              </w:rPr>
              <w:t>within a school.</w:t>
            </w:r>
          </w:p>
        </w:tc>
      </w:tr>
    </w:tbl>
    <w:p w14:paraId="04BDD4DD" w14:textId="77777777" w:rsidR="00CE78C3" w:rsidRPr="00017CAC" w:rsidRDefault="00CE78C3" w:rsidP="00E865C9">
      <w:pPr>
        <w:tabs>
          <w:tab w:val="clear" w:pos="2694"/>
        </w:tabs>
        <w:spacing w:before="0" w:after="0"/>
        <w:rPr>
          <w:rFonts w:eastAsia="Times New Roman" w:cs="Times New Roman"/>
          <w:color w:val="FFFFFF"/>
          <w:sz w:val="22"/>
          <w:szCs w:val="22"/>
        </w:rPr>
      </w:pPr>
    </w:p>
    <w:p w14:paraId="019BE054" w14:textId="77777777" w:rsidR="00CE78C3" w:rsidRPr="00017CAC" w:rsidRDefault="00CE78C3"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Learning outcome (LO 1)</w:t>
      </w:r>
    </w:p>
    <w:p w14:paraId="53F9B947" w14:textId="77777777" w:rsidR="00CE78C3" w:rsidRPr="00017CAC" w:rsidRDefault="00CE78C3"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2E45AC91" w14:textId="625FF684" w:rsidR="00CE78C3" w:rsidRPr="00017CAC" w:rsidRDefault="00CE78C3"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017CAC">
        <w:rPr>
          <w:rFonts w:ascii="Avenir LT Std 35 Light" w:eastAsia="Times New Roman" w:hAnsi="Avenir LT Std 35 Light" w:cs="CongressSans"/>
          <w:color w:val="3B3C42"/>
          <w:sz w:val="22"/>
          <w:szCs w:val="22"/>
        </w:rPr>
        <w:t>1</w:t>
      </w:r>
      <w:r w:rsidRPr="00017CAC">
        <w:rPr>
          <w:rFonts w:ascii="Avenir LT Std 35 Light" w:eastAsia="Times New Roman" w:hAnsi="Avenir LT Std 35 Light" w:cs="CongressSans"/>
          <w:color w:val="3B3C42"/>
          <w:sz w:val="22"/>
          <w:szCs w:val="22"/>
        </w:rPr>
        <w:tab/>
      </w:r>
      <w:r w:rsidR="00BA494D" w:rsidRPr="00BA494D">
        <w:rPr>
          <w:rFonts w:ascii="Avenir LT Std 35 Light" w:eastAsia="Times New Roman" w:hAnsi="Avenir LT Std 35 Light" w:cs="CongressSans"/>
          <w:color w:val="3B3C42"/>
          <w:sz w:val="22"/>
          <w:szCs w:val="22"/>
        </w:rPr>
        <w:t>Be able to deve</w:t>
      </w:r>
      <w:r w:rsidR="00BA494D">
        <w:rPr>
          <w:rFonts w:ascii="Avenir LT Std 35 Light" w:eastAsia="Times New Roman" w:hAnsi="Avenir LT Std 35 Light" w:cs="CongressSans"/>
          <w:color w:val="3B3C42"/>
          <w:sz w:val="22"/>
          <w:szCs w:val="22"/>
        </w:rPr>
        <w:t>lop a school marketing strategy</w:t>
      </w:r>
    </w:p>
    <w:p w14:paraId="41F9F877" w14:textId="77777777" w:rsidR="00CE78C3" w:rsidRPr="00017CAC" w:rsidRDefault="00CE78C3"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2DBDB324" w14:textId="77777777" w:rsidR="00CE78C3" w:rsidRPr="00017CAC" w:rsidRDefault="00CE78C3"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21524880" w14:textId="58D044E8" w:rsidR="00BA494D" w:rsidRDefault="00BA494D" w:rsidP="00BA494D">
      <w:pPr>
        <w:numPr>
          <w:ilvl w:val="1"/>
          <w:numId w:val="72"/>
        </w:numPr>
        <w:tabs>
          <w:tab w:val="clear" w:pos="2694"/>
        </w:tabs>
        <w:spacing w:before="40" w:after="40"/>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Develop a marketing and communication strategy, with specific aims, to deliver</w:t>
      </w:r>
      <w:r>
        <w:rPr>
          <w:rFonts w:ascii="Avenir LT Std 35 Light" w:eastAsia="Times New Roman" w:hAnsi="Avenir LT Std 35 Light" w:cs="CongressSans"/>
          <w:color w:val="3B3C42"/>
          <w:sz w:val="22"/>
          <w:szCs w:val="22"/>
        </w:rPr>
        <w:t xml:space="preserve"> the school’s mission and goals</w:t>
      </w:r>
    </w:p>
    <w:p w14:paraId="7677C92B" w14:textId="48F05052" w:rsidR="00BA494D" w:rsidRDefault="00BA494D" w:rsidP="00BA494D">
      <w:pPr>
        <w:numPr>
          <w:ilvl w:val="1"/>
          <w:numId w:val="72"/>
        </w:numPr>
        <w:tabs>
          <w:tab w:val="clear" w:pos="2694"/>
        </w:tabs>
        <w:spacing w:before="40" w:after="40"/>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 xml:space="preserve">Lead on the development of a strategic plan for pupil recruitment to ensure sustainability of the school </w:t>
      </w:r>
    </w:p>
    <w:p w14:paraId="771AA791" w14:textId="4646440A" w:rsidR="00CE78C3" w:rsidRDefault="00BA494D" w:rsidP="00BA494D">
      <w:pPr>
        <w:numPr>
          <w:ilvl w:val="1"/>
          <w:numId w:val="72"/>
        </w:numPr>
        <w:tabs>
          <w:tab w:val="clear" w:pos="2694"/>
        </w:tabs>
        <w:spacing w:before="40" w:after="40"/>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Evaluate the impact of marketing activities against the agreed aims of the marketing strategy</w:t>
      </w:r>
    </w:p>
    <w:p w14:paraId="05ECCC3B" w14:textId="77777777" w:rsidR="00CE78C3" w:rsidRPr="00017CAC" w:rsidRDefault="00CE78C3"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689619C9" w14:textId="640948F3" w:rsidR="00BA494D" w:rsidRPr="00BA494D" w:rsidRDefault="00BA494D" w:rsidP="00BA494D">
      <w:pPr>
        <w:numPr>
          <w:ilvl w:val="1"/>
          <w:numId w:val="73"/>
        </w:numPr>
        <w:tabs>
          <w:tab w:val="clear" w:pos="2694"/>
        </w:tabs>
        <w:spacing w:before="0" w:after="0"/>
        <w:ind w:left="556" w:hanging="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Contested concepts of marketing</w:t>
      </w:r>
    </w:p>
    <w:p w14:paraId="616830A0" w14:textId="53406F30" w:rsidR="00BA494D" w:rsidRPr="00BA494D" w:rsidRDefault="00BA494D" w:rsidP="00BA494D">
      <w:pPr>
        <w:tabs>
          <w:tab w:val="clear" w:pos="2694"/>
        </w:tabs>
        <w:spacing w:before="0" w:after="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Aims of school marketing strategies</w:t>
      </w:r>
    </w:p>
    <w:p w14:paraId="751E4695" w14:textId="69F66744" w:rsidR="00BA494D" w:rsidRPr="00BA494D" w:rsidRDefault="00BA494D" w:rsidP="00BA494D">
      <w:pPr>
        <w:tabs>
          <w:tab w:val="clear" w:pos="2694"/>
        </w:tabs>
        <w:spacing w:before="0" w:after="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 xml:space="preserve">Principles and processes of social marketing </w:t>
      </w:r>
    </w:p>
    <w:p w14:paraId="2586C7E1" w14:textId="2CE48BF2" w:rsidR="00BA494D" w:rsidRPr="00BA494D" w:rsidRDefault="00BA494D" w:rsidP="00BA494D">
      <w:pPr>
        <w:tabs>
          <w:tab w:val="clear" w:pos="2694"/>
        </w:tabs>
        <w:spacing w:before="0" w:after="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lastRenderedPageBreak/>
        <w:t>Range of appropriate marketing activities in school settings</w:t>
      </w:r>
    </w:p>
    <w:p w14:paraId="50E45E64" w14:textId="56D9A080" w:rsidR="00BA494D" w:rsidRDefault="00BA494D" w:rsidP="00BA494D">
      <w:pPr>
        <w:tabs>
          <w:tab w:val="clear" w:pos="2694"/>
        </w:tabs>
        <w:spacing w:before="0" w:after="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Formats for designing marketing plans</w:t>
      </w:r>
    </w:p>
    <w:p w14:paraId="31F7650D" w14:textId="461205F9" w:rsidR="00BA494D" w:rsidRPr="00BA494D" w:rsidRDefault="00BA494D" w:rsidP="00BA494D">
      <w:pPr>
        <w:numPr>
          <w:ilvl w:val="1"/>
          <w:numId w:val="73"/>
        </w:numPr>
        <w:tabs>
          <w:tab w:val="clear" w:pos="2694"/>
        </w:tabs>
        <w:spacing w:after="0"/>
        <w:ind w:left="556" w:hanging="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Understanding of effective pupil recruitment activities and which are most appropriate for given school</w:t>
      </w:r>
      <w:r w:rsidR="002F506E">
        <w:rPr>
          <w:rFonts w:ascii="Avenir LT Std 35 Light" w:eastAsia="Times New Roman" w:hAnsi="Avenir LT Std 35 Light" w:cs="CongressSans"/>
          <w:color w:val="3B3C42"/>
          <w:sz w:val="22"/>
          <w:szCs w:val="22"/>
        </w:rPr>
        <w:t>.</w:t>
      </w:r>
    </w:p>
    <w:p w14:paraId="7AEC69DA" w14:textId="722ACBF0" w:rsidR="00BA494D" w:rsidRPr="00BA494D" w:rsidRDefault="00BA494D" w:rsidP="00BA494D">
      <w:pPr>
        <w:tabs>
          <w:tab w:val="clear" w:pos="2694"/>
        </w:tabs>
        <w:spacing w:before="0" w:after="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Understanding of structure and content of strategic pupil recruitment plan.</w:t>
      </w:r>
    </w:p>
    <w:p w14:paraId="264FA9C5" w14:textId="798739BF" w:rsidR="00BA494D" w:rsidRDefault="00BA494D" w:rsidP="00BA494D">
      <w:pPr>
        <w:tabs>
          <w:tab w:val="clear" w:pos="2694"/>
        </w:tabs>
        <w:spacing w:before="0" w:after="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 xml:space="preserve">Leading of relevant stakeholders to effectively develop </w:t>
      </w:r>
      <w:r w:rsidR="002F506E" w:rsidRPr="00BA494D">
        <w:rPr>
          <w:rFonts w:ascii="Avenir LT Std 35 Light" w:eastAsia="Times New Roman" w:hAnsi="Avenir LT Std 35 Light" w:cs="CongressSans"/>
          <w:color w:val="3B3C42"/>
          <w:sz w:val="22"/>
          <w:szCs w:val="22"/>
        </w:rPr>
        <w:t>a</w:t>
      </w:r>
      <w:r w:rsidRPr="00BA494D">
        <w:rPr>
          <w:rFonts w:ascii="Avenir LT Std 35 Light" w:eastAsia="Times New Roman" w:hAnsi="Avenir LT Std 35 Light" w:cs="CongressSans"/>
          <w:color w:val="3B3C42"/>
          <w:sz w:val="22"/>
          <w:szCs w:val="22"/>
        </w:rPr>
        <w:t xml:space="preserve"> realistic and achievable pupil recruitment plan.</w:t>
      </w:r>
    </w:p>
    <w:p w14:paraId="67D5C010" w14:textId="721BDFA8" w:rsidR="00BA494D" w:rsidRPr="00BA494D" w:rsidRDefault="00BA494D" w:rsidP="00BA494D">
      <w:pPr>
        <w:numPr>
          <w:ilvl w:val="1"/>
          <w:numId w:val="73"/>
        </w:numPr>
        <w:tabs>
          <w:tab w:val="clear" w:pos="2694"/>
        </w:tabs>
        <w:spacing w:after="0"/>
        <w:ind w:left="556" w:hanging="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Evaluation of the outputs of marketing activities and how these have contributed to the achievement of strategic marketing aims.</w:t>
      </w:r>
    </w:p>
    <w:p w14:paraId="0E36208C" w14:textId="32602AD7" w:rsidR="00BA494D" w:rsidRPr="00BA494D" w:rsidRDefault="00BA494D" w:rsidP="00BA494D">
      <w:pPr>
        <w:tabs>
          <w:tab w:val="clear" w:pos="2694"/>
        </w:tabs>
        <w:spacing w:before="0" w:after="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Activities that were successful, why they were and how these could be improved.</w:t>
      </w:r>
    </w:p>
    <w:p w14:paraId="775127FE" w14:textId="2E5848DB" w:rsidR="00BA494D" w:rsidRDefault="00BA494D" w:rsidP="00BA494D">
      <w:pPr>
        <w:tabs>
          <w:tab w:val="clear" w:pos="2694"/>
        </w:tabs>
        <w:spacing w:before="0" w:after="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Activities that weren’t as effective as planned, why and how these could be improved.</w:t>
      </w:r>
    </w:p>
    <w:p w14:paraId="57E2D374" w14:textId="77777777" w:rsidR="00CE78C3" w:rsidRPr="0023653E" w:rsidRDefault="00CE78C3"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CB6184">
        <w:rPr>
          <w:rFonts w:ascii="Bitter" w:eastAsia="Times New Roman" w:hAnsi="Bitter" w:cs="Times New Roman"/>
          <w:b/>
          <w:bCs/>
          <w:color w:val="F49515"/>
          <w:sz w:val="24"/>
          <w:szCs w:val="28"/>
        </w:rPr>
        <w:t>Assessment guidance</w:t>
      </w:r>
    </w:p>
    <w:p w14:paraId="33D6F94F" w14:textId="77777777" w:rsidR="00CE78C3" w:rsidRPr="0023653E" w:rsidRDefault="00CE78C3" w:rsidP="00E865C9">
      <w:pPr>
        <w:pStyle w:val="ILMbullet2017"/>
        <w:numPr>
          <w:ilvl w:val="0"/>
          <w:numId w:val="0"/>
        </w:numPr>
        <w:spacing w:before="0" w:after="160"/>
        <w:rPr>
          <w:rFonts w:eastAsia="Times New Roman" w:cs="CongressSans"/>
          <w:color w:val="3B3C42"/>
          <w:szCs w:val="22"/>
        </w:rPr>
      </w:pPr>
      <w:r w:rsidRPr="0023653E">
        <w:rPr>
          <w:rFonts w:eastAsia="Times New Roman" w:cs="CongressSans"/>
          <w:b/>
          <w:color w:val="3B3C42"/>
          <w:szCs w:val="22"/>
        </w:rPr>
        <w:t>The learner must:</w:t>
      </w:r>
    </w:p>
    <w:p w14:paraId="3FECC043" w14:textId="77777777" w:rsidR="00CB6184" w:rsidRDefault="00CE78C3" w:rsidP="00CB6184">
      <w:pPr>
        <w:tabs>
          <w:tab w:val="left" w:pos="567"/>
        </w:tabs>
        <w:spacing w:before="0" w:after="0"/>
        <w:ind w:left="567" w:hanging="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t xml:space="preserve">1.1 </w:t>
      </w:r>
      <w:r w:rsidRPr="0023653E">
        <w:rPr>
          <w:rFonts w:ascii="Avenir LT Std 35 Light" w:eastAsia="Times New Roman" w:hAnsi="Avenir LT Std 35 Light" w:cs="CongressSans"/>
          <w:color w:val="3B3C42"/>
          <w:sz w:val="22"/>
          <w:szCs w:val="22"/>
        </w:rPr>
        <w:tab/>
      </w:r>
      <w:r w:rsidR="00CB6184" w:rsidRPr="00CB6184">
        <w:rPr>
          <w:rFonts w:ascii="Avenir LT Std 35 Light" w:eastAsia="Times New Roman" w:hAnsi="Avenir LT Std 35 Light" w:cs="CongressSans"/>
          <w:color w:val="3B3C42"/>
          <w:sz w:val="22"/>
          <w:szCs w:val="22"/>
        </w:rPr>
        <w:t xml:space="preserve">Develop a marketing </w:t>
      </w:r>
      <w:r w:rsidR="00CB6184" w:rsidRPr="00CB6184">
        <w:rPr>
          <w:rFonts w:ascii="Avenir LT Std 35 Light" w:eastAsia="Times New Roman" w:hAnsi="Avenir LT Std 35 Light" w:cs="CongressSans"/>
          <w:b/>
          <w:color w:val="3B3C42"/>
          <w:sz w:val="22"/>
          <w:szCs w:val="22"/>
        </w:rPr>
        <w:t xml:space="preserve">and </w:t>
      </w:r>
      <w:r w:rsidR="00CB6184" w:rsidRPr="00CB6184">
        <w:rPr>
          <w:rFonts w:ascii="Avenir LT Std 35 Light" w:eastAsia="Times New Roman" w:hAnsi="Avenir LT Std 35 Light" w:cs="CongressSans"/>
          <w:color w:val="3B3C42"/>
          <w:sz w:val="22"/>
          <w:szCs w:val="22"/>
        </w:rPr>
        <w:t xml:space="preserve">communication strategy, with specific aims, to deliver the school’s mission and goals. Learners </w:t>
      </w:r>
      <w:r w:rsidR="00CB6184" w:rsidRPr="00CB6184">
        <w:rPr>
          <w:rFonts w:ascii="Avenir LT Std 35 Light" w:eastAsia="Times New Roman" w:hAnsi="Avenir LT Std 35 Light" w:cs="CongressSans"/>
          <w:b/>
          <w:color w:val="3B3C42"/>
          <w:sz w:val="22"/>
          <w:szCs w:val="22"/>
        </w:rPr>
        <w:t>must</w:t>
      </w:r>
      <w:r w:rsidR="00CB6184" w:rsidRPr="00CB6184">
        <w:rPr>
          <w:rFonts w:ascii="Avenir LT Std 35 Light" w:eastAsia="Times New Roman" w:hAnsi="Avenir LT Std 35 Light" w:cs="CongressSans"/>
          <w:color w:val="3B3C42"/>
          <w:sz w:val="22"/>
          <w:szCs w:val="22"/>
        </w:rPr>
        <w:t xml:space="preserve"> ensure that the strategy links to the school’s mission and goals and has clear specific aims. The format of the strategy </w:t>
      </w:r>
      <w:r w:rsidR="00CB6184" w:rsidRPr="00CB6184">
        <w:rPr>
          <w:rFonts w:ascii="Avenir LT Std 35 Light" w:eastAsia="Times New Roman" w:hAnsi="Avenir LT Std 35 Light" w:cs="CongressSans"/>
          <w:b/>
          <w:color w:val="3B3C42"/>
          <w:sz w:val="22"/>
          <w:szCs w:val="22"/>
        </w:rPr>
        <w:t>may</w:t>
      </w:r>
      <w:r w:rsidR="00CB6184" w:rsidRPr="00CB6184">
        <w:rPr>
          <w:rFonts w:ascii="Avenir LT Std 35 Light" w:eastAsia="Times New Roman" w:hAnsi="Avenir LT Std 35 Light" w:cs="CongressSans"/>
          <w:color w:val="3B3C42"/>
          <w:sz w:val="22"/>
          <w:szCs w:val="22"/>
        </w:rPr>
        <w:t xml:space="preserve"> follow that agreed within the school or the learner may design their own. The period of the strategy will reflect the needs of the school context.</w:t>
      </w:r>
    </w:p>
    <w:p w14:paraId="002D69E6" w14:textId="77777777" w:rsidR="00CB6184" w:rsidRPr="00CB6184" w:rsidRDefault="0023653E" w:rsidP="00CB6184">
      <w:pPr>
        <w:tabs>
          <w:tab w:val="left" w:pos="567"/>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1.2</w:t>
      </w:r>
      <w:r>
        <w:rPr>
          <w:rFonts w:ascii="Avenir LT Std 35 Light" w:eastAsia="Times New Roman" w:hAnsi="Avenir LT Std 35 Light" w:cs="CongressSans"/>
          <w:color w:val="3B3C42"/>
          <w:sz w:val="22"/>
          <w:szCs w:val="22"/>
        </w:rPr>
        <w:tab/>
      </w:r>
      <w:r w:rsidR="00CB6184" w:rsidRPr="00CB6184">
        <w:rPr>
          <w:rFonts w:ascii="Avenir LT Std 35 Light" w:eastAsia="Times New Roman" w:hAnsi="Avenir LT Std 35 Light" w:cs="CongressSans"/>
          <w:color w:val="3B3C42"/>
          <w:sz w:val="22"/>
          <w:szCs w:val="22"/>
        </w:rPr>
        <w:t xml:space="preserve">Lead on the development of a strategic plan for pupil recruitment to ensure sustainability of the school. The plan </w:t>
      </w:r>
      <w:r w:rsidR="00CB6184" w:rsidRPr="00CB6184">
        <w:rPr>
          <w:rFonts w:ascii="Avenir LT Std 35 Light" w:eastAsia="Times New Roman" w:hAnsi="Avenir LT Std 35 Light" w:cs="CongressSans"/>
          <w:b/>
          <w:color w:val="3B3C42"/>
          <w:sz w:val="22"/>
          <w:szCs w:val="22"/>
        </w:rPr>
        <w:t>must</w:t>
      </w:r>
      <w:r w:rsidR="00CB6184" w:rsidRPr="00CB6184">
        <w:rPr>
          <w:rFonts w:ascii="Avenir LT Std 35 Light" w:eastAsia="Times New Roman" w:hAnsi="Avenir LT Std 35 Light" w:cs="CongressSans"/>
          <w:color w:val="3B3C42"/>
          <w:sz w:val="22"/>
          <w:szCs w:val="22"/>
        </w:rPr>
        <w:t xml:space="preserve"> relate directly to pupil recruitment and the agreed actions </w:t>
      </w:r>
      <w:r w:rsidR="00CB6184" w:rsidRPr="00CB6184">
        <w:rPr>
          <w:rFonts w:ascii="Avenir LT Std 35 Light" w:eastAsia="Times New Roman" w:hAnsi="Avenir LT Std 35 Light" w:cs="CongressSans"/>
          <w:b/>
          <w:color w:val="3B3C42"/>
          <w:sz w:val="22"/>
          <w:szCs w:val="22"/>
        </w:rPr>
        <w:t>must</w:t>
      </w:r>
      <w:r w:rsidR="00CB6184" w:rsidRPr="00CB6184">
        <w:rPr>
          <w:rFonts w:ascii="Avenir LT Std 35 Light" w:eastAsia="Times New Roman" w:hAnsi="Avenir LT Std 35 Light" w:cs="CongressSans"/>
          <w:color w:val="3B3C42"/>
          <w:sz w:val="22"/>
          <w:szCs w:val="22"/>
        </w:rPr>
        <w:t xml:space="preserve"> show a direct link to how this will lead to sustainability of the school. </w:t>
      </w:r>
    </w:p>
    <w:p w14:paraId="7B9CC1A3" w14:textId="4EAD4E72" w:rsidR="00CB6184" w:rsidRDefault="00CB6184" w:rsidP="00CB6184">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CB6184">
        <w:rPr>
          <w:rFonts w:ascii="Avenir LT Std 35 Light" w:eastAsia="Times New Roman" w:hAnsi="Avenir LT Std 35 Light" w:cs="CongressSans"/>
          <w:color w:val="3B3C42"/>
          <w:sz w:val="22"/>
          <w:szCs w:val="22"/>
        </w:rPr>
        <w:t xml:space="preserve">Learners </w:t>
      </w:r>
      <w:r w:rsidRPr="00CB6184">
        <w:rPr>
          <w:rFonts w:ascii="Avenir LT Std 35 Light" w:eastAsia="Times New Roman" w:hAnsi="Avenir LT Std 35 Light" w:cs="CongressSans"/>
          <w:b/>
          <w:color w:val="3B3C42"/>
          <w:sz w:val="22"/>
          <w:szCs w:val="22"/>
        </w:rPr>
        <w:t xml:space="preserve">may </w:t>
      </w:r>
      <w:r w:rsidRPr="00CB6184">
        <w:rPr>
          <w:rFonts w:ascii="Avenir LT Std 35 Light" w:eastAsia="Times New Roman" w:hAnsi="Avenir LT Std 35 Light" w:cs="CongressSans"/>
          <w:color w:val="3B3C42"/>
          <w:sz w:val="22"/>
          <w:szCs w:val="22"/>
        </w:rPr>
        <w:t xml:space="preserve">work with others on the development of the plan but it </w:t>
      </w:r>
      <w:r w:rsidRPr="00CB6184">
        <w:rPr>
          <w:rFonts w:ascii="Avenir LT Std 35 Light" w:eastAsia="Times New Roman" w:hAnsi="Avenir LT Std 35 Light" w:cs="CongressSans"/>
          <w:b/>
          <w:color w:val="3B3C42"/>
          <w:sz w:val="22"/>
          <w:szCs w:val="22"/>
        </w:rPr>
        <w:t xml:space="preserve">must </w:t>
      </w:r>
      <w:r w:rsidRPr="00CB6184">
        <w:rPr>
          <w:rFonts w:ascii="Avenir LT Std 35 Light" w:eastAsia="Times New Roman" w:hAnsi="Avenir LT Std 35 Light" w:cs="CongressSans"/>
          <w:color w:val="3B3C42"/>
          <w:sz w:val="22"/>
          <w:szCs w:val="22"/>
        </w:rPr>
        <w:t>be clear that they have taken a leading role</w:t>
      </w:r>
    </w:p>
    <w:p w14:paraId="17275222" w14:textId="10F56D1B" w:rsidR="0023653E" w:rsidRDefault="0023653E" w:rsidP="00CB6184">
      <w:pPr>
        <w:tabs>
          <w:tab w:val="left" w:pos="567"/>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1.3</w:t>
      </w:r>
      <w:r>
        <w:rPr>
          <w:rFonts w:ascii="Avenir LT Std 35 Light" w:eastAsia="Times New Roman" w:hAnsi="Avenir LT Std 35 Light" w:cs="CongressSans"/>
          <w:color w:val="3B3C42"/>
          <w:sz w:val="22"/>
          <w:szCs w:val="22"/>
        </w:rPr>
        <w:tab/>
      </w:r>
      <w:r w:rsidR="00CB6184" w:rsidRPr="00CB6184">
        <w:rPr>
          <w:rFonts w:ascii="Avenir LT Std 35 Light" w:eastAsia="Times New Roman" w:hAnsi="Avenir LT Std 35 Light" w:cs="CongressSans"/>
          <w:color w:val="3B3C42"/>
          <w:sz w:val="22"/>
          <w:szCs w:val="22"/>
        </w:rPr>
        <w:t xml:space="preserve">Evaluate the impact of marketing activities against the agreed aims of the marketing strategy. Learners </w:t>
      </w:r>
      <w:r w:rsidR="00CB6184" w:rsidRPr="00CB6184">
        <w:rPr>
          <w:rFonts w:ascii="Avenir LT Std 35 Light" w:eastAsia="Times New Roman" w:hAnsi="Avenir LT Std 35 Light" w:cs="CongressSans"/>
          <w:b/>
          <w:color w:val="3B3C42"/>
          <w:sz w:val="22"/>
          <w:szCs w:val="22"/>
        </w:rPr>
        <w:t>must</w:t>
      </w:r>
      <w:r w:rsidR="00CB6184" w:rsidRPr="00CB6184">
        <w:rPr>
          <w:rFonts w:ascii="Avenir LT Std 35 Light" w:eastAsia="Times New Roman" w:hAnsi="Avenir LT Std 35 Light" w:cs="CongressSans"/>
          <w:color w:val="3B3C42"/>
          <w:sz w:val="22"/>
          <w:szCs w:val="22"/>
        </w:rPr>
        <w:t xml:space="preserve"> choose at least two marketing activities and evaluate them against the agreed aims of the marketing strategy. Learners </w:t>
      </w:r>
      <w:r w:rsidR="00CB6184" w:rsidRPr="00CB6184">
        <w:rPr>
          <w:rFonts w:ascii="Avenir LT Std 35 Light" w:eastAsia="Times New Roman" w:hAnsi="Avenir LT Std 35 Light" w:cs="CongressSans"/>
          <w:b/>
          <w:color w:val="3B3C42"/>
          <w:sz w:val="22"/>
          <w:szCs w:val="22"/>
        </w:rPr>
        <w:t xml:space="preserve">must </w:t>
      </w:r>
      <w:r w:rsidR="00CB6184" w:rsidRPr="00CB6184">
        <w:rPr>
          <w:rFonts w:ascii="Avenir LT Std 35 Light" w:eastAsia="Times New Roman" w:hAnsi="Avenir LT Std 35 Light" w:cs="CongressSans"/>
          <w:color w:val="3B3C42"/>
          <w:sz w:val="22"/>
          <w:szCs w:val="22"/>
        </w:rPr>
        <w:t>make a judgement about how well the activities meet the agreed aims.</w:t>
      </w:r>
    </w:p>
    <w:p w14:paraId="3FD48259" w14:textId="77777777" w:rsidR="000E3719" w:rsidRDefault="000E3719" w:rsidP="000E3719">
      <w:pPr>
        <w:tabs>
          <w:tab w:val="left" w:pos="567"/>
        </w:tabs>
        <w:spacing w:before="0" w:after="0"/>
        <w:ind w:left="567"/>
        <w:rPr>
          <w:rFonts w:ascii="Avenir LT Std 35 Light" w:eastAsia="Times New Roman" w:hAnsi="Avenir LT Std 35 Light" w:cs="CongressSans"/>
          <w:color w:val="3B3C42"/>
          <w:sz w:val="22"/>
          <w:szCs w:val="22"/>
        </w:rPr>
      </w:pPr>
    </w:p>
    <w:p w14:paraId="3E165FA6" w14:textId="695B9B35" w:rsidR="00CB6184" w:rsidRPr="00CB6184" w:rsidRDefault="00CB6184" w:rsidP="000E3719">
      <w:pPr>
        <w:tabs>
          <w:tab w:val="left" w:pos="567"/>
        </w:tabs>
        <w:spacing w:before="0" w:after="0"/>
        <w:ind w:left="567"/>
        <w:rPr>
          <w:rFonts w:ascii="Avenir LT Std 35 Light" w:eastAsia="Times New Roman" w:hAnsi="Avenir LT Std 35 Light" w:cs="CongressSans"/>
          <w:color w:val="3B3C42"/>
          <w:sz w:val="22"/>
          <w:szCs w:val="22"/>
        </w:rPr>
      </w:pPr>
      <w:r w:rsidRPr="00CB6184">
        <w:rPr>
          <w:rFonts w:ascii="Avenir LT Std 35 Light" w:eastAsia="Times New Roman" w:hAnsi="Avenir LT Std 35 Light" w:cs="CongressSans"/>
          <w:color w:val="3B3C42"/>
          <w:sz w:val="22"/>
          <w:szCs w:val="22"/>
        </w:rPr>
        <w:t xml:space="preserve">Suggested evidence </w:t>
      </w:r>
      <w:r w:rsidRPr="00CB6184">
        <w:rPr>
          <w:rFonts w:ascii="Avenir LT Std 35 Light" w:eastAsia="Times New Roman" w:hAnsi="Avenir LT Std 35 Light" w:cs="CongressSans"/>
          <w:b/>
          <w:color w:val="3B3C42"/>
          <w:sz w:val="22"/>
          <w:szCs w:val="22"/>
        </w:rPr>
        <w:t>may</w:t>
      </w:r>
      <w:r w:rsidRPr="00CB6184">
        <w:rPr>
          <w:rFonts w:ascii="Avenir LT Std 35 Light" w:eastAsia="Times New Roman" w:hAnsi="Avenir LT Std 35 Light" w:cs="CongressSans"/>
          <w:color w:val="3B3C42"/>
          <w:sz w:val="22"/>
          <w:szCs w:val="22"/>
        </w:rPr>
        <w:t xml:space="preserve"> come from</w:t>
      </w:r>
      <w:r w:rsidR="000E3719">
        <w:rPr>
          <w:rFonts w:ascii="Avenir LT Std 35 Light" w:eastAsia="Times New Roman" w:hAnsi="Avenir LT Std 35 Light" w:cs="CongressSans"/>
          <w:color w:val="3B3C42"/>
          <w:sz w:val="22"/>
          <w:szCs w:val="22"/>
        </w:rPr>
        <w:t xml:space="preserve"> </w:t>
      </w:r>
      <w:r w:rsidR="000E3719" w:rsidRPr="00AC3A73">
        <w:rPr>
          <w:rFonts w:ascii="Avenir LT Std 35 Light" w:eastAsia="Times New Roman" w:hAnsi="Avenir LT Std 35 Light" w:cs="CongressSans"/>
          <w:color w:val="3B3C42"/>
          <w:sz w:val="22"/>
          <w:szCs w:val="22"/>
        </w:rPr>
        <w:t>(but is not restricted to):</w:t>
      </w:r>
    </w:p>
    <w:p w14:paraId="3686A112" w14:textId="77777777" w:rsidR="00CB6184" w:rsidRDefault="00CB6184" w:rsidP="00CB6184">
      <w:pPr>
        <w:tabs>
          <w:tab w:val="left" w:pos="567"/>
        </w:tabs>
        <w:spacing w:before="0" w:after="0"/>
        <w:ind w:left="567"/>
        <w:rPr>
          <w:rFonts w:ascii="Avenir LT Std 35 Light" w:eastAsia="Times New Roman" w:hAnsi="Avenir LT Std 35 Light" w:cs="CongressSans"/>
          <w:color w:val="3B3C42"/>
          <w:sz w:val="22"/>
          <w:szCs w:val="22"/>
        </w:rPr>
      </w:pPr>
      <w:r w:rsidRPr="00CB6184">
        <w:rPr>
          <w:rFonts w:ascii="Avenir LT Std 35 Light" w:eastAsia="Times New Roman" w:hAnsi="Avenir LT Std 35 Light" w:cs="CongressSans"/>
          <w:color w:val="3B3C42"/>
          <w:sz w:val="22"/>
          <w:szCs w:val="22"/>
        </w:rPr>
        <w:t>Strategy documents, written evaluation, and communication plans. Reports to governors or the senior management team. Marketing plans and marketing activity records. Pupil recruitment plans</w:t>
      </w:r>
    </w:p>
    <w:p w14:paraId="683862C7" w14:textId="77777777" w:rsidR="00271F2C" w:rsidRDefault="00271F2C">
      <w:pPr>
        <w:tabs>
          <w:tab w:val="clear" w:pos="2694"/>
        </w:tabs>
        <w:spacing w:before="0" w:after="0" w:line="240" w:lineRule="auto"/>
        <w:rPr>
          <w:rFonts w:ascii="Bitter" w:eastAsia="Times New Roman" w:hAnsi="Bitter" w:cs="Times New Roman"/>
          <w:b/>
          <w:bCs/>
          <w:color w:val="F49515"/>
          <w:sz w:val="24"/>
          <w:szCs w:val="28"/>
        </w:rPr>
      </w:pPr>
      <w:r>
        <w:rPr>
          <w:rFonts w:ascii="Bitter" w:eastAsia="Times New Roman" w:hAnsi="Bitter" w:cs="Times New Roman"/>
          <w:b/>
          <w:bCs/>
          <w:color w:val="F49515"/>
          <w:sz w:val="24"/>
          <w:szCs w:val="28"/>
        </w:rPr>
        <w:br w:type="page"/>
      </w:r>
    </w:p>
    <w:p w14:paraId="72A04D7E" w14:textId="12231DBC" w:rsidR="00CE78C3" w:rsidRPr="00017CAC" w:rsidRDefault="00CE78C3"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lastRenderedPageBreak/>
        <w:t>Learning outcome (LO 2)</w:t>
      </w:r>
    </w:p>
    <w:p w14:paraId="0AC9D0CA" w14:textId="77777777" w:rsidR="00CE78C3" w:rsidRPr="00017CAC" w:rsidRDefault="00CE78C3"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7B5B8C27" w14:textId="2294489F" w:rsidR="00CE78C3" w:rsidRPr="00017CAC" w:rsidRDefault="00CE78C3"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017CAC">
        <w:rPr>
          <w:rFonts w:ascii="Avenir LT Std 35 Light" w:eastAsia="Times New Roman" w:hAnsi="Avenir LT Std 35 Light" w:cs="CongressSans"/>
          <w:color w:val="3B3C42"/>
          <w:sz w:val="22"/>
          <w:szCs w:val="22"/>
        </w:rPr>
        <w:t>2</w:t>
      </w:r>
      <w:r w:rsidRPr="00017CAC">
        <w:rPr>
          <w:rFonts w:ascii="Avenir LT Std 35 Light" w:eastAsia="Times New Roman" w:hAnsi="Avenir LT Std 35 Light" w:cs="CongressSans"/>
          <w:color w:val="3B3C42"/>
          <w:sz w:val="22"/>
          <w:szCs w:val="22"/>
        </w:rPr>
        <w:tab/>
      </w:r>
      <w:r w:rsidR="00BA494D" w:rsidRPr="00BA494D">
        <w:rPr>
          <w:rFonts w:ascii="Avenir LT Std 35 Light" w:eastAsia="Times New Roman" w:hAnsi="Avenir LT Std 35 Light" w:cs="CongressSans"/>
          <w:color w:val="3B3C42"/>
          <w:sz w:val="22"/>
          <w:szCs w:val="22"/>
        </w:rPr>
        <w:t xml:space="preserve">Be able to deliver a consistent, positive brand for the school  </w:t>
      </w:r>
    </w:p>
    <w:p w14:paraId="021CABE8" w14:textId="77777777" w:rsidR="00CE78C3" w:rsidRPr="00017CAC" w:rsidRDefault="00CE78C3"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20FBA0F3" w14:textId="77777777" w:rsidR="00CE78C3" w:rsidRPr="00017CAC" w:rsidRDefault="00CE78C3"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19D9D95A" w14:textId="77777777" w:rsidR="00BA494D" w:rsidRDefault="00BA494D" w:rsidP="00BA494D">
      <w:pPr>
        <w:numPr>
          <w:ilvl w:val="1"/>
          <w:numId w:val="36"/>
        </w:numPr>
        <w:tabs>
          <w:tab w:val="clear" w:pos="2694"/>
        </w:tabs>
        <w:spacing w:before="40" w:after="40"/>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 xml:space="preserve">Critically evaluate how effective a school’s reputational management strategy is in promoting a positive brand for the school </w:t>
      </w:r>
    </w:p>
    <w:p w14:paraId="19F918EE" w14:textId="77777777" w:rsidR="00BA494D" w:rsidRDefault="00BA494D" w:rsidP="00BA494D">
      <w:pPr>
        <w:numPr>
          <w:ilvl w:val="1"/>
          <w:numId w:val="36"/>
        </w:numPr>
        <w:tabs>
          <w:tab w:val="clear" w:pos="2694"/>
        </w:tabs>
        <w:spacing w:before="40" w:after="40"/>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Ensure consistent information across all communication channels that reflects the school’s values and vision.</w:t>
      </w:r>
    </w:p>
    <w:p w14:paraId="5E6BF7E2" w14:textId="6EF922CD" w:rsidR="00BA494D" w:rsidRDefault="00BA494D" w:rsidP="00BA494D">
      <w:pPr>
        <w:numPr>
          <w:ilvl w:val="1"/>
          <w:numId w:val="36"/>
        </w:numPr>
        <w:tabs>
          <w:tab w:val="clear" w:pos="2694"/>
        </w:tabs>
        <w:spacing w:before="40" w:after="40"/>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Proactively engage with colleagues and stakeholders to embed a positive approach into the culture of the school</w:t>
      </w:r>
    </w:p>
    <w:p w14:paraId="66B90170" w14:textId="29C255DC" w:rsidR="00BA494D" w:rsidRDefault="00BA494D" w:rsidP="00BA494D">
      <w:pPr>
        <w:numPr>
          <w:ilvl w:val="1"/>
          <w:numId w:val="36"/>
        </w:numPr>
        <w:tabs>
          <w:tab w:val="clear" w:pos="2694"/>
        </w:tabs>
        <w:spacing w:before="40" w:after="40"/>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Evaluate a school’s critical incident management strategy, making recommendations for improvements where relevant</w:t>
      </w:r>
    </w:p>
    <w:p w14:paraId="4DB0B822" w14:textId="77777777" w:rsidR="00CE78C3" w:rsidRPr="00017CAC" w:rsidRDefault="00CE78C3"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41CBFA86" w14:textId="04ACDE97" w:rsidR="00BA494D" w:rsidRPr="00BA494D" w:rsidRDefault="00BA494D" w:rsidP="00BA494D">
      <w:pPr>
        <w:numPr>
          <w:ilvl w:val="1"/>
          <w:numId w:val="74"/>
        </w:numPr>
        <w:tabs>
          <w:tab w:val="clear" w:pos="2694"/>
        </w:tabs>
        <w:spacing w:before="40" w:after="40"/>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Definition of ‘reputation management’</w:t>
      </w:r>
    </w:p>
    <w:p w14:paraId="1CF70497" w14:textId="23635C6A" w:rsidR="00BA494D" w:rsidRDefault="00BA494D" w:rsidP="00BA494D">
      <w:pPr>
        <w:tabs>
          <w:tab w:val="clear" w:pos="2694"/>
        </w:tabs>
        <w:spacing w:before="40" w:after="4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What strategy is used, is it the most appropriate, does it provide the best results for the school and support wider marketing and communications activity.</w:t>
      </w:r>
    </w:p>
    <w:p w14:paraId="4CADDB2E" w14:textId="54C2B712" w:rsidR="00BA494D" w:rsidRPr="00BA494D" w:rsidRDefault="00BA494D" w:rsidP="00BA494D">
      <w:pPr>
        <w:numPr>
          <w:ilvl w:val="1"/>
          <w:numId w:val="74"/>
        </w:numPr>
        <w:tabs>
          <w:tab w:val="clear" w:pos="2694"/>
        </w:tabs>
        <w:spacing w:before="40" w:after="40"/>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Communication channels - e.g. print, website, social</w:t>
      </w:r>
    </w:p>
    <w:p w14:paraId="44BE48C1" w14:textId="4CF61FA8" w:rsidR="00BA494D" w:rsidRPr="00BA494D" w:rsidRDefault="00BA494D" w:rsidP="00BA494D">
      <w:pPr>
        <w:tabs>
          <w:tab w:val="clear" w:pos="2694"/>
        </w:tabs>
        <w:spacing w:before="40" w:after="4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Aims of school marketing strategies</w:t>
      </w:r>
    </w:p>
    <w:p w14:paraId="52F9F42C" w14:textId="5DEFF99B" w:rsidR="00BA494D" w:rsidRPr="00BA494D" w:rsidRDefault="00BA494D" w:rsidP="00BA494D">
      <w:pPr>
        <w:tabs>
          <w:tab w:val="clear" w:pos="2694"/>
        </w:tabs>
        <w:spacing w:before="40" w:after="4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 xml:space="preserve">Principles and processes of social marketing </w:t>
      </w:r>
    </w:p>
    <w:p w14:paraId="5A191094" w14:textId="5A47AA31" w:rsidR="00BA494D" w:rsidRPr="00BA494D" w:rsidRDefault="00BA494D" w:rsidP="00BA494D">
      <w:pPr>
        <w:tabs>
          <w:tab w:val="clear" w:pos="2694"/>
        </w:tabs>
        <w:spacing w:before="40" w:after="4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Range of appropriate marketing activities in school settings</w:t>
      </w:r>
    </w:p>
    <w:p w14:paraId="2323EC6D" w14:textId="0A58EF73" w:rsidR="00CE78C3" w:rsidRPr="00017CAC" w:rsidRDefault="00BA494D" w:rsidP="00BA494D">
      <w:pPr>
        <w:tabs>
          <w:tab w:val="clear" w:pos="2694"/>
        </w:tabs>
        <w:spacing w:before="40" w:after="4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Formats for designing marketing plans</w:t>
      </w:r>
    </w:p>
    <w:p w14:paraId="271FF3AA" w14:textId="7D80C2C2" w:rsidR="00BA494D" w:rsidRPr="00BA494D" w:rsidRDefault="00BA494D" w:rsidP="00BA494D">
      <w:pPr>
        <w:numPr>
          <w:ilvl w:val="1"/>
          <w:numId w:val="74"/>
        </w:numPr>
        <w:tabs>
          <w:tab w:val="clear" w:pos="2694"/>
        </w:tabs>
        <w:spacing w:before="40" w:after="40"/>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 xml:space="preserve">Key concepts of ‘public relations’ and relationship management </w:t>
      </w:r>
    </w:p>
    <w:p w14:paraId="0FD378E2" w14:textId="4FBC9273" w:rsidR="00BA494D" w:rsidRPr="00BA494D" w:rsidRDefault="00BA494D" w:rsidP="00BA494D">
      <w:pPr>
        <w:tabs>
          <w:tab w:val="clear" w:pos="2694"/>
        </w:tabs>
        <w:spacing w:before="40" w:after="4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Strategic and long-term approaches to reputation management</w:t>
      </w:r>
    </w:p>
    <w:p w14:paraId="420CCD58" w14:textId="104B16EE" w:rsidR="00BA494D" w:rsidRDefault="00BA494D" w:rsidP="00BA494D">
      <w:pPr>
        <w:tabs>
          <w:tab w:val="clear" w:pos="2694"/>
        </w:tabs>
        <w:spacing w:before="40" w:after="4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 xml:space="preserve">Defining and creating positive cultures in organisations </w:t>
      </w:r>
    </w:p>
    <w:p w14:paraId="7533EC8E" w14:textId="2BBB5113" w:rsidR="00BA494D" w:rsidRPr="00BA494D" w:rsidRDefault="00BA494D" w:rsidP="00BA494D">
      <w:pPr>
        <w:numPr>
          <w:ilvl w:val="1"/>
          <w:numId w:val="74"/>
        </w:numPr>
        <w:tabs>
          <w:tab w:val="clear" w:pos="2694"/>
        </w:tabs>
        <w:spacing w:before="40" w:after="40"/>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Definition of critical incidents in schools (e.g. see DfE – Northern Ireland)</w:t>
      </w:r>
    </w:p>
    <w:p w14:paraId="6406F254" w14:textId="4C220A9C" w:rsidR="00BA494D" w:rsidRPr="00BA494D" w:rsidRDefault="00BA494D" w:rsidP="00BA494D">
      <w:pPr>
        <w:tabs>
          <w:tab w:val="clear" w:pos="2694"/>
        </w:tabs>
        <w:spacing w:before="40" w:after="4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 xml:space="preserve">Techniques for management of critical incidents in schools </w:t>
      </w:r>
    </w:p>
    <w:p w14:paraId="798B6C56" w14:textId="50FDF22A" w:rsidR="00BA494D" w:rsidRPr="00BA494D" w:rsidRDefault="00BA494D" w:rsidP="00BA494D">
      <w:pPr>
        <w:tabs>
          <w:tab w:val="clear" w:pos="2694"/>
        </w:tabs>
        <w:spacing w:before="40" w:after="4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Communication with stakeholder groups during critical incidents</w:t>
      </w:r>
    </w:p>
    <w:p w14:paraId="74C807B0" w14:textId="394019E3" w:rsidR="00BA494D" w:rsidRPr="00BA494D" w:rsidRDefault="00BA494D" w:rsidP="00BA494D">
      <w:pPr>
        <w:tabs>
          <w:tab w:val="clear" w:pos="2694"/>
        </w:tabs>
        <w:spacing w:before="40" w:after="4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Managing information and providing support after the critical incident</w:t>
      </w:r>
    </w:p>
    <w:p w14:paraId="68B72477" w14:textId="6B2DF121" w:rsidR="00BA494D" w:rsidRDefault="00BA494D" w:rsidP="00BA494D">
      <w:pPr>
        <w:tabs>
          <w:tab w:val="clear" w:pos="2694"/>
        </w:tabs>
        <w:spacing w:before="40" w:after="4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Reviewing the critical incident management plan</w:t>
      </w:r>
    </w:p>
    <w:p w14:paraId="56324FF2" w14:textId="77777777" w:rsidR="00271F2C" w:rsidRDefault="00271F2C"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p>
    <w:p w14:paraId="56AC7BFF" w14:textId="77777777" w:rsidR="00CE78C3" w:rsidRPr="0023653E" w:rsidRDefault="00CE78C3"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CB6184">
        <w:rPr>
          <w:rFonts w:ascii="Bitter" w:eastAsia="Times New Roman" w:hAnsi="Bitter" w:cs="Times New Roman"/>
          <w:b/>
          <w:bCs/>
          <w:color w:val="F49515"/>
          <w:sz w:val="24"/>
          <w:szCs w:val="28"/>
        </w:rPr>
        <w:t>Assessment guidance</w:t>
      </w:r>
    </w:p>
    <w:p w14:paraId="321DCDDD" w14:textId="77777777" w:rsidR="00CE78C3" w:rsidRPr="0023653E" w:rsidRDefault="00CE78C3" w:rsidP="00E865C9">
      <w:pPr>
        <w:pStyle w:val="ILMbullet2017"/>
        <w:numPr>
          <w:ilvl w:val="0"/>
          <w:numId w:val="0"/>
        </w:numPr>
        <w:spacing w:before="0" w:after="160"/>
        <w:rPr>
          <w:rFonts w:eastAsia="Times New Roman" w:cs="CongressSans"/>
          <w:color w:val="3B3C42"/>
          <w:szCs w:val="22"/>
        </w:rPr>
      </w:pPr>
      <w:r w:rsidRPr="0023653E">
        <w:rPr>
          <w:rFonts w:eastAsia="Times New Roman" w:cs="CongressSans"/>
          <w:b/>
          <w:color w:val="3B3C42"/>
          <w:szCs w:val="22"/>
        </w:rPr>
        <w:t>The learner must:</w:t>
      </w:r>
    </w:p>
    <w:p w14:paraId="302881DF" w14:textId="77777777" w:rsidR="00CB6184" w:rsidRPr="00CB6184" w:rsidRDefault="00CE78C3" w:rsidP="00CB6184">
      <w:pPr>
        <w:tabs>
          <w:tab w:val="left" w:pos="567"/>
        </w:tabs>
        <w:spacing w:before="0" w:after="0"/>
        <w:ind w:left="567" w:hanging="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t xml:space="preserve">2.1  </w:t>
      </w:r>
      <w:r w:rsidRPr="0023653E">
        <w:rPr>
          <w:rFonts w:ascii="Avenir LT Std 35 Light" w:eastAsia="Times New Roman" w:hAnsi="Avenir LT Std 35 Light" w:cs="CongressSans"/>
          <w:color w:val="3B3C42"/>
          <w:sz w:val="22"/>
          <w:szCs w:val="22"/>
        </w:rPr>
        <w:tab/>
      </w:r>
      <w:r w:rsidR="00CB6184" w:rsidRPr="00CB6184">
        <w:rPr>
          <w:rFonts w:ascii="Avenir LT Std 35 Light" w:eastAsia="Times New Roman" w:hAnsi="Avenir LT Std 35 Light" w:cs="CongressSans"/>
          <w:color w:val="3B3C42"/>
          <w:sz w:val="22"/>
          <w:szCs w:val="22"/>
        </w:rPr>
        <w:t xml:space="preserve">Critically evaluate how effective a school’s reputational management strategy is in promoting a positive brand for the school. Learners </w:t>
      </w:r>
      <w:r w:rsidR="00CB6184" w:rsidRPr="00CB6184">
        <w:rPr>
          <w:rFonts w:ascii="Avenir LT Std 35 Light" w:eastAsia="Times New Roman" w:hAnsi="Avenir LT Std 35 Light" w:cs="CongressSans"/>
          <w:b/>
          <w:color w:val="3B3C42"/>
          <w:sz w:val="22"/>
          <w:szCs w:val="22"/>
        </w:rPr>
        <w:t>must</w:t>
      </w:r>
      <w:r w:rsidR="00CB6184" w:rsidRPr="00CB6184">
        <w:rPr>
          <w:rFonts w:ascii="Avenir LT Std 35 Light" w:eastAsia="Times New Roman" w:hAnsi="Avenir LT Std 35 Light" w:cs="CongressSans"/>
          <w:color w:val="3B3C42"/>
          <w:sz w:val="22"/>
          <w:szCs w:val="22"/>
        </w:rPr>
        <w:t xml:space="preserve"> define reputational management and put this in a school context. They </w:t>
      </w:r>
      <w:r w:rsidR="00CB6184" w:rsidRPr="00CB6184">
        <w:rPr>
          <w:rFonts w:ascii="Avenir LT Std 35 Light" w:eastAsia="Times New Roman" w:hAnsi="Avenir LT Std 35 Light" w:cs="CongressSans"/>
          <w:b/>
          <w:color w:val="3B3C42"/>
          <w:sz w:val="22"/>
          <w:szCs w:val="22"/>
        </w:rPr>
        <w:t>must</w:t>
      </w:r>
      <w:r w:rsidR="00CB6184" w:rsidRPr="00CB6184">
        <w:rPr>
          <w:rFonts w:ascii="Avenir LT Std 35 Light" w:eastAsia="Times New Roman" w:hAnsi="Avenir LT Std 35 Light" w:cs="CongressSans"/>
          <w:color w:val="3B3C42"/>
          <w:sz w:val="22"/>
          <w:szCs w:val="22"/>
        </w:rPr>
        <w:t xml:space="preserve"> critically evaluate the strategy used in a school and make a judgement to determine effectiveness in promoting a positive brand. </w:t>
      </w:r>
    </w:p>
    <w:p w14:paraId="4DE807D5" w14:textId="54535EF5" w:rsidR="00CB6184" w:rsidRDefault="00CB6184" w:rsidP="00CB6184">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CB6184">
        <w:rPr>
          <w:rFonts w:ascii="Avenir LT Std 35 Light" w:eastAsia="Times New Roman" w:hAnsi="Avenir LT Std 35 Light" w:cs="CongressSans"/>
          <w:color w:val="3B3C42"/>
          <w:sz w:val="22"/>
          <w:szCs w:val="22"/>
        </w:rPr>
        <w:t xml:space="preserve">They </w:t>
      </w:r>
      <w:r w:rsidRPr="00CB6184">
        <w:rPr>
          <w:rFonts w:ascii="Avenir LT Std 35 Light" w:eastAsia="Times New Roman" w:hAnsi="Avenir LT Std 35 Light" w:cs="CongressSans"/>
          <w:b/>
          <w:color w:val="3B3C42"/>
          <w:sz w:val="22"/>
          <w:szCs w:val="22"/>
        </w:rPr>
        <w:t>may</w:t>
      </w:r>
      <w:r w:rsidRPr="00CB6184">
        <w:rPr>
          <w:rFonts w:ascii="Avenir LT Std 35 Light" w:eastAsia="Times New Roman" w:hAnsi="Avenir LT Std 35 Light" w:cs="CongressSans"/>
          <w:color w:val="3B3C42"/>
          <w:sz w:val="22"/>
          <w:szCs w:val="22"/>
        </w:rPr>
        <w:t xml:space="preserve"> make suggestions for improvement. </w:t>
      </w:r>
    </w:p>
    <w:p w14:paraId="159BEF7A" w14:textId="77777777" w:rsidR="00CB6184" w:rsidRPr="00CB6184" w:rsidRDefault="00CE78C3" w:rsidP="00CB6184">
      <w:pPr>
        <w:tabs>
          <w:tab w:val="left" w:pos="567"/>
        </w:tabs>
        <w:spacing w:after="0"/>
        <w:ind w:left="567" w:hanging="567"/>
        <w:rPr>
          <w:rFonts w:ascii="Avenir LT Std 35 Light" w:eastAsia="Times New Roman" w:hAnsi="Avenir LT Std 35 Light" w:cs="CongressSans"/>
          <w:color w:val="3B3C42"/>
          <w:sz w:val="22"/>
          <w:szCs w:val="22"/>
        </w:rPr>
      </w:pPr>
      <w:r w:rsidRPr="0096322D">
        <w:rPr>
          <w:rFonts w:ascii="Avenir LT Std 35 Light" w:eastAsia="Times New Roman" w:hAnsi="Avenir LT Std 35 Light" w:cs="CongressSans"/>
          <w:color w:val="3B3C42"/>
          <w:sz w:val="22"/>
          <w:szCs w:val="22"/>
        </w:rPr>
        <w:t xml:space="preserve">2.2 </w:t>
      </w:r>
      <w:r w:rsidRPr="0096322D">
        <w:rPr>
          <w:rFonts w:ascii="Avenir LT Std 35 Light" w:eastAsia="Times New Roman" w:hAnsi="Avenir LT Std 35 Light" w:cs="CongressSans"/>
          <w:color w:val="3B3C42"/>
          <w:sz w:val="22"/>
          <w:szCs w:val="22"/>
        </w:rPr>
        <w:tab/>
      </w:r>
      <w:r w:rsidR="00CB6184" w:rsidRPr="00CB6184">
        <w:rPr>
          <w:rFonts w:ascii="Avenir LT Std 35 Light" w:eastAsia="Times New Roman" w:hAnsi="Avenir LT Std 35 Light" w:cs="CongressSans"/>
          <w:color w:val="3B3C42"/>
          <w:sz w:val="22"/>
          <w:szCs w:val="22"/>
        </w:rPr>
        <w:t>Ensure consistent information across all communication channels that reflects the school’s values and vision. Learners</w:t>
      </w:r>
      <w:r w:rsidR="00CB6184" w:rsidRPr="00CB6184">
        <w:rPr>
          <w:rFonts w:ascii="Avenir LT Std 35 Light" w:eastAsia="Times New Roman" w:hAnsi="Avenir LT Std 35 Light" w:cs="CongressSans"/>
          <w:b/>
          <w:color w:val="3B3C42"/>
          <w:sz w:val="22"/>
          <w:szCs w:val="22"/>
        </w:rPr>
        <w:t xml:space="preserve"> must</w:t>
      </w:r>
      <w:r w:rsidR="00CB6184" w:rsidRPr="00CB6184">
        <w:rPr>
          <w:rFonts w:ascii="Avenir LT Std 35 Light" w:eastAsia="Times New Roman" w:hAnsi="Avenir LT Std 35 Light" w:cs="CongressSans"/>
          <w:color w:val="3B3C42"/>
          <w:sz w:val="22"/>
          <w:szCs w:val="22"/>
        </w:rPr>
        <w:t xml:space="preserve"> provide evidence that they have ensured a consistent approach across the communication channels used within their school context and there </w:t>
      </w:r>
      <w:r w:rsidR="00CB6184" w:rsidRPr="00CB6184">
        <w:rPr>
          <w:rFonts w:ascii="Avenir LT Std 35 Light" w:eastAsia="Times New Roman" w:hAnsi="Avenir LT Std 35 Light" w:cs="CongressSans"/>
          <w:b/>
          <w:color w:val="3B3C42"/>
          <w:sz w:val="22"/>
          <w:szCs w:val="22"/>
        </w:rPr>
        <w:t>must</w:t>
      </w:r>
      <w:r w:rsidR="00CB6184" w:rsidRPr="00CB6184">
        <w:rPr>
          <w:rFonts w:ascii="Avenir LT Std 35 Light" w:eastAsia="Times New Roman" w:hAnsi="Avenir LT Std 35 Light" w:cs="CongressSans"/>
          <w:color w:val="3B3C42"/>
          <w:sz w:val="22"/>
          <w:szCs w:val="22"/>
        </w:rPr>
        <w:t xml:space="preserve"> be a clear link to how they reflect the values and vision. </w:t>
      </w:r>
    </w:p>
    <w:p w14:paraId="76C3F773" w14:textId="28784950" w:rsidR="00CB6184" w:rsidRPr="0096322D" w:rsidRDefault="00CB6184" w:rsidP="00CB6184">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CB6184">
        <w:rPr>
          <w:rFonts w:ascii="Avenir LT Std 35 Light" w:eastAsia="Times New Roman" w:hAnsi="Avenir LT Std 35 Light" w:cs="CongressSans"/>
          <w:color w:val="3B3C42"/>
          <w:sz w:val="22"/>
          <w:szCs w:val="22"/>
        </w:rPr>
        <w:t xml:space="preserve">These are likely to include a range of media such as print, website and social media. They </w:t>
      </w:r>
      <w:r w:rsidRPr="00CB6184">
        <w:rPr>
          <w:rFonts w:ascii="Avenir LT Std 35 Light" w:eastAsia="Times New Roman" w:hAnsi="Avenir LT Std 35 Light" w:cs="CongressSans"/>
          <w:b/>
          <w:color w:val="3B3C42"/>
          <w:sz w:val="22"/>
          <w:szCs w:val="22"/>
        </w:rPr>
        <w:t>may</w:t>
      </w:r>
      <w:r w:rsidRPr="00CB6184">
        <w:rPr>
          <w:rFonts w:ascii="Avenir LT Std 35 Light" w:eastAsia="Times New Roman" w:hAnsi="Avenir LT Std 35 Light" w:cs="CongressSans"/>
          <w:color w:val="3B3C42"/>
          <w:sz w:val="22"/>
          <w:szCs w:val="22"/>
        </w:rPr>
        <w:t xml:space="preserve"> reference the roles and responsibilities of key staff and stakeholders.</w:t>
      </w:r>
    </w:p>
    <w:p w14:paraId="17E30396" w14:textId="77777777" w:rsidR="00CB6184" w:rsidRPr="00CB6184" w:rsidRDefault="00CE78C3" w:rsidP="00CB6184">
      <w:pPr>
        <w:tabs>
          <w:tab w:val="left" w:pos="567"/>
        </w:tabs>
        <w:spacing w:after="0"/>
        <w:ind w:left="567" w:hanging="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t xml:space="preserve">2.3  </w:t>
      </w:r>
      <w:r w:rsidRPr="0023653E">
        <w:rPr>
          <w:rFonts w:ascii="Avenir LT Std 35 Light" w:eastAsia="Times New Roman" w:hAnsi="Avenir LT Std 35 Light" w:cs="CongressSans"/>
          <w:color w:val="3B3C42"/>
          <w:sz w:val="22"/>
          <w:szCs w:val="22"/>
        </w:rPr>
        <w:tab/>
      </w:r>
      <w:r w:rsidR="00CB6184" w:rsidRPr="00CB6184">
        <w:rPr>
          <w:rFonts w:ascii="Avenir LT Std 35 Light" w:eastAsia="Times New Roman" w:hAnsi="Avenir LT Std 35 Light" w:cs="CongressSans"/>
          <w:color w:val="3B3C42"/>
          <w:sz w:val="22"/>
          <w:szCs w:val="22"/>
        </w:rPr>
        <w:t xml:space="preserve">Proactively engage with colleagues and stakeholders to embed a positive approach into the culture of the school. Learners </w:t>
      </w:r>
      <w:r w:rsidR="00CB6184" w:rsidRPr="00CB6184">
        <w:rPr>
          <w:rFonts w:ascii="Avenir LT Std 35 Light" w:eastAsia="Times New Roman" w:hAnsi="Avenir LT Std 35 Light" w:cs="CongressSans"/>
          <w:b/>
          <w:color w:val="3B3C42"/>
          <w:sz w:val="22"/>
          <w:szCs w:val="22"/>
        </w:rPr>
        <w:t>must</w:t>
      </w:r>
      <w:r w:rsidR="00CB6184" w:rsidRPr="00CB6184">
        <w:rPr>
          <w:rFonts w:ascii="Avenir LT Std 35 Light" w:eastAsia="Times New Roman" w:hAnsi="Avenir LT Std 35 Light" w:cs="CongressSans"/>
          <w:color w:val="3B3C42"/>
          <w:sz w:val="22"/>
          <w:szCs w:val="22"/>
        </w:rPr>
        <w:t xml:space="preserve"> show that they have engaged with </w:t>
      </w:r>
      <w:r w:rsidR="00CB6184" w:rsidRPr="00CB6184">
        <w:rPr>
          <w:rFonts w:ascii="Avenir LT Std 35 Light" w:eastAsia="Times New Roman" w:hAnsi="Avenir LT Std 35 Light" w:cs="CongressSans"/>
          <w:b/>
          <w:color w:val="3B3C42"/>
          <w:sz w:val="22"/>
          <w:szCs w:val="22"/>
        </w:rPr>
        <w:t>both</w:t>
      </w:r>
      <w:r w:rsidR="00CB6184" w:rsidRPr="00CB6184">
        <w:rPr>
          <w:rFonts w:ascii="Avenir LT Std 35 Light" w:eastAsia="Times New Roman" w:hAnsi="Avenir LT Std 35 Light" w:cs="CongressSans"/>
          <w:color w:val="3B3C42"/>
          <w:sz w:val="22"/>
          <w:szCs w:val="22"/>
        </w:rPr>
        <w:t xml:space="preserve"> colleagues </w:t>
      </w:r>
      <w:r w:rsidR="00CB6184" w:rsidRPr="00CB6184">
        <w:rPr>
          <w:rFonts w:ascii="Avenir LT Std 35 Light" w:eastAsia="Times New Roman" w:hAnsi="Avenir LT Std 35 Light" w:cs="CongressSans"/>
          <w:b/>
          <w:color w:val="3B3C42"/>
          <w:sz w:val="22"/>
          <w:szCs w:val="22"/>
        </w:rPr>
        <w:t xml:space="preserve">and </w:t>
      </w:r>
      <w:r w:rsidR="00CB6184" w:rsidRPr="00CB6184">
        <w:rPr>
          <w:rFonts w:ascii="Avenir LT Std 35 Light" w:eastAsia="Times New Roman" w:hAnsi="Avenir LT Std 35 Light" w:cs="CongressSans"/>
          <w:color w:val="3B3C42"/>
          <w:sz w:val="22"/>
          <w:szCs w:val="22"/>
        </w:rPr>
        <w:t xml:space="preserve">stakeholders and show clearly that they have embedded a positive approach into the culture of the school. </w:t>
      </w:r>
    </w:p>
    <w:p w14:paraId="748A630D" w14:textId="0F841F72" w:rsidR="00CE78C3" w:rsidRDefault="00CB6184" w:rsidP="00CB6184">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CB6184">
        <w:rPr>
          <w:rFonts w:ascii="Avenir LT Std 35 Light" w:eastAsia="Times New Roman" w:hAnsi="Avenir LT Std 35 Light" w:cs="CongressSans"/>
          <w:color w:val="3B3C42"/>
          <w:sz w:val="22"/>
          <w:szCs w:val="22"/>
        </w:rPr>
        <w:t xml:space="preserve">They </w:t>
      </w:r>
      <w:r w:rsidRPr="00CB6184">
        <w:rPr>
          <w:rFonts w:ascii="Avenir LT Std 35 Light" w:eastAsia="Times New Roman" w:hAnsi="Avenir LT Std 35 Light" w:cs="CongressSans"/>
          <w:b/>
          <w:color w:val="3B3C42"/>
          <w:sz w:val="22"/>
          <w:szCs w:val="22"/>
        </w:rPr>
        <w:t xml:space="preserve">may </w:t>
      </w:r>
      <w:r w:rsidRPr="00CB6184">
        <w:rPr>
          <w:rFonts w:ascii="Avenir LT Std 35 Light" w:eastAsia="Times New Roman" w:hAnsi="Avenir LT Std 35 Light" w:cs="CongressSans"/>
          <w:color w:val="3B3C42"/>
          <w:sz w:val="22"/>
          <w:szCs w:val="22"/>
        </w:rPr>
        <w:t>review different colleague and stakeholder groups and highlight different communication techniques used.</w:t>
      </w:r>
    </w:p>
    <w:p w14:paraId="51B38996" w14:textId="77777777" w:rsidR="00CB6184" w:rsidRPr="00CB6184" w:rsidRDefault="00CB6184" w:rsidP="00CB6184">
      <w:pPr>
        <w:tabs>
          <w:tab w:val="left" w:pos="567"/>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2.4</w:t>
      </w:r>
      <w:r>
        <w:rPr>
          <w:rFonts w:ascii="Avenir LT Std 35 Light" w:eastAsia="Times New Roman" w:hAnsi="Avenir LT Std 35 Light" w:cs="CongressSans"/>
          <w:color w:val="3B3C42"/>
          <w:sz w:val="22"/>
          <w:szCs w:val="22"/>
        </w:rPr>
        <w:tab/>
      </w:r>
      <w:r w:rsidRPr="00CB6184">
        <w:rPr>
          <w:rFonts w:ascii="Avenir LT Std 35 Light" w:eastAsia="Times New Roman" w:hAnsi="Avenir LT Std 35 Light" w:cs="CongressSans"/>
          <w:color w:val="3B3C42"/>
          <w:sz w:val="22"/>
          <w:szCs w:val="22"/>
        </w:rPr>
        <w:t>Evaluate a school’s critical incident management strategy, making recommendations for improvements where relevant. Learners</w:t>
      </w:r>
      <w:r w:rsidRPr="00CB6184">
        <w:rPr>
          <w:rFonts w:ascii="Avenir LT Std 35 Light" w:eastAsia="Times New Roman" w:hAnsi="Avenir LT Std 35 Light" w:cs="CongressSans"/>
          <w:b/>
          <w:color w:val="3B3C42"/>
          <w:sz w:val="22"/>
          <w:szCs w:val="22"/>
        </w:rPr>
        <w:t xml:space="preserve"> must</w:t>
      </w:r>
      <w:r w:rsidRPr="00CB6184">
        <w:rPr>
          <w:rFonts w:ascii="Avenir LT Std 35 Light" w:eastAsia="Times New Roman" w:hAnsi="Avenir LT Std 35 Light" w:cs="CongressSans"/>
          <w:color w:val="3B3C42"/>
          <w:sz w:val="22"/>
          <w:szCs w:val="22"/>
        </w:rPr>
        <w:t xml:space="preserve"> define what constitutes a critical incident in schools. They </w:t>
      </w:r>
      <w:r w:rsidRPr="00CB6184">
        <w:rPr>
          <w:rFonts w:ascii="Avenir LT Std 35 Light" w:eastAsia="Times New Roman" w:hAnsi="Avenir LT Std 35 Light" w:cs="CongressSans"/>
          <w:b/>
          <w:color w:val="3B3C42"/>
          <w:sz w:val="22"/>
          <w:szCs w:val="22"/>
        </w:rPr>
        <w:t xml:space="preserve">must </w:t>
      </w:r>
      <w:r w:rsidRPr="00CB6184">
        <w:rPr>
          <w:rFonts w:ascii="Avenir LT Std 35 Light" w:eastAsia="Times New Roman" w:hAnsi="Avenir LT Std 35 Light" w:cs="CongressSans"/>
          <w:color w:val="3B3C42"/>
          <w:sz w:val="22"/>
          <w:szCs w:val="22"/>
        </w:rPr>
        <w:t>evaluate a critical incident strategy, evaluate its effectiveness and make at least two recommendations of how the strategy can be improved.</w:t>
      </w:r>
    </w:p>
    <w:p w14:paraId="4AD604D4" w14:textId="041D628C" w:rsidR="00CB6184" w:rsidRPr="0023653E" w:rsidRDefault="00CB6184" w:rsidP="00CB6184">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CB6184">
        <w:rPr>
          <w:rFonts w:ascii="Avenir LT Std 35 Light" w:eastAsia="Times New Roman" w:hAnsi="Avenir LT Std 35 Light" w:cs="CongressSans"/>
          <w:color w:val="3B3C42"/>
          <w:sz w:val="22"/>
          <w:szCs w:val="22"/>
        </w:rPr>
        <w:t xml:space="preserve">They </w:t>
      </w:r>
      <w:r w:rsidRPr="00CB6184">
        <w:rPr>
          <w:rFonts w:ascii="Avenir LT Std 35 Light" w:eastAsia="Times New Roman" w:hAnsi="Avenir LT Std 35 Light" w:cs="CongressSans"/>
          <w:b/>
          <w:color w:val="3B3C42"/>
          <w:sz w:val="22"/>
          <w:szCs w:val="22"/>
        </w:rPr>
        <w:t>may</w:t>
      </w:r>
      <w:r w:rsidRPr="00CB6184">
        <w:rPr>
          <w:rFonts w:ascii="Avenir LT Std 35 Light" w:eastAsia="Times New Roman" w:hAnsi="Avenir LT Std 35 Light" w:cs="CongressSans"/>
          <w:color w:val="3B3C42"/>
          <w:sz w:val="22"/>
          <w:szCs w:val="22"/>
        </w:rPr>
        <w:t xml:space="preserve"> make reference to communication and the management of information during and after the incident.</w:t>
      </w:r>
    </w:p>
    <w:p w14:paraId="27B318B2" w14:textId="77777777" w:rsidR="000E3719" w:rsidRDefault="000E3719" w:rsidP="000E3719">
      <w:pPr>
        <w:tabs>
          <w:tab w:val="left" w:pos="567"/>
        </w:tabs>
        <w:spacing w:before="0" w:after="0"/>
        <w:ind w:left="567"/>
        <w:rPr>
          <w:rFonts w:ascii="Avenir LT Std 35 Light" w:eastAsia="Times New Roman" w:hAnsi="Avenir LT Std 35 Light" w:cs="CongressSans"/>
          <w:color w:val="3B3C42"/>
          <w:sz w:val="22"/>
          <w:szCs w:val="22"/>
        </w:rPr>
      </w:pPr>
    </w:p>
    <w:p w14:paraId="1CC73092" w14:textId="77777777" w:rsidR="000E3719" w:rsidRPr="00CB6184" w:rsidRDefault="000E3719" w:rsidP="000E3719">
      <w:pPr>
        <w:tabs>
          <w:tab w:val="left" w:pos="567"/>
        </w:tabs>
        <w:spacing w:before="0" w:after="0"/>
        <w:ind w:left="567"/>
        <w:rPr>
          <w:rFonts w:ascii="Avenir LT Std 35 Light" w:eastAsia="Times New Roman" w:hAnsi="Avenir LT Std 35 Light" w:cs="CongressSans"/>
          <w:color w:val="3B3C42"/>
          <w:sz w:val="22"/>
          <w:szCs w:val="22"/>
        </w:rPr>
      </w:pPr>
      <w:r w:rsidRPr="00CB6184">
        <w:rPr>
          <w:rFonts w:ascii="Avenir LT Std 35 Light" w:eastAsia="Times New Roman" w:hAnsi="Avenir LT Std 35 Light" w:cs="CongressSans"/>
          <w:color w:val="3B3C42"/>
          <w:sz w:val="22"/>
          <w:szCs w:val="22"/>
        </w:rPr>
        <w:t xml:space="preserve">Suggested evidence </w:t>
      </w:r>
      <w:r w:rsidRPr="00CB6184">
        <w:rPr>
          <w:rFonts w:ascii="Avenir LT Std 35 Light" w:eastAsia="Times New Roman" w:hAnsi="Avenir LT Std 35 Light" w:cs="CongressSans"/>
          <w:b/>
          <w:color w:val="3B3C42"/>
          <w:sz w:val="22"/>
          <w:szCs w:val="22"/>
        </w:rPr>
        <w:t>may</w:t>
      </w:r>
      <w:r w:rsidRPr="00CB6184">
        <w:rPr>
          <w:rFonts w:ascii="Avenir LT Std 35 Light" w:eastAsia="Times New Roman" w:hAnsi="Avenir LT Std 35 Light" w:cs="CongressSans"/>
          <w:color w:val="3B3C42"/>
          <w:sz w:val="22"/>
          <w:szCs w:val="22"/>
        </w:rPr>
        <w:t xml:space="preserve"> come from</w:t>
      </w:r>
      <w:r>
        <w:rPr>
          <w:rFonts w:ascii="Avenir LT Std 35 Light" w:eastAsia="Times New Roman" w:hAnsi="Avenir LT Std 35 Light" w:cs="CongressSans"/>
          <w:color w:val="3B3C42"/>
          <w:sz w:val="22"/>
          <w:szCs w:val="22"/>
        </w:rPr>
        <w:t xml:space="preserve"> </w:t>
      </w:r>
      <w:r w:rsidRPr="00AC3A73">
        <w:rPr>
          <w:rFonts w:ascii="Avenir LT Std 35 Light" w:eastAsia="Times New Roman" w:hAnsi="Avenir LT Std 35 Light" w:cs="CongressSans"/>
          <w:color w:val="3B3C42"/>
          <w:sz w:val="22"/>
          <w:szCs w:val="22"/>
        </w:rPr>
        <w:t>(but is not restricted to):</w:t>
      </w:r>
    </w:p>
    <w:p w14:paraId="74531C1A" w14:textId="77777777" w:rsidR="00CB6184" w:rsidRDefault="00CB6184" w:rsidP="00CB6184">
      <w:pPr>
        <w:tabs>
          <w:tab w:val="clear" w:pos="2694"/>
        </w:tabs>
        <w:spacing w:before="0" w:after="0"/>
        <w:ind w:left="567"/>
        <w:rPr>
          <w:rFonts w:ascii="Avenir LT Std 35 Light" w:eastAsia="Times New Roman" w:hAnsi="Avenir LT Std 35 Light" w:cs="CongressSans"/>
          <w:color w:val="3B3C42"/>
          <w:sz w:val="22"/>
          <w:szCs w:val="22"/>
        </w:rPr>
      </w:pPr>
      <w:r w:rsidRPr="00CB6184">
        <w:rPr>
          <w:rFonts w:ascii="Avenir LT Std 35 Light" w:eastAsia="Times New Roman" w:hAnsi="Avenir LT Std 35 Light" w:cs="CongressSans"/>
          <w:color w:val="3B3C42"/>
          <w:sz w:val="22"/>
          <w:szCs w:val="22"/>
        </w:rPr>
        <w:t>School strategy documents and evaluations. Examples of work products, meeting notes, reports to governors or senior management team, communication examples.</w:t>
      </w:r>
    </w:p>
    <w:p w14:paraId="232573CC" w14:textId="77777777" w:rsidR="00271F2C" w:rsidRDefault="00271F2C">
      <w:pPr>
        <w:tabs>
          <w:tab w:val="clear" w:pos="2694"/>
        </w:tabs>
        <w:spacing w:before="0" w:after="0" w:line="240" w:lineRule="auto"/>
        <w:rPr>
          <w:rFonts w:ascii="Bitter" w:eastAsia="Times New Roman" w:hAnsi="Bitter" w:cs="Times New Roman"/>
          <w:b/>
          <w:bCs/>
          <w:color w:val="F49515"/>
          <w:sz w:val="24"/>
          <w:szCs w:val="28"/>
        </w:rPr>
      </w:pPr>
      <w:r>
        <w:rPr>
          <w:rFonts w:ascii="Bitter" w:eastAsia="Times New Roman" w:hAnsi="Bitter" w:cs="Times New Roman"/>
          <w:b/>
          <w:bCs/>
          <w:color w:val="F49515"/>
          <w:sz w:val="24"/>
          <w:szCs w:val="28"/>
        </w:rPr>
        <w:br w:type="page"/>
      </w:r>
    </w:p>
    <w:p w14:paraId="145C919D" w14:textId="620634D3" w:rsidR="00CE78C3" w:rsidRPr="00017CAC" w:rsidRDefault="00CE78C3"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lastRenderedPageBreak/>
        <w:t>Learning outcome (LO 3)</w:t>
      </w:r>
    </w:p>
    <w:p w14:paraId="3E4AE7BC" w14:textId="77777777" w:rsidR="00CE78C3" w:rsidRPr="00017CAC" w:rsidRDefault="00CE78C3"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5AA8FDDF" w14:textId="3E0BDDDB" w:rsidR="00CE78C3" w:rsidRPr="00017CAC" w:rsidRDefault="00CE78C3"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017CAC">
        <w:rPr>
          <w:rFonts w:ascii="Avenir LT Std 35 Light" w:eastAsia="Times New Roman" w:hAnsi="Avenir LT Std 35 Light" w:cs="CongressSans"/>
          <w:color w:val="3B3C42"/>
          <w:sz w:val="22"/>
          <w:szCs w:val="22"/>
        </w:rPr>
        <w:t>3</w:t>
      </w:r>
      <w:r w:rsidRPr="00017CAC">
        <w:rPr>
          <w:rFonts w:ascii="Avenir LT Std 35 Light" w:eastAsia="Times New Roman" w:hAnsi="Avenir LT Std 35 Light" w:cs="CongressSans"/>
          <w:color w:val="3B3C42"/>
          <w:sz w:val="22"/>
          <w:szCs w:val="22"/>
        </w:rPr>
        <w:tab/>
      </w:r>
      <w:r w:rsidR="00BA494D" w:rsidRPr="00BA494D">
        <w:rPr>
          <w:rFonts w:ascii="Avenir LT Std 35 Light" w:eastAsia="Times New Roman" w:hAnsi="Avenir LT Std 35 Light" w:cs="CongressSans"/>
          <w:color w:val="3B3C42"/>
          <w:sz w:val="22"/>
          <w:szCs w:val="22"/>
        </w:rPr>
        <w:t>Be able lead on school marketing planning and activity</w:t>
      </w:r>
    </w:p>
    <w:p w14:paraId="20204767" w14:textId="77777777" w:rsidR="00CE78C3" w:rsidRPr="00017CAC" w:rsidRDefault="00CE78C3"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116009C5" w14:textId="77777777" w:rsidR="00CE78C3" w:rsidRPr="00017CAC" w:rsidRDefault="00CE78C3"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6F22FB2F" w14:textId="5B49EF83" w:rsidR="00BA494D" w:rsidRDefault="00BA494D" w:rsidP="00BA494D">
      <w:pPr>
        <w:numPr>
          <w:ilvl w:val="1"/>
          <w:numId w:val="37"/>
        </w:numPr>
        <w:tabs>
          <w:tab w:val="clear" w:pos="2694"/>
        </w:tabs>
        <w:spacing w:before="40" w:after="40"/>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Critically assess the defined stakeholder groups to be targeted, identifying their core needs and the most effective way to communicate with each gr</w:t>
      </w:r>
      <w:r>
        <w:rPr>
          <w:rFonts w:ascii="Avenir LT Std 35 Light" w:eastAsia="Times New Roman" w:hAnsi="Avenir LT Std 35 Light" w:cs="CongressSans"/>
          <w:color w:val="3B3C42"/>
          <w:sz w:val="22"/>
          <w:szCs w:val="22"/>
        </w:rPr>
        <w:t>oup</w:t>
      </w:r>
    </w:p>
    <w:p w14:paraId="2CDEEA22" w14:textId="3205D8FF" w:rsidR="00BA494D" w:rsidRDefault="00BA494D" w:rsidP="00BA494D">
      <w:pPr>
        <w:numPr>
          <w:ilvl w:val="1"/>
          <w:numId w:val="37"/>
        </w:numPr>
        <w:tabs>
          <w:tab w:val="clear" w:pos="2694"/>
        </w:tabs>
        <w:spacing w:before="40" w:after="40"/>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Critically evaluate data from previous marketing activities and recommend effect</w:t>
      </w:r>
      <w:r>
        <w:rPr>
          <w:rFonts w:ascii="Avenir LT Std 35 Light" w:eastAsia="Times New Roman" w:hAnsi="Avenir LT Std 35 Light" w:cs="CongressSans"/>
          <w:color w:val="3B3C42"/>
          <w:sz w:val="22"/>
          <w:szCs w:val="22"/>
        </w:rPr>
        <w:t>ive future marketing activities</w:t>
      </w:r>
    </w:p>
    <w:p w14:paraId="03266061" w14:textId="50A19BEA" w:rsidR="00BA494D" w:rsidRDefault="00BA494D" w:rsidP="00BA494D">
      <w:pPr>
        <w:numPr>
          <w:ilvl w:val="1"/>
          <w:numId w:val="37"/>
        </w:numPr>
        <w:tabs>
          <w:tab w:val="clear" w:pos="2694"/>
        </w:tabs>
        <w:spacing w:before="40" w:after="40"/>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Develop and manage a school-wide events portfolio to raise th</w:t>
      </w:r>
      <w:r>
        <w:rPr>
          <w:rFonts w:ascii="Avenir LT Std 35 Light" w:eastAsia="Times New Roman" w:hAnsi="Avenir LT Std 35 Light" w:cs="CongressSans"/>
          <w:color w:val="3B3C42"/>
          <w:sz w:val="22"/>
          <w:szCs w:val="22"/>
        </w:rPr>
        <w:t>e brand awareness of the school</w:t>
      </w:r>
    </w:p>
    <w:p w14:paraId="0A56A34F" w14:textId="6CE13F5C" w:rsidR="00BA494D" w:rsidRDefault="00BA494D" w:rsidP="00BA494D">
      <w:pPr>
        <w:numPr>
          <w:ilvl w:val="1"/>
          <w:numId w:val="37"/>
        </w:numPr>
        <w:tabs>
          <w:tab w:val="clear" w:pos="2694"/>
        </w:tabs>
        <w:spacing w:before="40" w:after="40"/>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Use persuasive arguments and convey narrative information in a succinct and accurate style in schoo</w:t>
      </w:r>
      <w:r>
        <w:rPr>
          <w:rFonts w:ascii="Avenir LT Std 35 Light" w:eastAsia="Times New Roman" w:hAnsi="Avenir LT Std 35 Light" w:cs="CongressSans"/>
          <w:color w:val="3B3C42"/>
          <w:sz w:val="22"/>
          <w:szCs w:val="22"/>
        </w:rPr>
        <w:t>l communications and promotions</w:t>
      </w:r>
    </w:p>
    <w:p w14:paraId="31359EED" w14:textId="77777777" w:rsidR="00CE78C3" w:rsidRPr="00017CAC" w:rsidRDefault="00CE78C3"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09D577D9" w14:textId="15990B8B" w:rsidR="00BA494D" w:rsidRPr="00BA494D" w:rsidRDefault="00BA494D" w:rsidP="00BA494D">
      <w:pPr>
        <w:numPr>
          <w:ilvl w:val="1"/>
          <w:numId w:val="75"/>
        </w:numPr>
        <w:tabs>
          <w:tab w:val="clear" w:pos="2694"/>
        </w:tabs>
        <w:spacing w:before="0" w:after="0"/>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Situation analysis in marketing: e.g. political, legal – PESTLE</w:t>
      </w:r>
      <w:r>
        <w:rPr>
          <w:rFonts w:ascii="Avenir LT Std 35 Light" w:eastAsia="Times New Roman" w:hAnsi="Avenir LT Std 35 Light" w:cs="CongressSans"/>
          <w:color w:val="3B3C42"/>
          <w:sz w:val="22"/>
          <w:szCs w:val="22"/>
        </w:rPr>
        <w:t>.</w:t>
      </w:r>
    </w:p>
    <w:p w14:paraId="5D637F72" w14:textId="2B5C9210" w:rsidR="00BA494D" w:rsidRPr="00BA494D" w:rsidRDefault="00BA494D" w:rsidP="00BA494D">
      <w:pPr>
        <w:tabs>
          <w:tab w:val="clear" w:pos="2694"/>
        </w:tabs>
        <w:spacing w:before="0" w:after="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Target consumer-groups and market segmentation</w:t>
      </w:r>
      <w:r>
        <w:rPr>
          <w:rFonts w:ascii="Avenir LT Std 35 Light" w:eastAsia="Times New Roman" w:hAnsi="Avenir LT Std 35 Light" w:cs="CongressSans"/>
          <w:color w:val="3B3C42"/>
          <w:sz w:val="22"/>
          <w:szCs w:val="22"/>
        </w:rPr>
        <w:t>.</w:t>
      </w:r>
    </w:p>
    <w:p w14:paraId="4D1D1A6B" w14:textId="195C3CFE" w:rsidR="00BA494D" w:rsidRPr="00BA494D" w:rsidRDefault="00BA494D" w:rsidP="00BA494D">
      <w:pPr>
        <w:tabs>
          <w:tab w:val="clear" w:pos="2694"/>
        </w:tabs>
        <w:spacing w:before="0" w:after="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Stakeholder analysis: categories of school stakeholder groups</w:t>
      </w:r>
      <w:r>
        <w:rPr>
          <w:rFonts w:ascii="Avenir LT Std 35 Light" w:eastAsia="Times New Roman" w:hAnsi="Avenir LT Std 35 Light" w:cs="CongressSans"/>
          <w:color w:val="3B3C42"/>
          <w:sz w:val="22"/>
          <w:szCs w:val="22"/>
        </w:rPr>
        <w:t>.</w:t>
      </w:r>
    </w:p>
    <w:p w14:paraId="708B6B30" w14:textId="029C9333" w:rsidR="00BA494D" w:rsidRPr="00BA494D" w:rsidRDefault="00BA494D" w:rsidP="00BA494D">
      <w:pPr>
        <w:tabs>
          <w:tab w:val="clear" w:pos="2694"/>
        </w:tabs>
        <w:spacing w:before="0" w:after="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Techniques for stakeholder analysis</w:t>
      </w:r>
      <w:r>
        <w:rPr>
          <w:rFonts w:ascii="Avenir LT Std 35 Light" w:eastAsia="Times New Roman" w:hAnsi="Avenir LT Std 35 Light" w:cs="CongressSans"/>
          <w:color w:val="3B3C42"/>
          <w:sz w:val="22"/>
          <w:szCs w:val="22"/>
        </w:rPr>
        <w:t>.</w:t>
      </w:r>
      <w:r w:rsidRPr="00BA494D">
        <w:rPr>
          <w:rFonts w:ascii="Avenir LT Std 35 Light" w:eastAsia="Times New Roman" w:hAnsi="Avenir LT Std 35 Light" w:cs="CongressSans"/>
          <w:color w:val="3B3C42"/>
          <w:sz w:val="22"/>
          <w:szCs w:val="22"/>
        </w:rPr>
        <w:t xml:space="preserve"> </w:t>
      </w:r>
    </w:p>
    <w:p w14:paraId="2F9BF4FE" w14:textId="4BC7C479" w:rsidR="00BA494D" w:rsidRPr="00BA494D" w:rsidRDefault="00BA494D" w:rsidP="00BA494D">
      <w:pPr>
        <w:tabs>
          <w:tab w:val="clear" w:pos="2694"/>
        </w:tabs>
        <w:spacing w:before="0" w:after="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Assessment of analysis of relative power and influence</w:t>
      </w:r>
      <w:r>
        <w:rPr>
          <w:rFonts w:ascii="Avenir LT Std 35 Light" w:eastAsia="Times New Roman" w:hAnsi="Avenir LT Std 35 Light" w:cs="CongressSans"/>
          <w:color w:val="3B3C42"/>
          <w:sz w:val="22"/>
          <w:szCs w:val="22"/>
        </w:rPr>
        <w:t>.</w:t>
      </w:r>
    </w:p>
    <w:p w14:paraId="0D128520" w14:textId="49C93199" w:rsidR="00BA494D" w:rsidRPr="00BA494D" w:rsidRDefault="00BA494D" w:rsidP="00BA494D">
      <w:pPr>
        <w:tabs>
          <w:tab w:val="clear" w:pos="2694"/>
        </w:tabs>
        <w:spacing w:before="0" w:after="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Selection of appropriate marketing channels for different stakeholders</w:t>
      </w:r>
      <w:r>
        <w:rPr>
          <w:rFonts w:ascii="Avenir LT Std 35 Light" w:eastAsia="Times New Roman" w:hAnsi="Avenir LT Std 35 Light" w:cs="CongressSans"/>
          <w:color w:val="3B3C42"/>
          <w:sz w:val="22"/>
          <w:szCs w:val="22"/>
        </w:rPr>
        <w:t>.</w:t>
      </w:r>
    </w:p>
    <w:p w14:paraId="383B3FD0" w14:textId="46808AAE" w:rsidR="00CE78C3" w:rsidRPr="00017CAC" w:rsidRDefault="00BA494D" w:rsidP="00BA494D">
      <w:pPr>
        <w:tabs>
          <w:tab w:val="clear" w:pos="2694"/>
        </w:tabs>
        <w:spacing w:before="0" w:after="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Evaluation of the effectiveness of different marketing channels in practice</w:t>
      </w:r>
      <w:r>
        <w:rPr>
          <w:rFonts w:ascii="Avenir LT Std 35 Light" w:eastAsia="Times New Roman" w:hAnsi="Avenir LT Std 35 Light" w:cs="CongressSans"/>
          <w:color w:val="3B3C42"/>
          <w:sz w:val="22"/>
          <w:szCs w:val="22"/>
        </w:rPr>
        <w:t>.</w:t>
      </w:r>
    </w:p>
    <w:p w14:paraId="13633780" w14:textId="4C5515B8" w:rsidR="00BA494D" w:rsidRPr="00BA494D" w:rsidRDefault="00BA494D" w:rsidP="00BA494D">
      <w:pPr>
        <w:numPr>
          <w:ilvl w:val="1"/>
          <w:numId w:val="75"/>
        </w:numPr>
        <w:tabs>
          <w:tab w:val="clear" w:pos="2694"/>
        </w:tabs>
        <w:spacing w:after="0"/>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Data-sets and data-sources in marketing</w:t>
      </w:r>
      <w:r>
        <w:rPr>
          <w:rFonts w:ascii="Avenir LT Std 35 Light" w:eastAsia="Times New Roman" w:hAnsi="Avenir LT Std 35 Light" w:cs="CongressSans"/>
          <w:color w:val="3B3C42"/>
          <w:sz w:val="22"/>
          <w:szCs w:val="22"/>
        </w:rPr>
        <w:t>.</w:t>
      </w:r>
      <w:r w:rsidRPr="00BA494D">
        <w:rPr>
          <w:rFonts w:ascii="Avenir LT Std 35 Light" w:eastAsia="Times New Roman" w:hAnsi="Avenir LT Std 35 Light" w:cs="CongressSans"/>
          <w:color w:val="3B3C42"/>
          <w:sz w:val="22"/>
          <w:szCs w:val="22"/>
        </w:rPr>
        <w:t xml:space="preserve"> </w:t>
      </w:r>
    </w:p>
    <w:p w14:paraId="6054D58E" w14:textId="772F0BE2" w:rsidR="00BA494D" w:rsidRPr="00BA494D" w:rsidRDefault="00BA494D" w:rsidP="00BA494D">
      <w:pPr>
        <w:tabs>
          <w:tab w:val="clear" w:pos="2694"/>
        </w:tabs>
        <w:spacing w:before="0" w:after="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Monitoring systems in school marketing</w:t>
      </w:r>
      <w:r>
        <w:rPr>
          <w:rFonts w:ascii="Avenir LT Std 35 Light" w:eastAsia="Times New Roman" w:hAnsi="Avenir LT Std 35 Light" w:cs="CongressSans"/>
          <w:color w:val="3B3C42"/>
          <w:sz w:val="22"/>
          <w:szCs w:val="22"/>
        </w:rPr>
        <w:t>.</w:t>
      </w:r>
    </w:p>
    <w:p w14:paraId="3191A14C" w14:textId="62E7C759" w:rsidR="00BA494D" w:rsidRPr="00BA494D" w:rsidRDefault="00BA494D" w:rsidP="00BA494D">
      <w:pPr>
        <w:tabs>
          <w:tab w:val="clear" w:pos="2694"/>
        </w:tabs>
        <w:spacing w:before="0" w:after="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Generating/analysing stakeholder feedback on marketing activities</w:t>
      </w:r>
      <w:r>
        <w:rPr>
          <w:rFonts w:ascii="Avenir LT Std 35 Light" w:eastAsia="Times New Roman" w:hAnsi="Avenir LT Std 35 Light" w:cs="CongressSans"/>
          <w:color w:val="3B3C42"/>
          <w:sz w:val="22"/>
          <w:szCs w:val="22"/>
        </w:rPr>
        <w:t>.</w:t>
      </w:r>
    </w:p>
    <w:p w14:paraId="3AE5ABFD" w14:textId="70D7910C" w:rsidR="00BA494D" w:rsidRPr="00BA494D" w:rsidRDefault="00BA494D" w:rsidP="00BA494D">
      <w:pPr>
        <w:tabs>
          <w:tab w:val="clear" w:pos="2694"/>
        </w:tabs>
        <w:spacing w:before="0" w:after="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Collection and analysis of data in relation to specific marketing activities</w:t>
      </w:r>
      <w:r>
        <w:rPr>
          <w:rFonts w:ascii="Avenir LT Std 35 Light" w:eastAsia="Times New Roman" w:hAnsi="Avenir LT Std 35 Light" w:cs="CongressSans"/>
          <w:color w:val="3B3C42"/>
          <w:sz w:val="22"/>
          <w:szCs w:val="22"/>
        </w:rPr>
        <w:t>.</w:t>
      </w:r>
    </w:p>
    <w:p w14:paraId="1803D869" w14:textId="46DF445D" w:rsidR="00BA494D" w:rsidRPr="00BA494D" w:rsidRDefault="002F506E" w:rsidP="00BA494D">
      <w:pPr>
        <w:tabs>
          <w:tab w:val="clear" w:pos="2694"/>
        </w:tabs>
        <w:spacing w:before="0" w:after="0"/>
        <w:ind w:left="556"/>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Cost</w:t>
      </w:r>
      <w:r w:rsidR="00BA494D" w:rsidRPr="00BA494D">
        <w:rPr>
          <w:rFonts w:ascii="Avenir LT Std 35 Light" w:eastAsia="Times New Roman" w:hAnsi="Avenir LT Std 35 Light" w:cs="CongressSans"/>
          <w:color w:val="3B3C42"/>
          <w:sz w:val="22"/>
          <w:szCs w:val="22"/>
        </w:rPr>
        <w:t xml:space="preserve"> benefit analysis of marketing activity</w:t>
      </w:r>
      <w:r w:rsidR="00BA494D">
        <w:rPr>
          <w:rFonts w:ascii="Avenir LT Std 35 Light" w:eastAsia="Times New Roman" w:hAnsi="Avenir LT Std 35 Light" w:cs="CongressSans"/>
          <w:color w:val="3B3C42"/>
          <w:sz w:val="22"/>
          <w:szCs w:val="22"/>
        </w:rPr>
        <w:t>.</w:t>
      </w:r>
    </w:p>
    <w:p w14:paraId="66920344" w14:textId="0F1886A6" w:rsidR="00BA494D" w:rsidRPr="00BA494D" w:rsidRDefault="00BA494D" w:rsidP="00BA494D">
      <w:pPr>
        <w:tabs>
          <w:tab w:val="clear" w:pos="2694"/>
        </w:tabs>
        <w:spacing w:before="0" w:after="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Assessing costs and benefits of marketing activities</w:t>
      </w:r>
      <w:r>
        <w:rPr>
          <w:rFonts w:ascii="Avenir LT Std 35 Light" w:eastAsia="Times New Roman" w:hAnsi="Avenir LT Std 35 Light" w:cs="CongressSans"/>
          <w:color w:val="3B3C42"/>
          <w:sz w:val="22"/>
          <w:szCs w:val="22"/>
        </w:rPr>
        <w:t>.</w:t>
      </w:r>
    </w:p>
    <w:p w14:paraId="0A9440B7" w14:textId="3AF23E69" w:rsidR="00BA494D" w:rsidRPr="00BA494D" w:rsidRDefault="00BA494D" w:rsidP="00BA494D">
      <w:pPr>
        <w:tabs>
          <w:tab w:val="clear" w:pos="2694"/>
        </w:tabs>
        <w:spacing w:before="0" w:after="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Assessing impact of marketing activities</w:t>
      </w:r>
      <w:r>
        <w:rPr>
          <w:rFonts w:ascii="Avenir LT Std 35 Light" w:eastAsia="Times New Roman" w:hAnsi="Avenir LT Std 35 Light" w:cs="CongressSans"/>
          <w:color w:val="3B3C42"/>
          <w:sz w:val="22"/>
          <w:szCs w:val="22"/>
        </w:rPr>
        <w:t>.</w:t>
      </w:r>
    </w:p>
    <w:p w14:paraId="70873BC4" w14:textId="7A510D25" w:rsidR="00CE78C3" w:rsidRPr="00017CAC" w:rsidRDefault="00BA494D" w:rsidP="00BA494D">
      <w:pPr>
        <w:tabs>
          <w:tab w:val="clear" w:pos="2694"/>
        </w:tabs>
        <w:spacing w:before="0" w:after="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Using cost-benefit analysis to determine future marketing activities</w:t>
      </w:r>
      <w:r>
        <w:rPr>
          <w:rFonts w:ascii="Avenir LT Std 35 Light" w:eastAsia="Times New Roman" w:hAnsi="Avenir LT Std 35 Light" w:cs="CongressSans"/>
          <w:color w:val="3B3C42"/>
          <w:sz w:val="22"/>
          <w:szCs w:val="22"/>
        </w:rPr>
        <w:t>.</w:t>
      </w:r>
    </w:p>
    <w:p w14:paraId="52D7B239" w14:textId="12723DD4" w:rsidR="00BA494D" w:rsidRPr="00BA494D" w:rsidRDefault="00BA494D" w:rsidP="00BA494D">
      <w:pPr>
        <w:numPr>
          <w:ilvl w:val="1"/>
          <w:numId w:val="75"/>
        </w:numPr>
        <w:tabs>
          <w:tab w:val="clear" w:pos="2694"/>
        </w:tabs>
        <w:spacing w:after="0"/>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Understanding of public events as live marketing tools</w:t>
      </w:r>
      <w:r>
        <w:rPr>
          <w:rFonts w:ascii="Avenir LT Std 35 Light" w:eastAsia="Times New Roman" w:hAnsi="Avenir LT Std 35 Light" w:cs="CongressSans"/>
          <w:color w:val="3B3C42"/>
          <w:sz w:val="22"/>
          <w:szCs w:val="22"/>
        </w:rPr>
        <w:t>.</w:t>
      </w:r>
    </w:p>
    <w:p w14:paraId="37DD0BB3" w14:textId="43BAAB62" w:rsidR="00BA494D" w:rsidRPr="00BA494D" w:rsidRDefault="00BA494D" w:rsidP="00BA494D">
      <w:pPr>
        <w:tabs>
          <w:tab w:val="clear" w:pos="2694"/>
        </w:tabs>
        <w:spacing w:before="0" w:after="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Management of an events portfolio</w:t>
      </w:r>
      <w:r>
        <w:rPr>
          <w:rFonts w:ascii="Avenir LT Std 35 Light" w:eastAsia="Times New Roman" w:hAnsi="Avenir LT Std 35 Light" w:cs="CongressSans"/>
          <w:color w:val="3B3C42"/>
          <w:sz w:val="22"/>
          <w:szCs w:val="22"/>
        </w:rPr>
        <w:t>.</w:t>
      </w:r>
    </w:p>
    <w:p w14:paraId="3616A772" w14:textId="6B4D9F5F" w:rsidR="00BA494D" w:rsidRPr="00BA494D" w:rsidRDefault="00BA494D" w:rsidP="00BA494D">
      <w:pPr>
        <w:tabs>
          <w:tab w:val="clear" w:pos="2694"/>
        </w:tabs>
        <w:spacing w:before="0" w:after="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Review of public events and stakeholder groups to develop balanced portfolio</w:t>
      </w:r>
      <w:r>
        <w:rPr>
          <w:rFonts w:ascii="Avenir LT Std 35 Light" w:eastAsia="Times New Roman" w:hAnsi="Avenir LT Std 35 Light" w:cs="CongressSans"/>
          <w:color w:val="3B3C42"/>
          <w:sz w:val="22"/>
          <w:szCs w:val="22"/>
        </w:rPr>
        <w:t>.</w:t>
      </w:r>
    </w:p>
    <w:p w14:paraId="1E229CF4" w14:textId="1BE7F860" w:rsidR="00BA494D" w:rsidRPr="00BA494D" w:rsidRDefault="00BA494D" w:rsidP="00BA494D">
      <w:pPr>
        <w:tabs>
          <w:tab w:val="clear" w:pos="2694"/>
        </w:tabs>
        <w:spacing w:before="0" w:after="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Monitor and review schedule of events to promote school trust/brand</w:t>
      </w:r>
      <w:r>
        <w:rPr>
          <w:rFonts w:ascii="Avenir LT Std 35 Light" w:eastAsia="Times New Roman" w:hAnsi="Avenir LT Std 35 Light" w:cs="CongressSans"/>
          <w:color w:val="3B3C42"/>
          <w:sz w:val="22"/>
          <w:szCs w:val="22"/>
        </w:rPr>
        <w:t>.</w:t>
      </w:r>
    </w:p>
    <w:p w14:paraId="23DF7877" w14:textId="21033DD8" w:rsidR="00CE78C3" w:rsidRDefault="00BA494D" w:rsidP="00BA494D">
      <w:pPr>
        <w:tabs>
          <w:tab w:val="clear" w:pos="2694"/>
        </w:tabs>
        <w:spacing w:before="0" w:after="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Identifies opportunities to enhance the events portfolio</w:t>
      </w:r>
      <w:r w:rsidR="009E13F4">
        <w:rPr>
          <w:rFonts w:ascii="Avenir LT Std 35 Light" w:eastAsia="Times New Roman" w:hAnsi="Avenir LT Std 35 Light" w:cs="CongressSans"/>
          <w:color w:val="3B3C42"/>
          <w:sz w:val="22"/>
          <w:szCs w:val="22"/>
        </w:rPr>
        <w:t>.</w:t>
      </w:r>
    </w:p>
    <w:p w14:paraId="7A034269" w14:textId="2D302DE7" w:rsidR="00BA494D" w:rsidRPr="00BA494D" w:rsidRDefault="00BA494D" w:rsidP="00BA494D">
      <w:pPr>
        <w:numPr>
          <w:ilvl w:val="1"/>
          <w:numId w:val="75"/>
        </w:numPr>
        <w:tabs>
          <w:tab w:val="clear" w:pos="2694"/>
        </w:tabs>
        <w:spacing w:after="0"/>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lastRenderedPageBreak/>
        <w:t>Key skills in creating marketing materials and media releases</w:t>
      </w:r>
      <w:r>
        <w:rPr>
          <w:rFonts w:ascii="Avenir LT Std 35 Light" w:eastAsia="Times New Roman" w:hAnsi="Avenir LT Std 35 Light" w:cs="CongressSans"/>
          <w:color w:val="3B3C42"/>
          <w:sz w:val="22"/>
          <w:szCs w:val="22"/>
        </w:rPr>
        <w:t>.</w:t>
      </w:r>
    </w:p>
    <w:p w14:paraId="6A17A303" w14:textId="2460E832" w:rsidR="00BA494D" w:rsidRPr="00BA494D" w:rsidRDefault="00BA494D" w:rsidP="00BA494D">
      <w:pPr>
        <w:tabs>
          <w:tab w:val="clear" w:pos="2694"/>
        </w:tabs>
        <w:spacing w:before="0" w:after="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Preparation of media releases adapted to a range of different purp</w:t>
      </w:r>
      <w:r>
        <w:rPr>
          <w:rFonts w:ascii="Avenir LT Std 35 Light" w:eastAsia="Times New Roman" w:hAnsi="Avenir LT Std 35 Light" w:cs="CongressSans"/>
          <w:color w:val="3B3C42"/>
          <w:sz w:val="22"/>
          <w:szCs w:val="22"/>
        </w:rPr>
        <w:t>oses and communication channels.</w:t>
      </w:r>
    </w:p>
    <w:p w14:paraId="370DD4BE" w14:textId="34B89224" w:rsidR="00CE78C3" w:rsidRDefault="00BA494D" w:rsidP="00BA494D">
      <w:pPr>
        <w:tabs>
          <w:tab w:val="clear" w:pos="2694"/>
        </w:tabs>
        <w:spacing w:before="0" w:after="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Structure, style and tone in marketing materials</w:t>
      </w:r>
      <w:r>
        <w:rPr>
          <w:rFonts w:ascii="Avenir LT Std 35 Light" w:eastAsia="Times New Roman" w:hAnsi="Avenir LT Std 35 Light" w:cs="CongressSans"/>
          <w:color w:val="3B3C42"/>
          <w:sz w:val="22"/>
          <w:szCs w:val="22"/>
        </w:rPr>
        <w:t>.</w:t>
      </w:r>
      <w:r w:rsidR="00CE78C3" w:rsidRPr="00CE78C3">
        <w:rPr>
          <w:rFonts w:ascii="Avenir LT Std 35 Light" w:eastAsia="Times New Roman" w:hAnsi="Avenir LT Std 35 Light" w:cs="CongressSans"/>
          <w:color w:val="3B3C42"/>
          <w:sz w:val="22"/>
          <w:szCs w:val="22"/>
        </w:rPr>
        <w:tab/>
      </w:r>
    </w:p>
    <w:p w14:paraId="5ECCDEFF" w14:textId="77777777" w:rsidR="00CE78C3" w:rsidRPr="0023653E" w:rsidRDefault="00CE78C3"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CB6184">
        <w:rPr>
          <w:rFonts w:ascii="Bitter" w:eastAsia="Times New Roman" w:hAnsi="Bitter" w:cs="Times New Roman"/>
          <w:b/>
          <w:bCs/>
          <w:color w:val="F49515"/>
          <w:sz w:val="24"/>
          <w:szCs w:val="28"/>
        </w:rPr>
        <w:t>Assessment guidance</w:t>
      </w:r>
    </w:p>
    <w:p w14:paraId="7493B2E0" w14:textId="77777777" w:rsidR="00CE78C3" w:rsidRPr="0023653E" w:rsidRDefault="00CE78C3" w:rsidP="00E865C9">
      <w:pPr>
        <w:pStyle w:val="ILMbullet2017"/>
        <w:numPr>
          <w:ilvl w:val="0"/>
          <w:numId w:val="0"/>
        </w:numPr>
        <w:spacing w:before="0" w:after="160"/>
        <w:rPr>
          <w:rFonts w:eastAsia="Times New Roman" w:cs="CongressSans"/>
          <w:color w:val="3B3C42"/>
          <w:szCs w:val="22"/>
        </w:rPr>
      </w:pPr>
      <w:r w:rsidRPr="0023653E">
        <w:rPr>
          <w:rFonts w:eastAsia="Times New Roman" w:cs="CongressSans"/>
          <w:b/>
          <w:color w:val="3B3C42"/>
          <w:szCs w:val="22"/>
        </w:rPr>
        <w:t>The learner must:</w:t>
      </w:r>
    </w:p>
    <w:p w14:paraId="6F11DAC8" w14:textId="77777777" w:rsidR="00CB6184" w:rsidRPr="00CB6184" w:rsidRDefault="00CE78C3" w:rsidP="00CB6184">
      <w:pPr>
        <w:tabs>
          <w:tab w:val="left" w:pos="567"/>
        </w:tabs>
        <w:spacing w:before="0" w:after="0"/>
        <w:ind w:left="567" w:hanging="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t xml:space="preserve">3.1  </w:t>
      </w:r>
      <w:r w:rsidRPr="0023653E">
        <w:rPr>
          <w:rFonts w:ascii="Avenir LT Std 35 Light" w:eastAsia="Times New Roman" w:hAnsi="Avenir LT Std 35 Light" w:cs="CongressSans"/>
          <w:color w:val="3B3C42"/>
          <w:sz w:val="22"/>
          <w:szCs w:val="22"/>
        </w:rPr>
        <w:tab/>
      </w:r>
      <w:r w:rsidR="00CB6184" w:rsidRPr="00CB6184">
        <w:rPr>
          <w:rFonts w:ascii="Avenir LT Std 35 Light" w:eastAsia="Times New Roman" w:hAnsi="Avenir LT Std 35 Light" w:cs="CongressSans"/>
          <w:color w:val="3B3C42"/>
          <w:sz w:val="22"/>
          <w:szCs w:val="22"/>
        </w:rPr>
        <w:t xml:space="preserve">Critically assess the defined stakeholder groups to be targeted, identifying their core needs and the most effective way to communicate with each group. Learners </w:t>
      </w:r>
      <w:r w:rsidR="00CB6184" w:rsidRPr="00CB6184">
        <w:rPr>
          <w:rFonts w:ascii="Avenir LT Std 35 Light" w:eastAsia="Times New Roman" w:hAnsi="Avenir LT Std 35 Light" w:cs="CongressSans"/>
          <w:b/>
          <w:color w:val="3B3C42"/>
          <w:sz w:val="22"/>
          <w:szCs w:val="22"/>
        </w:rPr>
        <w:t xml:space="preserve">must </w:t>
      </w:r>
      <w:r w:rsidR="00CB6184" w:rsidRPr="00CB6184">
        <w:rPr>
          <w:rFonts w:ascii="Avenir LT Std 35 Light" w:eastAsia="Times New Roman" w:hAnsi="Avenir LT Std 35 Light" w:cs="CongressSans"/>
          <w:color w:val="3B3C42"/>
          <w:sz w:val="22"/>
          <w:szCs w:val="22"/>
        </w:rPr>
        <w:t>critically assess each defined group in relationship to</w:t>
      </w:r>
      <w:r w:rsidR="00CB6184" w:rsidRPr="00CB6184">
        <w:rPr>
          <w:rFonts w:ascii="Avenir LT Std 35 Light" w:eastAsia="Times New Roman" w:hAnsi="Avenir LT Std 35 Light" w:cs="CongressSans"/>
          <w:b/>
          <w:color w:val="3B3C42"/>
          <w:sz w:val="22"/>
          <w:szCs w:val="22"/>
        </w:rPr>
        <w:t xml:space="preserve"> both</w:t>
      </w:r>
      <w:r w:rsidR="00CB6184" w:rsidRPr="00CB6184">
        <w:rPr>
          <w:rFonts w:ascii="Avenir LT Std 35 Light" w:eastAsia="Times New Roman" w:hAnsi="Avenir LT Std 35 Light" w:cs="CongressSans"/>
          <w:color w:val="3B3C42"/>
          <w:sz w:val="22"/>
          <w:szCs w:val="22"/>
        </w:rPr>
        <w:t xml:space="preserve"> core needs</w:t>
      </w:r>
      <w:r w:rsidR="00CB6184" w:rsidRPr="00CB6184">
        <w:rPr>
          <w:rFonts w:ascii="Avenir LT Std 35 Light" w:eastAsia="Times New Roman" w:hAnsi="Avenir LT Std 35 Light" w:cs="CongressSans"/>
          <w:b/>
          <w:color w:val="3B3C42"/>
          <w:sz w:val="22"/>
          <w:szCs w:val="22"/>
        </w:rPr>
        <w:t xml:space="preserve"> and</w:t>
      </w:r>
      <w:r w:rsidR="00CB6184" w:rsidRPr="00CB6184">
        <w:rPr>
          <w:rFonts w:ascii="Avenir LT Std 35 Light" w:eastAsia="Times New Roman" w:hAnsi="Avenir LT Std 35 Light" w:cs="CongressSans"/>
          <w:color w:val="3B3C42"/>
          <w:sz w:val="22"/>
          <w:szCs w:val="22"/>
        </w:rPr>
        <w:t xml:space="preserve"> most effective communication.  The assessment </w:t>
      </w:r>
      <w:r w:rsidR="00CB6184" w:rsidRPr="00CB6184">
        <w:rPr>
          <w:rFonts w:ascii="Avenir LT Std 35 Light" w:eastAsia="Times New Roman" w:hAnsi="Avenir LT Std 35 Light" w:cs="CongressSans"/>
          <w:b/>
          <w:color w:val="3B3C42"/>
          <w:sz w:val="22"/>
          <w:szCs w:val="22"/>
        </w:rPr>
        <w:t>must</w:t>
      </w:r>
      <w:r w:rsidR="00CB6184" w:rsidRPr="00CB6184">
        <w:rPr>
          <w:rFonts w:ascii="Avenir LT Std 35 Light" w:eastAsia="Times New Roman" w:hAnsi="Avenir LT Std 35 Light" w:cs="CongressSans"/>
          <w:color w:val="3B3C42"/>
          <w:sz w:val="22"/>
          <w:szCs w:val="22"/>
        </w:rPr>
        <w:t xml:space="preserve"> be based on objective criteria or evidence and not just reflect learner opinion. </w:t>
      </w:r>
    </w:p>
    <w:p w14:paraId="630611E0" w14:textId="4A04520E" w:rsidR="00CB6184" w:rsidRDefault="00CB6184" w:rsidP="00CB6184">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CB6184">
        <w:rPr>
          <w:rFonts w:ascii="Avenir LT Std 35 Light" w:eastAsia="Times New Roman" w:hAnsi="Avenir LT Std 35 Light" w:cs="CongressSans"/>
          <w:color w:val="3B3C42"/>
          <w:sz w:val="22"/>
          <w:szCs w:val="22"/>
        </w:rPr>
        <w:t xml:space="preserve">Learners </w:t>
      </w:r>
      <w:r w:rsidRPr="00CB6184">
        <w:rPr>
          <w:rFonts w:ascii="Avenir LT Std 35 Light" w:eastAsia="Times New Roman" w:hAnsi="Avenir LT Std 35 Light" w:cs="CongressSans"/>
          <w:b/>
          <w:color w:val="3B3C42"/>
          <w:sz w:val="22"/>
          <w:szCs w:val="22"/>
        </w:rPr>
        <w:t>may</w:t>
      </w:r>
      <w:r w:rsidRPr="00CB6184">
        <w:rPr>
          <w:rFonts w:ascii="Avenir LT Std 35 Light" w:eastAsia="Times New Roman" w:hAnsi="Avenir LT Std 35 Light" w:cs="CongressSans"/>
          <w:color w:val="3B3C42"/>
          <w:sz w:val="22"/>
          <w:szCs w:val="22"/>
        </w:rPr>
        <w:t xml:space="preserve"> carry out a stakeholder analysis to identify a range of school stakeholder groups.</w:t>
      </w:r>
    </w:p>
    <w:p w14:paraId="6CB92B55" w14:textId="77777777" w:rsidR="00CB6184" w:rsidRPr="00CB6184" w:rsidRDefault="00CE78C3" w:rsidP="00CB6184">
      <w:pPr>
        <w:tabs>
          <w:tab w:val="left" w:pos="567"/>
        </w:tabs>
        <w:spacing w:after="0"/>
        <w:ind w:left="567" w:hanging="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t xml:space="preserve">3.2  </w:t>
      </w:r>
      <w:r w:rsidRPr="0023653E">
        <w:rPr>
          <w:rFonts w:ascii="Avenir LT Std 35 Light" w:eastAsia="Times New Roman" w:hAnsi="Avenir LT Std 35 Light" w:cs="CongressSans"/>
          <w:color w:val="3B3C42"/>
          <w:sz w:val="22"/>
          <w:szCs w:val="22"/>
        </w:rPr>
        <w:tab/>
      </w:r>
      <w:r w:rsidR="00CB6184" w:rsidRPr="00CB6184">
        <w:rPr>
          <w:rFonts w:ascii="Avenir LT Std 35 Light" w:eastAsia="Times New Roman" w:hAnsi="Avenir LT Std 35 Light" w:cs="CongressSans"/>
          <w:color w:val="3B3C42"/>
          <w:sz w:val="22"/>
          <w:szCs w:val="22"/>
        </w:rPr>
        <w:t xml:space="preserve">Critically evaluate data from previous marketing activities and recommend effective future marketing activities. Learners </w:t>
      </w:r>
      <w:r w:rsidR="00CB6184" w:rsidRPr="00CB6184">
        <w:rPr>
          <w:rFonts w:ascii="Avenir LT Std 35 Light" w:eastAsia="Times New Roman" w:hAnsi="Avenir LT Std 35 Light" w:cs="CongressSans"/>
          <w:b/>
          <w:color w:val="3B3C42"/>
          <w:sz w:val="22"/>
          <w:szCs w:val="22"/>
        </w:rPr>
        <w:t>must</w:t>
      </w:r>
      <w:r w:rsidR="00CB6184" w:rsidRPr="00CB6184">
        <w:rPr>
          <w:rFonts w:ascii="Avenir LT Std 35 Light" w:eastAsia="Times New Roman" w:hAnsi="Avenir LT Std 35 Light" w:cs="CongressSans"/>
          <w:color w:val="3B3C42"/>
          <w:sz w:val="22"/>
          <w:szCs w:val="22"/>
        </w:rPr>
        <w:t xml:space="preserve"> collect and evaluate data in relation to at least </w:t>
      </w:r>
      <w:r w:rsidR="00CB6184" w:rsidRPr="00CB6184">
        <w:rPr>
          <w:rFonts w:ascii="Avenir LT Std 35 Light" w:eastAsia="Times New Roman" w:hAnsi="Avenir LT Std 35 Light" w:cs="CongressSans"/>
          <w:b/>
          <w:color w:val="3B3C42"/>
          <w:sz w:val="22"/>
          <w:szCs w:val="22"/>
        </w:rPr>
        <w:t>two</w:t>
      </w:r>
      <w:r w:rsidR="00CB6184" w:rsidRPr="00CB6184">
        <w:rPr>
          <w:rFonts w:ascii="Avenir LT Std 35 Light" w:eastAsia="Times New Roman" w:hAnsi="Avenir LT Std 35 Light" w:cs="CongressSans"/>
          <w:color w:val="3B3C42"/>
          <w:sz w:val="22"/>
          <w:szCs w:val="22"/>
        </w:rPr>
        <w:t xml:space="preserve"> previous marketing activities in schools and recommend at least </w:t>
      </w:r>
      <w:r w:rsidR="00CB6184" w:rsidRPr="00CB6184">
        <w:rPr>
          <w:rFonts w:ascii="Avenir LT Std 35 Light" w:eastAsia="Times New Roman" w:hAnsi="Avenir LT Std 35 Light" w:cs="CongressSans"/>
          <w:b/>
          <w:color w:val="3B3C42"/>
          <w:sz w:val="22"/>
          <w:szCs w:val="22"/>
        </w:rPr>
        <w:t>two</w:t>
      </w:r>
      <w:r w:rsidR="00CB6184" w:rsidRPr="00CB6184">
        <w:rPr>
          <w:rFonts w:ascii="Avenir LT Std 35 Light" w:eastAsia="Times New Roman" w:hAnsi="Avenir LT Std 35 Light" w:cs="CongressSans"/>
          <w:color w:val="3B3C42"/>
          <w:sz w:val="22"/>
          <w:szCs w:val="22"/>
        </w:rPr>
        <w:t xml:space="preserve"> future marketing activities. The future recommendations </w:t>
      </w:r>
      <w:r w:rsidR="00CB6184" w:rsidRPr="00CB6184">
        <w:rPr>
          <w:rFonts w:ascii="Avenir LT Std 35 Light" w:eastAsia="Times New Roman" w:hAnsi="Avenir LT Std 35 Light" w:cs="CongressSans"/>
          <w:b/>
          <w:color w:val="3B3C42"/>
          <w:sz w:val="22"/>
          <w:szCs w:val="22"/>
        </w:rPr>
        <w:t>must</w:t>
      </w:r>
      <w:r w:rsidR="00CB6184" w:rsidRPr="00CB6184">
        <w:rPr>
          <w:rFonts w:ascii="Avenir LT Std 35 Light" w:eastAsia="Times New Roman" w:hAnsi="Avenir LT Std 35 Light" w:cs="CongressSans"/>
          <w:color w:val="3B3C42"/>
          <w:sz w:val="22"/>
          <w:szCs w:val="22"/>
        </w:rPr>
        <w:t xml:space="preserve"> be clearly based on the results of the evaluation. </w:t>
      </w:r>
    </w:p>
    <w:p w14:paraId="68B3F02D" w14:textId="78BDB9A6" w:rsidR="00CB6184" w:rsidRDefault="00CB6184" w:rsidP="00CB6184">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CB6184">
        <w:rPr>
          <w:rFonts w:ascii="Avenir LT Std 35 Light" w:eastAsia="Times New Roman" w:hAnsi="Avenir LT Std 35 Light" w:cs="CongressSans"/>
          <w:color w:val="3B3C42"/>
          <w:sz w:val="22"/>
          <w:szCs w:val="22"/>
        </w:rPr>
        <w:t xml:space="preserve">This </w:t>
      </w:r>
      <w:r w:rsidRPr="00CB6184">
        <w:rPr>
          <w:rFonts w:ascii="Avenir LT Std 35 Light" w:eastAsia="Times New Roman" w:hAnsi="Avenir LT Std 35 Light" w:cs="CongressSans"/>
          <w:b/>
          <w:color w:val="3B3C42"/>
          <w:sz w:val="22"/>
          <w:szCs w:val="22"/>
        </w:rPr>
        <w:t>may</w:t>
      </w:r>
      <w:r w:rsidRPr="00CB6184">
        <w:rPr>
          <w:rFonts w:ascii="Avenir LT Std 35 Light" w:eastAsia="Times New Roman" w:hAnsi="Avenir LT Std 35 Light" w:cs="CongressSans"/>
          <w:color w:val="3B3C42"/>
          <w:sz w:val="22"/>
          <w:szCs w:val="22"/>
        </w:rPr>
        <w:t xml:space="preserve"> be in relation to increasing pupil numbers, increasing or generating income. They </w:t>
      </w:r>
      <w:r w:rsidRPr="00CB6184">
        <w:rPr>
          <w:rFonts w:ascii="Avenir LT Std 35 Light" w:eastAsia="Times New Roman" w:hAnsi="Avenir LT Std 35 Light" w:cs="CongressSans"/>
          <w:b/>
          <w:color w:val="3B3C42"/>
          <w:sz w:val="22"/>
          <w:szCs w:val="22"/>
        </w:rPr>
        <w:t xml:space="preserve">may </w:t>
      </w:r>
      <w:r w:rsidRPr="00CB6184">
        <w:rPr>
          <w:rFonts w:ascii="Avenir LT Std 35 Light" w:eastAsia="Times New Roman" w:hAnsi="Avenir LT Std 35 Light" w:cs="CongressSans"/>
          <w:color w:val="3B3C42"/>
          <w:sz w:val="22"/>
          <w:szCs w:val="22"/>
        </w:rPr>
        <w:t>also include the effectiveness of stakeholder feedback on marketing activities and how the outcome of a marketing activity is monitored in schools.</w:t>
      </w:r>
    </w:p>
    <w:p w14:paraId="4B947A96" w14:textId="77777777" w:rsidR="00CB6184" w:rsidRDefault="00CE78C3" w:rsidP="00CB6184">
      <w:pPr>
        <w:tabs>
          <w:tab w:val="left" w:pos="567"/>
        </w:tabs>
        <w:spacing w:after="0"/>
        <w:ind w:left="567" w:hanging="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t xml:space="preserve">3.3 </w:t>
      </w:r>
      <w:r w:rsidRPr="0023653E">
        <w:rPr>
          <w:rFonts w:ascii="Avenir LT Std 35 Light" w:eastAsia="Times New Roman" w:hAnsi="Avenir LT Std 35 Light" w:cs="CongressSans"/>
          <w:color w:val="3B3C42"/>
          <w:sz w:val="22"/>
          <w:szCs w:val="22"/>
        </w:rPr>
        <w:tab/>
      </w:r>
      <w:r w:rsidR="00CB6184" w:rsidRPr="00CB6184">
        <w:rPr>
          <w:rFonts w:ascii="Avenir LT Std 35 Light" w:eastAsia="Times New Roman" w:hAnsi="Avenir LT Std 35 Light" w:cs="CongressSans"/>
          <w:color w:val="3B3C42"/>
          <w:sz w:val="22"/>
          <w:szCs w:val="22"/>
        </w:rPr>
        <w:t xml:space="preserve">Develop and manage a school-wide events portfolio to raise the brand awareness of the school. The events portfolio </w:t>
      </w:r>
      <w:r w:rsidR="00CB6184" w:rsidRPr="00CB6184">
        <w:rPr>
          <w:rFonts w:ascii="Avenir LT Std 35 Light" w:eastAsia="Times New Roman" w:hAnsi="Avenir LT Std 35 Light" w:cs="CongressSans"/>
          <w:b/>
          <w:color w:val="3B3C42"/>
          <w:sz w:val="22"/>
          <w:szCs w:val="22"/>
        </w:rPr>
        <w:t>may</w:t>
      </w:r>
      <w:r w:rsidR="00CB6184" w:rsidRPr="00CB6184">
        <w:rPr>
          <w:rFonts w:ascii="Avenir LT Std 35 Light" w:eastAsia="Times New Roman" w:hAnsi="Avenir LT Std 35 Light" w:cs="CongressSans"/>
          <w:color w:val="3B3C42"/>
          <w:sz w:val="22"/>
          <w:szCs w:val="22"/>
        </w:rPr>
        <w:t xml:space="preserve"> use the format currently used in the school or learners may design their own and the timescale of the portfolio will meet the requirements of the school context. Learners </w:t>
      </w:r>
      <w:r w:rsidR="00CB6184" w:rsidRPr="00CB6184">
        <w:rPr>
          <w:rFonts w:ascii="Avenir LT Std 35 Light" w:eastAsia="Times New Roman" w:hAnsi="Avenir LT Std 35 Light" w:cs="CongressSans"/>
          <w:b/>
          <w:color w:val="3B3C42"/>
          <w:sz w:val="22"/>
          <w:szCs w:val="22"/>
        </w:rPr>
        <w:t>may</w:t>
      </w:r>
      <w:r w:rsidR="00CB6184" w:rsidRPr="00CB6184">
        <w:rPr>
          <w:rFonts w:ascii="Avenir LT Std 35 Light" w:eastAsia="Times New Roman" w:hAnsi="Avenir LT Std 35 Light" w:cs="CongressSans"/>
          <w:color w:val="3B3C42"/>
          <w:sz w:val="22"/>
          <w:szCs w:val="22"/>
        </w:rPr>
        <w:t xml:space="preserve"> review current events in a school and how these engage different stakeholder groups. They </w:t>
      </w:r>
      <w:r w:rsidR="00CB6184" w:rsidRPr="00CB6184">
        <w:rPr>
          <w:rFonts w:ascii="Avenir LT Std 35 Light" w:eastAsia="Times New Roman" w:hAnsi="Avenir LT Std 35 Light" w:cs="CongressSans"/>
          <w:b/>
          <w:color w:val="3B3C42"/>
          <w:sz w:val="22"/>
          <w:szCs w:val="22"/>
        </w:rPr>
        <w:t>may</w:t>
      </w:r>
      <w:r w:rsidR="00CB6184" w:rsidRPr="00CB6184">
        <w:rPr>
          <w:rFonts w:ascii="Avenir LT Std 35 Light" w:eastAsia="Times New Roman" w:hAnsi="Avenir LT Std 35 Light" w:cs="CongressSans"/>
          <w:color w:val="3B3C42"/>
          <w:sz w:val="22"/>
          <w:szCs w:val="22"/>
        </w:rPr>
        <w:t xml:space="preserve"> produce a table of events, identifying stakeholder engagement and identify opportunities to enhance the events portfolio. </w:t>
      </w:r>
    </w:p>
    <w:p w14:paraId="18B60994" w14:textId="0AA5269A" w:rsidR="00CB6184" w:rsidRPr="0023653E" w:rsidRDefault="0023653E" w:rsidP="00CB6184">
      <w:pPr>
        <w:tabs>
          <w:tab w:val="left" w:pos="567"/>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3.4</w:t>
      </w:r>
      <w:r>
        <w:rPr>
          <w:rFonts w:ascii="Avenir LT Std 35 Light" w:eastAsia="Times New Roman" w:hAnsi="Avenir LT Std 35 Light" w:cs="CongressSans"/>
          <w:color w:val="3B3C42"/>
          <w:sz w:val="22"/>
          <w:szCs w:val="22"/>
        </w:rPr>
        <w:tab/>
      </w:r>
      <w:r w:rsidR="00CB6184" w:rsidRPr="00CB6184">
        <w:rPr>
          <w:rFonts w:ascii="Avenir LT Std 35 Light" w:eastAsia="Times New Roman" w:hAnsi="Avenir LT Std 35 Light" w:cs="CongressSans"/>
          <w:color w:val="3B3C42"/>
          <w:sz w:val="22"/>
          <w:szCs w:val="22"/>
        </w:rPr>
        <w:t>Use persuasive arguments and convey narrative information in a succinct and accurate style in school communications and promotions. Learners</w:t>
      </w:r>
      <w:r w:rsidR="00CB6184" w:rsidRPr="00CB6184">
        <w:rPr>
          <w:rFonts w:ascii="Avenir LT Std 35 Light" w:eastAsia="Times New Roman" w:hAnsi="Avenir LT Std 35 Light" w:cs="CongressSans"/>
          <w:b/>
          <w:color w:val="3B3C42"/>
          <w:sz w:val="22"/>
          <w:szCs w:val="22"/>
        </w:rPr>
        <w:t xml:space="preserve"> must</w:t>
      </w:r>
      <w:r w:rsidR="00CB6184" w:rsidRPr="00CB6184">
        <w:rPr>
          <w:rFonts w:ascii="Avenir LT Std 35 Light" w:eastAsia="Times New Roman" w:hAnsi="Avenir LT Std 35 Light" w:cs="CongressSans"/>
          <w:color w:val="3B3C42"/>
          <w:sz w:val="22"/>
          <w:szCs w:val="22"/>
        </w:rPr>
        <w:t xml:space="preserve"> provide at least two examples from school communication and/or promotion.</w:t>
      </w:r>
    </w:p>
    <w:p w14:paraId="209F0498" w14:textId="77777777" w:rsidR="000E3719" w:rsidRDefault="000E3719" w:rsidP="000E3719">
      <w:pPr>
        <w:tabs>
          <w:tab w:val="left" w:pos="567"/>
        </w:tabs>
        <w:spacing w:before="0" w:after="0"/>
        <w:ind w:left="567"/>
        <w:rPr>
          <w:rFonts w:ascii="Avenir LT Std 35 Light" w:eastAsia="Times New Roman" w:hAnsi="Avenir LT Std 35 Light" w:cs="CongressSans"/>
          <w:color w:val="3B3C42"/>
          <w:sz w:val="22"/>
          <w:szCs w:val="22"/>
        </w:rPr>
      </w:pPr>
    </w:p>
    <w:p w14:paraId="0F7FED80" w14:textId="77777777" w:rsidR="000E3719" w:rsidRPr="00CB6184" w:rsidRDefault="000E3719" w:rsidP="000E3719">
      <w:pPr>
        <w:tabs>
          <w:tab w:val="left" w:pos="567"/>
        </w:tabs>
        <w:spacing w:before="0" w:after="0"/>
        <w:ind w:left="567"/>
        <w:rPr>
          <w:rFonts w:ascii="Avenir LT Std 35 Light" w:eastAsia="Times New Roman" w:hAnsi="Avenir LT Std 35 Light" w:cs="CongressSans"/>
          <w:color w:val="3B3C42"/>
          <w:sz w:val="22"/>
          <w:szCs w:val="22"/>
        </w:rPr>
      </w:pPr>
      <w:r w:rsidRPr="00CB6184">
        <w:rPr>
          <w:rFonts w:ascii="Avenir LT Std 35 Light" w:eastAsia="Times New Roman" w:hAnsi="Avenir LT Std 35 Light" w:cs="CongressSans"/>
          <w:color w:val="3B3C42"/>
          <w:sz w:val="22"/>
          <w:szCs w:val="22"/>
        </w:rPr>
        <w:t xml:space="preserve">Suggested evidence </w:t>
      </w:r>
      <w:r w:rsidRPr="00CB6184">
        <w:rPr>
          <w:rFonts w:ascii="Avenir LT Std 35 Light" w:eastAsia="Times New Roman" w:hAnsi="Avenir LT Std 35 Light" w:cs="CongressSans"/>
          <w:b/>
          <w:color w:val="3B3C42"/>
          <w:sz w:val="22"/>
          <w:szCs w:val="22"/>
        </w:rPr>
        <w:t>may</w:t>
      </w:r>
      <w:r w:rsidRPr="00CB6184">
        <w:rPr>
          <w:rFonts w:ascii="Avenir LT Std 35 Light" w:eastAsia="Times New Roman" w:hAnsi="Avenir LT Std 35 Light" w:cs="CongressSans"/>
          <w:color w:val="3B3C42"/>
          <w:sz w:val="22"/>
          <w:szCs w:val="22"/>
        </w:rPr>
        <w:t xml:space="preserve"> come from</w:t>
      </w:r>
      <w:r>
        <w:rPr>
          <w:rFonts w:ascii="Avenir LT Std 35 Light" w:eastAsia="Times New Roman" w:hAnsi="Avenir LT Std 35 Light" w:cs="CongressSans"/>
          <w:color w:val="3B3C42"/>
          <w:sz w:val="22"/>
          <w:szCs w:val="22"/>
        </w:rPr>
        <w:t xml:space="preserve"> </w:t>
      </w:r>
      <w:r w:rsidRPr="00AC3A73">
        <w:rPr>
          <w:rFonts w:ascii="Avenir LT Std 35 Light" w:eastAsia="Times New Roman" w:hAnsi="Avenir LT Std 35 Light" w:cs="CongressSans"/>
          <w:color w:val="3B3C42"/>
          <w:sz w:val="22"/>
          <w:szCs w:val="22"/>
        </w:rPr>
        <w:t>(but is not restricted to):</w:t>
      </w:r>
    </w:p>
    <w:p w14:paraId="1CF6B319" w14:textId="31EF8687" w:rsidR="00CB6184" w:rsidRDefault="00CB6184" w:rsidP="00CB6184">
      <w:pPr>
        <w:tabs>
          <w:tab w:val="clear" w:pos="2694"/>
        </w:tabs>
        <w:spacing w:before="0" w:after="0"/>
        <w:ind w:left="567"/>
        <w:rPr>
          <w:rFonts w:ascii="Avenir LT Std 35 Light" w:eastAsia="Times New Roman" w:hAnsi="Avenir LT Std 35 Light" w:cs="CongressSans"/>
          <w:color w:val="3B3C42"/>
          <w:sz w:val="22"/>
          <w:szCs w:val="22"/>
        </w:rPr>
      </w:pPr>
      <w:r w:rsidRPr="00CB6184">
        <w:rPr>
          <w:rFonts w:ascii="Avenir LT Std 35 Light" w:eastAsia="Times New Roman" w:hAnsi="Avenir LT Std 35 Light" w:cs="CongressSans"/>
          <w:color w:val="3B3C42"/>
          <w:sz w:val="22"/>
          <w:szCs w:val="22"/>
        </w:rPr>
        <w:t>Evaluations, examples of communications and promotions, work products e.g. event portfolio. This can be put in a format/presentation that may be presented to school stakeholders.</w:t>
      </w:r>
    </w:p>
    <w:p w14:paraId="72FFD5CC" w14:textId="77777777" w:rsidR="00271F2C" w:rsidRDefault="00271F2C">
      <w:pPr>
        <w:tabs>
          <w:tab w:val="clear" w:pos="2694"/>
        </w:tabs>
        <w:spacing w:before="0" w:after="0" w:line="240" w:lineRule="auto"/>
        <w:rPr>
          <w:rFonts w:ascii="Bitter" w:eastAsia="Times New Roman" w:hAnsi="Bitter" w:cs="Times New Roman"/>
          <w:b/>
          <w:bCs/>
          <w:color w:val="F49515"/>
          <w:sz w:val="24"/>
          <w:szCs w:val="28"/>
        </w:rPr>
      </w:pPr>
      <w:r>
        <w:rPr>
          <w:rFonts w:ascii="Bitter" w:eastAsia="Times New Roman" w:hAnsi="Bitter" w:cs="Times New Roman"/>
          <w:b/>
          <w:bCs/>
          <w:color w:val="F49515"/>
          <w:sz w:val="24"/>
          <w:szCs w:val="28"/>
        </w:rPr>
        <w:br w:type="page"/>
      </w:r>
    </w:p>
    <w:p w14:paraId="083DE147" w14:textId="6ED81739" w:rsidR="00CE78C3" w:rsidRPr="00017CAC" w:rsidRDefault="00CE78C3"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lastRenderedPageBreak/>
        <w:t>Learning outcome (LO 4)</w:t>
      </w:r>
    </w:p>
    <w:p w14:paraId="48F80C2D" w14:textId="77777777" w:rsidR="00CE78C3" w:rsidRPr="00017CAC" w:rsidRDefault="00CE78C3"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6EF7FAB4" w14:textId="529DFE44" w:rsidR="00CE78C3" w:rsidRPr="00017CAC" w:rsidRDefault="00CE78C3"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017CAC">
        <w:rPr>
          <w:rFonts w:ascii="Avenir LT Std 35 Light" w:eastAsia="Times New Roman" w:hAnsi="Avenir LT Std 35 Light" w:cs="CongressSans"/>
          <w:color w:val="3B3C42"/>
          <w:sz w:val="22"/>
          <w:szCs w:val="22"/>
        </w:rPr>
        <w:t>4</w:t>
      </w:r>
      <w:r w:rsidRPr="00017CAC">
        <w:rPr>
          <w:rFonts w:ascii="Avenir LT Std 35 Light" w:eastAsia="Times New Roman" w:hAnsi="Avenir LT Std 35 Light" w:cs="CongressSans"/>
          <w:color w:val="3B3C42"/>
          <w:sz w:val="22"/>
          <w:szCs w:val="22"/>
        </w:rPr>
        <w:tab/>
      </w:r>
      <w:r w:rsidR="00BA494D" w:rsidRPr="00BA494D">
        <w:rPr>
          <w:rFonts w:ascii="Avenir LT Std 35 Light" w:eastAsia="Times New Roman" w:hAnsi="Avenir LT Std 35 Light" w:cs="CongressSans"/>
          <w:color w:val="3B3C42"/>
          <w:sz w:val="22"/>
          <w:szCs w:val="22"/>
        </w:rPr>
        <w:t>Be able to lead Income generation activity in a school</w:t>
      </w:r>
    </w:p>
    <w:p w14:paraId="3A59BBDC" w14:textId="77777777" w:rsidR="00CE78C3" w:rsidRPr="00017CAC" w:rsidRDefault="00CE78C3"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1F88B320" w14:textId="77777777" w:rsidR="00CE78C3" w:rsidRPr="00017CAC" w:rsidRDefault="00CE78C3"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4C11A255" w14:textId="2FDF62AF" w:rsidR="00BA494D" w:rsidRDefault="00BA494D" w:rsidP="00BA494D">
      <w:pPr>
        <w:numPr>
          <w:ilvl w:val="1"/>
          <w:numId w:val="38"/>
        </w:numPr>
        <w:tabs>
          <w:tab w:val="clear" w:pos="2694"/>
        </w:tabs>
        <w:spacing w:before="40" w:after="40"/>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Identify and evaluate significant income generation opportunities, including the impact they may have on enhancing or sustaining educati</w:t>
      </w:r>
      <w:r>
        <w:rPr>
          <w:rFonts w:ascii="Avenir LT Std 35 Light" w:eastAsia="Times New Roman" w:hAnsi="Avenir LT Std 35 Light" w:cs="CongressSans"/>
          <w:color w:val="3B3C42"/>
          <w:sz w:val="22"/>
          <w:szCs w:val="22"/>
        </w:rPr>
        <w:t>onal performance and operations</w:t>
      </w:r>
    </w:p>
    <w:p w14:paraId="76F9DD12" w14:textId="652949D1" w:rsidR="00BA494D" w:rsidRDefault="00BA494D" w:rsidP="00BA494D">
      <w:pPr>
        <w:numPr>
          <w:ilvl w:val="1"/>
          <w:numId w:val="38"/>
        </w:numPr>
        <w:tabs>
          <w:tab w:val="clear" w:pos="2694"/>
        </w:tabs>
        <w:spacing w:before="40" w:after="40"/>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Develop a business case for securing funds through a successful grant application and bi</w:t>
      </w:r>
      <w:r>
        <w:rPr>
          <w:rFonts w:ascii="Avenir LT Std 35 Light" w:eastAsia="Times New Roman" w:hAnsi="Avenir LT Std 35 Light" w:cs="CongressSans"/>
          <w:color w:val="3B3C42"/>
          <w:sz w:val="22"/>
          <w:szCs w:val="22"/>
        </w:rPr>
        <w:t>d submission</w:t>
      </w:r>
    </w:p>
    <w:p w14:paraId="65476770" w14:textId="142348DA" w:rsidR="00BA494D" w:rsidRDefault="00BA494D" w:rsidP="00BA494D">
      <w:pPr>
        <w:numPr>
          <w:ilvl w:val="1"/>
          <w:numId w:val="38"/>
        </w:numPr>
        <w:tabs>
          <w:tab w:val="clear" w:pos="2694"/>
        </w:tabs>
        <w:spacing w:before="40" w:after="40"/>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Manage the implementatio</w:t>
      </w:r>
      <w:r>
        <w:rPr>
          <w:rFonts w:ascii="Avenir LT Std 35 Light" w:eastAsia="Times New Roman" w:hAnsi="Avenir LT Std 35 Light" w:cs="CongressSans"/>
          <w:color w:val="3B3C42"/>
          <w:sz w:val="22"/>
          <w:szCs w:val="22"/>
        </w:rPr>
        <w:t>n of income-generating activity</w:t>
      </w:r>
    </w:p>
    <w:p w14:paraId="700F05BD" w14:textId="77777777" w:rsidR="00CE78C3" w:rsidRPr="00017CAC" w:rsidRDefault="00CE78C3"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53DE3A22" w14:textId="0C2A1610" w:rsidR="00BA494D" w:rsidRPr="00BA494D" w:rsidRDefault="00BA494D" w:rsidP="00BA494D">
      <w:pPr>
        <w:numPr>
          <w:ilvl w:val="1"/>
          <w:numId w:val="76"/>
        </w:numPr>
        <w:tabs>
          <w:tab w:val="clear" w:pos="2694"/>
        </w:tabs>
        <w:spacing w:before="0" w:after="0"/>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Techniques for auditing a school’s current income generation activities</w:t>
      </w:r>
      <w:r>
        <w:rPr>
          <w:rFonts w:ascii="Avenir LT Std 35 Light" w:eastAsia="Times New Roman" w:hAnsi="Avenir LT Std 35 Light" w:cs="CongressSans"/>
          <w:color w:val="3B3C42"/>
          <w:sz w:val="22"/>
          <w:szCs w:val="22"/>
        </w:rPr>
        <w:t>.</w:t>
      </w:r>
      <w:r w:rsidRPr="00BA494D">
        <w:rPr>
          <w:rFonts w:ascii="Avenir LT Std 35 Light" w:eastAsia="Times New Roman" w:hAnsi="Avenir LT Std 35 Light" w:cs="CongressSans"/>
          <w:color w:val="3B3C42"/>
          <w:sz w:val="22"/>
          <w:szCs w:val="22"/>
        </w:rPr>
        <w:t xml:space="preserve"> </w:t>
      </w:r>
    </w:p>
    <w:p w14:paraId="0F69089D" w14:textId="459D18F0" w:rsidR="00BA494D" w:rsidRPr="00BA494D" w:rsidRDefault="00BA494D" w:rsidP="00BA494D">
      <w:pPr>
        <w:tabs>
          <w:tab w:val="clear" w:pos="2694"/>
        </w:tabs>
        <w:spacing w:before="0" w:after="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Researching the range of income-generating strategies in school contexts</w:t>
      </w:r>
      <w:r>
        <w:rPr>
          <w:rFonts w:ascii="Avenir LT Std 35 Light" w:eastAsia="Times New Roman" w:hAnsi="Avenir LT Std 35 Light" w:cs="CongressSans"/>
          <w:color w:val="3B3C42"/>
          <w:sz w:val="22"/>
          <w:szCs w:val="22"/>
        </w:rPr>
        <w:t>.</w:t>
      </w:r>
    </w:p>
    <w:p w14:paraId="4B7C35D8" w14:textId="36D280B6" w:rsidR="00BA494D" w:rsidRPr="00BA494D" w:rsidRDefault="00BA494D" w:rsidP="00BA494D">
      <w:pPr>
        <w:tabs>
          <w:tab w:val="clear" w:pos="2694"/>
        </w:tabs>
        <w:spacing w:before="0" w:after="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Targeting new potential revenue streams for a school</w:t>
      </w:r>
      <w:r>
        <w:rPr>
          <w:rFonts w:ascii="Avenir LT Std 35 Light" w:eastAsia="Times New Roman" w:hAnsi="Avenir LT Std 35 Light" w:cs="CongressSans"/>
          <w:color w:val="3B3C42"/>
          <w:sz w:val="22"/>
          <w:szCs w:val="22"/>
        </w:rPr>
        <w:t>.</w:t>
      </w:r>
      <w:r w:rsidRPr="00BA494D">
        <w:rPr>
          <w:rFonts w:ascii="Avenir LT Std 35 Light" w:eastAsia="Times New Roman" w:hAnsi="Avenir LT Std 35 Light" w:cs="CongressSans"/>
          <w:color w:val="3B3C42"/>
          <w:sz w:val="22"/>
          <w:szCs w:val="22"/>
        </w:rPr>
        <w:t xml:space="preserve"> </w:t>
      </w:r>
    </w:p>
    <w:p w14:paraId="317A1486" w14:textId="44A09192" w:rsidR="00BA494D" w:rsidRDefault="00BA494D" w:rsidP="00BA494D">
      <w:pPr>
        <w:tabs>
          <w:tab w:val="clear" w:pos="2694"/>
        </w:tabs>
        <w:spacing w:before="0" w:after="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Assessment of impact of income-generating activities on a school’s performance and operations</w:t>
      </w:r>
      <w:r>
        <w:rPr>
          <w:rFonts w:ascii="Avenir LT Std 35 Light" w:eastAsia="Times New Roman" w:hAnsi="Avenir LT Std 35 Light" w:cs="CongressSans"/>
          <w:color w:val="3B3C42"/>
          <w:sz w:val="22"/>
          <w:szCs w:val="22"/>
        </w:rPr>
        <w:t>.</w:t>
      </w:r>
    </w:p>
    <w:p w14:paraId="011E1E8B" w14:textId="5EFD6481" w:rsidR="00BA494D" w:rsidRPr="00BA494D" w:rsidRDefault="00BA494D" w:rsidP="00BA494D">
      <w:pPr>
        <w:numPr>
          <w:ilvl w:val="1"/>
          <w:numId w:val="76"/>
        </w:numPr>
        <w:tabs>
          <w:tab w:val="clear" w:pos="2694"/>
        </w:tabs>
        <w:spacing w:after="0"/>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Concept and role of the ‘business case’</w:t>
      </w:r>
      <w:r>
        <w:rPr>
          <w:rFonts w:ascii="Avenir LT Std 35 Light" w:eastAsia="Times New Roman" w:hAnsi="Avenir LT Std 35 Light" w:cs="CongressSans"/>
          <w:color w:val="3B3C42"/>
          <w:sz w:val="22"/>
          <w:szCs w:val="22"/>
        </w:rPr>
        <w:t>.</w:t>
      </w:r>
      <w:r w:rsidRPr="00BA494D">
        <w:rPr>
          <w:rFonts w:ascii="Avenir LT Std 35 Light" w:eastAsia="Times New Roman" w:hAnsi="Avenir LT Std 35 Light" w:cs="CongressSans"/>
          <w:color w:val="3B3C42"/>
          <w:sz w:val="22"/>
          <w:szCs w:val="22"/>
        </w:rPr>
        <w:t xml:space="preserve"> </w:t>
      </w:r>
    </w:p>
    <w:p w14:paraId="7B867BD5" w14:textId="3A059A3B" w:rsidR="00BA494D" w:rsidRPr="00BA494D" w:rsidRDefault="00BA494D" w:rsidP="00BA494D">
      <w:pPr>
        <w:tabs>
          <w:tab w:val="clear" w:pos="2694"/>
        </w:tabs>
        <w:spacing w:before="0" w:after="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Contents and preparation of a business case</w:t>
      </w:r>
      <w:r>
        <w:rPr>
          <w:rFonts w:ascii="Avenir LT Std 35 Light" w:eastAsia="Times New Roman" w:hAnsi="Avenir LT Std 35 Light" w:cs="CongressSans"/>
          <w:color w:val="3B3C42"/>
          <w:sz w:val="22"/>
          <w:szCs w:val="22"/>
        </w:rPr>
        <w:t>.</w:t>
      </w:r>
    </w:p>
    <w:p w14:paraId="79D66B00" w14:textId="03FA9C75" w:rsidR="00BA494D" w:rsidRDefault="00BA494D" w:rsidP="00BA494D">
      <w:pPr>
        <w:tabs>
          <w:tab w:val="clear" w:pos="2694"/>
        </w:tabs>
        <w:spacing w:before="0" w:after="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Research into appropriate funding sources</w:t>
      </w:r>
      <w:r>
        <w:rPr>
          <w:rFonts w:ascii="Avenir LT Std 35 Light" w:eastAsia="Times New Roman" w:hAnsi="Avenir LT Std 35 Light" w:cs="CongressSans"/>
          <w:color w:val="3B3C42"/>
          <w:sz w:val="22"/>
          <w:szCs w:val="22"/>
        </w:rPr>
        <w:t>.</w:t>
      </w:r>
      <w:r w:rsidRPr="00BA494D">
        <w:rPr>
          <w:rFonts w:ascii="Avenir LT Std 35 Light" w:eastAsia="Times New Roman" w:hAnsi="Avenir LT Std 35 Light" w:cs="CongressSans"/>
          <w:color w:val="3B3C42"/>
          <w:sz w:val="22"/>
          <w:szCs w:val="22"/>
        </w:rPr>
        <w:t xml:space="preserve"> </w:t>
      </w:r>
    </w:p>
    <w:p w14:paraId="3863EC1B" w14:textId="5D7FF9F6" w:rsidR="00BA494D" w:rsidRPr="00BA494D" w:rsidRDefault="00BA494D" w:rsidP="00BA494D">
      <w:pPr>
        <w:numPr>
          <w:ilvl w:val="1"/>
          <w:numId w:val="76"/>
        </w:numPr>
        <w:tabs>
          <w:tab w:val="clear" w:pos="2694"/>
        </w:tabs>
        <w:spacing w:after="0"/>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Mitigating any risks associated with the income generating tasks being undertaken.</w:t>
      </w:r>
    </w:p>
    <w:p w14:paraId="31C2327C" w14:textId="4050F1DF" w:rsidR="00BA494D" w:rsidRDefault="00BA494D" w:rsidP="00BA494D">
      <w:pPr>
        <w:tabs>
          <w:tab w:val="clear" w:pos="2694"/>
        </w:tabs>
        <w:spacing w:before="0" w:after="0"/>
        <w:ind w:left="556"/>
        <w:rPr>
          <w:rFonts w:ascii="Avenir LT Std 35 Light" w:eastAsia="Times New Roman" w:hAnsi="Avenir LT Std 35 Light" w:cs="CongressSans"/>
          <w:color w:val="3B3C42"/>
          <w:sz w:val="22"/>
          <w:szCs w:val="22"/>
        </w:rPr>
      </w:pPr>
      <w:r w:rsidRPr="00BA494D">
        <w:rPr>
          <w:rFonts w:ascii="Avenir LT Std 35 Light" w:eastAsia="Times New Roman" w:hAnsi="Avenir LT Std 35 Light" w:cs="CongressSans"/>
          <w:color w:val="3B3C42"/>
          <w:sz w:val="22"/>
          <w:szCs w:val="22"/>
        </w:rPr>
        <w:t>Ensuring income generation opportunity is maximised</w:t>
      </w:r>
      <w:r>
        <w:rPr>
          <w:rFonts w:ascii="Avenir LT Std 35 Light" w:eastAsia="Times New Roman" w:hAnsi="Avenir LT Std 35 Light" w:cs="CongressSans"/>
          <w:color w:val="3B3C42"/>
          <w:sz w:val="22"/>
          <w:szCs w:val="22"/>
        </w:rPr>
        <w:t>.</w:t>
      </w:r>
      <w:r w:rsidRPr="00BA494D">
        <w:rPr>
          <w:rFonts w:ascii="Avenir LT Std 35 Light" w:eastAsia="Times New Roman" w:hAnsi="Avenir LT Std 35 Light" w:cs="CongressSans"/>
          <w:color w:val="3B3C42"/>
          <w:sz w:val="22"/>
          <w:szCs w:val="22"/>
        </w:rPr>
        <w:t xml:space="preserve"> </w:t>
      </w:r>
    </w:p>
    <w:p w14:paraId="11599A13" w14:textId="77777777" w:rsidR="00CE78C3" w:rsidRPr="0023653E" w:rsidRDefault="00CE78C3"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CB6184">
        <w:rPr>
          <w:rFonts w:ascii="Bitter" w:eastAsia="Times New Roman" w:hAnsi="Bitter" w:cs="Times New Roman"/>
          <w:b/>
          <w:bCs/>
          <w:color w:val="F49515"/>
          <w:sz w:val="24"/>
          <w:szCs w:val="28"/>
        </w:rPr>
        <w:t>Assessment guidance</w:t>
      </w:r>
    </w:p>
    <w:p w14:paraId="35787BFB" w14:textId="77777777" w:rsidR="00CE78C3" w:rsidRPr="0023653E" w:rsidRDefault="00CE78C3" w:rsidP="00E865C9">
      <w:pPr>
        <w:pStyle w:val="ILMbullet2017"/>
        <w:numPr>
          <w:ilvl w:val="0"/>
          <w:numId w:val="0"/>
        </w:numPr>
        <w:spacing w:before="0" w:after="160"/>
        <w:rPr>
          <w:rFonts w:eastAsia="Times New Roman" w:cs="CongressSans"/>
          <w:color w:val="3B3C42"/>
          <w:szCs w:val="22"/>
        </w:rPr>
      </w:pPr>
      <w:r w:rsidRPr="0023653E">
        <w:rPr>
          <w:rFonts w:eastAsia="Times New Roman" w:cs="CongressSans"/>
          <w:b/>
          <w:color w:val="3B3C42"/>
          <w:szCs w:val="22"/>
        </w:rPr>
        <w:t>The learner must:</w:t>
      </w:r>
    </w:p>
    <w:p w14:paraId="299FF206" w14:textId="77777777" w:rsidR="00CB6184" w:rsidRPr="00CB6184" w:rsidRDefault="00CE78C3" w:rsidP="00CB6184">
      <w:pPr>
        <w:tabs>
          <w:tab w:val="left" w:pos="567"/>
        </w:tabs>
        <w:spacing w:before="0" w:after="0"/>
        <w:ind w:left="567" w:hanging="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t xml:space="preserve">4.1  </w:t>
      </w:r>
      <w:r w:rsidRPr="0023653E">
        <w:rPr>
          <w:rFonts w:ascii="Avenir LT Std 35 Light" w:eastAsia="Times New Roman" w:hAnsi="Avenir LT Std 35 Light" w:cs="CongressSans"/>
          <w:color w:val="3B3C42"/>
          <w:sz w:val="22"/>
          <w:szCs w:val="22"/>
        </w:rPr>
        <w:tab/>
      </w:r>
      <w:r w:rsidR="00CB6184" w:rsidRPr="00CB6184">
        <w:rPr>
          <w:rFonts w:ascii="Avenir LT Std 35 Light" w:eastAsia="Times New Roman" w:hAnsi="Avenir LT Std 35 Light" w:cs="CongressSans"/>
          <w:color w:val="3B3C42"/>
          <w:sz w:val="22"/>
          <w:szCs w:val="22"/>
        </w:rPr>
        <w:t xml:space="preserve">Identify and evaluate significant income generation opportunities, including the impact they may have on enhancing or sustaining educational performance and operations. Learners </w:t>
      </w:r>
      <w:r w:rsidR="00CB6184" w:rsidRPr="00CB6184">
        <w:rPr>
          <w:rFonts w:ascii="Avenir LT Std 35 Light" w:eastAsia="Times New Roman" w:hAnsi="Avenir LT Std 35 Light" w:cs="CongressSans"/>
          <w:b/>
          <w:color w:val="3B3C42"/>
          <w:sz w:val="22"/>
          <w:szCs w:val="22"/>
        </w:rPr>
        <w:t>must</w:t>
      </w:r>
      <w:r w:rsidR="00CB6184" w:rsidRPr="00CB6184">
        <w:rPr>
          <w:rFonts w:ascii="Avenir LT Std 35 Light" w:eastAsia="Times New Roman" w:hAnsi="Avenir LT Std 35 Light" w:cs="CongressSans"/>
          <w:color w:val="3B3C42"/>
          <w:sz w:val="22"/>
          <w:szCs w:val="22"/>
        </w:rPr>
        <w:t xml:space="preserve"> produce an overview of types of income generation opportunities. They </w:t>
      </w:r>
      <w:r w:rsidR="00CB6184" w:rsidRPr="00CB6184">
        <w:rPr>
          <w:rFonts w:ascii="Avenir LT Std 35 Light" w:eastAsia="Times New Roman" w:hAnsi="Avenir LT Std 35 Light" w:cs="CongressSans"/>
          <w:b/>
          <w:color w:val="3B3C42"/>
          <w:sz w:val="22"/>
          <w:szCs w:val="22"/>
        </w:rPr>
        <w:t>must</w:t>
      </w:r>
      <w:r w:rsidR="00CB6184" w:rsidRPr="00CB6184">
        <w:rPr>
          <w:rFonts w:ascii="Avenir LT Std 35 Light" w:eastAsia="Times New Roman" w:hAnsi="Avenir LT Std 35 Light" w:cs="CongressSans"/>
          <w:color w:val="3B3C42"/>
          <w:sz w:val="22"/>
          <w:szCs w:val="22"/>
        </w:rPr>
        <w:t xml:space="preserve"> identify at least two opportunities and evaluate how effective these can be in supporting school aims and also evaluate the impact on school performance and operations.</w:t>
      </w:r>
    </w:p>
    <w:p w14:paraId="471299DF" w14:textId="06AF2860" w:rsidR="00CB6184" w:rsidRDefault="00CB6184" w:rsidP="00CB6184">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CB6184">
        <w:rPr>
          <w:rFonts w:ascii="Avenir LT Std 35 Light" w:eastAsia="Times New Roman" w:hAnsi="Avenir LT Std 35 Light" w:cs="CongressSans"/>
          <w:color w:val="3B3C42"/>
          <w:sz w:val="22"/>
          <w:szCs w:val="22"/>
        </w:rPr>
        <w:t xml:space="preserve">Learners </w:t>
      </w:r>
      <w:r w:rsidRPr="00CB6184">
        <w:rPr>
          <w:rFonts w:ascii="Avenir LT Std 35 Light" w:eastAsia="Times New Roman" w:hAnsi="Avenir LT Std 35 Light" w:cs="CongressSans"/>
          <w:b/>
          <w:color w:val="3B3C42"/>
          <w:sz w:val="22"/>
          <w:szCs w:val="22"/>
        </w:rPr>
        <w:t>may</w:t>
      </w:r>
      <w:r w:rsidRPr="00CB6184">
        <w:rPr>
          <w:rFonts w:ascii="Avenir LT Std 35 Light" w:eastAsia="Times New Roman" w:hAnsi="Avenir LT Std 35 Light" w:cs="CongressSans"/>
          <w:color w:val="3B3C42"/>
          <w:sz w:val="22"/>
          <w:szCs w:val="22"/>
        </w:rPr>
        <w:t xml:space="preserve"> outline the difference of income generation for revenue and capital projects.</w:t>
      </w:r>
    </w:p>
    <w:p w14:paraId="71592D12" w14:textId="77777777" w:rsidR="00CB6184" w:rsidRDefault="00CE78C3" w:rsidP="00CB6184">
      <w:pPr>
        <w:tabs>
          <w:tab w:val="left" w:pos="567"/>
        </w:tabs>
        <w:spacing w:after="0"/>
        <w:ind w:left="567" w:hanging="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lastRenderedPageBreak/>
        <w:t xml:space="preserve">4.2 </w:t>
      </w:r>
      <w:r w:rsidRPr="0023653E">
        <w:rPr>
          <w:rFonts w:ascii="Avenir LT Std 35 Light" w:eastAsia="Times New Roman" w:hAnsi="Avenir LT Std 35 Light" w:cs="CongressSans"/>
          <w:color w:val="3B3C42"/>
          <w:sz w:val="22"/>
          <w:szCs w:val="22"/>
        </w:rPr>
        <w:tab/>
      </w:r>
      <w:r w:rsidR="00CB6184" w:rsidRPr="00CB6184">
        <w:rPr>
          <w:rFonts w:ascii="Avenir LT Std 35 Light" w:eastAsia="Times New Roman" w:hAnsi="Avenir LT Std 35 Light" w:cs="CongressSans"/>
          <w:color w:val="3B3C42"/>
          <w:sz w:val="22"/>
          <w:szCs w:val="22"/>
        </w:rPr>
        <w:t xml:space="preserve">Develop a business case for securing funds through a successful grant application and bid submission. The business case </w:t>
      </w:r>
      <w:r w:rsidR="00CB6184" w:rsidRPr="00CB6184">
        <w:rPr>
          <w:rFonts w:ascii="Avenir LT Std 35 Light" w:eastAsia="Times New Roman" w:hAnsi="Avenir LT Std 35 Light" w:cs="CongressSans"/>
          <w:b/>
          <w:color w:val="3B3C42"/>
          <w:sz w:val="22"/>
          <w:szCs w:val="22"/>
        </w:rPr>
        <w:t>may</w:t>
      </w:r>
      <w:r w:rsidR="00CB6184" w:rsidRPr="00CB6184">
        <w:rPr>
          <w:rFonts w:ascii="Avenir LT Std 35 Light" w:eastAsia="Times New Roman" w:hAnsi="Avenir LT Std 35 Light" w:cs="CongressSans"/>
          <w:color w:val="3B3C42"/>
          <w:sz w:val="22"/>
          <w:szCs w:val="22"/>
        </w:rPr>
        <w:t xml:space="preserve"> follow the format dictated by the school or the bid requirements. The business case will reflect a grant application and bid that meets the needs of the school</w:t>
      </w:r>
    </w:p>
    <w:p w14:paraId="67421C15" w14:textId="77777777" w:rsidR="00CB6184" w:rsidRPr="00CB6184" w:rsidRDefault="00CE78C3" w:rsidP="00CB6184">
      <w:pPr>
        <w:tabs>
          <w:tab w:val="left" w:pos="567"/>
        </w:tabs>
        <w:spacing w:after="0"/>
        <w:ind w:left="567" w:hanging="567"/>
        <w:rPr>
          <w:rFonts w:ascii="Avenir LT Std 35 Light" w:eastAsia="Times New Roman" w:hAnsi="Avenir LT Std 35 Light" w:cs="CongressSans"/>
          <w:color w:val="3B3C42"/>
          <w:sz w:val="22"/>
          <w:szCs w:val="22"/>
        </w:rPr>
      </w:pPr>
      <w:r w:rsidRPr="00E17359">
        <w:rPr>
          <w:rFonts w:ascii="Avenir LT Std 35 Light" w:eastAsia="Times New Roman" w:hAnsi="Avenir LT Std 35 Light" w:cs="CongressSans"/>
          <w:color w:val="3B3C42"/>
          <w:sz w:val="22"/>
          <w:szCs w:val="22"/>
        </w:rPr>
        <w:t xml:space="preserve">4.3 </w:t>
      </w:r>
      <w:r w:rsidRPr="00E17359">
        <w:rPr>
          <w:rFonts w:ascii="Avenir LT Std 35 Light" w:eastAsia="Times New Roman" w:hAnsi="Avenir LT Std 35 Light" w:cs="CongressSans"/>
          <w:color w:val="3B3C42"/>
          <w:sz w:val="22"/>
          <w:szCs w:val="22"/>
        </w:rPr>
        <w:tab/>
      </w:r>
      <w:r w:rsidR="00CB6184" w:rsidRPr="00CB6184">
        <w:rPr>
          <w:rFonts w:ascii="Avenir LT Std 35 Light" w:eastAsia="Times New Roman" w:hAnsi="Avenir LT Std 35 Light" w:cs="CongressSans"/>
          <w:color w:val="3B3C42"/>
          <w:sz w:val="22"/>
          <w:szCs w:val="22"/>
        </w:rPr>
        <w:t>Manage the implementation of income-generating activity. Learners</w:t>
      </w:r>
      <w:r w:rsidR="00CB6184" w:rsidRPr="00CB6184">
        <w:rPr>
          <w:rFonts w:ascii="Avenir LT Std 35 Light" w:eastAsia="Times New Roman" w:hAnsi="Avenir LT Std 35 Light" w:cs="CongressSans"/>
          <w:b/>
          <w:color w:val="3B3C42"/>
          <w:sz w:val="22"/>
          <w:szCs w:val="22"/>
        </w:rPr>
        <w:t xml:space="preserve"> must</w:t>
      </w:r>
      <w:r w:rsidR="00CB6184" w:rsidRPr="00CB6184">
        <w:rPr>
          <w:rFonts w:ascii="Avenir LT Std 35 Light" w:eastAsia="Times New Roman" w:hAnsi="Avenir LT Std 35 Light" w:cs="CongressSans"/>
          <w:color w:val="3B3C42"/>
          <w:sz w:val="22"/>
          <w:szCs w:val="22"/>
        </w:rPr>
        <w:t xml:space="preserve"> show all aspects of the implementation. </w:t>
      </w:r>
    </w:p>
    <w:p w14:paraId="16FD3984" w14:textId="27E446D9" w:rsidR="00CB6184" w:rsidRPr="0023653E" w:rsidRDefault="00CB6184" w:rsidP="00CB6184">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CB6184">
        <w:rPr>
          <w:rFonts w:ascii="Avenir LT Std 35 Light" w:eastAsia="Times New Roman" w:hAnsi="Avenir LT Std 35 Light" w:cs="CongressSans"/>
          <w:color w:val="3B3C42"/>
          <w:sz w:val="22"/>
          <w:szCs w:val="22"/>
        </w:rPr>
        <w:t xml:space="preserve">They </w:t>
      </w:r>
      <w:r w:rsidRPr="00CB6184">
        <w:rPr>
          <w:rFonts w:ascii="Avenir LT Std 35 Light" w:eastAsia="Times New Roman" w:hAnsi="Avenir LT Std 35 Light" w:cs="CongressSans"/>
          <w:b/>
          <w:color w:val="3B3C42"/>
          <w:sz w:val="22"/>
          <w:szCs w:val="22"/>
        </w:rPr>
        <w:t>may</w:t>
      </w:r>
      <w:r w:rsidRPr="00CB6184">
        <w:rPr>
          <w:rFonts w:ascii="Avenir LT Std 35 Light" w:eastAsia="Times New Roman" w:hAnsi="Avenir LT Std 35 Light" w:cs="CongressSans"/>
          <w:color w:val="3B3C42"/>
          <w:sz w:val="22"/>
          <w:szCs w:val="22"/>
        </w:rPr>
        <w:t xml:space="preserve"> include an option appraisal, show how they have mitigated risk and how they have monitored the activity. In addition they </w:t>
      </w:r>
      <w:r w:rsidRPr="00CB6184">
        <w:rPr>
          <w:rFonts w:ascii="Avenir LT Std 35 Light" w:eastAsia="Times New Roman" w:hAnsi="Avenir LT Std 35 Light" w:cs="CongressSans"/>
          <w:b/>
          <w:color w:val="3B3C42"/>
          <w:sz w:val="22"/>
          <w:szCs w:val="22"/>
        </w:rPr>
        <w:t>may</w:t>
      </w:r>
      <w:r w:rsidRPr="00CB6184">
        <w:rPr>
          <w:rFonts w:ascii="Avenir LT Std 35 Light" w:eastAsia="Times New Roman" w:hAnsi="Avenir LT Std 35 Light" w:cs="CongressSans"/>
          <w:color w:val="3B3C42"/>
          <w:sz w:val="22"/>
          <w:szCs w:val="22"/>
        </w:rPr>
        <w:t xml:space="preserve"> include techniques to measure the level of success of the income generating activity.</w:t>
      </w:r>
    </w:p>
    <w:p w14:paraId="39C6F668" w14:textId="77777777" w:rsidR="000E3719" w:rsidRDefault="000E3719" w:rsidP="000E3719">
      <w:pPr>
        <w:tabs>
          <w:tab w:val="left" w:pos="567"/>
        </w:tabs>
        <w:spacing w:before="0" w:after="0"/>
        <w:ind w:left="567"/>
        <w:rPr>
          <w:rFonts w:ascii="Avenir LT Std 35 Light" w:eastAsia="Times New Roman" w:hAnsi="Avenir LT Std 35 Light" w:cs="CongressSans"/>
          <w:color w:val="3B3C42"/>
          <w:sz w:val="22"/>
          <w:szCs w:val="22"/>
        </w:rPr>
      </w:pPr>
    </w:p>
    <w:p w14:paraId="20E7C262" w14:textId="77777777" w:rsidR="000E3719" w:rsidRPr="00CB6184" w:rsidRDefault="000E3719" w:rsidP="000E3719">
      <w:pPr>
        <w:tabs>
          <w:tab w:val="left" w:pos="567"/>
        </w:tabs>
        <w:spacing w:before="0" w:after="0"/>
        <w:ind w:left="567"/>
        <w:rPr>
          <w:rFonts w:ascii="Avenir LT Std 35 Light" w:eastAsia="Times New Roman" w:hAnsi="Avenir LT Std 35 Light" w:cs="CongressSans"/>
          <w:color w:val="3B3C42"/>
          <w:sz w:val="22"/>
          <w:szCs w:val="22"/>
        </w:rPr>
      </w:pPr>
      <w:r w:rsidRPr="00CB6184">
        <w:rPr>
          <w:rFonts w:ascii="Avenir LT Std 35 Light" w:eastAsia="Times New Roman" w:hAnsi="Avenir LT Std 35 Light" w:cs="CongressSans"/>
          <w:color w:val="3B3C42"/>
          <w:sz w:val="22"/>
          <w:szCs w:val="22"/>
        </w:rPr>
        <w:t xml:space="preserve">Suggested evidence </w:t>
      </w:r>
      <w:r w:rsidRPr="00CB6184">
        <w:rPr>
          <w:rFonts w:ascii="Avenir LT Std 35 Light" w:eastAsia="Times New Roman" w:hAnsi="Avenir LT Std 35 Light" w:cs="CongressSans"/>
          <w:b/>
          <w:color w:val="3B3C42"/>
          <w:sz w:val="22"/>
          <w:szCs w:val="22"/>
        </w:rPr>
        <w:t>may</w:t>
      </w:r>
      <w:r w:rsidRPr="00CB6184">
        <w:rPr>
          <w:rFonts w:ascii="Avenir LT Std 35 Light" w:eastAsia="Times New Roman" w:hAnsi="Avenir LT Std 35 Light" w:cs="CongressSans"/>
          <w:color w:val="3B3C42"/>
          <w:sz w:val="22"/>
          <w:szCs w:val="22"/>
        </w:rPr>
        <w:t xml:space="preserve"> come from</w:t>
      </w:r>
      <w:r>
        <w:rPr>
          <w:rFonts w:ascii="Avenir LT Std 35 Light" w:eastAsia="Times New Roman" w:hAnsi="Avenir LT Std 35 Light" w:cs="CongressSans"/>
          <w:color w:val="3B3C42"/>
          <w:sz w:val="22"/>
          <w:szCs w:val="22"/>
        </w:rPr>
        <w:t xml:space="preserve"> </w:t>
      </w:r>
      <w:r w:rsidRPr="00AC3A73">
        <w:rPr>
          <w:rFonts w:ascii="Avenir LT Std 35 Light" w:eastAsia="Times New Roman" w:hAnsi="Avenir LT Std 35 Light" w:cs="CongressSans"/>
          <w:color w:val="3B3C42"/>
          <w:sz w:val="22"/>
          <w:szCs w:val="22"/>
        </w:rPr>
        <w:t>(but is not restricted to):</w:t>
      </w:r>
    </w:p>
    <w:p w14:paraId="1DB848BC" w14:textId="77777777" w:rsidR="00CB6184" w:rsidRDefault="00CB6184" w:rsidP="00CB6184">
      <w:pPr>
        <w:spacing w:before="0" w:after="0"/>
        <w:ind w:left="567"/>
        <w:rPr>
          <w:rFonts w:ascii="Avenir LT Std 35 Light" w:eastAsia="Times New Roman" w:hAnsi="Avenir LT Std 35 Light" w:cs="CongressSans"/>
          <w:color w:val="3B3C42"/>
          <w:sz w:val="22"/>
          <w:szCs w:val="22"/>
        </w:rPr>
      </w:pPr>
      <w:r w:rsidRPr="00CB6184">
        <w:rPr>
          <w:rFonts w:ascii="Avenir LT Std 35 Light" w:eastAsia="Times New Roman" w:hAnsi="Avenir LT Std 35 Light" w:cs="CongressSans"/>
          <w:color w:val="3B3C42"/>
          <w:sz w:val="22"/>
          <w:szCs w:val="22"/>
        </w:rPr>
        <w:t>Written evaluations, business case documentation, work products showing income generating activity, grant application and bid documentation.</w:t>
      </w:r>
    </w:p>
    <w:p w14:paraId="047F7AE0" w14:textId="77777777" w:rsidR="00CE78C3" w:rsidRPr="00017CAC" w:rsidRDefault="00CE78C3" w:rsidP="00E865C9">
      <w:pPr>
        <w:tabs>
          <w:tab w:val="clear" w:pos="2694"/>
        </w:tabs>
        <w:spacing w:before="0" w:after="0"/>
        <w:ind w:left="1247" w:hanging="340"/>
        <w:rPr>
          <w:rFonts w:ascii="Avenir LT Std 35 Light" w:eastAsia="Calibri" w:hAnsi="Avenir LT Std 35 Light"/>
          <w:color w:val="3B3C42"/>
          <w:sz w:val="22"/>
          <w:szCs w:val="22"/>
        </w:rPr>
      </w:pPr>
    </w:p>
    <w:p w14:paraId="4CDEE0D0" w14:textId="7618F1D4" w:rsidR="00CB6184" w:rsidRPr="00AC3A73" w:rsidRDefault="00CB6184" w:rsidP="00CB6184">
      <w:pPr>
        <w:rPr>
          <w:rFonts w:asciiTheme="minorHAnsi" w:hAnsiTheme="minorHAnsi"/>
          <w:color w:val="000000"/>
          <w:sz w:val="22"/>
          <w:szCs w:val="22"/>
        </w:rPr>
      </w:pPr>
      <w:r>
        <w:rPr>
          <w:rFonts w:asciiTheme="minorHAnsi" w:hAnsiTheme="minorHAnsi"/>
          <w:color w:val="000000"/>
          <w:sz w:val="22"/>
          <w:szCs w:val="22"/>
        </w:rPr>
        <w:t>.</w:t>
      </w:r>
    </w:p>
    <w:p w14:paraId="225CF69C" w14:textId="77777777" w:rsidR="004A1EFD" w:rsidRDefault="004A1EFD" w:rsidP="00E865C9">
      <w:pPr>
        <w:tabs>
          <w:tab w:val="clear" w:pos="2694"/>
        </w:tabs>
        <w:spacing w:before="0" w:after="0"/>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br w:type="page"/>
      </w:r>
    </w:p>
    <w:p w14:paraId="18D78382" w14:textId="0AA1F3C4" w:rsidR="00A3788A" w:rsidRPr="009E13F4" w:rsidRDefault="00C84A68" w:rsidP="00E865C9">
      <w:pPr>
        <w:pStyle w:val="ILMsectiontitle2017"/>
      </w:pPr>
      <w:bookmarkStart w:id="10" w:name="_Toc489278404"/>
      <w:r w:rsidRPr="002658B3">
        <w:lastRenderedPageBreak/>
        <w:t>Appendix 1</w:t>
      </w:r>
      <w:r w:rsidRPr="002658B3">
        <w:tab/>
      </w:r>
      <w:r w:rsidR="00073F6B" w:rsidRPr="002658B3">
        <w:t>Assessment guidance</w:t>
      </w:r>
      <w:bookmarkEnd w:id="10"/>
    </w:p>
    <w:p w14:paraId="55F646FB" w14:textId="77777777" w:rsidR="00C84A68" w:rsidRPr="0023653E" w:rsidRDefault="00C84A68" w:rsidP="00E865C9">
      <w:pPr>
        <w:pStyle w:val="ILMsectiontitle2017"/>
        <w:rPr>
          <w:highlight w:val="yellow"/>
        </w:rPr>
      </w:pPr>
    </w:p>
    <w:p w14:paraId="3BAE8B56" w14:textId="0AC5763A" w:rsidR="0042566B" w:rsidRDefault="0002368A" w:rsidP="00E865C9">
      <w:pPr>
        <w:autoSpaceDE w:val="0"/>
        <w:autoSpaceDN w:val="0"/>
        <w:adjustRightInd w:val="0"/>
        <w:rPr>
          <w:rFonts w:ascii="Avenir LT Std 35 Light" w:hAnsi="Avenir LT Std 35 Light"/>
          <w:sz w:val="22"/>
          <w:szCs w:val="16"/>
        </w:rPr>
      </w:pPr>
      <w:r w:rsidRPr="009E13F4">
        <w:rPr>
          <w:rFonts w:ascii="Avenir LT Std 35 Light" w:hAnsi="Avenir LT Std 35 Light"/>
          <w:sz w:val="22"/>
          <w:szCs w:val="16"/>
        </w:rPr>
        <w:t>This appendix provides further information on how to assess all internally-assessed units.</w:t>
      </w:r>
    </w:p>
    <w:p w14:paraId="4DE7639C" w14:textId="77777777" w:rsidR="009E13F4" w:rsidRPr="009E13F4" w:rsidRDefault="009E13F4" w:rsidP="00E865C9">
      <w:pPr>
        <w:autoSpaceDE w:val="0"/>
        <w:autoSpaceDN w:val="0"/>
        <w:adjustRightInd w:val="0"/>
        <w:rPr>
          <w:rFonts w:asciiTheme="minorHAnsi" w:hAnsiTheme="minorHAnsi"/>
          <w:b/>
          <w:bCs/>
          <w:color w:val="F49515"/>
          <w:sz w:val="24"/>
          <w:szCs w:val="24"/>
        </w:rPr>
      </w:pPr>
    </w:p>
    <w:p w14:paraId="2C14CD00" w14:textId="3C56A697" w:rsidR="00073F6B" w:rsidRPr="009E13F4" w:rsidRDefault="0057162A" w:rsidP="00E865C9">
      <w:pPr>
        <w:autoSpaceDE w:val="0"/>
        <w:autoSpaceDN w:val="0"/>
        <w:adjustRightInd w:val="0"/>
        <w:rPr>
          <w:b/>
          <w:sz w:val="20"/>
        </w:rPr>
      </w:pPr>
      <w:r w:rsidRPr="009E13F4">
        <w:rPr>
          <w:rFonts w:asciiTheme="minorHAnsi" w:hAnsiTheme="minorHAnsi"/>
          <w:b/>
          <w:bCs/>
          <w:color w:val="F49515"/>
          <w:sz w:val="24"/>
          <w:szCs w:val="24"/>
        </w:rPr>
        <w:t>Assessment planning and review</w:t>
      </w:r>
    </w:p>
    <w:p w14:paraId="2C6DEF5B" w14:textId="77777777" w:rsidR="009E13F4" w:rsidRPr="009E13F4" w:rsidRDefault="009E13F4" w:rsidP="00E865C9">
      <w:pPr>
        <w:autoSpaceDE w:val="0"/>
        <w:autoSpaceDN w:val="0"/>
        <w:adjustRightInd w:val="0"/>
        <w:spacing w:after="0"/>
        <w:rPr>
          <w:rFonts w:ascii="Avenir LT Std 35 Light" w:hAnsi="Avenir LT Std 35 Light"/>
          <w:sz w:val="22"/>
          <w:szCs w:val="16"/>
        </w:rPr>
      </w:pPr>
      <w:r w:rsidRPr="009E13F4">
        <w:rPr>
          <w:rFonts w:ascii="Avenir LT Std 35 Light" w:hAnsi="Avenir LT Std 35 Light"/>
          <w:sz w:val="22"/>
          <w:szCs w:val="16"/>
        </w:rPr>
        <w:t xml:space="preserve">Centres need to produce an Assessment Plan for each learner to show what evidence is required. Assessment Plans should indicate clearly which assessment criteria are being targeted. </w:t>
      </w:r>
    </w:p>
    <w:p w14:paraId="108437A0" w14:textId="77777777" w:rsidR="009E13F4" w:rsidRPr="009E13F4" w:rsidRDefault="009E13F4" w:rsidP="00E865C9">
      <w:pPr>
        <w:autoSpaceDE w:val="0"/>
        <w:autoSpaceDN w:val="0"/>
        <w:adjustRightInd w:val="0"/>
        <w:spacing w:after="0"/>
        <w:rPr>
          <w:rFonts w:ascii="Avenir LT Std 35 Light" w:hAnsi="Avenir LT Std 35 Light"/>
          <w:sz w:val="22"/>
          <w:szCs w:val="16"/>
        </w:rPr>
      </w:pPr>
      <w:r w:rsidRPr="009E13F4">
        <w:rPr>
          <w:rFonts w:ascii="Avenir LT Std 35 Light" w:hAnsi="Avenir LT Std 35 Light"/>
          <w:sz w:val="22"/>
          <w:szCs w:val="16"/>
        </w:rPr>
        <w:t xml:space="preserve">An initial Assessment Plan must be continually reviewed and up-dated throughout the learner’s progress on the programme.  This ensures effective time management and targeting of achievement.  It is essential for ensuring steady progress and avoiding non-completion of the programme.  </w:t>
      </w:r>
    </w:p>
    <w:p w14:paraId="3B56A621" w14:textId="77777777" w:rsidR="009E13F4" w:rsidRPr="009E13F4" w:rsidRDefault="009E13F4" w:rsidP="00E865C9">
      <w:pPr>
        <w:autoSpaceDE w:val="0"/>
        <w:autoSpaceDN w:val="0"/>
        <w:adjustRightInd w:val="0"/>
        <w:spacing w:after="0"/>
        <w:rPr>
          <w:rFonts w:ascii="Avenir LT Std 35 Light" w:hAnsi="Avenir LT Std 35 Light"/>
          <w:sz w:val="22"/>
          <w:szCs w:val="16"/>
        </w:rPr>
      </w:pPr>
      <w:r w:rsidRPr="009E13F4">
        <w:rPr>
          <w:rFonts w:ascii="Avenir LT Std 35 Light" w:hAnsi="Avenir LT Std 35 Light"/>
          <w:sz w:val="22"/>
          <w:szCs w:val="16"/>
        </w:rPr>
        <w:t>The Assessment Plan should clearly indicate the actions, resources and timescale for completion, and be agreed and completed at each meeting of the learner and their assessor.  At subsequent meetings the Plan should build with feedback and review and further actions agreed.</w:t>
      </w:r>
    </w:p>
    <w:p w14:paraId="7D2AF965" w14:textId="77777777" w:rsidR="009E13F4" w:rsidRDefault="009E13F4" w:rsidP="00E865C9">
      <w:pPr>
        <w:autoSpaceDE w:val="0"/>
        <w:autoSpaceDN w:val="0"/>
        <w:adjustRightInd w:val="0"/>
        <w:spacing w:after="0"/>
        <w:rPr>
          <w:rFonts w:ascii="Avenir LT Std 35 Light" w:hAnsi="Avenir LT Std 35 Light"/>
          <w:sz w:val="22"/>
          <w:szCs w:val="16"/>
        </w:rPr>
      </w:pPr>
      <w:r w:rsidRPr="009E13F4">
        <w:rPr>
          <w:rFonts w:ascii="Avenir LT Std 35 Light" w:hAnsi="Avenir LT Std 35 Light"/>
          <w:sz w:val="22"/>
          <w:szCs w:val="16"/>
        </w:rPr>
        <w:t>Copies of the Plan should be held by the learner and also by the Centre - usually with the assessor.  External Verifiers will require access to the Plans to verify the Centre’s compliance with the requirements in this respect.</w:t>
      </w:r>
    </w:p>
    <w:p w14:paraId="656E2752" w14:textId="77777777" w:rsidR="009E13F4" w:rsidRDefault="009E13F4" w:rsidP="00E865C9">
      <w:pPr>
        <w:autoSpaceDE w:val="0"/>
        <w:autoSpaceDN w:val="0"/>
        <w:adjustRightInd w:val="0"/>
        <w:spacing w:after="0"/>
        <w:rPr>
          <w:rFonts w:ascii="Avenir LT Std 35 Light" w:hAnsi="Avenir LT Std 35 Light"/>
          <w:sz w:val="22"/>
          <w:szCs w:val="16"/>
        </w:rPr>
      </w:pPr>
    </w:p>
    <w:p w14:paraId="0E405A22" w14:textId="55CE82D9" w:rsidR="009E13F4" w:rsidRPr="009E13F4" w:rsidRDefault="0057162A" w:rsidP="00E865C9">
      <w:pPr>
        <w:autoSpaceDE w:val="0"/>
        <w:autoSpaceDN w:val="0"/>
        <w:adjustRightInd w:val="0"/>
        <w:rPr>
          <w:rFonts w:asciiTheme="minorHAnsi" w:hAnsiTheme="minorHAnsi"/>
          <w:b/>
          <w:bCs/>
          <w:color w:val="F49515"/>
          <w:sz w:val="24"/>
          <w:szCs w:val="24"/>
        </w:rPr>
      </w:pPr>
      <w:r w:rsidRPr="009E13F4">
        <w:rPr>
          <w:rFonts w:asciiTheme="minorHAnsi" w:hAnsiTheme="minorHAnsi"/>
          <w:b/>
          <w:bCs/>
          <w:color w:val="F49515"/>
          <w:sz w:val="24"/>
          <w:szCs w:val="24"/>
        </w:rPr>
        <w:t>Quality assurance</w:t>
      </w:r>
    </w:p>
    <w:p w14:paraId="712FCE3C" w14:textId="77777777" w:rsidR="009E13F4" w:rsidRDefault="009E13F4" w:rsidP="00E865C9">
      <w:pPr>
        <w:tabs>
          <w:tab w:val="clear" w:pos="2694"/>
        </w:tabs>
        <w:spacing w:before="0" w:after="0"/>
        <w:rPr>
          <w:rFonts w:ascii="Avenir LT Std 35 Light" w:hAnsi="Avenir LT Std 35 Light"/>
          <w:sz w:val="22"/>
          <w:szCs w:val="16"/>
        </w:rPr>
      </w:pPr>
      <w:r w:rsidRPr="009E13F4">
        <w:rPr>
          <w:rFonts w:ascii="Avenir LT Std 35 Light" w:hAnsi="Avenir LT Std 35 Light"/>
          <w:sz w:val="22"/>
          <w:szCs w:val="16"/>
        </w:rPr>
        <w:t>Centres should be aware that any assessment decision made within the centre is subject to external verification by ILM. It is important that Centres have a procedure for explaining this clearly to learners - possibly during the induction process, or in learner handbooks, etc.</w:t>
      </w:r>
    </w:p>
    <w:p w14:paraId="7B4835C6" w14:textId="5207D8B8" w:rsidR="009E13F4" w:rsidRDefault="009E13F4" w:rsidP="00E865C9">
      <w:pPr>
        <w:tabs>
          <w:tab w:val="clear" w:pos="2694"/>
        </w:tabs>
        <w:spacing w:before="0" w:after="0"/>
        <w:rPr>
          <w:rFonts w:ascii="Avenir LT Std 35 Light" w:hAnsi="Avenir LT Std 35 Light"/>
          <w:sz w:val="22"/>
          <w:szCs w:val="16"/>
        </w:rPr>
      </w:pPr>
      <w:r w:rsidRPr="009E13F4">
        <w:rPr>
          <w:rFonts w:ascii="Avenir LT Std 35 Light" w:hAnsi="Avenir LT Std 35 Light"/>
          <w:sz w:val="22"/>
          <w:szCs w:val="16"/>
        </w:rPr>
        <w:t xml:space="preserve">   </w:t>
      </w:r>
    </w:p>
    <w:p w14:paraId="23BD995C" w14:textId="1C43D42F" w:rsidR="009E13F4" w:rsidRDefault="009E13F4" w:rsidP="00E865C9">
      <w:pPr>
        <w:tabs>
          <w:tab w:val="clear" w:pos="2694"/>
        </w:tabs>
        <w:spacing w:before="0" w:after="0"/>
        <w:rPr>
          <w:rFonts w:ascii="Avenir LT Std 35 Light" w:hAnsi="Avenir LT Std 35 Light"/>
          <w:sz w:val="22"/>
          <w:szCs w:val="16"/>
        </w:rPr>
      </w:pPr>
      <w:r w:rsidRPr="009E13F4">
        <w:rPr>
          <w:rFonts w:ascii="Avenir LT Std 35 Light" w:hAnsi="Avenir LT Std 35 Light"/>
          <w:sz w:val="22"/>
          <w:szCs w:val="16"/>
        </w:rPr>
        <w:t xml:space="preserve">Learners should be told that assessment decisions are informal, until confirmed by both internal and external verification processes.  This should form part of the routine feedback to learners on assessment decisions.  </w:t>
      </w:r>
    </w:p>
    <w:p w14:paraId="306A5B95" w14:textId="77777777" w:rsidR="009E13F4" w:rsidRPr="009E13F4" w:rsidRDefault="009E13F4" w:rsidP="00E865C9">
      <w:pPr>
        <w:tabs>
          <w:tab w:val="clear" w:pos="2694"/>
        </w:tabs>
        <w:spacing w:before="0" w:after="0"/>
        <w:rPr>
          <w:rFonts w:ascii="Avenir LT Std 35 Light" w:hAnsi="Avenir LT Std 35 Light"/>
          <w:sz w:val="22"/>
          <w:szCs w:val="16"/>
        </w:rPr>
      </w:pPr>
    </w:p>
    <w:p w14:paraId="3BB129CD" w14:textId="77777777" w:rsidR="009E13F4" w:rsidRDefault="009E13F4" w:rsidP="00E865C9">
      <w:pPr>
        <w:tabs>
          <w:tab w:val="clear" w:pos="2694"/>
        </w:tabs>
        <w:spacing w:before="0" w:after="0"/>
        <w:rPr>
          <w:rFonts w:ascii="Avenir LT Std 35 Light" w:hAnsi="Avenir LT Std 35 Light"/>
          <w:sz w:val="22"/>
          <w:szCs w:val="16"/>
        </w:rPr>
      </w:pPr>
      <w:r w:rsidRPr="009E13F4">
        <w:rPr>
          <w:rFonts w:ascii="Avenir LT Std 35 Light" w:hAnsi="Avenir LT Std 35 Light"/>
          <w:sz w:val="22"/>
          <w:szCs w:val="16"/>
        </w:rPr>
        <w:t>Documentation should be in place to allow Internal Verifiers and External Verifiers to trace exactly how the assessment decision was reached.  It is important that the assessor is able to record how the learner’s evidence demonstrates their competence so that the assessor judgement and decision is clear.  Centres may like to consider the example Assessment Record Sheet provided in Appendix 4.</w:t>
      </w:r>
    </w:p>
    <w:p w14:paraId="1211EDAD" w14:textId="77777777" w:rsidR="009E13F4" w:rsidRPr="009E13F4" w:rsidRDefault="009E13F4" w:rsidP="00E865C9">
      <w:pPr>
        <w:tabs>
          <w:tab w:val="clear" w:pos="2694"/>
        </w:tabs>
        <w:spacing w:before="0" w:after="0"/>
        <w:rPr>
          <w:rFonts w:ascii="Avenir LT Std 35 Light" w:hAnsi="Avenir LT Std 35 Light"/>
          <w:sz w:val="22"/>
          <w:szCs w:val="16"/>
        </w:rPr>
      </w:pPr>
    </w:p>
    <w:p w14:paraId="7A07E10E" w14:textId="169D6CF9" w:rsidR="00A311C9" w:rsidRPr="0023653E" w:rsidRDefault="009E13F4" w:rsidP="00E865C9">
      <w:pPr>
        <w:tabs>
          <w:tab w:val="clear" w:pos="2694"/>
        </w:tabs>
        <w:spacing w:before="0" w:after="0"/>
        <w:rPr>
          <w:rFonts w:asciiTheme="minorHAnsi" w:hAnsiTheme="minorHAnsi"/>
          <w:b/>
          <w:bCs/>
          <w:color w:val="F49515"/>
          <w:sz w:val="24"/>
          <w:szCs w:val="24"/>
          <w:highlight w:val="yellow"/>
        </w:rPr>
      </w:pPr>
      <w:r w:rsidRPr="009E13F4">
        <w:rPr>
          <w:rFonts w:ascii="Avenir LT Std 35 Light" w:hAnsi="Avenir LT Std 35 Light"/>
          <w:sz w:val="22"/>
          <w:szCs w:val="16"/>
        </w:rPr>
        <w:lastRenderedPageBreak/>
        <w:t>Centres should refer to the ILM Internal Quality Assurance Policy for full details of both Internal and External Quality Assurance guidance.</w:t>
      </w:r>
      <w:r w:rsidR="00A311C9" w:rsidRPr="0023653E">
        <w:rPr>
          <w:rFonts w:asciiTheme="minorHAnsi" w:hAnsiTheme="minorHAnsi"/>
          <w:b/>
          <w:bCs/>
          <w:color w:val="F49515"/>
          <w:sz w:val="24"/>
          <w:szCs w:val="24"/>
          <w:highlight w:val="yellow"/>
        </w:rPr>
        <w:br w:type="page"/>
      </w:r>
    </w:p>
    <w:p w14:paraId="151B6558" w14:textId="6A6D3144" w:rsidR="00073F6B" w:rsidRPr="009E13F4" w:rsidRDefault="0057162A" w:rsidP="00E865C9">
      <w:pPr>
        <w:autoSpaceDE w:val="0"/>
        <w:autoSpaceDN w:val="0"/>
        <w:adjustRightInd w:val="0"/>
        <w:spacing w:after="0"/>
        <w:rPr>
          <w:b/>
          <w:bCs/>
        </w:rPr>
      </w:pPr>
      <w:r w:rsidRPr="009E13F4">
        <w:rPr>
          <w:rFonts w:asciiTheme="minorHAnsi" w:hAnsiTheme="minorHAnsi"/>
          <w:b/>
          <w:bCs/>
          <w:color w:val="F49515"/>
          <w:sz w:val="24"/>
          <w:szCs w:val="24"/>
        </w:rPr>
        <w:lastRenderedPageBreak/>
        <w:t>Workplace assessment</w:t>
      </w:r>
      <w:r w:rsidR="00073F6B" w:rsidRPr="009E13F4">
        <w:rPr>
          <w:b/>
          <w:bCs/>
        </w:rPr>
        <w:t xml:space="preserve"> </w:t>
      </w:r>
    </w:p>
    <w:p w14:paraId="5C789E70" w14:textId="11E24E59" w:rsidR="009E13F4" w:rsidRPr="009E13F4" w:rsidRDefault="009E13F4" w:rsidP="00E865C9">
      <w:pPr>
        <w:autoSpaceDE w:val="0"/>
        <w:autoSpaceDN w:val="0"/>
        <w:adjustRightInd w:val="0"/>
        <w:spacing w:after="0"/>
        <w:jc w:val="both"/>
        <w:rPr>
          <w:rFonts w:ascii="Avenir LT Std 35 Light" w:hAnsi="Avenir LT Std 35 Light"/>
          <w:sz w:val="22"/>
          <w:szCs w:val="16"/>
        </w:rPr>
      </w:pPr>
      <w:r w:rsidRPr="009E13F4">
        <w:rPr>
          <w:rFonts w:ascii="Avenir LT Std 35 Light" w:hAnsi="Avenir LT Std 35 Light"/>
          <w:sz w:val="22"/>
          <w:szCs w:val="16"/>
        </w:rPr>
        <w:t>Learners are expected to demonstrate competence to the standards required over a period of time</w:t>
      </w:r>
      <w:r w:rsidR="00D858F0">
        <w:rPr>
          <w:rFonts w:ascii="Avenir LT Std 35 Light" w:hAnsi="Avenir LT Std 35 Light"/>
          <w:sz w:val="22"/>
          <w:szCs w:val="16"/>
        </w:rPr>
        <w:t xml:space="preserve"> sufficient to demonstrate they are competent</w:t>
      </w:r>
      <w:r w:rsidRPr="009E13F4">
        <w:rPr>
          <w:rFonts w:ascii="Avenir LT Std 35 Light" w:hAnsi="Avenir LT Std 35 Light"/>
          <w:sz w:val="22"/>
          <w:szCs w:val="16"/>
        </w:rPr>
        <w:t xml:space="preserve">. Therefore, to ensure validity, evidence should be naturally occurring and collected through performance in the workplace. </w:t>
      </w:r>
    </w:p>
    <w:p w14:paraId="1A631259" w14:textId="77777777" w:rsidR="009E13F4" w:rsidRPr="009E13F4" w:rsidRDefault="009E13F4" w:rsidP="00E865C9">
      <w:pPr>
        <w:autoSpaceDE w:val="0"/>
        <w:autoSpaceDN w:val="0"/>
        <w:adjustRightInd w:val="0"/>
        <w:spacing w:after="0"/>
        <w:jc w:val="both"/>
        <w:rPr>
          <w:rFonts w:ascii="Avenir LT Std 35 Light" w:hAnsi="Avenir LT Std 35 Light"/>
          <w:sz w:val="22"/>
          <w:szCs w:val="16"/>
        </w:rPr>
      </w:pPr>
      <w:r w:rsidRPr="009E13F4">
        <w:rPr>
          <w:rFonts w:ascii="Avenir LT Std 35 Light" w:hAnsi="Avenir LT Std 35 Light"/>
          <w:sz w:val="22"/>
          <w:szCs w:val="16"/>
        </w:rPr>
        <w:t xml:space="preserve">It is acknowledged that not all employers’ workplaces are the same, therefore assessment conditions may not be identical. However, to safeguard the integrity of the qualification and ensure a robust and consistent approach to assessment the Assessor must ensure the assessment conditions reflect, as far as possible, those in which the learner is expected to work. </w:t>
      </w:r>
    </w:p>
    <w:p w14:paraId="1A5AE5C3" w14:textId="77777777" w:rsidR="009E13F4" w:rsidRDefault="009E13F4" w:rsidP="00E865C9">
      <w:pPr>
        <w:autoSpaceDE w:val="0"/>
        <w:autoSpaceDN w:val="0"/>
        <w:adjustRightInd w:val="0"/>
        <w:spacing w:after="0"/>
        <w:jc w:val="both"/>
        <w:rPr>
          <w:rFonts w:ascii="Avenir LT Std 35 Light" w:hAnsi="Avenir LT Std 35 Light"/>
          <w:sz w:val="22"/>
          <w:szCs w:val="16"/>
        </w:rPr>
      </w:pPr>
      <w:r w:rsidRPr="009E13F4">
        <w:rPr>
          <w:rFonts w:ascii="Avenir LT Std 35 Light" w:hAnsi="Avenir LT Std 35 Light"/>
          <w:sz w:val="22"/>
          <w:szCs w:val="16"/>
        </w:rPr>
        <w:t xml:space="preserve">It is imperative the learner is not placed under more, or less, pressure than found normally in the workplace during assessment. It could be the case the learner may feel more pressure simply because he or she is being assessed. </w:t>
      </w:r>
    </w:p>
    <w:p w14:paraId="5CE6BA46" w14:textId="77777777" w:rsidR="009E13F4" w:rsidRDefault="009E13F4" w:rsidP="00E865C9">
      <w:pPr>
        <w:autoSpaceDE w:val="0"/>
        <w:autoSpaceDN w:val="0"/>
        <w:adjustRightInd w:val="0"/>
        <w:spacing w:after="0"/>
        <w:jc w:val="both"/>
        <w:rPr>
          <w:rFonts w:ascii="Avenir LT Std 35 Light" w:hAnsi="Avenir LT Std 35 Light"/>
          <w:sz w:val="22"/>
          <w:szCs w:val="16"/>
        </w:rPr>
      </w:pPr>
    </w:p>
    <w:p w14:paraId="67BD78D1" w14:textId="7D22FA8C" w:rsidR="00073F6B" w:rsidRPr="009E13F4" w:rsidRDefault="00613945" w:rsidP="00E865C9">
      <w:pPr>
        <w:autoSpaceDE w:val="0"/>
        <w:autoSpaceDN w:val="0"/>
        <w:adjustRightInd w:val="0"/>
        <w:spacing w:after="0"/>
        <w:jc w:val="both"/>
        <w:rPr>
          <w:rFonts w:eastAsia="Times New Roman"/>
          <w:b/>
          <w:bCs/>
          <w:lang w:eastAsia="en-GB"/>
        </w:rPr>
      </w:pPr>
      <w:r w:rsidRPr="009E13F4">
        <w:rPr>
          <w:rFonts w:asciiTheme="minorHAnsi" w:hAnsiTheme="minorHAnsi"/>
          <w:b/>
          <w:bCs/>
          <w:color w:val="F49515"/>
          <w:sz w:val="24"/>
          <w:szCs w:val="24"/>
        </w:rPr>
        <w:t>Simulation</w:t>
      </w:r>
      <w:r w:rsidR="00353DF7">
        <w:rPr>
          <w:rFonts w:asciiTheme="minorHAnsi" w:hAnsiTheme="minorHAnsi"/>
          <w:b/>
          <w:bCs/>
          <w:color w:val="F49515"/>
          <w:sz w:val="24"/>
          <w:szCs w:val="24"/>
        </w:rPr>
        <w:t>/Case Study</w:t>
      </w:r>
      <w:r w:rsidR="00073F6B" w:rsidRPr="009E13F4">
        <w:rPr>
          <w:rFonts w:eastAsia="Times New Roman"/>
          <w:b/>
          <w:bCs/>
          <w:lang w:eastAsia="en-GB"/>
        </w:rPr>
        <w:t xml:space="preserve"> </w:t>
      </w:r>
    </w:p>
    <w:p w14:paraId="42DC6C08" w14:textId="77777777" w:rsidR="00A328CB" w:rsidRPr="00435B5F" w:rsidRDefault="00A328CB" w:rsidP="00A328CB">
      <w:pPr>
        <w:autoSpaceDE w:val="0"/>
        <w:autoSpaceDN w:val="0"/>
        <w:adjustRightInd w:val="0"/>
        <w:spacing w:after="0" w:line="240" w:lineRule="auto"/>
        <w:rPr>
          <w:rFonts w:ascii="Avenir LT Std 35 Light" w:hAnsi="Avenir LT Std 35 Light"/>
          <w:sz w:val="22"/>
          <w:szCs w:val="16"/>
        </w:rPr>
      </w:pPr>
      <w:r>
        <w:rPr>
          <w:rFonts w:ascii="Avenir LT Std 35 Light" w:hAnsi="Avenir LT Std 35 Light"/>
          <w:sz w:val="22"/>
          <w:szCs w:val="16"/>
        </w:rPr>
        <w:t>W</w:t>
      </w:r>
      <w:r w:rsidRPr="00435B5F">
        <w:rPr>
          <w:rFonts w:ascii="Avenir LT Std 35 Light" w:hAnsi="Avenir LT Std 35 Light"/>
          <w:sz w:val="22"/>
          <w:szCs w:val="16"/>
        </w:rPr>
        <w:t>here naturally occurring evidence cannot be generated in the workplace</w:t>
      </w:r>
      <w:r>
        <w:rPr>
          <w:rFonts w:ascii="Avenir LT Std 35 Light" w:hAnsi="Avenir LT Std 35 Light"/>
          <w:sz w:val="22"/>
          <w:szCs w:val="16"/>
        </w:rPr>
        <w:t xml:space="preserve"> in the first instance learners and Centres are advised to discuss ways of creating opportunities where this may be possible in the working environment.</w:t>
      </w:r>
    </w:p>
    <w:p w14:paraId="1D293A5D" w14:textId="4BEA96E1" w:rsidR="00A328CB" w:rsidRPr="00435B5F" w:rsidRDefault="00A328CB" w:rsidP="00A328CB">
      <w:pPr>
        <w:autoSpaceDE w:val="0"/>
        <w:autoSpaceDN w:val="0"/>
        <w:adjustRightInd w:val="0"/>
        <w:spacing w:line="240" w:lineRule="auto"/>
        <w:rPr>
          <w:rFonts w:ascii="Avenir LT Std 35 Light" w:hAnsi="Avenir LT Std 35 Light"/>
          <w:sz w:val="22"/>
          <w:szCs w:val="16"/>
        </w:rPr>
      </w:pPr>
      <w:r w:rsidRPr="00435B5F">
        <w:rPr>
          <w:rFonts w:ascii="Avenir LT Std 35 Light" w:hAnsi="Avenir LT Std 35 Light"/>
          <w:sz w:val="22"/>
          <w:szCs w:val="16"/>
        </w:rPr>
        <w:t>Evidence may be produced through simulation</w:t>
      </w:r>
      <w:r w:rsidR="00422FC7">
        <w:rPr>
          <w:rFonts w:ascii="Avenir LT Std 35 Light" w:hAnsi="Avenir LT Std 35 Light"/>
          <w:sz w:val="22"/>
          <w:szCs w:val="16"/>
        </w:rPr>
        <w:t>/case study</w:t>
      </w:r>
      <w:r w:rsidRPr="00435B5F">
        <w:rPr>
          <w:rFonts w:ascii="Avenir LT Std 35 Light" w:hAnsi="Avenir LT Std 35 Light"/>
          <w:sz w:val="22"/>
          <w:szCs w:val="16"/>
        </w:rPr>
        <w:t xml:space="preserve"> solely in exceptional circumstances</w:t>
      </w:r>
      <w:r>
        <w:rPr>
          <w:rFonts w:ascii="Avenir LT Std 35 Light" w:hAnsi="Avenir LT Std 35 Light"/>
          <w:sz w:val="22"/>
          <w:szCs w:val="16"/>
        </w:rPr>
        <w:t xml:space="preserve"> unless it is explicitly indicated in this Handbook that simulation</w:t>
      </w:r>
      <w:r w:rsidR="00422FC7">
        <w:rPr>
          <w:rFonts w:ascii="Avenir LT Std 35 Light" w:hAnsi="Avenir LT Std 35 Light"/>
          <w:sz w:val="22"/>
          <w:szCs w:val="16"/>
        </w:rPr>
        <w:t>/case study</w:t>
      </w:r>
      <w:r>
        <w:rPr>
          <w:rFonts w:ascii="Avenir LT Std 35 Light" w:hAnsi="Avenir LT Std 35 Light"/>
          <w:sz w:val="22"/>
          <w:szCs w:val="16"/>
        </w:rPr>
        <w:t xml:space="preserve"> is not allowed</w:t>
      </w:r>
      <w:r w:rsidRPr="00435B5F">
        <w:rPr>
          <w:rFonts w:ascii="Avenir LT Std 35 Light" w:hAnsi="Avenir LT Std 35 Light"/>
          <w:sz w:val="22"/>
          <w:szCs w:val="16"/>
        </w:rPr>
        <w:t xml:space="preserve">. The exceptional circumstances, under which </w:t>
      </w:r>
      <w:r w:rsidR="00422FC7">
        <w:rPr>
          <w:rFonts w:ascii="Avenir LT Std 35 Light" w:hAnsi="Avenir LT Std 35 Light"/>
          <w:sz w:val="22"/>
          <w:szCs w:val="16"/>
        </w:rPr>
        <w:t>simulation/case study</w:t>
      </w:r>
      <w:r w:rsidRPr="00435B5F">
        <w:rPr>
          <w:rFonts w:ascii="Avenir LT Std 35 Light" w:hAnsi="Avenir LT Std 35 Light"/>
          <w:sz w:val="22"/>
          <w:szCs w:val="16"/>
        </w:rPr>
        <w:t xml:space="preserve"> is possible, are those situations that are not naturally or readily occurring</w:t>
      </w:r>
      <w:r>
        <w:rPr>
          <w:rFonts w:ascii="Avenir LT Std 35 Light" w:hAnsi="Avenir LT Std 35 Light"/>
          <w:sz w:val="22"/>
          <w:szCs w:val="16"/>
        </w:rPr>
        <w:t xml:space="preserve"> </w:t>
      </w:r>
      <w:r w:rsidRPr="00944D92">
        <w:rPr>
          <w:rFonts w:ascii="Avenir LT Std 35 Light" w:hAnsi="Avenir LT Std 35 Light"/>
          <w:b/>
          <w:sz w:val="22"/>
          <w:szCs w:val="16"/>
        </w:rPr>
        <w:t>and</w:t>
      </w:r>
      <w:r>
        <w:rPr>
          <w:rFonts w:ascii="Avenir LT Std 35 Light" w:hAnsi="Avenir LT Std 35 Light"/>
          <w:sz w:val="22"/>
          <w:szCs w:val="16"/>
        </w:rPr>
        <w:t xml:space="preserve"> it is not possible to create suitable opportunities to generate them in the working environment. </w:t>
      </w:r>
      <w:r w:rsidRPr="00944D92">
        <w:rPr>
          <w:rFonts w:ascii="Avenir LT Std 35 Light" w:hAnsi="Avenir LT Std 35 Light"/>
          <w:sz w:val="22"/>
          <w:szCs w:val="16"/>
        </w:rPr>
        <w:t>You may find it helpful to d</w:t>
      </w:r>
      <w:r>
        <w:rPr>
          <w:rFonts w:ascii="Avenir LT Std 35 Light" w:hAnsi="Avenir LT Std 35 Light"/>
          <w:sz w:val="22"/>
          <w:szCs w:val="16"/>
        </w:rPr>
        <w:t>iscuss this with you Quality &amp;</w:t>
      </w:r>
      <w:r w:rsidRPr="00944D92">
        <w:rPr>
          <w:rFonts w:ascii="Avenir LT Std 35 Light" w:hAnsi="Avenir LT Std 35 Light"/>
          <w:sz w:val="22"/>
          <w:szCs w:val="16"/>
        </w:rPr>
        <w:t xml:space="preserve"> Compliance Manager prior to the </w:t>
      </w:r>
      <w:r w:rsidR="00422FC7">
        <w:rPr>
          <w:rFonts w:ascii="Avenir LT Std 35 Light" w:hAnsi="Avenir LT Std 35 Light"/>
          <w:sz w:val="22"/>
          <w:szCs w:val="16"/>
        </w:rPr>
        <w:t>simulation/case study</w:t>
      </w:r>
      <w:r w:rsidRPr="00944D92">
        <w:rPr>
          <w:rFonts w:ascii="Avenir LT Std 35 Light" w:hAnsi="Avenir LT Std 35 Light"/>
          <w:sz w:val="22"/>
          <w:szCs w:val="16"/>
        </w:rPr>
        <w:t xml:space="preserve"> activity.</w:t>
      </w:r>
    </w:p>
    <w:p w14:paraId="51B0B1E3" w14:textId="5E8C4741" w:rsidR="00A328CB" w:rsidRPr="00435B5F" w:rsidRDefault="00CD6B82" w:rsidP="00A328CB">
      <w:pPr>
        <w:autoSpaceDE w:val="0"/>
        <w:autoSpaceDN w:val="0"/>
        <w:adjustRightInd w:val="0"/>
        <w:spacing w:after="240" w:line="240" w:lineRule="auto"/>
        <w:rPr>
          <w:rFonts w:ascii="Avenir LT Std 35 Light" w:hAnsi="Avenir LT Std 35 Light"/>
          <w:sz w:val="22"/>
          <w:szCs w:val="16"/>
        </w:rPr>
      </w:pPr>
      <w:r>
        <w:rPr>
          <w:rFonts w:ascii="Avenir LT Std 35 Light" w:hAnsi="Avenir LT Std 35 Light"/>
          <w:sz w:val="22"/>
          <w:szCs w:val="16"/>
        </w:rPr>
        <w:t>Simulation/case</w:t>
      </w:r>
      <w:r w:rsidR="00422FC7">
        <w:rPr>
          <w:rFonts w:ascii="Avenir LT Std 35 Light" w:hAnsi="Avenir LT Std 35 Light"/>
          <w:sz w:val="22"/>
          <w:szCs w:val="16"/>
        </w:rPr>
        <w:t xml:space="preserve"> studies</w:t>
      </w:r>
      <w:r w:rsidR="00A328CB">
        <w:rPr>
          <w:rFonts w:ascii="Avenir LT Std 35 Light" w:hAnsi="Avenir LT Std 35 Light"/>
          <w:sz w:val="22"/>
          <w:szCs w:val="16"/>
        </w:rPr>
        <w:t xml:space="preserve"> must be undertaken in a </w:t>
      </w:r>
      <w:r w:rsidR="00A328CB" w:rsidRPr="00435B5F">
        <w:rPr>
          <w:rFonts w:ascii="Avenir LT Std 35 Light" w:hAnsi="Avenir LT Std 35 Light"/>
          <w:sz w:val="22"/>
          <w:szCs w:val="16"/>
        </w:rPr>
        <w:t>‘realistic workin</w:t>
      </w:r>
      <w:r w:rsidR="00A328CB">
        <w:rPr>
          <w:rFonts w:ascii="Avenir LT Std 35 Light" w:hAnsi="Avenir LT Std 35 Light"/>
          <w:sz w:val="22"/>
          <w:szCs w:val="16"/>
        </w:rPr>
        <w:t>g environment’ (RWE). A RWE is ‘</w:t>
      </w:r>
      <w:r w:rsidR="00A328CB" w:rsidRPr="00435B5F">
        <w:rPr>
          <w:rFonts w:ascii="Avenir LT Std 35 Light" w:hAnsi="Avenir LT Std 35 Light"/>
          <w:sz w:val="22"/>
          <w:szCs w:val="16"/>
        </w:rPr>
        <w:t>an environment which replicates the key characteristics in which the skill to b</w:t>
      </w:r>
      <w:r w:rsidR="00A328CB">
        <w:rPr>
          <w:rFonts w:ascii="Avenir LT Std 35 Light" w:hAnsi="Avenir LT Std 35 Light"/>
          <w:sz w:val="22"/>
          <w:szCs w:val="16"/>
        </w:rPr>
        <w:t>e assessed is normally employed’</w:t>
      </w:r>
      <w:r w:rsidR="00A328CB" w:rsidRPr="00435B5F">
        <w:rPr>
          <w:rFonts w:ascii="Avenir LT Std 35 Light" w:hAnsi="Avenir LT Std 35 Light"/>
          <w:sz w:val="22"/>
          <w:szCs w:val="16"/>
        </w:rPr>
        <w:t>. The RWE must provide conditions the same as the normal day-to-day working environment, with a similar range of demands, pressures and requirements for cost-effective working.</w:t>
      </w:r>
    </w:p>
    <w:p w14:paraId="2D4DE653" w14:textId="77777777" w:rsidR="009E13F4" w:rsidRDefault="009E13F4" w:rsidP="00E865C9">
      <w:pPr>
        <w:autoSpaceDE w:val="0"/>
        <w:autoSpaceDN w:val="0"/>
        <w:adjustRightInd w:val="0"/>
        <w:spacing w:after="0"/>
        <w:jc w:val="both"/>
        <w:rPr>
          <w:rFonts w:ascii="Avenir LT Std 35 Light" w:hAnsi="Avenir LT Std 35 Light"/>
          <w:sz w:val="22"/>
          <w:szCs w:val="16"/>
        </w:rPr>
      </w:pPr>
    </w:p>
    <w:p w14:paraId="1F755E4D" w14:textId="63CC3D05" w:rsidR="00073F6B" w:rsidRPr="009E13F4" w:rsidRDefault="00613945" w:rsidP="00E865C9">
      <w:pPr>
        <w:autoSpaceDE w:val="0"/>
        <w:autoSpaceDN w:val="0"/>
        <w:adjustRightInd w:val="0"/>
        <w:spacing w:after="0"/>
        <w:jc w:val="both"/>
        <w:rPr>
          <w:rFonts w:asciiTheme="minorHAnsi" w:hAnsiTheme="minorHAnsi"/>
          <w:b/>
          <w:bCs/>
          <w:color w:val="F49515"/>
          <w:sz w:val="24"/>
          <w:szCs w:val="24"/>
        </w:rPr>
      </w:pPr>
      <w:r w:rsidRPr="009E13F4">
        <w:rPr>
          <w:rFonts w:asciiTheme="minorHAnsi" w:hAnsiTheme="minorHAnsi"/>
          <w:b/>
          <w:bCs/>
          <w:color w:val="F49515"/>
          <w:sz w:val="24"/>
          <w:szCs w:val="24"/>
        </w:rPr>
        <w:t>Holistic and integrated assessment</w:t>
      </w:r>
    </w:p>
    <w:p w14:paraId="286231FD" w14:textId="51BFE1DA" w:rsidR="009E13F4" w:rsidRPr="009E13F4" w:rsidRDefault="009E13F4" w:rsidP="00E865C9">
      <w:pPr>
        <w:spacing w:after="0"/>
        <w:rPr>
          <w:rFonts w:ascii="Avenir LT Std 35 Light" w:hAnsi="Avenir LT Std 35 Light"/>
          <w:sz w:val="22"/>
          <w:szCs w:val="16"/>
        </w:rPr>
      </w:pPr>
      <w:r w:rsidRPr="009E13F4">
        <w:rPr>
          <w:rFonts w:ascii="Avenir LT Std 35 Light" w:hAnsi="Avenir LT Std 35 Light"/>
          <w:sz w:val="22"/>
          <w:szCs w:val="16"/>
        </w:rPr>
        <w:t xml:space="preserve">A holistic approach towards the collection of evidence for this qualification is encouraged. The focus should be on assessment activities generated in the workplace, through naturally occurring evidence, rather than focusing on specific tasks. Taken as a whole, the evidence must show the learner meets all learning outcomes and assessment criteria consistently, over a period of time. It should be clear where each learning outcome/assessment criteria has been covered and achieved. </w:t>
      </w:r>
    </w:p>
    <w:p w14:paraId="5A248FB3" w14:textId="77777777" w:rsidR="009E13F4" w:rsidRPr="009E13F4" w:rsidRDefault="009E13F4" w:rsidP="00E865C9">
      <w:pPr>
        <w:spacing w:after="0"/>
        <w:rPr>
          <w:rFonts w:ascii="Avenir LT Std 35 Light" w:hAnsi="Avenir LT Std 35 Light"/>
          <w:sz w:val="22"/>
          <w:szCs w:val="16"/>
        </w:rPr>
      </w:pPr>
      <w:r w:rsidRPr="009E13F4">
        <w:rPr>
          <w:rFonts w:ascii="Avenir LT Std 35 Light" w:hAnsi="Avenir LT Std 35 Light"/>
          <w:sz w:val="22"/>
          <w:szCs w:val="16"/>
        </w:rPr>
        <w:t xml:space="preserve">Holistic assessment could be achieved through the use of integrated assessments.  Units do not have to be assessed one-by-one; they can be assessed in combination.  When a single assessment instrument, e.g. a project or presentation, is used for two or more units, this is called ‘integration’.  </w:t>
      </w:r>
    </w:p>
    <w:p w14:paraId="47A9A93B" w14:textId="3856828F" w:rsidR="009E13F4" w:rsidRPr="009E13F4" w:rsidRDefault="009E13F4" w:rsidP="00E865C9">
      <w:pPr>
        <w:spacing w:after="0"/>
        <w:rPr>
          <w:rFonts w:ascii="Avenir LT Std 35 Light" w:hAnsi="Avenir LT Std 35 Light"/>
          <w:sz w:val="22"/>
          <w:szCs w:val="16"/>
        </w:rPr>
      </w:pPr>
      <w:r w:rsidRPr="009E13F4">
        <w:rPr>
          <w:rFonts w:ascii="Avenir LT Std 35 Light" w:hAnsi="Avenir LT Std 35 Light"/>
          <w:sz w:val="22"/>
          <w:szCs w:val="16"/>
        </w:rPr>
        <w:lastRenderedPageBreak/>
        <w:t>A rationale for integrating assessments is needed, for example, either sequencing (</w:t>
      </w:r>
      <w:r w:rsidR="002F506E" w:rsidRPr="009E13F4">
        <w:rPr>
          <w:rFonts w:ascii="Avenir LT Std 35 Light" w:hAnsi="Avenir LT Std 35 Light"/>
          <w:sz w:val="22"/>
          <w:szCs w:val="16"/>
        </w:rPr>
        <w:t>i.e.</w:t>
      </w:r>
      <w:r w:rsidRPr="009E13F4">
        <w:rPr>
          <w:rFonts w:ascii="Avenir LT Std 35 Light" w:hAnsi="Avenir LT Std 35 Light"/>
          <w:sz w:val="22"/>
          <w:szCs w:val="16"/>
        </w:rPr>
        <w:t xml:space="preserve"> one unit naturally follows and builds on another) or content overlap (</w:t>
      </w:r>
      <w:r w:rsidR="002F506E" w:rsidRPr="009E13F4">
        <w:rPr>
          <w:rFonts w:ascii="Avenir LT Std 35 Light" w:hAnsi="Avenir LT Std 35 Light"/>
          <w:sz w:val="22"/>
          <w:szCs w:val="16"/>
        </w:rPr>
        <w:t>i.e.</w:t>
      </w:r>
      <w:r w:rsidRPr="009E13F4">
        <w:rPr>
          <w:rFonts w:ascii="Avenir LT Std 35 Light" w:hAnsi="Avenir LT Std 35 Light"/>
          <w:sz w:val="22"/>
          <w:szCs w:val="16"/>
        </w:rPr>
        <w:t xml:space="preserve"> there are common areas between units, eg communication). The same integration principles can be applied to individual learning outcomes from different units. </w:t>
      </w:r>
    </w:p>
    <w:p w14:paraId="52CE2927" w14:textId="77777777" w:rsidR="009E13F4" w:rsidRPr="009E13F4" w:rsidRDefault="009E13F4" w:rsidP="00E865C9">
      <w:pPr>
        <w:spacing w:after="0"/>
        <w:rPr>
          <w:rFonts w:ascii="Avenir LT Std 35 Light" w:hAnsi="Avenir LT Std 35 Light"/>
          <w:sz w:val="22"/>
          <w:szCs w:val="16"/>
        </w:rPr>
      </w:pPr>
      <w:r w:rsidRPr="009E13F4">
        <w:rPr>
          <w:rFonts w:ascii="Avenir LT Std 35 Light" w:hAnsi="Avenir LT Std 35 Light"/>
          <w:sz w:val="22"/>
          <w:szCs w:val="16"/>
        </w:rPr>
        <w:t>All the assessment criteria from the units being integrated need to be included in the assessment exactly as worded in the unit. However, to save the learner from having to do much of the same thing repeatedly, one piece of work by the learner may well simultaneously satisfy two or more similar criteria.</w:t>
      </w:r>
    </w:p>
    <w:p w14:paraId="099FF449" w14:textId="77777777" w:rsidR="009E13F4" w:rsidRDefault="009E13F4" w:rsidP="00E865C9">
      <w:pPr>
        <w:spacing w:after="0"/>
        <w:rPr>
          <w:rFonts w:ascii="Avenir LT Std 35 Light" w:hAnsi="Avenir LT Std 35 Light"/>
          <w:sz w:val="22"/>
          <w:szCs w:val="16"/>
        </w:rPr>
      </w:pPr>
      <w:r w:rsidRPr="009E13F4">
        <w:rPr>
          <w:rFonts w:ascii="Avenir LT Std 35 Light" w:hAnsi="Avenir LT Std 35 Light"/>
          <w:sz w:val="22"/>
          <w:szCs w:val="16"/>
        </w:rPr>
        <w:t xml:space="preserve">Further guidance on integrating assessments could be found in the ILM Guidelines for integrating assessment for two or more ILM units. </w:t>
      </w:r>
    </w:p>
    <w:p w14:paraId="279EA8D6" w14:textId="77777777" w:rsidR="009E13F4" w:rsidRDefault="009E13F4" w:rsidP="00E865C9">
      <w:pPr>
        <w:spacing w:after="0"/>
        <w:rPr>
          <w:rFonts w:ascii="Avenir LT Std 35 Light" w:hAnsi="Avenir LT Std 35 Light"/>
          <w:sz w:val="22"/>
          <w:szCs w:val="16"/>
        </w:rPr>
      </w:pPr>
    </w:p>
    <w:p w14:paraId="022E553A" w14:textId="586B4E10" w:rsidR="00073F6B" w:rsidRPr="009E13F4" w:rsidRDefault="00F60775" w:rsidP="00E865C9">
      <w:pPr>
        <w:spacing w:after="0"/>
        <w:rPr>
          <w:b/>
        </w:rPr>
      </w:pPr>
      <w:r w:rsidRPr="009E13F4">
        <w:rPr>
          <w:rFonts w:asciiTheme="minorHAnsi" w:hAnsiTheme="minorHAnsi"/>
          <w:b/>
          <w:bCs/>
          <w:color w:val="F49515"/>
          <w:sz w:val="24"/>
          <w:szCs w:val="24"/>
        </w:rPr>
        <w:t>Judging sufficiency</w:t>
      </w:r>
    </w:p>
    <w:p w14:paraId="78C495DC" w14:textId="77777777" w:rsidR="009E13F4" w:rsidRPr="009E13F4" w:rsidRDefault="009E13F4" w:rsidP="00E865C9">
      <w:pPr>
        <w:spacing w:after="0"/>
        <w:rPr>
          <w:rFonts w:ascii="Avenir LT Std 35 Light" w:hAnsi="Avenir LT Std 35 Light"/>
          <w:sz w:val="22"/>
          <w:szCs w:val="16"/>
        </w:rPr>
      </w:pPr>
      <w:r w:rsidRPr="009E13F4">
        <w:rPr>
          <w:rFonts w:ascii="Avenir LT Std 35 Light" w:hAnsi="Avenir LT Std 35 Light"/>
          <w:sz w:val="22"/>
          <w:szCs w:val="16"/>
        </w:rPr>
        <w:t xml:space="preserve">Judging the sufficiency of a learner’s piece of work is often a key aspect in assessment. The test of whether the evidence is of sufficient quantity and quality is very much informed by the qualification level and, in particular, by the verb used in the relevant assessment criterion. The higher levels expect a fuller learner response with greater breadth and depth. </w:t>
      </w:r>
    </w:p>
    <w:p w14:paraId="28B614DB" w14:textId="77777777" w:rsidR="009E13F4" w:rsidRPr="009E13F4" w:rsidRDefault="009E13F4" w:rsidP="00E865C9">
      <w:pPr>
        <w:spacing w:after="0"/>
        <w:rPr>
          <w:rFonts w:ascii="Avenir LT Std 35 Light" w:hAnsi="Avenir LT Std 35 Light"/>
          <w:sz w:val="22"/>
          <w:szCs w:val="16"/>
        </w:rPr>
      </w:pPr>
      <w:r w:rsidRPr="009E13F4">
        <w:rPr>
          <w:rFonts w:ascii="Avenir LT Std 35 Light" w:hAnsi="Avenir LT Std 35 Light"/>
          <w:sz w:val="22"/>
          <w:szCs w:val="16"/>
        </w:rPr>
        <w:t xml:space="preserve">Some sufficiency indicators are provided in the unit assessment guidance for the units. In addition to these, assessors, tutors and learners must examine the verb used in the assessment criterion. At Level 4, lower level of demand assessment verbs such as ‘identify’, ‘describe’ and ‘explain’ are commonly used in criteria. At Level 5, more demanding assessment verbs like ‘assess’ and ‘analyse’ are used. Definitions of key assessment verbs can be found on the ILM Assessment Verb Glossary. </w:t>
      </w:r>
    </w:p>
    <w:p w14:paraId="6C4AD9D1" w14:textId="77777777" w:rsidR="009E13F4" w:rsidRPr="009E13F4" w:rsidRDefault="009E13F4" w:rsidP="00E865C9">
      <w:pPr>
        <w:spacing w:after="0"/>
        <w:rPr>
          <w:rFonts w:ascii="Avenir LT Std 35 Light" w:hAnsi="Avenir LT Std 35 Light"/>
          <w:sz w:val="22"/>
          <w:szCs w:val="16"/>
        </w:rPr>
      </w:pPr>
      <w:r w:rsidRPr="009E13F4">
        <w:rPr>
          <w:rFonts w:ascii="Avenir LT Std 35 Light" w:hAnsi="Avenir LT Std 35 Light"/>
          <w:sz w:val="22"/>
          <w:szCs w:val="16"/>
        </w:rPr>
        <w:t>Evidence presented by the learner can be claimed against more than one assessment criterion as long as it meets the criterion requirements. For example, evidence from a work project undertaken by the learner could provide sufficient evidence to meet the requirements of a number of assessment criteria from a number of different units.</w:t>
      </w:r>
    </w:p>
    <w:p w14:paraId="3B4BB199" w14:textId="77777777" w:rsidR="009E13F4" w:rsidRDefault="009E13F4" w:rsidP="00E865C9">
      <w:pPr>
        <w:spacing w:after="0"/>
        <w:rPr>
          <w:rFonts w:ascii="Avenir LT Std 35 Light" w:hAnsi="Avenir LT Std 35 Light"/>
          <w:sz w:val="22"/>
          <w:szCs w:val="16"/>
        </w:rPr>
      </w:pPr>
      <w:r w:rsidRPr="009E13F4">
        <w:rPr>
          <w:rFonts w:ascii="Avenir LT Std 35 Light" w:hAnsi="Avenir LT Std 35 Light"/>
          <w:sz w:val="22"/>
          <w:szCs w:val="16"/>
        </w:rPr>
        <w:t xml:space="preserve">Documentation should be in place to allow Internal and External Verifiers to trace exactly how the assessment decision was reached. </w:t>
      </w:r>
    </w:p>
    <w:p w14:paraId="472E547B" w14:textId="77777777" w:rsidR="009E13F4" w:rsidRDefault="009E13F4" w:rsidP="00E865C9">
      <w:pPr>
        <w:spacing w:after="0"/>
        <w:rPr>
          <w:rFonts w:ascii="Avenir LT Std 35 Light" w:hAnsi="Avenir LT Std 35 Light"/>
          <w:sz w:val="22"/>
          <w:szCs w:val="16"/>
        </w:rPr>
      </w:pPr>
    </w:p>
    <w:p w14:paraId="4951865E" w14:textId="61E91DEF" w:rsidR="00F60775" w:rsidRPr="009E13F4" w:rsidRDefault="00F60775" w:rsidP="00E865C9">
      <w:pPr>
        <w:spacing w:after="0"/>
        <w:rPr>
          <w:b/>
        </w:rPr>
      </w:pPr>
      <w:r w:rsidRPr="009E13F4">
        <w:rPr>
          <w:rFonts w:asciiTheme="minorHAnsi" w:hAnsiTheme="minorHAnsi"/>
          <w:b/>
          <w:bCs/>
          <w:color w:val="F49515"/>
          <w:sz w:val="24"/>
          <w:szCs w:val="24"/>
        </w:rPr>
        <w:t>Grounds for referral</w:t>
      </w:r>
    </w:p>
    <w:p w14:paraId="576BD9C9" w14:textId="5F8ECB76" w:rsidR="009E13F4" w:rsidRDefault="00073F6B" w:rsidP="00E865C9">
      <w:pPr>
        <w:spacing w:after="240"/>
      </w:pPr>
      <w:r w:rsidRPr="009E13F4">
        <w:rPr>
          <w:rFonts w:ascii="Avenir LT Std 35 Light" w:hAnsi="Avenir LT Std 35 Light"/>
          <w:sz w:val="22"/>
          <w:szCs w:val="16"/>
        </w:rPr>
        <w:t>Although there can be grounds for being unable to review a portfolio of evidence, learners cannot be referred purely because of poor literacy, presentation or missing a deadline. The reason must relate to the requirements of the assessment as articulated by the assessment criteria.</w:t>
      </w:r>
      <w:r w:rsidRPr="009E13F4">
        <w:t xml:space="preserve"> </w:t>
      </w:r>
    </w:p>
    <w:p w14:paraId="042046BC" w14:textId="77777777" w:rsidR="009E13F4" w:rsidRPr="009E13F4" w:rsidRDefault="009E13F4" w:rsidP="00E865C9">
      <w:pPr>
        <w:spacing w:before="0" w:after="0"/>
      </w:pPr>
    </w:p>
    <w:p w14:paraId="1A8F3EF9" w14:textId="046F9121" w:rsidR="009E13F4" w:rsidRPr="009E13F4" w:rsidRDefault="00CD762D" w:rsidP="00E865C9">
      <w:pPr>
        <w:spacing w:after="0"/>
        <w:rPr>
          <w:rFonts w:asciiTheme="minorHAnsi" w:hAnsiTheme="minorHAnsi"/>
          <w:b/>
          <w:bCs/>
          <w:color w:val="F49515"/>
          <w:sz w:val="24"/>
          <w:szCs w:val="24"/>
        </w:rPr>
      </w:pPr>
      <w:r w:rsidRPr="009E13F4">
        <w:rPr>
          <w:rFonts w:asciiTheme="minorHAnsi" w:hAnsiTheme="minorHAnsi"/>
          <w:b/>
          <w:bCs/>
          <w:color w:val="F49515"/>
          <w:sz w:val="24"/>
          <w:szCs w:val="24"/>
        </w:rPr>
        <w:t>Authenticity</w:t>
      </w:r>
    </w:p>
    <w:p w14:paraId="1351C7ED" w14:textId="29392B7E" w:rsidR="00073F6B" w:rsidRPr="009E13F4" w:rsidRDefault="00073F6B" w:rsidP="00E865C9">
      <w:pPr>
        <w:rPr>
          <w:rFonts w:ascii="Avenir LT Std 35 Light" w:hAnsi="Avenir LT Std 35 Light"/>
          <w:sz w:val="22"/>
          <w:szCs w:val="16"/>
        </w:rPr>
      </w:pPr>
      <w:r w:rsidRPr="009E13F4">
        <w:rPr>
          <w:rFonts w:ascii="Avenir LT Std 35 Light" w:hAnsi="Avenir LT Std 35 Light"/>
          <w:sz w:val="22"/>
          <w:szCs w:val="16"/>
        </w:rPr>
        <w:lastRenderedPageBreak/>
        <w:t>It is a regulatory requirement that every learner must formally declare the authenticity of their work for each submission for assessment. Declarations must</w:t>
      </w:r>
      <w:r w:rsidR="00CD762D" w:rsidRPr="009E13F4">
        <w:rPr>
          <w:rFonts w:ascii="Avenir LT Std 35 Light" w:hAnsi="Avenir LT Std 35 Light"/>
          <w:sz w:val="22"/>
          <w:szCs w:val="16"/>
        </w:rPr>
        <w:t xml:space="preserve"> be in an auditable form. </w:t>
      </w:r>
      <w:r w:rsidRPr="009E13F4">
        <w:rPr>
          <w:rFonts w:ascii="Avenir LT Std 35 Light" w:hAnsi="Avenir LT Std 35 Light"/>
          <w:sz w:val="22"/>
          <w:szCs w:val="16"/>
        </w:rPr>
        <w:t xml:space="preserve">ILM External Verifiers cannot ratify any assessments where the learner has not specifically confirmed it is their own work. </w:t>
      </w:r>
    </w:p>
    <w:p w14:paraId="6804A005" w14:textId="720CD58B" w:rsidR="009E13F4" w:rsidRDefault="00073F6B" w:rsidP="00E865C9">
      <w:pPr>
        <w:pStyle w:val="ILMbodytext"/>
        <w:spacing w:after="240"/>
        <w:rPr>
          <w:rFonts w:ascii="Avenir LT Std 35 Light" w:eastAsiaTheme="minorHAnsi" w:hAnsi="Avenir LT Std 35 Light"/>
          <w:szCs w:val="16"/>
        </w:rPr>
      </w:pPr>
      <w:r w:rsidRPr="009E13F4">
        <w:rPr>
          <w:rFonts w:ascii="Avenir LT Std 35 Light" w:eastAsiaTheme="minorHAnsi" w:hAnsi="Avenir LT Std 35 Light"/>
          <w:szCs w:val="16"/>
        </w:rPr>
        <w:t xml:space="preserve">ILM provides a Submission Cover Sheet that Centres are recommended to use for this purpose, which could be found in the </w:t>
      </w:r>
      <w:r w:rsidRPr="009E13F4">
        <w:rPr>
          <w:rFonts w:ascii="Avenir LT Std 35 Light" w:eastAsiaTheme="minorHAnsi" w:hAnsi="Avenir LT Std 35 Light"/>
          <w:i/>
          <w:szCs w:val="16"/>
        </w:rPr>
        <w:t>ILM Plagiarism, Collusion and Cheating Policy</w:t>
      </w:r>
      <w:r w:rsidRPr="009E13F4">
        <w:rPr>
          <w:rFonts w:ascii="Avenir LT Std 35 Light" w:eastAsiaTheme="minorHAnsi" w:hAnsi="Avenir LT Std 35 Light"/>
          <w:szCs w:val="16"/>
        </w:rPr>
        <w:t>. If a Centre opts not to use the cover sheet, it is essential that some mechanism is used to require learners to specifically confirm the authenticity of each assessment.</w:t>
      </w:r>
    </w:p>
    <w:p w14:paraId="716935EC" w14:textId="77777777" w:rsidR="009E13F4" w:rsidRPr="009E13F4" w:rsidRDefault="009E13F4" w:rsidP="00E865C9">
      <w:pPr>
        <w:pStyle w:val="ILMbodytext"/>
        <w:spacing w:after="240"/>
        <w:rPr>
          <w:rFonts w:ascii="Avenir LT Std 35 Light" w:eastAsiaTheme="minorHAnsi" w:hAnsi="Avenir LT Std 35 Light"/>
          <w:szCs w:val="16"/>
        </w:rPr>
      </w:pPr>
    </w:p>
    <w:p w14:paraId="3B312F6F" w14:textId="46356997" w:rsidR="00CD762D" w:rsidRPr="009E13F4" w:rsidRDefault="00CD762D" w:rsidP="00E865C9">
      <w:pPr>
        <w:autoSpaceDE w:val="0"/>
        <w:autoSpaceDN w:val="0"/>
        <w:adjustRightInd w:val="0"/>
        <w:spacing w:after="0"/>
        <w:rPr>
          <w:b/>
          <w:bCs/>
        </w:rPr>
      </w:pPr>
      <w:r w:rsidRPr="009E13F4">
        <w:rPr>
          <w:rFonts w:asciiTheme="minorHAnsi" w:hAnsiTheme="minorHAnsi"/>
          <w:b/>
          <w:bCs/>
          <w:color w:val="F49515"/>
          <w:sz w:val="24"/>
          <w:szCs w:val="24"/>
        </w:rPr>
        <w:t>Communication of assessment decisions</w:t>
      </w:r>
      <w:r w:rsidRPr="009E13F4">
        <w:rPr>
          <w:b/>
          <w:bCs/>
        </w:rPr>
        <w:t xml:space="preserve"> </w:t>
      </w:r>
    </w:p>
    <w:p w14:paraId="359D6E17" w14:textId="6E4BF575" w:rsidR="00073F6B" w:rsidRDefault="00073F6B" w:rsidP="00E865C9">
      <w:pPr>
        <w:spacing w:after="240"/>
        <w:rPr>
          <w:rFonts w:ascii="Avenir LT Std 35 Light" w:hAnsi="Avenir LT Std 35 Light"/>
          <w:sz w:val="22"/>
          <w:szCs w:val="16"/>
        </w:rPr>
      </w:pPr>
      <w:r w:rsidRPr="009E13F4">
        <w:rPr>
          <w:rFonts w:ascii="Avenir LT Std 35 Light" w:hAnsi="Avenir LT Std 35 Light"/>
          <w:sz w:val="22"/>
          <w:szCs w:val="16"/>
        </w:rPr>
        <w:t>Centres should be aware that any assessment decision made within the Centre is subject to ratificatio</w:t>
      </w:r>
      <w:r w:rsidR="005B5D9A" w:rsidRPr="009E13F4">
        <w:rPr>
          <w:rFonts w:ascii="Avenir LT Std 35 Light" w:hAnsi="Avenir LT Std 35 Light"/>
          <w:sz w:val="22"/>
          <w:szCs w:val="16"/>
        </w:rPr>
        <w:t>n by ILM. It is important that C</w:t>
      </w:r>
      <w:r w:rsidRPr="009E13F4">
        <w:rPr>
          <w:rFonts w:ascii="Avenir LT Std 35 Light" w:hAnsi="Avenir LT Std 35 Light"/>
          <w:sz w:val="22"/>
          <w:szCs w:val="16"/>
        </w:rPr>
        <w:t xml:space="preserve">entres have a procedure for explaining this clearly to learners - possibly during the induction process, or in learner handbooks. Learners should be told that assessment decisions are informal, until confirmed by internal and external verification and the awarding body. This should form part of the routine feedback to learners on assessment decisions. </w:t>
      </w:r>
    </w:p>
    <w:p w14:paraId="6C468575" w14:textId="77777777" w:rsidR="009E13F4" w:rsidRPr="009E13F4" w:rsidRDefault="009E13F4" w:rsidP="00E865C9">
      <w:pPr>
        <w:spacing w:after="240"/>
        <w:rPr>
          <w:rFonts w:ascii="Avenir LT Std 35 Light" w:hAnsi="Avenir LT Std 35 Light"/>
          <w:sz w:val="22"/>
          <w:szCs w:val="16"/>
        </w:rPr>
      </w:pPr>
    </w:p>
    <w:p w14:paraId="3DEBA2ED" w14:textId="0ED8D3F2" w:rsidR="00073F6B" w:rsidRPr="009E13F4" w:rsidRDefault="00CD762D" w:rsidP="00E865C9">
      <w:pPr>
        <w:autoSpaceDE w:val="0"/>
        <w:autoSpaceDN w:val="0"/>
        <w:adjustRightInd w:val="0"/>
        <w:spacing w:after="0"/>
        <w:rPr>
          <w:b/>
          <w:bCs/>
        </w:rPr>
      </w:pPr>
      <w:r w:rsidRPr="009E13F4">
        <w:rPr>
          <w:rFonts w:asciiTheme="minorHAnsi" w:hAnsiTheme="minorHAnsi"/>
          <w:b/>
          <w:bCs/>
          <w:color w:val="F49515"/>
          <w:sz w:val="24"/>
          <w:szCs w:val="24"/>
        </w:rPr>
        <w:t>Language of assessment</w:t>
      </w:r>
      <w:r w:rsidRPr="009E13F4">
        <w:rPr>
          <w:b/>
          <w:bCs/>
        </w:rPr>
        <w:t xml:space="preserve"> </w:t>
      </w:r>
    </w:p>
    <w:p w14:paraId="1B2FCF3E" w14:textId="77777777" w:rsidR="00073F6B" w:rsidRDefault="00073F6B" w:rsidP="00E865C9">
      <w:pPr>
        <w:autoSpaceDE w:val="0"/>
        <w:autoSpaceDN w:val="0"/>
        <w:adjustRightInd w:val="0"/>
        <w:spacing w:after="240"/>
        <w:rPr>
          <w:rFonts w:ascii="Avenir LT Std 35 Light" w:hAnsi="Avenir LT Std 35 Light"/>
          <w:sz w:val="22"/>
          <w:szCs w:val="16"/>
        </w:rPr>
      </w:pPr>
      <w:r w:rsidRPr="009E13F4">
        <w:rPr>
          <w:rFonts w:ascii="Avenir LT Std 35 Light" w:hAnsi="Avenir LT Std 35 Light"/>
          <w:sz w:val="22"/>
          <w:szCs w:val="16"/>
        </w:rPr>
        <w:t xml:space="preserve">Assessment of all units for this qualification will be available in English. All learner work must be in English. </w:t>
      </w:r>
    </w:p>
    <w:p w14:paraId="687ADAE7" w14:textId="77777777" w:rsidR="009E13F4" w:rsidRPr="009E13F4" w:rsidRDefault="009E13F4" w:rsidP="00E865C9">
      <w:pPr>
        <w:autoSpaceDE w:val="0"/>
        <w:autoSpaceDN w:val="0"/>
        <w:adjustRightInd w:val="0"/>
        <w:spacing w:after="240"/>
        <w:rPr>
          <w:rFonts w:ascii="Avenir LT Std 35 Light" w:hAnsi="Avenir LT Std 35 Light"/>
          <w:sz w:val="22"/>
          <w:szCs w:val="16"/>
        </w:rPr>
      </w:pPr>
    </w:p>
    <w:p w14:paraId="39E7F31A" w14:textId="494844E2" w:rsidR="000432EE" w:rsidRPr="009E13F4" w:rsidRDefault="000432EE" w:rsidP="00E865C9">
      <w:pPr>
        <w:rPr>
          <w:rFonts w:asciiTheme="minorHAnsi" w:hAnsiTheme="minorHAnsi"/>
          <w:b/>
          <w:bCs/>
          <w:color w:val="F49515"/>
          <w:sz w:val="24"/>
          <w:szCs w:val="24"/>
        </w:rPr>
      </w:pPr>
      <w:r w:rsidRPr="009E13F4">
        <w:rPr>
          <w:rFonts w:asciiTheme="minorHAnsi" w:hAnsiTheme="minorHAnsi"/>
          <w:b/>
          <w:bCs/>
          <w:color w:val="F49515"/>
          <w:sz w:val="24"/>
          <w:szCs w:val="24"/>
        </w:rPr>
        <w:t xml:space="preserve">Access </w:t>
      </w:r>
      <w:r w:rsidR="00AE769E">
        <w:rPr>
          <w:rFonts w:asciiTheme="minorHAnsi" w:hAnsiTheme="minorHAnsi"/>
          <w:b/>
          <w:bCs/>
          <w:color w:val="F49515"/>
          <w:sz w:val="24"/>
          <w:szCs w:val="24"/>
        </w:rPr>
        <w:t>Arrangements</w:t>
      </w:r>
    </w:p>
    <w:p w14:paraId="1BD736EF" w14:textId="030DC2CD" w:rsidR="000432EE" w:rsidRPr="009E13F4" w:rsidRDefault="00DE01F9" w:rsidP="00E865C9">
      <w:pPr>
        <w:rPr>
          <w:rFonts w:ascii="Avenir LT Std 35 Light" w:hAnsi="Avenir LT Std 35 Light"/>
          <w:sz w:val="22"/>
          <w:szCs w:val="16"/>
        </w:rPr>
      </w:pPr>
      <w:r>
        <w:rPr>
          <w:rFonts w:ascii="Avenir LT Std 35 Light" w:hAnsi="Avenir LT Std 35 Light"/>
          <w:sz w:val="22"/>
          <w:szCs w:val="16"/>
        </w:rPr>
        <w:t>A</w:t>
      </w:r>
      <w:r w:rsidR="00073F6B" w:rsidRPr="00DE01F9">
        <w:rPr>
          <w:rFonts w:ascii="Avenir LT Std 35 Light" w:hAnsi="Avenir LT Std 35 Light"/>
          <w:sz w:val="22"/>
          <w:szCs w:val="16"/>
        </w:rPr>
        <w:t>ssessments need</w:t>
      </w:r>
      <w:r w:rsidR="00073F6B" w:rsidRPr="009E13F4">
        <w:rPr>
          <w:rFonts w:ascii="Avenir LT Std 35 Light" w:hAnsi="Avenir LT Std 35 Light"/>
          <w:sz w:val="22"/>
          <w:szCs w:val="16"/>
        </w:rPr>
        <w:t xml:space="preserve"> to be administered fairly to all learners. </w:t>
      </w:r>
    </w:p>
    <w:p w14:paraId="1DBAFE6E" w14:textId="2A633675" w:rsidR="00073F6B" w:rsidRPr="009E13F4" w:rsidRDefault="00073F6B" w:rsidP="00E865C9">
      <w:pPr>
        <w:rPr>
          <w:rFonts w:ascii="Avenir LT Std 35 Light" w:hAnsi="Avenir LT Std 35 Light"/>
          <w:sz w:val="22"/>
          <w:szCs w:val="16"/>
        </w:rPr>
      </w:pPr>
      <w:r w:rsidRPr="009E13F4">
        <w:rPr>
          <w:rFonts w:ascii="Avenir LT Std 35 Light" w:hAnsi="Avenir LT Std 35 Light"/>
          <w:sz w:val="22"/>
          <w:szCs w:val="16"/>
        </w:rPr>
        <w:t>Access arrangements allow candidates to show what they know and can do without changing the demands of the assessment. For example, through the use of readers, scribes and Braille question papers. Access arrangements are agreed before an assessment. They allow candidates with special educational needs, disabilities or temporary injuries to access the assessment.</w:t>
      </w:r>
    </w:p>
    <w:p w14:paraId="29BF7118" w14:textId="6E85434E" w:rsidR="00073F6B" w:rsidRDefault="00073F6B" w:rsidP="00E865C9">
      <w:pPr>
        <w:pStyle w:val="Default"/>
        <w:spacing w:before="40" w:after="240" w:line="276" w:lineRule="auto"/>
        <w:rPr>
          <w:rFonts w:ascii="Avenir LT Std 35 Light" w:hAnsi="Avenir LT Std 35 Light" w:cs="Arial"/>
          <w:color w:val="auto"/>
          <w:sz w:val="22"/>
          <w:szCs w:val="16"/>
        </w:rPr>
      </w:pPr>
      <w:r w:rsidRPr="009E13F4">
        <w:rPr>
          <w:rFonts w:ascii="Avenir LT Std 35 Light" w:hAnsi="Avenir LT Std 35 Light" w:cs="Arial"/>
          <w:color w:val="auto"/>
          <w:sz w:val="22"/>
          <w:szCs w:val="16"/>
        </w:rPr>
        <w:t xml:space="preserve">Further information on how to apply for access arrangements can be found in the </w:t>
      </w:r>
      <w:r w:rsidRPr="009E13F4">
        <w:rPr>
          <w:rFonts w:ascii="Avenir LT Std 35 Light" w:hAnsi="Avenir LT Std 35 Light" w:cs="Arial"/>
          <w:i/>
          <w:color w:val="auto"/>
          <w:sz w:val="22"/>
          <w:szCs w:val="16"/>
        </w:rPr>
        <w:t xml:space="preserve">ILM </w:t>
      </w:r>
      <w:r w:rsidR="00AE769E">
        <w:rPr>
          <w:rFonts w:ascii="Avenir LT Std 35 Light" w:hAnsi="Avenir LT Std 35 Light" w:cs="Arial"/>
          <w:i/>
          <w:color w:val="auto"/>
          <w:sz w:val="22"/>
          <w:szCs w:val="16"/>
        </w:rPr>
        <w:t>Access Arrangements and Special Considerations</w:t>
      </w:r>
      <w:r w:rsidR="00AE769E">
        <w:rPr>
          <w:rFonts w:ascii="Avenir LT Std 35 Light" w:hAnsi="Avenir LT Std 35 Light" w:cs="Arial"/>
          <w:color w:val="auto"/>
          <w:sz w:val="22"/>
          <w:szCs w:val="16"/>
        </w:rPr>
        <w:t xml:space="preserve"> policy</w:t>
      </w:r>
      <w:r w:rsidRPr="009E13F4">
        <w:rPr>
          <w:rFonts w:ascii="Avenir LT Std 35 Light" w:hAnsi="Avenir LT Std 35 Light" w:cs="Arial"/>
          <w:color w:val="auto"/>
          <w:sz w:val="22"/>
          <w:szCs w:val="16"/>
        </w:rPr>
        <w:t xml:space="preserve">. </w:t>
      </w:r>
    </w:p>
    <w:p w14:paraId="4A065350" w14:textId="77777777" w:rsidR="009E13F4" w:rsidRPr="009E13F4" w:rsidRDefault="009E13F4" w:rsidP="00E865C9">
      <w:pPr>
        <w:pStyle w:val="Default"/>
        <w:spacing w:before="40" w:after="240" w:line="276" w:lineRule="auto"/>
        <w:rPr>
          <w:rFonts w:ascii="Avenir LT Std 35 Light" w:hAnsi="Avenir LT Std 35 Light" w:cs="Arial"/>
          <w:color w:val="auto"/>
          <w:sz w:val="22"/>
          <w:szCs w:val="16"/>
        </w:rPr>
      </w:pPr>
    </w:p>
    <w:p w14:paraId="49777427" w14:textId="77777777" w:rsidR="00073F6B" w:rsidRPr="009E13F4" w:rsidRDefault="00073F6B" w:rsidP="00E865C9">
      <w:pPr>
        <w:rPr>
          <w:rFonts w:asciiTheme="minorHAnsi" w:hAnsiTheme="minorHAnsi"/>
          <w:b/>
          <w:bCs/>
          <w:color w:val="F49515"/>
          <w:sz w:val="24"/>
          <w:szCs w:val="24"/>
        </w:rPr>
      </w:pPr>
      <w:r w:rsidRPr="009E13F4">
        <w:rPr>
          <w:rFonts w:asciiTheme="minorHAnsi" w:hAnsiTheme="minorHAnsi"/>
          <w:b/>
          <w:bCs/>
          <w:color w:val="F49515"/>
          <w:sz w:val="24"/>
          <w:szCs w:val="24"/>
        </w:rPr>
        <w:t>Special considerations</w:t>
      </w:r>
    </w:p>
    <w:p w14:paraId="2F96D4F0" w14:textId="0974054B" w:rsidR="00A3788A" w:rsidRPr="009E13F4" w:rsidRDefault="00073F6B" w:rsidP="00E865C9">
      <w:pPr>
        <w:pStyle w:val="ILMsubhead2017"/>
        <w:rPr>
          <w:b w:val="0"/>
          <w:sz w:val="22"/>
          <w:szCs w:val="16"/>
        </w:rPr>
      </w:pPr>
      <w:r w:rsidRPr="009E13F4">
        <w:rPr>
          <w:b w:val="0"/>
          <w:sz w:val="22"/>
          <w:szCs w:val="16"/>
        </w:rPr>
        <w:t xml:space="preserve">A Special Consideration is a post-assessment adjustment reflecting an unforeseen circumstance which could affect a learner’s performance during or near the time of an assessment. Further </w:t>
      </w:r>
      <w:r w:rsidRPr="009E13F4">
        <w:rPr>
          <w:b w:val="0"/>
          <w:sz w:val="22"/>
          <w:szCs w:val="16"/>
        </w:rPr>
        <w:lastRenderedPageBreak/>
        <w:t xml:space="preserve">information on how to apply for special considerations can be found in the </w:t>
      </w:r>
      <w:r w:rsidR="00AE769E" w:rsidRPr="00A9500C">
        <w:rPr>
          <w:b w:val="0"/>
          <w:i/>
          <w:sz w:val="22"/>
          <w:szCs w:val="16"/>
        </w:rPr>
        <w:t>ILM Access</w:t>
      </w:r>
      <w:r w:rsidR="00AE769E" w:rsidRPr="00AE769E">
        <w:rPr>
          <w:b w:val="0"/>
          <w:sz w:val="22"/>
          <w:szCs w:val="16"/>
        </w:rPr>
        <w:t xml:space="preserve"> </w:t>
      </w:r>
      <w:r w:rsidR="00AE769E" w:rsidRPr="00A9500C">
        <w:rPr>
          <w:b w:val="0"/>
          <w:i/>
          <w:sz w:val="22"/>
          <w:szCs w:val="16"/>
        </w:rPr>
        <w:t xml:space="preserve">Arrangements and Special Considerations </w:t>
      </w:r>
      <w:r w:rsidR="00AE769E" w:rsidRPr="00AE769E">
        <w:rPr>
          <w:b w:val="0"/>
          <w:sz w:val="22"/>
          <w:szCs w:val="16"/>
        </w:rPr>
        <w:t xml:space="preserve">policy. </w:t>
      </w:r>
    </w:p>
    <w:p w14:paraId="2D56CD4B" w14:textId="77777777" w:rsidR="00A3788A" w:rsidRPr="0023653E" w:rsidRDefault="00A3788A" w:rsidP="00E865C9">
      <w:pPr>
        <w:pStyle w:val="ILMsubhead2017"/>
        <w:rPr>
          <w:highlight w:val="yellow"/>
        </w:rPr>
      </w:pPr>
    </w:p>
    <w:p w14:paraId="7CA16B4A" w14:textId="77777777" w:rsidR="000B1D3B" w:rsidRPr="0023653E" w:rsidRDefault="000B1D3B" w:rsidP="00E865C9">
      <w:pPr>
        <w:tabs>
          <w:tab w:val="clear" w:pos="2694"/>
        </w:tabs>
        <w:spacing w:before="0" w:after="0"/>
        <w:rPr>
          <w:highlight w:val="yellow"/>
        </w:rPr>
      </w:pPr>
      <w:r w:rsidRPr="0023653E">
        <w:rPr>
          <w:highlight w:val="yellow"/>
        </w:rPr>
        <w:br w:type="page"/>
      </w:r>
    </w:p>
    <w:p w14:paraId="160752DF" w14:textId="66A4DD31" w:rsidR="000B1D3B" w:rsidRPr="00DE01F9" w:rsidRDefault="000B1D3B" w:rsidP="00E865C9">
      <w:pPr>
        <w:pStyle w:val="ILMsectiontitle2017"/>
      </w:pPr>
      <w:bookmarkStart w:id="11" w:name="_Toc489278405"/>
      <w:r w:rsidRPr="004B3263">
        <w:lastRenderedPageBreak/>
        <w:t>Appendix 2</w:t>
      </w:r>
      <w:r w:rsidRPr="004B3263">
        <w:tab/>
      </w:r>
      <w:r w:rsidR="00074B2A" w:rsidRPr="004B3263">
        <w:t>Conducting professional discussions</w:t>
      </w:r>
      <w:bookmarkEnd w:id="11"/>
    </w:p>
    <w:p w14:paraId="03438170" w14:textId="77777777" w:rsidR="00AC70D1" w:rsidRPr="00DE01F9" w:rsidRDefault="00AC70D1" w:rsidP="00E865C9">
      <w:pPr>
        <w:pStyle w:val="ILMsectiontitle2017"/>
      </w:pPr>
    </w:p>
    <w:p w14:paraId="11D3457B" w14:textId="649062C4" w:rsidR="00AC70D1" w:rsidRPr="00DE01F9" w:rsidRDefault="001C074E" w:rsidP="00E865C9">
      <w:pPr>
        <w:rPr>
          <w:rFonts w:asciiTheme="minorHAnsi" w:hAnsiTheme="minorHAnsi"/>
          <w:b/>
          <w:bCs/>
          <w:color w:val="F49515"/>
          <w:sz w:val="24"/>
          <w:szCs w:val="24"/>
        </w:rPr>
      </w:pPr>
      <w:r w:rsidRPr="00DE01F9">
        <w:rPr>
          <w:rFonts w:asciiTheme="minorHAnsi" w:hAnsiTheme="minorHAnsi"/>
          <w:b/>
          <w:bCs/>
          <w:color w:val="F49515"/>
          <w:sz w:val="24"/>
          <w:szCs w:val="24"/>
        </w:rPr>
        <w:t>Purpose</w:t>
      </w:r>
    </w:p>
    <w:p w14:paraId="3B51A87B" w14:textId="49B67BF0" w:rsidR="00AC70D1" w:rsidRPr="00DE01F9" w:rsidRDefault="00B635F7" w:rsidP="00E865C9">
      <w:pPr>
        <w:rPr>
          <w:rFonts w:ascii="Avenir LT Std 35 Light" w:hAnsi="Avenir LT Std 35 Light"/>
          <w:sz w:val="22"/>
          <w:szCs w:val="16"/>
        </w:rPr>
      </w:pPr>
      <w:r w:rsidRPr="00DE01F9">
        <w:rPr>
          <w:rFonts w:ascii="Avenir LT Std 35 Light" w:hAnsi="Avenir LT Std 35 Light"/>
          <w:sz w:val="22"/>
          <w:szCs w:val="16"/>
        </w:rPr>
        <w:t>A p</w:t>
      </w:r>
      <w:r w:rsidR="005B5D9A" w:rsidRPr="00DE01F9">
        <w:rPr>
          <w:rFonts w:ascii="Avenir LT Std 35 Light" w:hAnsi="Avenir LT Std 35 Light"/>
          <w:sz w:val="22"/>
          <w:szCs w:val="16"/>
        </w:rPr>
        <w:t>rofessional discussion is a planned, in-depth, two-way conversation between an assessor and a learner and provides a holistic approach to assessing performance, knowledge and understanding. It can be used to probe the level of competence of the learner so the assessor is certain that their actions are based on a firm understanding of principles which support practice. It can be used to test the validity and reliability of a learner’s evidence and confirm authenticity where this is questionable. It can help a learner who finds written evidence difficult to produce or used to address any gaps in the learner</w:t>
      </w:r>
      <w:r w:rsidRPr="00DE01F9">
        <w:rPr>
          <w:rFonts w:ascii="Avenir LT Std 35 Light" w:hAnsi="Avenir LT Std 35 Light"/>
          <w:sz w:val="22"/>
          <w:szCs w:val="16"/>
        </w:rPr>
        <w:t>’s</w:t>
      </w:r>
      <w:r w:rsidR="005B5D9A" w:rsidRPr="00DE01F9">
        <w:rPr>
          <w:rFonts w:ascii="Avenir LT Std 35 Light" w:hAnsi="Avenir LT Std 35 Light"/>
          <w:sz w:val="22"/>
          <w:szCs w:val="16"/>
        </w:rPr>
        <w:t xml:space="preserve"> product evidence. It enables the assessor to make a judgement of competence against agreed standards</w:t>
      </w:r>
      <w:r w:rsidR="00AC70D1" w:rsidRPr="00DE01F9">
        <w:rPr>
          <w:rFonts w:ascii="Avenir LT Std 35 Light" w:hAnsi="Avenir LT Std 35 Light"/>
          <w:sz w:val="22"/>
          <w:szCs w:val="16"/>
        </w:rPr>
        <w:t>.</w:t>
      </w:r>
    </w:p>
    <w:p w14:paraId="2C49CB2F" w14:textId="77777777" w:rsidR="001C074E" w:rsidRPr="00DE01F9" w:rsidRDefault="001C074E" w:rsidP="00E865C9">
      <w:pPr>
        <w:rPr>
          <w:rFonts w:asciiTheme="minorHAnsi" w:hAnsiTheme="minorHAnsi"/>
          <w:b/>
          <w:bCs/>
          <w:color w:val="F49515"/>
          <w:sz w:val="24"/>
          <w:szCs w:val="24"/>
        </w:rPr>
      </w:pPr>
      <w:r w:rsidRPr="00DE01F9">
        <w:rPr>
          <w:rFonts w:asciiTheme="minorHAnsi" w:hAnsiTheme="minorHAnsi"/>
          <w:b/>
          <w:bCs/>
          <w:color w:val="F49515"/>
          <w:sz w:val="24"/>
          <w:szCs w:val="24"/>
        </w:rPr>
        <w:t>Planning the discussion</w:t>
      </w:r>
    </w:p>
    <w:p w14:paraId="59C2A7E9" w14:textId="426D5109" w:rsidR="00AC70D1" w:rsidRPr="00DE01F9" w:rsidRDefault="007E0E33" w:rsidP="00E865C9">
      <w:pPr>
        <w:rPr>
          <w:rFonts w:ascii="Avenir LT Std 35 Light" w:hAnsi="Avenir LT Std 35 Light"/>
          <w:sz w:val="22"/>
          <w:szCs w:val="16"/>
        </w:rPr>
      </w:pPr>
      <w:r w:rsidRPr="00DE01F9">
        <w:rPr>
          <w:rFonts w:ascii="Avenir LT Std 35 Light" w:hAnsi="Avenir LT Std 35 Light"/>
          <w:sz w:val="22"/>
          <w:szCs w:val="16"/>
        </w:rPr>
        <w:t>Learners and a</w:t>
      </w:r>
      <w:r w:rsidR="00AC70D1" w:rsidRPr="00DE01F9">
        <w:rPr>
          <w:rFonts w:ascii="Avenir LT Std 35 Light" w:hAnsi="Avenir LT Std 35 Light"/>
          <w:sz w:val="22"/>
          <w:szCs w:val="16"/>
        </w:rPr>
        <w:t>ssessors should plan for a professiona</w:t>
      </w:r>
      <w:r w:rsidR="001C074E" w:rsidRPr="00DE01F9">
        <w:rPr>
          <w:rFonts w:ascii="Avenir LT Std 35 Light" w:hAnsi="Avenir LT Std 35 Light"/>
          <w:sz w:val="22"/>
          <w:szCs w:val="16"/>
        </w:rPr>
        <w:t>l discussion. I</w:t>
      </w:r>
      <w:r w:rsidR="00AC70D1" w:rsidRPr="00DE01F9">
        <w:rPr>
          <w:rFonts w:ascii="Avenir LT Std 35 Light" w:hAnsi="Avenir LT Std 35 Light"/>
          <w:sz w:val="22"/>
          <w:szCs w:val="16"/>
        </w:rPr>
        <w:t>t should be a structured process where a time and date are agreed in advance. Appropriate time must be allowed for the discussion to take place and the specific areas of activity to be explored</w:t>
      </w:r>
      <w:r w:rsidR="001C074E" w:rsidRPr="00DE01F9">
        <w:rPr>
          <w:rFonts w:ascii="Avenir LT Std 35 Light" w:hAnsi="Avenir LT Std 35 Light"/>
          <w:sz w:val="22"/>
          <w:szCs w:val="16"/>
        </w:rPr>
        <w:t>. T</w:t>
      </w:r>
      <w:r w:rsidR="00AC70D1" w:rsidRPr="00DE01F9">
        <w:rPr>
          <w:rFonts w:ascii="Avenir LT Std 35 Light" w:hAnsi="Avenir LT Std 35 Light"/>
          <w:sz w:val="22"/>
          <w:szCs w:val="16"/>
        </w:rPr>
        <w:t xml:space="preserve">he methods by which the discussion will be conducted must be clearly identified and agreed in advance. </w:t>
      </w:r>
    </w:p>
    <w:p w14:paraId="1BB07B1A" w14:textId="537925DB" w:rsidR="00AC70D1" w:rsidRPr="00DE01F9" w:rsidRDefault="007E0E33" w:rsidP="00E865C9">
      <w:pPr>
        <w:autoSpaceDE w:val="0"/>
        <w:autoSpaceDN w:val="0"/>
        <w:adjustRightInd w:val="0"/>
        <w:spacing w:after="0"/>
        <w:rPr>
          <w:rFonts w:ascii="Avenir LT Std 35 Light" w:hAnsi="Avenir LT Std 35 Light"/>
          <w:sz w:val="22"/>
          <w:szCs w:val="16"/>
        </w:rPr>
      </w:pPr>
      <w:r w:rsidRPr="00DE01F9">
        <w:rPr>
          <w:rFonts w:ascii="Avenir LT Std 35 Light" w:hAnsi="Avenir LT Std 35 Light"/>
          <w:sz w:val="22"/>
          <w:szCs w:val="16"/>
        </w:rPr>
        <w:t>The a</w:t>
      </w:r>
      <w:r w:rsidR="00AC70D1" w:rsidRPr="00DE01F9">
        <w:rPr>
          <w:rFonts w:ascii="Avenir LT Std 35 Light" w:hAnsi="Avenir LT Std 35 Light"/>
          <w:sz w:val="22"/>
          <w:szCs w:val="16"/>
        </w:rPr>
        <w:t xml:space="preserve">ssessor needs to be clear about the required outcomes and should agree with their learner a list of areas/points they wish them to cover. It is recommended that </w:t>
      </w:r>
      <w:r w:rsidR="001C074E" w:rsidRPr="00DE01F9">
        <w:rPr>
          <w:rFonts w:ascii="Avenir LT Std 35 Light" w:hAnsi="Avenir LT Std 35 Light"/>
          <w:sz w:val="22"/>
          <w:szCs w:val="16"/>
        </w:rPr>
        <w:t>learners</w:t>
      </w:r>
      <w:r w:rsidR="00AC70D1" w:rsidRPr="00DE01F9">
        <w:rPr>
          <w:rFonts w:ascii="Avenir LT Std 35 Light" w:hAnsi="Avenir LT Std 35 Light"/>
          <w:sz w:val="22"/>
          <w:szCs w:val="16"/>
        </w:rPr>
        <w:t xml:space="preserve"> receive a written copy of these points in advance of the discussion</w:t>
      </w:r>
      <w:r w:rsidR="001C074E" w:rsidRPr="00DE01F9">
        <w:rPr>
          <w:rFonts w:ascii="Avenir LT Std 35 Light" w:hAnsi="Avenir LT Std 35 Light"/>
          <w:sz w:val="22"/>
          <w:szCs w:val="16"/>
        </w:rPr>
        <w:t>. A</w:t>
      </w:r>
      <w:r w:rsidR="00AC70D1" w:rsidRPr="00DE01F9">
        <w:rPr>
          <w:rFonts w:ascii="Avenir LT Std 35 Light" w:hAnsi="Avenir LT Std 35 Light"/>
          <w:sz w:val="22"/>
          <w:szCs w:val="16"/>
        </w:rPr>
        <w:t>ssessors should ensure that learners have a good understanding of the relevant standards and the assessment process.</w:t>
      </w:r>
    </w:p>
    <w:p w14:paraId="5C6F45AC" w14:textId="1EEE27E4" w:rsidR="00AC70D1" w:rsidRPr="00DE01F9" w:rsidRDefault="001C074E" w:rsidP="00E865C9">
      <w:pPr>
        <w:pStyle w:val="NormalWeb"/>
        <w:shd w:val="clear" w:color="auto" w:fill="FFFFFF"/>
        <w:spacing w:before="120" w:beforeAutospacing="0" w:after="120" w:afterAutospacing="0" w:line="276" w:lineRule="auto"/>
        <w:rPr>
          <w:rFonts w:ascii="Arial" w:hAnsi="Arial" w:cs="Arial"/>
          <w:sz w:val="22"/>
          <w:szCs w:val="22"/>
          <w:lang w:val="en-US"/>
        </w:rPr>
      </w:pPr>
      <w:r w:rsidRPr="00DE01F9">
        <w:rPr>
          <w:rFonts w:asciiTheme="minorHAnsi" w:hAnsiTheme="minorHAnsi"/>
          <w:b/>
          <w:bCs/>
          <w:color w:val="F49515"/>
        </w:rPr>
        <w:t>Facilitating the discussion</w:t>
      </w:r>
    </w:p>
    <w:p w14:paraId="6A20D873" w14:textId="19CB53DF" w:rsidR="00AC70D1" w:rsidRPr="00DE01F9" w:rsidRDefault="007E0E33" w:rsidP="00E865C9">
      <w:pPr>
        <w:autoSpaceDE w:val="0"/>
        <w:autoSpaceDN w:val="0"/>
        <w:adjustRightInd w:val="0"/>
        <w:spacing w:after="0"/>
        <w:rPr>
          <w:rFonts w:ascii="Avenir LT Std 35 Light" w:hAnsi="Avenir LT Std 35 Light"/>
          <w:sz w:val="22"/>
          <w:szCs w:val="16"/>
        </w:rPr>
      </w:pPr>
      <w:r w:rsidRPr="00DE01F9">
        <w:rPr>
          <w:rFonts w:ascii="Avenir LT Std 35 Light" w:hAnsi="Avenir LT Std 35 Light"/>
          <w:sz w:val="22"/>
          <w:szCs w:val="16"/>
        </w:rPr>
        <w:t>The a</w:t>
      </w:r>
      <w:r w:rsidR="00AC70D1" w:rsidRPr="00DE01F9">
        <w:rPr>
          <w:rFonts w:ascii="Avenir LT Std 35 Light" w:hAnsi="Avenir LT Std 35 Light"/>
          <w:sz w:val="22"/>
          <w:szCs w:val="16"/>
        </w:rPr>
        <w:t>ssessor must be skilled in putting the learner at ease and should be experienced in the interviewing process in order to make their learners feel comfortable abo</w:t>
      </w:r>
      <w:r w:rsidRPr="00DE01F9">
        <w:rPr>
          <w:rFonts w:ascii="Avenir LT Std 35 Light" w:hAnsi="Avenir LT Std 35 Light"/>
          <w:sz w:val="22"/>
          <w:szCs w:val="16"/>
        </w:rPr>
        <w:t>ut the process. Therefore, the a</w:t>
      </w:r>
      <w:r w:rsidR="00AC70D1" w:rsidRPr="00DE01F9">
        <w:rPr>
          <w:rFonts w:ascii="Avenir LT Std 35 Light" w:hAnsi="Avenir LT Std 35 Light"/>
          <w:sz w:val="22"/>
          <w:szCs w:val="16"/>
        </w:rPr>
        <w:t>ssessor’s interpersonal skills are key in a</w:t>
      </w:r>
      <w:r w:rsidR="001C074E" w:rsidRPr="00DE01F9">
        <w:rPr>
          <w:rFonts w:ascii="Avenir LT Std 35 Light" w:hAnsi="Avenir LT Std 35 Light"/>
          <w:sz w:val="22"/>
          <w:szCs w:val="16"/>
        </w:rPr>
        <w:t>chieving positive r</w:t>
      </w:r>
      <w:r w:rsidRPr="00DE01F9">
        <w:rPr>
          <w:rFonts w:ascii="Avenir LT Std 35 Light" w:hAnsi="Avenir LT Std 35 Light"/>
          <w:sz w:val="22"/>
          <w:szCs w:val="16"/>
        </w:rPr>
        <w:t>esults. The a</w:t>
      </w:r>
      <w:r w:rsidR="00AC70D1" w:rsidRPr="00DE01F9">
        <w:rPr>
          <w:rFonts w:ascii="Avenir LT Std 35 Light" w:hAnsi="Avenir LT Std 35 Light"/>
          <w:sz w:val="22"/>
          <w:szCs w:val="16"/>
        </w:rPr>
        <w:t>ssessor’s role is to manage the process in order to allow their candidate to prove their knowledge and understanding in a support</w:t>
      </w:r>
      <w:r w:rsidR="00B635F7" w:rsidRPr="00DE01F9">
        <w:rPr>
          <w:rFonts w:ascii="Avenir LT Std 35 Light" w:hAnsi="Avenir LT Std 35 Light"/>
          <w:sz w:val="22"/>
          <w:szCs w:val="16"/>
        </w:rPr>
        <w:t>ed environment but without the a</w:t>
      </w:r>
      <w:r w:rsidR="00AC70D1" w:rsidRPr="00DE01F9">
        <w:rPr>
          <w:rFonts w:ascii="Avenir LT Std 35 Light" w:hAnsi="Avenir LT Std 35 Light"/>
          <w:sz w:val="22"/>
          <w:szCs w:val="16"/>
        </w:rPr>
        <w:t>ssessor constantly directing and leading the conversation.</w:t>
      </w:r>
    </w:p>
    <w:p w14:paraId="29C4BD4D" w14:textId="7B52CAE3" w:rsidR="00AC70D1" w:rsidRPr="00DE01F9" w:rsidRDefault="00AC70D1" w:rsidP="00E865C9">
      <w:pPr>
        <w:autoSpaceDE w:val="0"/>
        <w:autoSpaceDN w:val="0"/>
        <w:adjustRightInd w:val="0"/>
        <w:spacing w:after="0"/>
        <w:rPr>
          <w:rFonts w:ascii="Avenir LT Std 35 Light" w:hAnsi="Avenir LT Std 35 Light"/>
          <w:sz w:val="22"/>
          <w:szCs w:val="16"/>
        </w:rPr>
      </w:pPr>
      <w:r w:rsidRPr="00DE01F9">
        <w:rPr>
          <w:rFonts w:ascii="Avenir LT Std 35 Light" w:hAnsi="Avenir LT Std 35 Light"/>
          <w:sz w:val="22"/>
          <w:szCs w:val="16"/>
        </w:rPr>
        <w:t>As the be</w:t>
      </w:r>
      <w:r w:rsidR="007E0E33" w:rsidRPr="00DE01F9">
        <w:rPr>
          <w:rFonts w:ascii="Avenir LT Std 35 Light" w:hAnsi="Avenir LT Std 35 Light"/>
          <w:sz w:val="22"/>
          <w:szCs w:val="16"/>
        </w:rPr>
        <w:t>ginning of the discussion, the a</w:t>
      </w:r>
      <w:r w:rsidRPr="00DE01F9">
        <w:rPr>
          <w:rFonts w:ascii="Avenir LT Std 35 Light" w:hAnsi="Avenir LT Std 35 Light"/>
          <w:sz w:val="22"/>
          <w:szCs w:val="16"/>
        </w:rPr>
        <w:t xml:space="preserve">ssessor is likely to be doing most of the talking </w:t>
      </w:r>
      <w:r w:rsidR="001C074E" w:rsidRPr="00DE01F9">
        <w:rPr>
          <w:rFonts w:ascii="Avenir LT Std 35 Light" w:hAnsi="Avenir LT Std 35 Light"/>
          <w:sz w:val="22"/>
          <w:szCs w:val="16"/>
        </w:rPr>
        <w:t>(</w:t>
      </w:r>
      <w:r w:rsidR="002F506E" w:rsidRPr="00DE01F9">
        <w:rPr>
          <w:rFonts w:ascii="Avenir LT Std 35 Light" w:hAnsi="Avenir LT Std 35 Light"/>
          <w:sz w:val="22"/>
          <w:szCs w:val="16"/>
        </w:rPr>
        <w:t>i.e.</w:t>
      </w:r>
      <w:r w:rsidRPr="00DE01F9">
        <w:rPr>
          <w:rFonts w:ascii="Avenir LT Std 35 Light" w:hAnsi="Avenir LT Std 35 Light"/>
          <w:sz w:val="22"/>
          <w:szCs w:val="16"/>
        </w:rPr>
        <w:t xml:space="preserve"> recapping the reason for the discussion and agreeing how the main points of the discussion will be assessed and recorded</w:t>
      </w:r>
      <w:r w:rsidR="001C074E" w:rsidRPr="00DE01F9">
        <w:rPr>
          <w:rFonts w:ascii="Avenir LT Std 35 Light" w:hAnsi="Avenir LT Std 35 Light"/>
          <w:sz w:val="22"/>
          <w:szCs w:val="16"/>
        </w:rPr>
        <w:t>)</w:t>
      </w:r>
      <w:r w:rsidRPr="00DE01F9">
        <w:rPr>
          <w:rFonts w:ascii="Avenir LT Std 35 Light" w:hAnsi="Avenir LT Std 35 Light"/>
          <w:sz w:val="22"/>
          <w:szCs w:val="16"/>
        </w:rPr>
        <w:t xml:space="preserve">. However as </w:t>
      </w:r>
      <w:r w:rsidR="007E0E33" w:rsidRPr="00DE01F9">
        <w:rPr>
          <w:rFonts w:ascii="Avenir LT Std 35 Light" w:hAnsi="Avenir LT Std 35 Light"/>
          <w:sz w:val="22"/>
          <w:szCs w:val="16"/>
        </w:rPr>
        <w:t>the discussion progresses, the l</w:t>
      </w:r>
      <w:r w:rsidRPr="00DE01F9">
        <w:rPr>
          <w:rFonts w:ascii="Avenir LT Std 35 Light" w:hAnsi="Avenir LT Std 35 Light"/>
          <w:sz w:val="22"/>
          <w:szCs w:val="16"/>
        </w:rPr>
        <w:t>earner should be doin</w:t>
      </w:r>
      <w:r w:rsidR="00B06F71" w:rsidRPr="00DE01F9">
        <w:rPr>
          <w:rFonts w:ascii="Avenir LT Std 35 Light" w:hAnsi="Avenir LT Std 35 Light"/>
          <w:sz w:val="22"/>
          <w:szCs w:val="16"/>
        </w:rPr>
        <w:t>g most of the talking with the A</w:t>
      </w:r>
      <w:r w:rsidRPr="00DE01F9">
        <w:rPr>
          <w:rFonts w:ascii="Avenir LT Std 35 Light" w:hAnsi="Avenir LT Std 35 Light"/>
          <w:sz w:val="22"/>
          <w:szCs w:val="16"/>
        </w:rPr>
        <w:t>ssessor ensuring the discussion remains focused and effective. They may periodically summarise points covered, question to probe for more information or clarify certain points of the discussion</w:t>
      </w:r>
      <w:r w:rsidR="007E0E33" w:rsidRPr="00DE01F9">
        <w:rPr>
          <w:rFonts w:ascii="Avenir LT Std 35 Light" w:hAnsi="Avenir LT Std 35 Light"/>
          <w:sz w:val="22"/>
          <w:szCs w:val="16"/>
        </w:rPr>
        <w:t xml:space="preserve"> whilst using language the l</w:t>
      </w:r>
      <w:r w:rsidRPr="00DE01F9">
        <w:rPr>
          <w:rFonts w:ascii="Avenir LT Std 35 Light" w:hAnsi="Avenir LT Std 35 Light"/>
          <w:sz w:val="22"/>
          <w:szCs w:val="16"/>
        </w:rPr>
        <w:t>earner understands. The discussion needs to be</w:t>
      </w:r>
      <w:r w:rsidR="007E0E33" w:rsidRPr="00DE01F9">
        <w:rPr>
          <w:rFonts w:ascii="Avenir LT Std 35 Light" w:hAnsi="Avenir LT Std 35 Light"/>
          <w:sz w:val="22"/>
          <w:szCs w:val="16"/>
        </w:rPr>
        <w:t xml:space="preserve"> time managed by the a</w:t>
      </w:r>
      <w:r w:rsidRPr="00DE01F9">
        <w:rPr>
          <w:rFonts w:ascii="Avenir LT Std 35 Light" w:hAnsi="Avenir LT Std 35 Light"/>
          <w:sz w:val="22"/>
          <w:szCs w:val="16"/>
        </w:rPr>
        <w:t xml:space="preserve">ssessor. </w:t>
      </w:r>
    </w:p>
    <w:p w14:paraId="0229529B" w14:textId="1B5D4303" w:rsidR="00B06F71" w:rsidRPr="00DE01F9" w:rsidRDefault="00B06F71" w:rsidP="00E865C9">
      <w:pPr>
        <w:pStyle w:val="NormalWeb"/>
        <w:shd w:val="clear" w:color="auto" w:fill="FFFFFF"/>
        <w:spacing w:before="120" w:beforeAutospacing="0" w:after="120" w:afterAutospacing="0" w:line="276" w:lineRule="auto"/>
        <w:rPr>
          <w:rFonts w:ascii="Arial" w:hAnsi="Arial" w:cs="Arial"/>
          <w:sz w:val="22"/>
          <w:szCs w:val="22"/>
          <w:lang w:val="en-US"/>
        </w:rPr>
      </w:pPr>
      <w:r w:rsidRPr="00DE01F9">
        <w:rPr>
          <w:rFonts w:asciiTheme="minorHAnsi" w:hAnsiTheme="minorHAnsi"/>
          <w:b/>
          <w:bCs/>
          <w:color w:val="F49515"/>
        </w:rPr>
        <w:t>Recording the discussion</w:t>
      </w:r>
    </w:p>
    <w:p w14:paraId="3C6CA426" w14:textId="3BEDC8EB" w:rsidR="00AC70D1" w:rsidRPr="00DE01F9" w:rsidRDefault="00AC70D1" w:rsidP="00E865C9">
      <w:pPr>
        <w:autoSpaceDE w:val="0"/>
        <w:autoSpaceDN w:val="0"/>
        <w:adjustRightInd w:val="0"/>
        <w:spacing w:after="0"/>
        <w:rPr>
          <w:rFonts w:ascii="Avenir LT Std 35 Light" w:hAnsi="Avenir LT Std 35 Light"/>
          <w:sz w:val="22"/>
          <w:szCs w:val="16"/>
        </w:rPr>
      </w:pPr>
      <w:r w:rsidRPr="00DE01F9">
        <w:rPr>
          <w:rFonts w:ascii="Avenir LT Std 35 Light" w:hAnsi="Avenir LT Std 35 Light"/>
          <w:sz w:val="22"/>
          <w:szCs w:val="16"/>
        </w:rPr>
        <w:lastRenderedPageBreak/>
        <w:t>When using this assessment method, the discussion becomes the evidence and it is how the discussion is managed, recorded and referenced that will make it valid, relevant and reliable. The discussion</w:t>
      </w:r>
      <w:r w:rsidR="00B06F71" w:rsidRPr="00DE01F9">
        <w:rPr>
          <w:rFonts w:ascii="Avenir LT Std 35 Light" w:hAnsi="Avenir LT Std 35 Light"/>
          <w:sz w:val="22"/>
          <w:szCs w:val="16"/>
        </w:rPr>
        <w:t xml:space="preserve"> may take place face-to-</w:t>
      </w:r>
      <w:r w:rsidRPr="00DE01F9">
        <w:rPr>
          <w:rFonts w:ascii="Avenir LT Std 35 Light" w:hAnsi="Avenir LT Std 35 Light"/>
          <w:sz w:val="22"/>
          <w:szCs w:val="16"/>
        </w:rPr>
        <w:t xml:space="preserve">face or remotely and arrangements for this should be agreed in advance. </w:t>
      </w:r>
    </w:p>
    <w:p w14:paraId="31D1068A" w14:textId="77777777" w:rsidR="00AC70D1" w:rsidRPr="00DE01F9" w:rsidRDefault="00AC70D1" w:rsidP="00E865C9">
      <w:pPr>
        <w:autoSpaceDE w:val="0"/>
        <w:autoSpaceDN w:val="0"/>
        <w:adjustRightInd w:val="0"/>
        <w:spacing w:after="0"/>
        <w:rPr>
          <w:rFonts w:ascii="Avenir LT Std 35 Light" w:hAnsi="Avenir LT Std 35 Light"/>
          <w:sz w:val="22"/>
          <w:szCs w:val="16"/>
        </w:rPr>
      </w:pPr>
      <w:r w:rsidRPr="00DE01F9">
        <w:rPr>
          <w:rFonts w:ascii="Avenir LT Std 35 Light" w:hAnsi="Avenir LT Std 35 Light"/>
          <w:sz w:val="22"/>
          <w:szCs w:val="16"/>
        </w:rPr>
        <w:t xml:space="preserve">A professional discussion is a planned event which is recorded. The recording can use a variety of techniques including written notes, verbal recording, video, Skype, recording on Smart phones and online Instant Messaging. The discussion must be saved and included as part of the learner evidence with the assessment criteria annotated as to where they have been addressed. </w:t>
      </w:r>
    </w:p>
    <w:p w14:paraId="5829CC4F" w14:textId="53495C38" w:rsidR="00AC70D1" w:rsidRPr="00DE01F9" w:rsidRDefault="00AC70D1" w:rsidP="00E865C9">
      <w:pPr>
        <w:autoSpaceDE w:val="0"/>
        <w:autoSpaceDN w:val="0"/>
        <w:adjustRightInd w:val="0"/>
        <w:spacing w:after="0"/>
        <w:rPr>
          <w:rFonts w:ascii="Avenir LT Std 35 Light" w:hAnsi="Avenir LT Std 35 Light"/>
          <w:sz w:val="22"/>
          <w:szCs w:val="16"/>
        </w:rPr>
      </w:pPr>
      <w:r w:rsidRPr="00DE01F9">
        <w:rPr>
          <w:rFonts w:ascii="Avenir LT Std 35 Light" w:hAnsi="Avenir LT Std 35 Light"/>
          <w:sz w:val="22"/>
          <w:szCs w:val="16"/>
        </w:rPr>
        <w:t>A record of the discussion should be produced to show how the points relate to the standards/evidence requirements. Whatever rec</w:t>
      </w:r>
      <w:r w:rsidR="00D95F37" w:rsidRPr="00DE01F9">
        <w:rPr>
          <w:rFonts w:ascii="Avenir LT Std 35 Light" w:hAnsi="Avenir LT Std 35 Light"/>
          <w:sz w:val="22"/>
          <w:szCs w:val="16"/>
        </w:rPr>
        <w:t>ording method is selected, the a</w:t>
      </w:r>
      <w:r w:rsidRPr="00DE01F9">
        <w:rPr>
          <w:rFonts w:ascii="Avenir LT Std 35 Light" w:hAnsi="Avenir LT Std 35 Light"/>
          <w:sz w:val="22"/>
          <w:szCs w:val="16"/>
        </w:rPr>
        <w:t>ssessor needs to ensure that the evidence resulting from the discussion is clearly referenced to the appropriate standards/evidence requirements. This is important to enable effective verification and is a way of formalising the process.</w:t>
      </w:r>
    </w:p>
    <w:p w14:paraId="745852C8" w14:textId="4F823CC9" w:rsidR="00AC70D1" w:rsidRPr="00DE01F9" w:rsidRDefault="00AC70D1" w:rsidP="00E865C9">
      <w:pPr>
        <w:autoSpaceDE w:val="0"/>
        <w:autoSpaceDN w:val="0"/>
        <w:adjustRightInd w:val="0"/>
        <w:spacing w:after="0"/>
        <w:rPr>
          <w:rFonts w:ascii="Avenir LT Std 35 Light" w:hAnsi="Avenir LT Std 35 Light"/>
          <w:sz w:val="22"/>
          <w:szCs w:val="16"/>
        </w:rPr>
      </w:pPr>
      <w:r w:rsidRPr="00DE01F9">
        <w:rPr>
          <w:rFonts w:ascii="Avenir LT Std 35 Light" w:hAnsi="Avenir LT Std 35 Light"/>
          <w:sz w:val="22"/>
          <w:szCs w:val="16"/>
        </w:rPr>
        <w:t>If hand</w:t>
      </w:r>
      <w:r w:rsidR="00D95F37" w:rsidRPr="00DE01F9">
        <w:rPr>
          <w:rFonts w:ascii="Avenir LT Std 35 Light" w:hAnsi="Avenir LT Std 35 Light"/>
          <w:sz w:val="22"/>
          <w:szCs w:val="16"/>
        </w:rPr>
        <w:t>written notes are taken by the a</w:t>
      </w:r>
      <w:r w:rsidRPr="00DE01F9">
        <w:rPr>
          <w:rFonts w:ascii="Avenir LT Std 35 Light" w:hAnsi="Avenir LT Std 35 Light"/>
          <w:sz w:val="22"/>
          <w:szCs w:val="16"/>
        </w:rPr>
        <w:t>ssess</w:t>
      </w:r>
      <w:r w:rsidR="00B06F71" w:rsidRPr="00DE01F9">
        <w:rPr>
          <w:rFonts w:ascii="Avenir LT Std 35 Light" w:hAnsi="Avenir LT Std 35 Light"/>
          <w:sz w:val="22"/>
          <w:szCs w:val="16"/>
        </w:rPr>
        <w:t>or it</w:t>
      </w:r>
      <w:r w:rsidR="00D95F37" w:rsidRPr="00DE01F9">
        <w:rPr>
          <w:rFonts w:ascii="Avenir LT Std 35 Light" w:hAnsi="Avenir LT Std 35 Light"/>
          <w:sz w:val="22"/>
          <w:szCs w:val="16"/>
        </w:rPr>
        <w:t xml:space="preserve"> is good practice for the l</w:t>
      </w:r>
      <w:r w:rsidRPr="00DE01F9">
        <w:rPr>
          <w:rFonts w:ascii="Avenir LT Std 35 Light" w:hAnsi="Avenir LT Std 35 Light"/>
          <w:sz w:val="22"/>
          <w:szCs w:val="16"/>
        </w:rPr>
        <w:t>earner to authenticate them and confirm them as a true record of the conversation. If audio is used, it is important that the learning outcomes/assessment criteria are mapped to the recording – ideally with the time when the criteria was addressed via the discussion. For example, 1m 55 secs AC 3.1, 2m 43 secs AC 5.4 and 5.5.</w:t>
      </w:r>
    </w:p>
    <w:p w14:paraId="7B6CBA2A" w14:textId="6F3137F3" w:rsidR="00AC70D1" w:rsidRPr="00DE01F9" w:rsidRDefault="00AC70D1" w:rsidP="00E865C9">
      <w:pPr>
        <w:autoSpaceDE w:val="0"/>
        <w:autoSpaceDN w:val="0"/>
        <w:adjustRightInd w:val="0"/>
        <w:spacing w:after="0"/>
        <w:rPr>
          <w:rFonts w:ascii="Avenir LT Std 35 Light" w:hAnsi="Avenir LT Std 35 Light"/>
          <w:sz w:val="22"/>
          <w:szCs w:val="16"/>
        </w:rPr>
      </w:pPr>
      <w:r w:rsidRPr="00DE01F9">
        <w:rPr>
          <w:rFonts w:ascii="Avenir LT Std 35 Light" w:hAnsi="Avenir LT Std 35 Light"/>
          <w:sz w:val="22"/>
          <w:szCs w:val="16"/>
        </w:rPr>
        <w:t xml:space="preserve">The </w:t>
      </w:r>
      <w:r w:rsidR="00D95F37" w:rsidRPr="00DE01F9">
        <w:rPr>
          <w:rFonts w:ascii="Avenir LT Std 35 Light" w:hAnsi="Avenir LT Std 35 Light"/>
          <w:sz w:val="22"/>
          <w:szCs w:val="16"/>
        </w:rPr>
        <w:t>l</w:t>
      </w:r>
      <w:r w:rsidR="00B06F71" w:rsidRPr="00DE01F9">
        <w:rPr>
          <w:rFonts w:ascii="Avenir LT Std 35 Light" w:hAnsi="Avenir LT Std 35 Light"/>
          <w:sz w:val="22"/>
          <w:szCs w:val="16"/>
        </w:rPr>
        <w:t>earner</w:t>
      </w:r>
      <w:r w:rsidR="00D95F37" w:rsidRPr="00DE01F9">
        <w:rPr>
          <w:rFonts w:ascii="Avenir LT Std 35 Light" w:hAnsi="Avenir LT Std 35 Light"/>
          <w:sz w:val="22"/>
          <w:szCs w:val="16"/>
        </w:rPr>
        <w:t>’s evidence and the a</w:t>
      </w:r>
      <w:r w:rsidRPr="00DE01F9">
        <w:rPr>
          <w:rFonts w:ascii="Avenir LT Std 35 Light" w:hAnsi="Avenir LT Std 35 Light"/>
          <w:sz w:val="22"/>
          <w:szCs w:val="16"/>
        </w:rPr>
        <w:t xml:space="preserve">ssessor’s decision about the evidence </w:t>
      </w:r>
      <w:r w:rsidR="00B06F71" w:rsidRPr="00DE01F9">
        <w:rPr>
          <w:rFonts w:ascii="Avenir LT Std 35 Light" w:hAnsi="Avenir LT Std 35 Light"/>
          <w:sz w:val="22"/>
          <w:szCs w:val="16"/>
        </w:rPr>
        <w:t xml:space="preserve">must be </w:t>
      </w:r>
      <w:r w:rsidRPr="00DE01F9">
        <w:rPr>
          <w:rFonts w:ascii="Avenir LT Std 35 Light" w:hAnsi="Avenir LT Std 35 Light"/>
          <w:sz w:val="22"/>
          <w:szCs w:val="16"/>
        </w:rPr>
        <w:t xml:space="preserve">available to all those involved with quality assurance. There is not a need to transcribe recordings but annotated time counters will allow the Quality Assurance team to pinpoint material more easily during the verification </w:t>
      </w:r>
      <w:r w:rsidR="00B06F71" w:rsidRPr="00DE01F9">
        <w:rPr>
          <w:rFonts w:ascii="Avenir LT Std 35 Light" w:hAnsi="Avenir LT Std 35 Light"/>
          <w:sz w:val="22"/>
          <w:szCs w:val="16"/>
        </w:rPr>
        <w:t>process</w:t>
      </w:r>
      <w:r w:rsidRPr="00DE01F9">
        <w:rPr>
          <w:rFonts w:ascii="Avenir LT Std 35 Light" w:hAnsi="Avenir LT Std 35 Light"/>
          <w:sz w:val="22"/>
          <w:szCs w:val="16"/>
        </w:rPr>
        <w:t xml:space="preserve">. </w:t>
      </w:r>
    </w:p>
    <w:p w14:paraId="38FAF21A" w14:textId="744E5DA7" w:rsidR="00B06F71" w:rsidRPr="00DE01F9" w:rsidRDefault="00FC794C" w:rsidP="00E865C9">
      <w:pPr>
        <w:pStyle w:val="NormalWeb"/>
        <w:shd w:val="clear" w:color="auto" w:fill="FFFFFF"/>
        <w:spacing w:before="120" w:beforeAutospacing="0" w:after="120" w:afterAutospacing="0" w:line="276" w:lineRule="auto"/>
        <w:rPr>
          <w:rFonts w:ascii="Arial" w:hAnsi="Arial" w:cs="Arial"/>
          <w:sz w:val="22"/>
          <w:szCs w:val="22"/>
          <w:lang w:val="en-US"/>
        </w:rPr>
      </w:pPr>
      <w:r w:rsidRPr="00DE01F9">
        <w:rPr>
          <w:rFonts w:asciiTheme="minorHAnsi" w:hAnsiTheme="minorHAnsi"/>
          <w:b/>
          <w:bCs/>
          <w:color w:val="F49515"/>
        </w:rPr>
        <w:t>Common mistakes when conducting a professional discussion</w:t>
      </w:r>
    </w:p>
    <w:p w14:paraId="0944C11B" w14:textId="69652620" w:rsidR="00AC70D1" w:rsidRPr="00DE01F9" w:rsidRDefault="00AC70D1" w:rsidP="00E865C9">
      <w:pPr>
        <w:pStyle w:val="ILMbullet2017"/>
        <w:spacing w:before="0" w:after="0"/>
        <w:ind w:left="426"/>
      </w:pPr>
      <w:r w:rsidRPr="00DE01F9">
        <w:t>Lack of preparation</w:t>
      </w:r>
      <w:r w:rsidR="00B06F71" w:rsidRPr="00DE01F9">
        <w:t>.</w:t>
      </w:r>
    </w:p>
    <w:p w14:paraId="2DB0D817" w14:textId="68749B2D" w:rsidR="00AC70D1" w:rsidRPr="00DE01F9" w:rsidRDefault="00AC70D1" w:rsidP="00E865C9">
      <w:pPr>
        <w:pStyle w:val="ILMbullet2017"/>
        <w:spacing w:before="0" w:after="0"/>
        <w:ind w:left="426"/>
      </w:pPr>
      <w:r w:rsidRPr="00DE01F9">
        <w:t>No clear link between the discussion and relevant standards</w:t>
      </w:r>
      <w:r w:rsidR="00B06F71" w:rsidRPr="00DE01F9">
        <w:t>.</w:t>
      </w:r>
    </w:p>
    <w:p w14:paraId="745EC0EF" w14:textId="0C4A23F5" w:rsidR="00AC70D1" w:rsidRPr="00DE01F9" w:rsidRDefault="00AC70D1" w:rsidP="00E865C9">
      <w:pPr>
        <w:pStyle w:val="ILMbullet2017"/>
        <w:spacing w:before="0" w:after="0"/>
        <w:ind w:left="426"/>
      </w:pPr>
      <w:r w:rsidRPr="00DE01F9">
        <w:t>Lack of pri</w:t>
      </w:r>
      <w:r w:rsidR="00D95F37" w:rsidRPr="00DE01F9">
        <w:t>or agreement between assessor and l</w:t>
      </w:r>
      <w:r w:rsidRPr="00DE01F9">
        <w:t>earner about the format/content</w:t>
      </w:r>
      <w:r w:rsidR="00B06F71" w:rsidRPr="00DE01F9">
        <w:t>.</w:t>
      </w:r>
    </w:p>
    <w:p w14:paraId="721C7975" w14:textId="1ECEB09A" w:rsidR="00AC70D1" w:rsidRPr="00DE01F9" w:rsidRDefault="00AC70D1" w:rsidP="00E865C9">
      <w:pPr>
        <w:pStyle w:val="ILMbullet2017"/>
        <w:spacing w:before="0" w:after="0"/>
        <w:ind w:left="426"/>
      </w:pPr>
      <w:r w:rsidRPr="00DE01F9">
        <w:t>No specified time or dedicated space for the discussion</w:t>
      </w:r>
      <w:r w:rsidR="00B06F71" w:rsidRPr="00DE01F9">
        <w:t>.</w:t>
      </w:r>
    </w:p>
    <w:p w14:paraId="496C8400" w14:textId="65603418" w:rsidR="00AC70D1" w:rsidRPr="00DE01F9" w:rsidRDefault="00AC70D1" w:rsidP="00E865C9">
      <w:pPr>
        <w:pStyle w:val="ILMbullet2017"/>
        <w:spacing w:before="0" w:after="0"/>
        <w:ind w:left="426"/>
      </w:pPr>
      <w:r w:rsidRPr="00DE01F9">
        <w:t>Not referencing the discussion correctly</w:t>
      </w:r>
      <w:r w:rsidR="009161F6" w:rsidRPr="00DE01F9">
        <w:t>.</w:t>
      </w:r>
    </w:p>
    <w:p w14:paraId="6310CFA3" w14:textId="36BB579C" w:rsidR="00AC70D1" w:rsidRPr="00DE01F9" w:rsidRDefault="00AC70D1" w:rsidP="00E865C9">
      <w:pPr>
        <w:pStyle w:val="ILMbullet2017"/>
        <w:spacing w:before="0" w:after="0"/>
        <w:ind w:left="426"/>
      </w:pPr>
      <w:r w:rsidRPr="00DE01F9">
        <w:t>Use of group discussion instead of required individual discussion</w:t>
      </w:r>
      <w:r w:rsidR="009161F6" w:rsidRPr="00DE01F9">
        <w:t>.</w:t>
      </w:r>
    </w:p>
    <w:p w14:paraId="16FA7FAD" w14:textId="055DE0A0" w:rsidR="00AC70D1" w:rsidRPr="00DE01F9" w:rsidRDefault="00AC70D1" w:rsidP="00E865C9">
      <w:pPr>
        <w:pStyle w:val="ILMbullet2017"/>
        <w:spacing w:before="0" w:after="0"/>
        <w:ind w:left="426"/>
      </w:pPr>
      <w:r w:rsidRPr="00DE01F9">
        <w:t>Ineffective questioning an</w:t>
      </w:r>
      <w:r w:rsidR="009161F6" w:rsidRPr="00DE01F9">
        <w:t>d discussion techniques, such as:</w:t>
      </w:r>
    </w:p>
    <w:p w14:paraId="2300D30F" w14:textId="7D7F073A" w:rsidR="00AC70D1" w:rsidRPr="00DE01F9" w:rsidRDefault="00AC70D1" w:rsidP="00BA494D">
      <w:pPr>
        <w:pStyle w:val="NormalWeb"/>
        <w:numPr>
          <w:ilvl w:val="0"/>
          <w:numId w:val="27"/>
        </w:numPr>
        <w:shd w:val="clear" w:color="auto" w:fill="FFFFFF"/>
        <w:spacing w:before="0" w:beforeAutospacing="0" w:after="0" w:afterAutospacing="0" w:line="276" w:lineRule="auto"/>
        <w:rPr>
          <w:rFonts w:ascii="Avenir LT Std 35 Light" w:hAnsi="Avenir LT Std 35 Light" w:cs="Arial"/>
          <w:sz w:val="22"/>
          <w:szCs w:val="16"/>
          <w:lang w:eastAsia="en-US"/>
        </w:rPr>
      </w:pPr>
      <w:r w:rsidRPr="00DE01F9">
        <w:rPr>
          <w:rFonts w:ascii="Avenir LT Std 35 Light" w:hAnsi="Avenir LT Std 35 Light" w:cs="Arial"/>
          <w:sz w:val="22"/>
          <w:szCs w:val="16"/>
          <w:lang w:eastAsia="en-US"/>
        </w:rPr>
        <w:t>Asking too many questions at once</w:t>
      </w:r>
      <w:r w:rsidR="009161F6" w:rsidRPr="00DE01F9">
        <w:rPr>
          <w:rFonts w:ascii="Avenir LT Std 35 Light" w:hAnsi="Avenir LT Std 35 Light" w:cs="Arial"/>
          <w:sz w:val="22"/>
          <w:szCs w:val="16"/>
          <w:lang w:eastAsia="en-US"/>
        </w:rPr>
        <w:t>.</w:t>
      </w:r>
    </w:p>
    <w:p w14:paraId="71ADBDAA" w14:textId="5408B8C1" w:rsidR="00AC70D1" w:rsidRPr="00DE01F9" w:rsidRDefault="00D95F37" w:rsidP="00BA494D">
      <w:pPr>
        <w:pStyle w:val="NormalWeb"/>
        <w:numPr>
          <w:ilvl w:val="0"/>
          <w:numId w:val="27"/>
        </w:numPr>
        <w:shd w:val="clear" w:color="auto" w:fill="FFFFFF"/>
        <w:spacing w:before="0" w:beforeAutospacing="0" w:after="0" w:afterAutospacing="0" w:line="276" w:lineRule="auto"/>
        <w:rPr>
          <w:rFonts w:ascii="Avenir LT Std 35 Light" w:hAnsi="Avenir LT Std 35 Light" w:cs="Arial"/>
          <w:sz w:val="22"/>
          <w:szCs w:val="16"/>
          <w:lang w:eastAsia="en-US"/>
        </w:rPr>
      </w:pPr>
      <w:r w:rsidRPr="00DE01F9">
        <w:rPr>
          <w:rFonts w:ascii="Avenir LT Std 35 Light" w:hAnsi="Avenir LT Std 35 Light" w:cs="Arial"/>
          <w:sz w:val="22"/>
          <w:szCs w:val="16"/>
          <w:lang w:eastAsia="en-US"/>
        </w:rPr>
        <w:t>Asking a question and then the a</w:t>
      </w:r>
      <w:r w:rsidR="00AC70D1" w:rsidRPr="00DE01F9">
        <w:rPr>
          <w:rFonts w:ascii="Avenir LT Std 35 Light" w:hAnsi="Avenir LT Std 35 Light" w:cs="Arial"/>
          <w:sz w:val="22"/>
          <w:szCs w:val="16"/>
          <w:lang w:eastAsia="en-US"/>
        </w:rPr>
        <w:t>ssessor answering it themselves</w:t>
      </w:r>
      <w:r w:rsidR="009161F6" w:rsidRPr="00DE01F9">
        <w:rPr>
          <w:rFonts w:ascii="Avenir LT Std 35 Light" w:hAnsi="Avenir LT Std 35 Light" w:cs="Arial"/>
          <w:sz w:val="22"/>
          <w:szCs w:val="16"/>
          <w:lang w:eastAsia="en-US"/>
        </w:rPr>
        <w:t>.</w:t>
      </w:r>
    </w:p>
    <w:p w14:paraId="31520D15" w14:textId="2BFCBDBB" w:rsidR="00AC70D1" w:rsidRPr="00DE01F9" w:rsidRDefault="00AC70D1" w:rsidP="00BA494D">
      <w:pPr>
        <w:pStyle w:val="NormalWeb"/>
        <w:numPr>
          <w:ilvl w:val="0"/>
          <w:numId w:val="27"/>
        </w:numPr>
        <w:shd w:val="clear" w:color="auto" w:fill="FFFFFF"/>
        <w:spacing w:before="0" w:beforeAutospacing="0" w:after="0" w:afterAutospacing="0" w:line="276" w:lineRule="auto"/>
        <w:rPr>
          <w:rFonts w:ascii="Avenir LT Std 35 Light" w:hAnsi="Avenir LT Std 35 Light" w:cs="Arial"/>
          <w:sz w:val="22"/>
          <w:szCs w:val="16"/>
          <w:lang w:eastAsia="en-US"/>
        </w:rPr>
      </w:pPr>
      <w:r w:rsidRPr="00DE01F9">
        <w:rPr>
          <w:rFonts w:ascii="Avenir LT Std 35 Light" w:hAnsi="Avenir LT Std 35 Light" w:cs="Arial"/>
          <w:sz w:val="22"/>
          <w:szCs w:val="16"/>
          <w:lang w:eastAsia="en-US"/>
        </w:rPr>
        <w:t>Always a</w:t>
      </w:r>
      <w:r w:rsidR="009161F6" w:rsidRPr="00DE01F9">
        <w:rPr>
          <w:rFonts w:ascii="Avenir LT Std 35 Light" w:hAnsi="Avenir LT Std 35 Light" w:cs="Arial"/>
          <w:sz w:val="22"/>
          <w:szCs w:val="16"/>
          <w:lang w:eastAsia="en-US"/>
        </w:rPr>
        <w:t>sking the same kind of question.</w:t>
      </w:r>
    </w:p>
    <w:p w14:paraId="33CCAEE1" w14:textId="62ADA462" w:rsidR="00AC70D1" w:rsidRPr="00DE01F9" w:rsidRDefault="00D95F37" w:rsidP="00BA494D">
      <w:pPr>
        <w:pStyle w:val="NormalWeb"/>
        <w:numPr>
          <w:ilvl w:val="0"/>
          <w:numId w:val="27"/>
        </w:numPr>
        <w:shd w:val="clear" w:color="auto" w:fill="FFFFFF"/>
        <w:spacing w:before="0" w:beforeAutospacing="0" w:after="0" w:afterAutospacing="0" w:line="276" w:lineRule="auto"/>
        <w:rPr>
          <w:rFonts w:ascii="Avenir LT Std 35 Light" w:hAnsi="Avenir LT Std 35 Light" w:cs="Arial"/>
          <w:sz w:val="22"/>
          <w:szCs w:val="16"/>
          <w:lang w:eastAsia="en-US"/>
        </w:rPr>
      </w:pPr>
      <w:r w:rsidRPr="00DE01F9">
        <w:rPr>
          <w:rFonts w:ascii="Avenir LT Std 35 Light" w:hAnsi="Avenir LT Std 35 Light" w:cs="Arial"/>
          <w:sz w:val="22"/>
          <w:szCs w:val="16"/>
          <w:lang w:eastAsia="en-US"/>
        </w:rPr>
        <w:t>Not giving the l</w:t>
      </w:r>
      <w:r w:rsidR="00AC70D1" w:rsidRPr="00DE01F9">
        <w:rPr>
          <w:rFonts w:ascii="Avenir LT Std 35 Light" w:hAnsi="Avenir LT Std 35 Light" w:cs="Arial"/>
          <w:sz w:val="22"/>
          <w:szCs w:val="16"/>
          <w:lang w:eastAsia="en-US"/>
        </w:rPr>
        <w:t>earner time to think and answer</w:t>
      </w:r>
      <w:r w:rsidR="009161F6" w:rsidRPr="00DE01F9">
        <w:rPr>
          <w:rFonts w:ascii="Avenir LT Std 35 Light" w:hAnsi="Avenir LT Std 35 Light" w:cs="Arial"/>
          <w:sz w:val="22"/>
          <w:szCs w:val="16"/>
          <w:lang w:eastAsia="en-US"/>
        </w:rPr>
        <w:t>.</w:t>
      </w:r>
    </w:p>
    <w:p w14:paraId="4E5DB5D2" w14:textId="5B6E3162" w:rsidR="00AC70D1" w:rsidRPr="00DE01F9" w:rsidRDefault="00AC70D1" w:rsidP="00BA494D">
      <w:pPr>
        <w:pStyle w:val="NormalWeb"/>
        <w:numPr>
          <w:ilvl w:val="0"/>
          <w:numId w:val="27"/>
        </w:numPr>
        <w:shd w:val="clear" w:color="auto" w:fill="FFFFFF"/>
        <w:spacing w:before="0" w:beforeAutospacing="0" w:after="0" w:afterAutospacing="0" w:line="276" w:lineRule="auto"/>
        <w:rPr>
          <w:rFonts w:ascii="Avenir LT Std 35 Light" w:hAnsi="Avenir LT Std 35 Light" w:cs="Arial"/>
          <w:sz w:val="22"/>
          <w:szCs w:val="16"/>
          <w:lang w:eastAsia="en-US"/>
        </w:rPr>
      </w:pPr>
      <w:r w:rsidRPr="00DE01F9">
        <w:rPr>
          <w:rFonts w:ascii="Avenir LT Std 35 Light" w:hAnsi="Avenir LT Std 35 Light" w:cs="Arial"/>
          <w:sz w:val="22"/>
          <w:szCs w:val="16"/>
          <w:lang w:eastAsia="en-US"/>
        </w:rPr>
        <w:t>Asking difficult questions too early in the conversation</w:t>
      </w:r>
      <w:r w:rsidR="009161F6" w:rsidRPr="00DE01F9">
        <w:rPr>
          <w:rFonts w:ascii="Avenir LT Std 35 Light" w:hAnsi="Avenir LT Std 35 Light" w:cs="Arial"/>
          <w:sz w:val="22"/>
          <w:szCs w:val="16"/>
          <w:lang w:eastAsia="en-US"/>
        </w:rPr>
        <w:t>.</w:t>
      </w:r>
    </w:p>
    <w:p w14:paraId="275D2495" w14:textId="16A41E46" w:rsidR="00B06F71" w:rsidRPr="00DE01F9" w:rsidRDefault="00D95F37" w:rsidP="00BA494D">
      <w:pPr>
        <w:pStyle w:val="NormalWeb"/>
        <w:numPr>
          <w:ilvl w:val="0"/>
          <w:numId w:val="27"/>
        </w:numPr>
        <w:shd w:val="clear" w:color="auto" w:fill="FFFFFF"/>
        <w:spacing w:before="0" w:beforeAutospacing="0" w:after="0" w:afterAutospacing="0" w:line="276" w:lineRule="auto"/>
        <w:rPr>
          <w:rFonts w:ascii="Avenir LT Std 35 Light" w:hAnsi="Avenir LT Std 35 Light" w:cs="Arial"/>
          <w:sz w:val="22"/>
          <w:szCs w:val="16"/>
          <w:lang w:eastAsia="en-US"/>
        </w:rPr>
      </w:pPr>
      <w:r w:rsidRPr="00DE01F9">
        <w:rPr>
          <w:rFonts w:ascii="Avenir LT Std 35 Light" w:hAnsi="Avenir LT Std 35 Light" w:cs="Arial"/>
          <w:sz w:val="22"/>
          <w:szCs w:val="16"/>
          <w:lang w:eastAsia="en-US"/>
        </w:rPr>
        <w:t>Leading the l</w:t>
      </w:r>
      <w:r w:rsidR="00B06F71" w:rsidRPr="00DE01F9">
        <w:rPr>
          <w:rFonts w:ascii="Avenir LT Std 35 Light" w:hAnsi="Avenir LT Std 35 Light" w:cs="Arial"/>
          <w:sz w:val="22"/>
          <w:szCs w:val="16"/>
          <w:lang w:eastAsia="en-US"/>
        </w:rPr>
        <w:t>earner</w:t>
      </w:r>
      <w:r w:rsidR="009161F6" w:rsidRPr="00DE01F9">
        <w:rPr>
          <w:rFonts w:ascii="Avenir LT Std 35 Light" w:hAnsi="Avenir LT Std 35 Light" w:cs="Arial"/>
          <w:sz w:val="22"/>
          <w:szCs w:val="16"/>
          <w:lang w:eastAsia="en-US"/>
        </w:rPr>
        <w:t>.</w:t>
      </w:r>
    </w:p>
    <w:p w14:paraId="25437E87" w14:textId="7611AF5A" w:rsidR="00C84A68" w:rsidRPr="0023653E" w:rsidRDefault="00AC70D1" w:rsidP="00E865C9">
      <w:pPr>
        <w:ind w:left="426"/>
        <w:rPr>
          <w:highlight w:val="yellow"/>
        </w:rPr>
      </w:pPr>
      <w:r w:rsidRPr="0023653E">
        <w:rPr>
          <w:sz w:val="22"/>
          <w:highlight w:val="yellow"/>
        </w:rPr>
        <w:t xml:space="preserve"> </w:t>
      </w:r>
      <w:r w:rsidR="00C84A68" w:rsidRPr="0023653E">
        <w:rPr>
          <w:highlight w:val="yellow"/>
        </w:rPr>
        <w:br w:type="page"/>
      </w:r>
    </w:p>
    <w:p w14:paraId="63F96205" w14:textId="1D7576F2" w:rsidR="00914187" w:rsidRPr="00F15399" w:rsidRDefault="000B1D3B" w:rsidP="00E865C9">
      <w:pPr>
        <w:pStyle w:val="ILMsectiontitle2017"/>
      </w:pPr>
      <w:bookmarkStart w:id="12" w:name="_Toc489278406"/>
      <w:r w:rsidRPr="004B3263">
        <w:lastRenderedPageBreak/>
        <w:t>Appendix 3</w:t>
      </w:r>
      <w:r w:rsidR="00FD0F9D" w:rsidRPr="004B3263">
        <w:tab/>
        <w:t>Assessment plan template</w:t>
      </w:r>
      <w:bookmarkEnd w:id="12"/>
    </w:p>
    <w:p w14:paraId="71324530" w14:textId="77777777" w:rsidR="00914187" w:rsidRPr="00F15399" w:rsidRDefault="00914187" w:rsidP="00E865C9">
      <w:pPr>
        <w:pStyle w:val="ILMsectiontitle2017"/>
      </w:pPr>
    </w:p>
    <w:p w14:paraId="71A2892F" w14:textId="285D54C6" w:rsidR="00C60F13" w:rsidRPr="00F15399" w:rsidRDefault="00C60F13" w:rsidP="00E865C9">
      <w:pPr>
        <w:rPr>
          <w:rFonts w:ascii="Avenir LT Std 35 Light" w:hAnsi="Avenir LT Std 35 Light"/>
          <w:sz w:val="22"/>
          <w:szCs w:val="16"/>
        </w:rPr>
      </w:pPr>
      <w:r w:rsidRPr="00F15399">
        <w:rPr>
          <w:rFonts w:ascii="Avenir LT Std 35 Light" w:hAnsi="Avenir LT Std 35 Light"/>
          <w:sz w:val="22"/>
          <w:szCs w:val="16"/>
        </w:rPr>
        <w:t xml:space="preserve">This record is for ongoing use throughout the assessment process. It is intended for </w:t>
      </w:r>
      <w:r w:rsidR="00B635F7" w:rsidRPr="00F15399">
        <w:rPr>
          <w:rFonts w:ascii="Avenir LT Std 35 Light" w:hAnsi="Avenir LT Std 35 Light"/>
          <w:sz w:val="22"/>
          <w:szCs w:val="16"/>
        </w:rPr>
        <w:t xml:space="preserve">the </w:t>
      </w:r>
      <w:r w:rsidRPr="00F15399">
        <w:rPr>
          <w:rFonts w:ascii="Avenir LT Std 35 Light" w:hAnsi="Avenir LT Std 35 Light"/>
          <w:sz w:val="22"/>
          <w:szCs w:val="16"/>
        </w:rPr>
        <w:t>learner and assessor to detail agreed planning for assessment of skills and combined units.</w:t>
      </w:r>
    </w:p>
    <w:tbl>
      <w:tblPr>
        <w:tblW w:w="5000" w:type="pct"/>
        <w:tblLook w:val="0000" w:firstRow="0" w:lastRow="0" w:firstColumn="0" w:lastColumn="0" w:noHBand="0" w:noVBand="0"/>
      </w:tblPr>
      <w:tblGrid>
        <w:gridCol w:w="742"/>
        <w:gridCol w:w="857"/>
        <w:gridCol w:w="2981"/>
        <w:gridCol w:w="1178"/>
        <w:gridCol w:w="3592"/>
      </w:tblGrid>
      <w:tr w:rsidR="00C60F13" w:rsidRPr="00F15399" w14:paraId="13C60616" w14:textId="77777777" w:rsidTr="00C60F13">
        <w:trPr>
          <w:cantSplit/>
          <w:trHeight w:val="406"/>
        </w:trPr>
        <w:tc>
          <w:tcPr>
            <w:tcW w:w="582" w:type="pct"/>
            <w:gridSpan w:val="2"/>
            <w:tcBorders>
              <w:top w:val="single" w:sz="4" w:space="0" w:color="auto"/>
              <w:left w:val="single" w:sz="4" w:space="0" w:color="auto"/>
              <w:bottom w:val="single" w:sz="4" w:space="0" w:color="auto"/>
              <w:right w:val="single" w:sz="4" w:space="0" w:color="auto"/>
            </w:tcBorders>
            <w:vAlign w:val="center"/>
          </w:tcPr>
          <w:p w14:paraId="3668CA1F" w14:textId="77777777" w:rsidR="00C60F13" w:rsidRPr="00F15399" w:rsidRDefault="00C60F13" w:rsidP="00E865C9">
            <w:pPr>
              <w:pStyle w:val="BodyText0"/>
              <w:spacing w:before="0" w:after="0" w:line="276" w:lineRule="auto"/>
              <w:rPr>
                <w:rFonts w:cs="Arial"/>
                <w:b/>
                <w:sz w:val="20"/>
                <w:szCs w:val="20"/>
              </w:rPr>
            </w:pPr>
            <w:r w:rsidRPr="00F15399">
              <w:rPr>
                <w:rFonts w:ascii="Avenir LT Std 35 Light" w:eastAsiaTheme="minorHAnsi" w:hAnsi="Avenir LT Std 35 Light" w:cs="Arial"/>
                <w:b/>
                <w:szCs w:val="16"/>
                <w:lang w:eastAsia="en-US"/>
              </w:rPr>
              <w:t>Qualification:</w:t>
            </w:r>
          </w:p>
        </w:tc>
        <w:tc>
          <w:tcPr>
            <w:tcW w:w="1685" w:type="pct"/>
            <w:tcBorders>
              <w:top w:val="single" w:sz="4" w:space="0" w:color="auto"/>
              <w:left w:val="single" w:sz="4" w:space="0" w:color="auto"/>
              <w:bottom w:val="single" w:sz="4" w:space="0" w:color="auto"/>
              <w:right w:val="single" w:sz="4" w:space="0" w:color="auto"/>
            </w:tcBorders>
            <w:vAlign w:val="center"/>
          </w:tcPr>
          <w:p w14:paraId="6D1EC560" w14:textId="77777777" w:rsidR="00C60F13" w:rsidRPr="00F15399" w:rsidRDefault="00C60F13" w:rsidP="00E865C9">
            <w:pPr>
              <w:pStyle w:val="BodyText0"/>
              <w:spacing w:line="276" w:lineRule="auto"/>
              <w:rPr>
                <w:rFonts w:cs="Arial"/>
                <w:b/>
                <w:sz w:val="20"/>
                <w:szCs w:val="20"/>
              </w:rPr>
            </w:pPr>
          </w:p>
        </w:tc>
        <w:tc>
          <w:tcPr>
            <w:tcW w:w="721" w:type="pct"/>
            <w:tcBorders>
              <w:top w:val="single" w:sz="4" w:space="0" w:color="auto"/>
              <w:left w:val="single" w:sz="4" w:space="0" w:color="auto"/>
              <w:bottom w:val="single" w:sz="4" w:space="0" w:color="auto"/>
              <w:right w:val="single" w:sz="4" w:space="0" w:color="auto"/>
            </w:tcBorders>
            <w:vAlign w:val="center"/>
          </w:tcPr>
          <w:p w14:paraId="5086E3F8" w14:textId="77777777" w:rsidR="00C60F13" w:rsidRPr="00F15399" w:rsidRDefault="00C60F13" w:rsidP="00E865C9">
            <w:pPr>
              <w:pStyle w:val="BodyText0"/>
              <w:spacing w:before="0" w:after="0" w:line="276" w:lineRule="auto"/>
              <w:rPr>
                <w:rFonts w:cs="Arial"/>
                <w:b/>
                <w:sz w:val="20"/>
                <w:szCs w:val="20"/>
              </w:rPr>
            </w:pPr>
            <w:r w:rsidRPr="00F15399">
              <w:rPr>
                <w:rFonts w:ascii="Avenir LT Std 35 Light" w:eastAsiaTheme="minorHAnsi" w:hAnsi="Avenir LT Std 35 Light" w:cs="Arial"/>
                <w:b/>
                <w:szCs w:val="16"/>
                <w:lang w:eastAsia="en-US"/>
              </w:rPr>
              <w:t>Learner Name:</w:t>
            </w:r>
          </w:p>
        </w:tc>
        <w:tc>
          <w:tcPr>
            <w:tcW w:w="2012" w:type="pct"/>
            <w:tcBorders>
              <w:top w:val="single" w:sz="4" w:space="0" w:color="auto"/>
              <w:left w:val="single" w:sz="4" w:space="0" w:color="auto"/>
              <w:bottom w:val="single" w:sz="4" w:space="0" w:color="auto"/>
              <w:right w:val="single" w:sz="4" w:space="0" w:color="auto"/>
            </w:tcBorders>
            <w:vAlign w:val="center"/>
          </w:tcPr>
          <w:p w14:paraId="61E470BE" w14:textId="77777777" w:rsidR="00C60F13" w:rsidRPr="00F15399" w:rsidRDefault="00C60F13" w:rsidP="00E865C9">
            <w:pPr>
              <w:pStyle w:val="TableText0"/>
              <w:spacing w:line="276" w:lineRule="auto"/>
              <w:rPr>
                <w:rFonts w:cs="Arial"/>
                <w:sz w:val="20"/>
                <w:szCs w:val="20"/>
              </w:rPr>
            </w:pPr>
          </w:p>
        </w:tc>
      </w:tr>
      <w:tr w:rsidR="00C60F13" w:rsidRPr="00F15399" w14:paraId="31406AA3" w14:textId="77777777" w:rsidTr="00C60F13">
        <w:trPr>
          <w:cantSplit/>
          <w:trHeight w:val="609"/>
        </w:trPr>
        <w:tc>
          <w:tcPr>
            <w:tcW w:w="270" w:type="pct"/>
            <w:tcBorders>
              <w:top w:val="single" w:sz="4" w:space="0" w:color="auto"/>
              <w:left w:val="single" w:sz="4" w:space="0" w:color="auto"/>
              <w:bottom w:val="single" w:sz="4" w:space="0" w:color="auto"/>
              <w:right w:val="single" w:sz="4" w:space="0" w:color="auto"/>
            </w:tcBorders>
            <w:vAlign w:val="center"/>
          </w:tcPr>
          <w:p w14:paraId="2EE44466" w14:textId="77777777" w:rsidR="00C60F13" w:rsidRPr="00F15399" w:rsidRDefault="00C60F13" w:rsidP="00E865C9">
            <w:pPr>
              <w:pStyle w:val="BodyText0"/>
              <w:spacing w:before="0" w:after="0" w:line="276" w:lineRule="auto"/>
              <w:rPr>
                <w:rFonts w:cs="Arial"/>
                <w:b/>
                <w:sz w:val="20"/>
                <w:szCs w:val="20"/>
              </w:rPr>
            </w:pPr>
            <w:r w:rsidRPr="00F15399">
              <w:rPr>
                <w:rFonts w:ascii="Avenir LT Std 35 Light" w:eastAsiaTheme="minorHAnsi" w:hAnsi="Avenir LT Std 35 Light" w:cs="Arial"/>
                <w:b/>
                <w:szCs w:val="16"/>
                <w:lang w:eastAsia="en-US"/>
              </w:rPr>
              <w:t>Unit:</w:t>
            </w:r>
            <w:r w:rsidRPr="00F15399">
              <w:rPr>
                <w:rFonts w:cs="Arial"/>
                <w:b/>
                <w:sz w:val="20"/>
                <w:szCs w:val="20"/>
              </w:rPr>
              <w:t xml:space="preserve"> </w:t>
            </w:r>
          </w:p>
        </w:tc>
        <w:tc>
          <w:tcPr>
            <w:tcW w:w="4730" w:type="pct"/>
            <w:gridSpan w:val="4"/>
            <w:tcBorders>
              <w:top w:val="single" w:sz="4" w:space="0" w:color="auto"/>
              <w:left w:val="single" w:sz="4" w:space="0" w:color="auto"/>
              <w:bottom w:val="single" w:sz="4" w:space="0" w:color="auto"/>
              <w:right w:val="single" w:sz="4" w:space="0" w:color="auto"/>
            </w:tcBorders>
            <w:vAlign w:val="center"/>
          </w:tcPr>
          <w:p w14:paraId="0620BEB2" w14:textId="77777777" w:rsidR="00C60F13" w:rsidRPr="00F15399" w:rsidRDefault="00C60F13" w:rsidP="00E865C9">
            <w:pPr>
              <w:pStyle w:val="TableText0"/>
              <w:spacing w:line="276" w:lineRule="auto"/>
              <w:rPr>
                <w:rFonts w:cs="Arial"/>
                <w:b/>
                <w:sz w:val="20"/>
                <w:szCs w:val="20"/>
              </w:rPr>
            </w:pPr>
          </w:p>
        </w:tc>
      </w:tr>
    </w:tbl>
    <w:p w14:paraId="0F47BCFE" w14:textId="77777777" w:rsidR="00C60F13" w:rsidRPr="00F15399" w:rsidRDefault="00C60F13" w:rsidP="00E865C9"/>
    <w:tbl>
      <w:tblPr>
        <w:tblStyle w:val="TableGrid"/>
        <w:tblW w:w="0" w:type="auto"/>
        <w:tblLook w:val="01E0" w:firstRow="1" w:lastRow="1" w:firstColumn="1" w:lastColumn="1" w:noHBand="0" w:noVBand="0"/>
      </w:tblPr>
      <w:tblGrid>
        <w:gridCol w:w="949"/>
        <w:gridCol w:w="3169"/>
        <w:gridCol w:w="1477"/>
        <w:gridCol w:w="3755"/>
      </w:tblGrid>
      <w:tr w:rsidR="00C60F13" w:rsidRPr="00F15399" w14:paraId="36EE6639" w14:textId="77777777" w:rsidTr="0004281E">
        <w:trPr>
          <w:trHeight w:val="1215"/>
        </w:trPr>
        <w:tc>
          <w:tcPr>
            <w:tcW w:w="982" w:type="dxa"/>
          </w:tcPr>
          <w:p w14:paraId="4E2A2494" w14:textId="77777777" w:rsidR="00C60F13" w:rsidRPr="00F15399" w:rsidRDefault="00C60F13" w:rsidP="00E865C9">
            <w:pPr>
              <w:rPr>
                <w:rFonts w:ascii="Avenir LT Std 35 Light" w:hAnsi="Avenir LT Std 35 Light"/>
                <w:b/>
                <w:sz w:val="22"/>
                <w:szCs w:val="16"/>
              </w:rPr>
            </w:pPr>
            <w:r w:rsidRPr="00F15399">
              <w:rPr>
                <w:rFonts w:ascii="Avenir LT Std 35 Light" w:hAnsi="Avenir LT Std 35 Light"/>
                <w:b/>
                <w:sz w:val="22"/>
                <w:szCs w:val="16"/>
              </w:rPr>
              <w:t>Date</w:t>
            </w:r>
          </w:p>
          <w:p w14:paraId="41CA2678" w14:textId="77777777" w:rsidR="00C60F13" w:rsidRPr="00F15399" w:rsidRDefault="00C60F13" w:rsidP="00E865C9">
            <w:pPr>
              <w:rPr>
                <w:i/>
                <w:szCs w:val="22"/>
              </w:rPr>
            </w:pPr>
            <w:r w:rsidRPr="00F15399">
              <w:rPr>
                <w:rFonts w:ascii="Avenir LT Std 35 Light" w:hAnsi="Avenir LT Std 35 Light"/>
                <w:i/>
                <w:sz w:val="22"/>
                <w:szCs w:val="16"/>
              </w:rPr>
              <w:t>Date the action is agreed</w:t>
            </w:r>
          </w:p>
        </w:tc>
        <w:tc>
          <w:tcPr>
            <w:tcW w:w="5109" w:type="dxa"/>
          </w:tcPr>
          <w:p w14:paraId="0332A83B" w14:textId="77777777" w:rsidR="00C60F13" w:rsidRPr="00F15399" w:rsidRDefault="00C60F13" w:rsidP="00E865C9">
            <w:pPr>
              <w:rPr>
                <w:rFonts w:ascii="Avenir LT Std 35 Light" w:hAnsi="Avenir LT Std 35 Light"/>
                <w:b/>
                <w:sz w:val="22"/>
                <w:szCs w:val="16"/>
              </w:rPr>
            </w:pPr>
            <w:r w:rsidRPr="00F15399">
              <w:rPr>
                <w:rFonts w:ascii="Avenir LT Std 35 Light" w:hAnsi="Avenir LT Std 35 Light"/>
                <w:b/>
                <w:sz w:val="22"/>
                <w:szCs w:val="16"/>
              </w:rPr>
              <w:t>Action</w:t>
            </w:r>
          </w:p>
          <w:p w14:paraId="496CA2B8" w14:textId="77777777" w:rsidR="00C60F13" w:rsidRPr="00F15399" w:rsidRDefault="00C60F13" w:rsidP="00E865C9">
            <w:pPr>
              <w:rPr>
                <w:i/>
                <w:szCs w:val="22"/>
              </w:rPr>
            </w:pPr>
            <w:r w:rsidRPr="00F15399">
              <w:rPr>
                <w:rFonts w:ascii="Avenir LT Std 35 Light" w:hAnsi="Avenir LT Std 35 Light"/>
                <w:i/>
                <w:sz w:val="22"/>
                <w:szCs w:val="16"/>
              </w:rPr>
              <w:t>The activity to be carried out, resources needed, type of evidence or assessment, and links to units</w:t>
            </w:r>
          </w:p>
        </w:tc>
        <w:tc>
          <w:tcPr>
            <w:tcW w:w="1692" w:type="dxa"/>
          </w:tcPr>
          <w:p w14:paraId="67AB4B07" w14:textId="77777777" w:rsidR="00C60F13" w:rsidRPr="00F15399" w:rsidRDefault="00C60F13" w:rsidP="00E865C9">
            <w:pPr>
              <w:rPr>
                <w:rFonts w:ascii="Avenir LT Std 35 Light" w:hAnsi="Avenir LT Std 35 Light"/>
                <w:b/>
                <w:sz w:val="22"/>
                <w:szCs w:val="16"/>
              </w:rPr>
            </w:pPr>
            <w:r w:rsidRPr="00F15399">
              <w:rPr>
                <w:rFonts w:ascii="Avenir LT Std 35 Light" w:hAnsi="Avenir LT Std 35 Light"/>
                <w:b/>
                <w:sz w:val="22"/>
                <w:szCs w:val="16"/>
              </w:rPr>
              <w:t>By When</w:t>
            </w:r>
          </w:p>
          <w:p w14:paraId="316A48C0" w14:textId="77777777" w:rsidR="00C60F13" w:rsidRPr="00F15399" w:rsidRDefault="00C60F13" w:rsidP="00E865C9">
            <w:pPr>
              <w:rPr>
                <w:szCs w:val="22"/>
              </w:rPr>
            </w:pPr>
            <w:r w:rsidRPr="00F15399">
              <w:rPr>
                <w:rFonts w:ascii="Avenir LT Std 35 Light" w:hAnsi="Avenir LT Std 35 Light"/>
                <w:i/>
                <w:sz w:val="22"/>
                <w:szCs w:val="16"/>
              </w:rPr>
              <w:t>Date by which action is to be completed</w:t>
            </w:r>
          </w:p>
        </w:tc>
        <w:tc>
          <w:tcPr>
            <w:tcW w:w="6165" w:type="dxa"/>
          </w:tcPr>
          <w:p w14:paraId="5575B53B" w14:textId="77777777" w:rsidR="00C60F13" w:rsidRPr="00F15399" w:rsidRDefault="00C60F13" w:rsidP="00E865C9">
            <w:pPr>
              <w:rPr>
                <w:rFonts w:ascii="Avenir LT Std 35 Light" w:hAnsi="Avenir LT Std 35 Light"/>
                <w:b/>
                <w:sz w:val="22"/>
                <w:szCs w:val="16"/>
              </w:rPr>
            </w:pPr>
            <w:r w:rsidRPr="00F15399">
              <w:rPr>
                <w:rFonts w:ascii="Avenir LT Std 35 Light" w:hAnsi="Avenir LT Std 35 Light"/>
                <w:b/>
                <w:sz w:val="22"/>
                <w:szCs w:val="16"/>
              </w:rPr>
              <w:t>Feedback and Review</w:t>
            </w:r>
          </w:p>
          <w:p w14:paraId="1FB67D37" w14:textId="77777777" w:rsidR="00C60F13" w:rsidRPr="00F15399" w:rsidRDefault="00C60F13" w:rsidP="00E865C9">
            <w:pPr>
              <w:rPr>
                <w:szCs w:val="22"/>
              </w:rPr>
            </w:pPr>
            <w:r w:rsidRPr="00F15399">
              <w:rPr>
                <w:rFonts w:ascii="Avenir LT Std 35 Light" w:hAnsi="Avenir LT Std 35 Light"/>
                <w:i/>
                <w:sz w:val="22"/>
                <w:szCs w:val="16"/>
              </w:rPr>
              <w:t>Feedback on the outcome of the action and consideration of what is next.  Leads to new action agreed in next row</w:t>
            </w:r>
          </w:p>
        </w:tc>
      </w:tr>
      <w:tr w:rsidR="00C60F13" w:rsidRPr="00F15399" w14:paraId="6FB46666" w14:textId="77777777" w:rsidTr="0004281E">
        <w:tc>
          <w:tcPr>
            <w:tcW w:w="982" w:type="dxa"/>
          </w:tcPr>
          <w:p w14:paraId="72D457DE" w14:textId="77777777" w:rsidR="00C60F13" w:rsidRPr="00F15399" w:rsidRDefault="00C60F13" w:rsidP="00E865C9">
            <w:pPr>
              <w:rPr>
                <w:szCs w:val="22"/>
              </w:rPr>
            </w:pPr>
          </w:p>
        </w:tc>
        <w:tc>
          <w:tcPr>
            <w:tcW w:w="5109" w:type="dxa"/>
          </w:tcPr>
          <w:p w14:paraId="573BE492" w14:textId="77777777" w:rsidR="00C60F13" w:rsidRPr="00F15399" w:rsidRDefault="00C60F13" w:rsidP="00E865C9">
            <w:pPr>
              <w:rPr>
                <w:szCs w:val="22"/>
              </w:rPr>
            </w:pPr>
          </w:p>
          <w:p w14:paraId="2FBC97DF" w14:textId="77777777" w:rsidR="00C60F13" w:rsidRPr="00F15399" w:rsidRDefault="00C60F13" w:rsidP="00E865C9">
            <w:pPr>
              <w:rPr>
                <w:szCs w:val="22"/>
              </w:rPr>
            </w:pPr>
          </w:p>
        </w:tc>
        <w:tc>
          <w:tcPr>
            <w:tcW w:w="1692" w:type="dxa"/>
          </w:tcPr>
          <w:p w14:paraId="711B0FE3" w14:textId="77777777" w:rsidR="00C60F13" w:rsidRPr="00F15399" w:rsidRDefault="00C60F13" w:rsidP="00E865C9">
            <w:pPr>
              <w:rPr>
                <w:szCs w:val="22"/>
              </w:rPr>
            </w:pPr>
          </w:p>
        </w:tc>
        <w:tc>
          <w:tcPr>
            <w:tcW w:w="6165" w:type="dxa"/>
          </w:tcPr>
          <w:p w14:paraId="363D7B6A" w14:textId="77777777" w:rsidR="00C60F13" w:rsidRPr="00F15399" w:rsidRDefault="00C60F13" w:rsidP="00E865C9">
            <w:pPr>
              <w:rPr>
                <w:szCs w:val="22"/>
              </w:rPr>
            </w:pPr>
          </w:p>
        </w:tc>
      </w:tr>
      <w:tr w:rsidR="00C60F13" w:rsidRPr="00F15399" w14:paraId="199FDC78" w14:textId="77777777" w:rsidTr="0004281E">
        <w:tc>
          <w:tcPr>
            <w:tcW w:w="982" w:type="dxa"/>
          </w:tcPr>
          <w:p w14:paraId="76C94F89" w14:textId="77777777" w:rsidR="00C60F13" w:rsidRPr="00F15399" w:rsidRDefault="00C60F13" w:rsidP="00E865C9"/>
        </w:tc>
        <w:tc>
          <w:tcPr>
            <w:tcW w:w="5109" w:type="dxa"/>
          </w:tcPr>
          <w:p w14:paraId="23FD3DF9" w14:textId="77777777" w:rsidR="00C60F13" w:rsidRPr="00F15399" w:rsidRDefault="00C60F13" w:rsidP="00E865C9"/>
        </w:tc>
        <w:tc>
          <w:tcPr>
            <w:tcW w:w="1692" w:type="dxa"/>
          </w:tcPr>
          <w:p w14:paraId="453F2F08" w14:textId="77777777" w:rsidR="00C60F13" w:rsidRPr="00F15399" w:rsidRDefault="00C60F13" w:rsidP="00E865C9"/>
        </w:tc>
        <w:tc>
          <w:tcPr>
            <w:tcW w:w="6165" w:type="dxa"/>
          </w:tcPr>
          <w:p w14:paraId="23FC1AE1" w14:textId="77777777" w:rsidR="00C60F13" w:rsidRPr="00F15399" w:rsidRDefault="00C60F13" w:rsidP="00E865C9"/>
        </w:tc>
      </w:tr>
      <w:tr w:rsidR="00C60F13" w:rsidRPr="00F15399" w14:paraId="02EFE812" w14:textId="77777777" w:rsidTr="0004281E">
        <w:tc>
          <w:tcPr>
            <w:tcW w:w="982" w:type="dxa"/>
          </w:tcPr>
          <w:p w14:paraId="24D999F3" w14:textId="77777777" w:rsidR="00C60F13" w:rsidRPr="00F15399" w:rsidRDefault="00C60F13" w:rsidP="00E865C9"/>
        </w:tc>
        <w:tc>
          <w:tcPr>
            <w:tcW w:w="5109" w:type="dxa"/>
          </w:tcPr>
          <w:p w14:paraId="4AF3B527" w14:textId="77777777" w:rsidR="00C60F13" w:rsidRPr="00F15399" w:rsidRDefault="00C60F13" w:rsidP="00E865C9"/>
          <w:p w14:paraId="027963A7" w14:textId="77777777" w:rsidR="00C60F13" w:rsidRPr="00F15399" w:rsidRDefault="00C60F13" w:rsidP="00E865C9"/>
        </w:tc>
        <w:tc>
          <w:tcPr>
            <w:tcW w:w="1692" w:type="dxa"/>
          </w:tcPr>
          <w:p w14:paraId="05F09FEA" w14:textId="77777777" w:rsidR="00C60F13" w:rsidRPr="00F15399" w:rsidRDefault="00C60F13" w:rsidP="00E865C9"/>
        </w:tc>
        <w:tc>
          <w:tcPr>
            <w:tcW w:w="6165" w:type="dxa"/>
          </w:tcPr>
          <w:p w14:paraId="7B3387DB" w14:textId="77777777" w:rsidR="00C60F13" w:rsidRPr="00F15399" w:rsidRDefault="00C60F13" w:rsidP="00E865C9"/>
        </w:tc>
      </w:tr>
    </w:tbl>
    <w:p w14:paraId="48A6A71F" w14:textId="77777777" w:rsidR="00C60F13" w:rsidRPr="00F15399" w:rsidRDefault="00C60F13" w:rsidP="00E865C9">
      <w:pPr>
        <w:rPr>
          <w:i/>
          <w:sz w:val="20"/>
          <w:szCs w:val="20"/>
        </w:rPr>
      </w:pPr>
    </w:p>
    <w:p w14:paraId="3C662D07" w14:textId="77777777" w:rsidR="00C60F13" w:rsidRPr="00F15399" w:rsidRDefault="00C60F13" w:rsidP="00E865C9">
      <w:pPr>
        <w:rPr>
          <w:rFonts w:ascii="Avenir LT Std 35 Light" w:hAnsi="Avenir LT Std 35 Light"/>
          <w:sz w:val="22"/>
          <w:szCs w:val="16"/>
        </w:rPr>
      </w:pPr>
      <w:r w:rsidRPr="00F15399">
        <w:rPr>
          <w:rFonts w:ascii="Avenir LT Std 35 Light" w:hAnsi="Avenir LT Std 35 Light"/>
          <w:sz w:val="22"/>
          <w:szCs w:val="16"/>
        </w:rPr>
        <w:t>The actions, feedback and review outlined above have been agreed between the assessor and learner.</w:t>
      </w:r>
    </w:p>
    <w:p w14:paraId="36DA2B14" w14:textId="77777777" w:rsidR="00C60F13" w:rsidRPr="00F15399" w:rsidRDefault="00C60F13" w:rsidP="00E865C9">
      <w:pPr>
        <w:rPr>
          <w:sz w:val="20"/>
          <w:szCs w:val="20"/>
        </w:rPr>
      </w:pP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4"/>
        <w:gridCol w:w="3277"/>
        <w:gridCol w:w="1617"/>
        <w:gridCol w:w="2058"/>
      </w:tblGrid>
      <w:tr w:rsidR="00C60F13" w:rsidRPr="00F15399" w14:paraId="3E52A6F5" w14:textId="77777777" w:rsidTr="00C60F13">
        <w:trPr>
          <w:trHeight w:val="638"/>
        </w:trPr>
        <w:tc>
          <w:tcPr>
            <w:tcW w:w="923" w:type="pct"/>
            <w:tcBorders>
              <w:top w:val="nil"/>
              <w:left w:val="nil"/>
              <w:bottom w:val="nil"/>
              <w:right w:val="single" w:sz="4" w:space="0" w:color="auto"/>
            </w:tcBorders>
          </w:tcPr>
          <w:p w14:paraId="6AB36752" w14:textId="77777777" w:rsidR="00C60F13" w:rsidRPr="00F15399" w:rsidRDefault="00C60F13" w:rsidP="00E865C9">
            <w:pPr>
              <w:pStyle w:val="TableText0"/>
              <w:spacing w:line="276" w:lineRule="auto"/>
              <w:rPr>
                <w:rFonts w:cs="Arial"/>
                <w:sz w:val="20"/>
                <w:szCs w:val="20"/>
              </w:rPr>
            </w:pPr>
            <w:r w:rsidRPr="00F15399">
              <w:rPr>
                <w:rFonts w:ascii="Avenir LT Std 35 Light" w:eastAsiaTheme="minorHAnsi" w:hAnsi="Avenir LT Std 35 Light" w:cs="Arial"/>
                <w:szCs w:val="16"/>
                <w:lang w:eastAsia="en-US"/>
              </w:rPr>
              <w:t>Signature of learner:</w:t>
            </w:r>
          </w:p>
        </w:tc>
        <w:tc>
          <w:tcPr>
            <w:tcW w:w="1922" w:type="pct"/>
            <w:tcBorders>
              <w:top w:val="single" w:sz="4" w:space="0" w:color="auto"/>
              <w:left w:val="single" w:sz="4" w:space="0" w:color="auto"/>
              <w:bottom w:val="single" w:sz="4" w:space="0" w:color="auto"/>
              <w:right w:val="single" w:sz="4" w:space="0" w:color="auto"/>
            </w:tcBorders>
          </w:tcPr>
          <w:p w14:paraId="7F8F9272" w14:textId="77777777" w:rsidR="00C60F13" w:rsidRPr="00F15399" w:rsidRDefault="00C60F13" w:rsidP="00E865C9">
            <w:pPr>
              <w:pStyle w:val="TableText0"/>
              <w:spacing w:line="276" w:lineRule="auto"/>
              <w:rPr>
                <w:rFonts w:cs="Arial"/>
                <w:sz w:val="20"/>
                <w:szCs w:val="20"/>
              </w:rPr>
            </w:pPr>
          </w:p>
        </w:tc>
        <w:tc>
          <w:tcPr>
            <w:tcW w:w="948" w:type="pct"/>
            <w:tcBorders>
              <w:top w:val="nil"/>
              <w:left w:val="single" w:sz="4" w:space="0" w:color="auto"/>
              <w:bottom w:val="nil"/>
              <w:right w:val="single" w:sz="4" w:space="0" w:color="auto"/>
            </w:tcBorders>
          </w:tcPr>
          <w:p w14:paraId="41F22191" w14:textId="77777777" w:rsidR="00C60F13" w:rsidRPr="00F15399" w:rsidRDefault="00C60F13" w:rsidP="00E865C9">
            <w:pPr>
              <w:pStyle w:val="TableText0"/>
              <w:spacing w:line="276" w:lineRule="auto"/>
              <w:rPr>
                <w:rFonts w:cs="Arial"/>
                <w:sz w:val="20"/>
                <w:szCs w:val="20"/>
              </w:rPr>
            </w:pPr>
            <w:r w:rsidRPr="00F15399">
              <w:rPr>
                <w:rFonts w:cs="Arial"/>
                <w:sz w:val="20"/>
                <w:szCs w:val="20"/>
              </w:rPr>
              <w:t xml:space="preserve">             </w:t>
            </w:r>
            <w:r w:rsidRPr="00F15399">
              <w:rPr>
                <w:rFonts w:ascii="Avenir LT Std 35 Light" w:eastAsiaTheme="minorHAnsi" w:hAnsi="Avenir LT Std 35 Light" w:cs="Arial"/>
                <w:szCs w:val="16"/>
                <w:lang w:eastAsia="en-US"/>
              </w:rPr>
              <w:t>Date:</w:t>
            </w:r>
          </w:p>
        </w:tc>
        <w:tc>
          <w:tcPr>
            <w:tcW w:w="1207" w:type="pct"/>
            <w:tcBorders>
              <w:top w:val="single" w:sz="4" w:space="0" w:color="auto"/>
              <w:left w:val="single" w:sz="4" w:space="0" w:color="auto"/>
              <w:bottom w:val="single" w:sz="4" w:space="0" w:color="auto"/>
              <w:right w:val="single" w:sz="4" w:space="0" w:color="auto"/>
            </w:tcBorders>
          </w:tcPr>
          <w:p w14:paraId="00FE7EC9" w14:textId="77777777" w:rsidR="00C60F13" w:rsidRPr="00F15399" w:rsidRDefault="00C60F13" w:rsidP="00E865C9">
            <w:pPr>
              <w:pStyle w:val="TableText0"/>
              <w:spacing w:line="276" w:lineRule="auto"/>
              <w:rPr>
                <w:rFonts w:cs="Arial"/>
                <w:sz w:val="20"/>
                <w:szCs w:val="20"/>
              </w:rPr>
            </w:pPr>
          </w:p>
        </w:tc>
      </w:tr>
    </w:tbl>
    <w:p w14:paraId="03DBD8DB" w14:textId="77777777" w:rsidR="00C60F13" w:rsidRPr="00F15399" w:rsidRDefault="00C60F13" w:rsidP="00E865C9"/>
    <w:tbl>
      <w:tblPr>
        <w:tblW w:w="45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2"/>
        <w:gridCol w:w="3276"/>
        <w:gridCol w:w="1617"/>
        <w:gridCol w:w="2057"/>
      </w:tblGrid>
      <w:tr w:rsidR="00C60F13" w:rsidRPr="00F15399" w14:paraId="0C8BB1EB" w14:textId="77777777" w:rsidTr="00F61EB2">
        <w:trPr>
          <w:trHeight w:val="640"/>
        </w:trPr>
        <w:tc>
          <w:tcPr>
            <w:tcW w:w="922" w:type="pct"/>
            <w:tcBorders>
              <w:top w:val="nil"/>
              <w:left w:val="nil"/>
              <w:bottom w:val="nil"/>
              <w:right w:val="single" w:sz="4" w:space="0" w:color="auto"/>
            </w:tcBorders>
          </w:tcPr>
          <w:p w14:paraId="241AEBF4" w14:textId="77777777" w:rsidR="00C60F13" w:rsidRPr="00F15399" w:rsidRDefault="00C60F13" w:rsidP="00E865C9">
            <w:pPr>
              <w:pStyle w:val="TableText0"/>
              <w:spacing w:line="276" w:lineRule="auto"/>
              <w:rPr>
                <w:rFonts w:cs="Arial"/>
                <w:sz w:val="20"/>
                <w:szCs w:val="20"/>
              </w:rPr>
            </w:pPr>
            <w:r w:rsidRPr="00F15399">
              <w:rPr>
                <w:rFonts w:ascii="Avenir LT Std 35 Light" w:eastAsiaTheme="minorHAnsi" w:hAnsi="Avenir LT Std 35 Light" w:cs="Arial"/>
                <w:szCs w:val="16"/>
                <w:lang w:eastAsia="en-US"/>
              </w:rPr>
              <w:t>Signature of assessor:</w:t>
            </w:r>
          </w:p>
        </w:tc>
        <w:tc>
          <w:tcPr>
            <w:tcW w:w="1922" w:type="pct"/>
            <w:tcBorders>
              <w:top w:val="single" w:sz="4" w:space="0" w:color="auto"/>
              <w:left w:val="single" w:sz="4" w:space="0" w:color="auto"/>
              <w:bottom w:val="single" w:sz="4" w:space="0" w:color="auto"/>
              <w:right w:val="single" w:sz="4" w:space="0" w:color="auto"/>
            </w:tcBorders>
          </w:tcPr>
          <w:p w14:paraId="37DAB16E" w14:textId="77777777" w:rsidR="00C60F13" w:rsidRPr="00F15399" w:rsidRDefault="00C60F13" w:rsidP="00E865C9">
            <w:pPr>
              <w:pStyle w:val="TableText0"/>
              <w:spacing w:line="276" w:lineRule="auto"/>
              <w:rPr>
                <w:rFonts w:cs="Arial"/>
                <w:sz w:val="20"/>
                <w:szCs w:val="20"/>
              </w:rPr>
            </w:pPr>
          </w:p>
        </w:tc>
        <w:tc>
          <w:tcPr>
            <w:tcW w:w="949" w:type="pct"/>
            <w:tcBorders>
              <w:top w:val="nil"/>
              <w:left w:val="single" w:sz="4" w:space="0" w:color="auto"/>
              <w:bottom w:val="nil"/>
              <w:right w:val="single" w:sz="4" w:space="0" w:color="auto"/>
            </w:tcBorders>
          </w:tcPr>
          <w:p w14:paraId="5BD58EDE" w14:textId="77777777" w:rsidR="00C60F13" w:rsidRPr="00F15399" w:rsidRDefault="00C60F13" w:rsidP="00E865C9">
            <w:pPr>
              <w:pStyle w:val="TableText0"/>
              <w:spacing w:line="276" w:lineRule="auto"/>
              <w:rPr>
                <w:rFonts w:cs="Arial"/>
                <w:sz w:val="20"/>
                <w:szCs w:val="20"/>
              </w:rPr>
            </w:pPr>
            <w:r w:rsidRPr="00F15399">
              <w:rPr>
                <w:rFonts w:cs="Arial"/>
                <w:sz w:val="20"/>
                <w:szCs w:val="20"/>
              </w:rPr>
              <w:t xml:space="preserve">             </w:t>
            </w:r>
            <w:r w:rsidRPr="00F15399">
              <w:rPr>
                <w:rFonts w:ascii="Avenir LT Std 35 Light" w:eastAsiaTheme="minorHAnsi" w:hAnsi="Avenir LT Std 35 Light" w:cs="Arial"/>
                <w:szCs w:val="16"/>
                <w:lang w:eastAsia="en-US"/>
              </w:rPr>
              <w:t>Date:</w:t>
            </w:r>
          </w:p>
        </w:tc>
        <w:tc>
          <w:tcPr>
            <w:tcW w:w="1208" w:type="pct"/>
            <w:tcBorders>
              <w:top w:val="single" w:sz="4" w:space="0" w:color="auto"/>
              <w:left w:val="single" w:sz="4" w:space="0" w:color="auto"/>
              <w:bottom w:val="single" w:sz="4" w:space="0" w:color="auto"/>
              <w:right w:val="single" w:sz="4" w:space="0" w:color="auto"/>
            </w:tcBorders>
          </w:tcPr>
          <w:p w14:paraId="2AD6C68C" w14:textId="77777777" w:rsidR="00C60F13" w:rsidRPr="00F15399" w:rsidRDefault="00C60F13" w:rsidP="00E865C9">
            <w:pPr>
              <w:pStyle w:val="TableText0"/>
              <w:spacing w:line="276" w:lineRule="auto"/>
              <w:rPr>
                <w:rFonts w:cs="Arial"/>
                <w:sz w:val="20"/>
                <w:szCs w:val="20"/>
              </w:rPr>
            </w:pPr>
          </w:p>
        </w:tc>
      </w:tr>
    </w:tbl>
    <w:p w14:paraId="61CCA701" w14:textId="032FB6AC" w:rsidR="003B067A" w:rsidRPr="00F15399" w:rsidRDefault="003B067A" w:rsidP="00E865C9">
      <w:pPr>
        <w:tabs>
          <w:tab w:val="clear" w:pos="2694"/>
        </w:tabs>
        <w:spacing w:before="0" w:after="0"/>
        <w:sectPr w:rsidR="003B067A" w:rsidRPr="00F15399" w:rsidSect="00FA7F6F">
          <w:footerReference w:type="default" r:id="rId16"/>
          <w:headerReference w:type="first" r:id="rId17"/>
          <w:type w:val="continuous"/>
          <w:pgSz w:w="12240" w:h="15840"/>
          <w:pgMar w:top="1440" w:right="1440" w:bottom="1440" w:left="1440" w:header="708" w:footer="708" w:gutter="0"/>
          <w:cols w:space="708"/>
          <w:titlePg/>
          <w:docGrid w:linePitch="245"/>
        </w:sectPr>
      </w:pPr>
    </w:p>
    <w:p w14:paraId="6389445A" w14:textId="28C3D701" w:rsidR="00914187" w:rsidRPr="00F15399" w:rsidRDefault="000B1D3B" w:rsidP="00E865C9">
      <w:pPr>
        <w:pStyle w:val="ILMsectiontitle2017"/>
      </w:pPr>
      <w:bookmarkStart w:id="13" w:name="_Toc489278407"/>
      <w:r w:rsidRPr="004B3263">
        <w:lastRenderedPageBreak/>
        <w:t>Appendix 4</w:t>
      </w:r>
      <w:r w:rsidR="00FD0F9D" w:rsidRPr="004B3263">
        <w:tab/>
        <w:t>Assessment record sheet</w:t>
      </w:r>
      <w:bookmarkEnd w:id="13"/>
    </w:p>
    <w:p w14:paraId="24100F55" w14:textId="77777777" w:rsidR="00914187" w:rsidRPr="00F15399" w:rsidRDefault="00914187" w:rsidP="00E865C9">
      <w:pPr>
        <w:pStyle w:val="ILMsectiontitle2017"/>
      </w:pPr>
    </w:p>
    <w:tbl>
      <w:tblPr>
        <w:tblW w:w="5000" w:type="pct"/>
        <w:tblLook w:val="0000" w:firstRow="0" w:lastRow="0" w:firstColumn="0" w:lastColumn="0" w:noHBand="0" w:noVBand="0"/>
      </w:tblPr>
      <w:tblGrid>
        <w:gridCol w:w="742"/>
        <w:gridCol w:w="857"/>
        <w:gridCol w:w="4333"/>
        <w:gridCol w:w="1837"/>
        <w:gridCol w:w="5181"/>
      </w:tblGrid>
      <w:tr w:rsidR="0004281E" w:rsidRPr="00F15399" w14:paraId="55419027" w14:textId="77777777" w:rsidTr="0004281E">
        <w:trPr>
          <w:cantSplit/>
          <w:trHeight w:val="406"/>
        </w:trPr>
        <w:tc>
          <w:tcPr>
            <w:tcW w:w="582" w:type="pct"/>
            <w:gridSpan w:val="2"/>
            <w:tcBorders>
              <w:top w:val="single" w:sz="4" w:space="0" w:color="auto"/>
              <w:left w:val="single" w:sz="4" w:space="0" w:color="auto"/>
              <w:bottom w:val="single" w:sz="4" w:space="0" w:color="auto"/>
              <w:right w:val="single" w:sz="4" w:space="0" w:color="auto"/>
            </w:tcBorders>
            <w:vAlign w:val="center"/>
          </w:tcPr>
          <w:p w14:paraId="5D8A9094" w14:textId="77777777" w:rsidR="0004281E" w:rsidRPr="00F15399" w:rsidRDefault="0004281E" w:rsidP="00E865C9">
            <w:pPr>
              <w:pStyle w:val="BodyText0"/>
              <w:spacing w:before="0" w:after="0" w:line="276" w:lineRule="auto"/>
              <w:rPr>
                <w:rFonts w:cs="Arial"/>
                <w:b/>
                <w:sz w:val="20"/>
                <w:szCs w:val="20"/>
              </w:rPr>
            </w:pPr>
            <w:r w:rsidRPr="00F15399">
              <w:rPr>
                <w:rFonts w:ascii="Avenir LT Std 35 Light" w:eastAsiaTheme="minorHAnsi" w:hAnsi="Avenir LT Std 35 Light" w:cs="Arial"/>
                <w:b/>
                <w:szCs w:val="16"/>
                <w:lang w:eastAsia="en-US"/>
              </w:rPr>
              <w:t>Qualification:</w:t>
            </w:r>
          </w:p>
        </w:tc>
        <w:tc>
          <w:tcPr>
            <w:tcW w:w="1685" w:type="pct"/>
            <w:tcBorders>
              <w:top w:val="single" w:sz="4" w:space="0" w:color="auto"/>
              <w:left w:val="single" w:sz="4" w:space="0" w:color="auto"/>
              <w:bottom w:val="single" w:sz="4" w:space="0" w:color="auto"/>
              <w:right w:val="single" w:sz="4" w:space="0" w:color="auto"/>
            </w:tcBorders>
            <w:vAlign w:val="center"/>
          </w:tcPr>
          <w:p w14:paraId="27D965D8" w14:textId="77777777" w:rsidR="0004281E" w:rsidRPr="00F15399" w:rsidRDefault="0004281E" w:rsidP="00E865C9">
            <w:pPr>
              <w:pStyle w:val="BodyText0"/>
              <w:spacing w:line="276" w:lineRule="auto"/>
              <w:rPr>
                <w:rFonts w:cs="Arial"/>
                <w:b/>
                <w:sz w:val="20"/>
                <w:szCs w:val="20"/>
              </w:rPr>
            </w:pPr>
          </w:p>
        </w:tc>
        <w:tc>
          <w:tcPr>
            <w:tcW w:w="721" w:type="pct"/>
            <w:tcBorders>
              <w:top w:val="single" w:sz="4" w:space="0" w:color="auto"/>
              <w:left w:val="single" w:sz="4" w:space="0" w:color="auto"/>
              <w:bottom w:val="single" w:sz="4" w:space="0" w:color="auto"/>
              <w:right w:val="single" w:sz="4" w:space="0" w:color="auto"/>
            </w:tcBorders>
            <w:vAlign w:val="center"/>
          </w:tcPr>
          <w:p w14:paraId="5A24CE68" w14:textId="77777777" w:rsidR="0004281E" w:rsidRPr="00F15399" w:rsidRDefault="0004281E" w:rsidP="00E865C9">
            <w:pPr>
              <w:pStyle w:val="BodyText0"/>
              <w:spacing w:before="0" w:after="0" w:line="276" w:lineRule="auto"/>
              <w:rPr>
                <w:rFonts w:cs="Arial"/>
                <w:b/>
                <w:sz w:val="20"/>
                <w:szCs w:val="20"/>
              </w:rPr>
            </w:pPr>
            <w:r w:rsidRPr="00F15399">
              <w:rPr>
                <w:rFonts w:ascii="Avenir LT Std 35 Light" w:eastAsiaTheme="minorHAnsi" w:hAnsi="Avenir LT Std 35 Light" w:cs="Arial"/>
                <w:b/>
                <w:szCs w:val="16"/>
                <w:lang w:eastAsia="en-US"/>
              </w:rPr>
              <w:t>Learner Name:</w:t>
            </w:r>
          </w:p>
        </w:tc>
        <w:tc>
          <w:tcPr>
            <w:tcW w:w="2012" w:type="pct"/>
            <w:tcBorders>
              <w:top w:val="single" w:sz="4" w:space="0" w:color="auto"/>
              <w:left w:val="single" w:sz="4" w:space="0" w:color="auto"/>
              <w:bottom w:val="single" w:sz="4" w:space="0" w:color="auto"/>
              <w:right w:val="single" w:sz="4" w:space="0" w:color="auto"/>
            </w:tcBorders>
            <w:vAlign w:val="center"/>
          </w:tcPr>
          <w:p w14:paraId="510F5BCC" w14:textId="77777777" w:rsidR="0004281E" w:rsidRPr="00F15399" w:rsidRDefault="0004281E" w:rsidP="00E865C9">
            <w:pPr>
              <w:pStyle w:val="TableText0"/>
              <w:spacing w:line="276" w:lineRule="auto"/>
              <w:rPr>
                <w:rFonts w:cs="Arial"/>
                <w:sz w:val="20"/>
                <w:szCs w:val="20"/>
              </w:rPr>
            </w:pPr>
          </w:p>
        </w:tc>
      </w:tr>
      <w:tr w:rsidR="0004281E" w:rsidRPr="00F15399" w14:paraId="082823BC" w14:textId="77777777" w:rsidTr="0004281E">
        <w:trPr>
          <w:cantSplit/>
          <w:trHeight w:val="609"/>
        </w:trPr>
        <w:tc>
          <w:tcPr>
            <w:tcW w:w="270" w:type="pct"/>
            <w:tcBorders>
              <w:top w:val="single" w:sz="4" w:space="0" w:color="auto"/>
              <w:left w:val="single" w:sz="4" w:space="0" w:color="auto"/>
              <w:bottom w:val="single" w:sz="4" w:space="0" w:color="auto"/>
              <w:right w:val="single" w:sz="4" w:space="0" w:color="auto"/>
            </w:tcBorders>
            <w:vAlign w:val="center"/>
          </w:tcPr>
          <w:p w14:paraId="4F440959" w14:textId="77777777" w:rsidR="0004281E" w:rsidRPr="00F15399" w:rsidRDefault="0004281E" w:rsidP="00E865C9">
            <w:pPr>
              <w:pStyle w:val="BodyText0"/>
              <w:spacing w:before="0" w:after="0" w:line="276" w:lineRule="auto"/>
              <w:rPr>
                <w:rFonts w:cs="Arial"/>
                <w:b/>
                <w:sz w:val="20"/>
                <w:szCs w:val="20"/>
              </w:rPr>
            </w:pPr>
            <w:r w:rsidRPr="00F15399">
              <w:rPr>
                <w:rFonts w:ascii="Avenir LT Std 35 Light" w:eastAsiaTheme="minorHAnsi" w:hAnsi="Avenir LT Std 35 Light" w:cs="Arial"/>
                <w:b/>
                <w:szCs w:val="16"/>
                <w:lang w:eastAsia="en-US"/>
              </w:rPr>
              <w:t>Unit:</w:t>
            </w:r>
            <w:r w:rsidRPr="00F15399">
              <w:rPr>
                <w:rFonts w:cs="Arial"/>
                <w:b/>
                <w:sz w:val="20"/>
                <w:szCs w:val="20"/>
              </w:rPr>
              <w:t xml:space="preserve"> </w:t>
            </w:r>
          </w:p>
        </w:tc>
        <w:tc>
          <w:tcPr>
            <w:tcW w:w="4730" w:type="pct"/>
            <w:gridSpan w:val="4"/>
            <w:tcBorders>
              <w:top w:val="single" w:sz="4" w:space="0" w:color="auto"/>
              <w:left w:val="single" w:sz="4" w:space="0" w:color="auto"/>
              <w:bottom w:val="single" w:sz="4" w:space="0" w:color="auto"/>
              <w:right w:val="single" w:sz="4" w:space="0" w:color="auto"/>
            </w:tcBorders>
            <w:vAlign w:val="center"/>
          </w:tcPr>
          <w:p w14:paraId="00278BBB" w14:textId="77777777" w:rsidR="0004281E" w:rsidRPr="00F15399" w:rsidRDefault="0004281E" w:rsidP="00E865C9">
            <w:pPr>
              <w:pStyle w:val="TableText0"/>
              <w:spacing w:line="276" w:lineRule="auto"/>
              <w:rPr>
                <w:rFonts w:cs="Arial"/>
                <w:b/>
                <w:sz w:val="20"/>
                <w:szCs w:val="20"/>
              </w:rPr>
            </w:pPr>
          </w:p>
        </w:tc>
      </w:tr>
    </w:tbl>
    <w:p w14:paraId="1E2A7300" w14:textId="77777777" w:rsidR="0004281E" w:rsidRPr="00F15399" w:rsidRDefault="0004281E" w:rsidP="00E865C9">
      <w:pPr>
        <w:rPr>
          <w:sz w:val="4"/>
          <w:szCs w:val="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6"/>
        <w:gridCol w:w="3092"/>
        <w:gridCol w:w="1855"/>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34"/>
      </w:tblGrid>
      <w:tr w:rsidR="0004281E" w:rsidRPr="00F15399" w14:paraId="2B8D97BA" w14:textId="77777777" w:rsidTr="0004281E">
        <w:trPr>
          <w:cantSplit/>
          <w:trHeight w:val="314"/>
        </w:trPr>
        <w:tc>
          <w:tcPr>
            <w:tcW w:w="550" w:type="pct"/>
            <w:vMerge w:val="restart"/>
            <w:tcBorders>
              <w:top w:val="single" w:sz="4" w:space="0" w:color="auto"/>
              <w:left w:val="single" w:sz="4" w:space="0" w:color="auto"/>
              <w:right w:val="single" w:sz="4" w:space="0" w:color="auto"/>
            </w:tcBorders>
            <w:vAlign w:val="center"/>
          </w:tcPr>
          <w:p w14:paraId="54404B87" w14:textId="77777777" w:rsidR="0004281E" w:rsidRPr="00F15399" w:rsidRDefault="0004281E" w:rsidP="00E865C9">
            <w:pPr>
              <w:pStyle w:val="TableText0"/>
              <w:spacing w:line="276" w:lineRule="auto"/>
              <w:jc w:val="center"/>
              <w:rPr>
                <w:rFonts w:ascii="Avenir LT Std 35 Light" w:eastAsiaTheme="minorHAnsi" w:hAnsi="Avenir LT Std 35 Light" w:cs="Arial"/>
                <w:b/>
                <w:szCs w:val="16"/>
                <w:lang w:eastAsia="en-US"/>
              </w:rPr>
            </w:pPr>
            <w:r w:rsidRPr="00F15399">
              <w:rPr>
                <w:rFonts w:ascii="Avenir LT Std 35 Light" w:eastAsiaTheme="minorHAnsi" w:hAnsi="Avenir LT Std 35 Light" w:cs="Arial"/>
                <w:b/>
                <w:szCs w:val="16"/>
                <w:lang w:eastAsia="en-US"/>
              </w:rPr>
              <w:t>Evidence</w:t>
            </w:r>
          </w:p>
          <w:p w14:paraId="419E4DAA" w14:textId="77777777" w:rsidR="0004281E" w:rsidRPr="00F15399" w:rsidRDefault="0004281E" w:rsidP="00E865C9">
            <w:pPr>
              <w:pStyle w:val="TableText0"/>
              <w:spacing w:line="276" w:lineRule="auto"/>
              <w:jc w:val="center"/>
              <w:rPr>
                <w:rFonts w:ascii="Avenir LT Std 35 Light" w:eastAsiaTheme="minorHAnsi" w:hAnsi="Avenir LT Std 35 Light" w:cs="Arial"/>
                <w:b/>
                <w:szCs w:val="16"/>
                <w:lang w:eastAsia="en-US"/>
              </w:rPr>
            </w:pPr>
            <w:r w:rsidRPr="00F15399">
              <w:rPr>
                <w:rFonts w:ascii="Avenir LT Std 35 Light" w:eastAsiaTheme="minorHAnsi" w:hAnsi="Avenir LT Std 35 Light" w:cs="Arial"/>
                <w:b/>
                <w:szCs w:val="16"/>
                <w:lang w:eastAsia="en-US"/>
              </w:rPr>
              <w:t>reference</w:t>
            </w:r>
          </w:p>
          <w:p w14:paraId="71164181" w14:textId="77777777" w:rsidR="0004281E" w:rsidRPr="00F15399" w:rsidRDefault="0004281E" w:rsidP="00E865C9">
            <w:pPr>
              <w:pStyle w:val="TableText0"/>
              <w:spacing w:line="276" w:lineRule="auto"/>
              <w:jc w:val="center"/>
              <w:rPr>
                <w:rFonts w:ascii="Avenir LT Std 35 Light" w:eastAsiaTheme="minorHAnsi" w:hAnsi="Avenir LT Std 35 Light" w:cs="Arial"/>
                <w:b/>
                <w:szCs w:val="16"/>
                <w:lang w:eastAsia="en-US"/>
              </w:rPr>
            </w:pPr>
            <w:r w:rsidRPr="00F15399">
              <w:rPr>
                <w:rFonts w:ascii="Avenir LT Std 35 Light" w:eastAsiaTheme="minorHAnsi" w:hAnsi="Avenir LT Std 35 Light" w:cs="Arial"/>
                <w:b/>
                <w:szCs w:val="16"/>
                <w:lang w:eastAsia="en-US"/>
              </w:rPr>
              <w:t>or location</w:t>
            </w:r>
          </w:p>
        </w:tc>
        <w:tc>
          <w:tcPr>
            <w:tcW w:w="1193" w:type="pct"/>
            <w:vMerge w:val="restart"/>
            <w:tcBorders>
              <w:top w:val="single" w:sz="4" w:space="0" w:color="auto"/>
              <w:left w:val="single" w:sz="4" w:space="0" w:color="auto"/>
              <w:right w:val="single" w:sz="4" w:space="0" w:color="auto"/>
            </w:tcBorders>
            <w:vAlign w:val="center"/>
          </w:tcPr>
          <w:p w14:paraId="7DDBEE64" w14:textId="77777777" w:rsidR="0004281E" w:rsidRPr="00F15399" w:rsidRDefault="0004281E" w:rsidP="00E865C9">
            <w:pPr>
              <w:pStyle w:val="TableText0"/>
              <w:spacing w:line="276" w:lineRule="auto"/>
              <w:jc w:val="center"/>
              <w:rPr>
                <w:rFonts w:ascii="Avenir LT Std 35 Light" w:eastAsiaTheme="minorHAnsi" w:hAnsi="Avenir LT Std 35 Light" w:cs="Arial"/>
                <w:b/>
                <w:szCs w:val="16"/>
                <w:lang w:eastAsia="en-US"/>
              </w:rPr>
            </w:pPr>
            <w:r w:rsidRPr="00F15399">
              <w:rPr>
                <w:rFonts w:ascii="Avenir LT Std 35 Light" w:eastAsiaTheme="minorHAnsi" w:hAnsi="Avenir LT Std 35 Light" w:cs="Arial"/>
                <w:b/>
                <w:szCs w:val="16"/>
                <w:lang w:eastAsia="en-US"/>
              </w:rPr>
              <w:t>Evidence title</w:t>
            </w:r>
          </w:p>
        </w:tc>
        <w:tc>
          <w:tcPr>
            <w:tcW w:w="716" w:type="pct"/>
            <w:vMerge w:val="restart"/>
            <w:tcBorders>
              <w:top w:val="single" w:sz="4" w:space="0" w:color="auto"/>
              <w:left w:val="single" w:sz="4" w:space="0" w:color="auto"/>
              <w:right w:val="single" w:sz="4" w:space="0" w:color="auto"/>
            </w:tcBorders>
            <w:vAlign w:val="center"/>
          </w:tcPr>
          <w:p w14:paraId="79556E55" w14:textId="77777777" w:rsidR="0004281E" w:rsidRPr="00F15399" w:rsidRDefault="0004281E" w:rsidP="00E865C9">
            <w:pPr>
              <w:pStyle w:val="TableText0"/>
              <w:spacing w:line="276" w:lineRule="auto"/>
              <w:jc w:val="center"/>
              <w:rPr>
                <w:rFonts w:ascii="Avenir LT Std 35 Light" w:eastAsiaTheme="minorHAnsi" w:hAnsi="Avenir LT Std 35 Light" w:cs="Arial"/>
                <w:b/>
                <w:szCs w:val="16"/>
                <w:lang w:eastAsia="en-US"/>
              </w:rPr>
            </w:pPr>
            <w:r w:rsidRPr="00F15399">
              <w:rPr>
                <w:rFonts w:ascii="Avenir LT Std 35 Light" w:eastAsiaTheme="minorHAnsi" w:hAnsi="Avenir LT Std 35 Light" w:cs="Arial"/>
                <w:b/>
                <w:szCs w:val="16"/>
                <w:lang w:eastAsia="en-US"/>
              </w:rPr>
              <w:t>Links to other units</w:t>
            </w:r>
          </w:p>
        </w:tc>
        <w:tc>
          <w:tcPr>
            <w:tcW w:w="2542" w:type="pct"/>
            <w:gridSpan w:val="19"/>
            <w:tcBorders>
              <w:top w:val="single" w:sz="4" w:space="0" w:color="auto"/>
              <w:left w:val="single" w:sz="4" w:space="0" w:color="auto"/>
              <w:bottom w:val="single" w:sz="4" w:space="0" w:color="auto"/>
              <w:right w:val="single" w:sz="4" w:space="0" w:color="auto"/>
            </w:tcBorders>
            <w:shd w:val="clear" w:color="auto" w:fill="auto"/>
            <w:vAlign w:val="center"/>
          </w:tcPr>
          <w:p w14:paraId="5D76A465" w14:textId="77777777" w:rsidR="0004281E" w:rsidRPr="00F15399" w:rsidRDefault="0004281E" w:rsidP="00E865C9">
            <w:pPr>
              <w:pStyle w:val="TableText0"/>
              <w:spacing w:line="276" w:lineRule="auto"/>
              <w:jc w:val="center"/>
              <w:rPr>
                <w:rFonts w:ascii="Avenir LT Std 35 Light" w:eastAsiaTheme="minorHAnsi" w:hAnsi="Avenir LT Std 35 Light" w:cs="Arial"/>
                <w:b/>
                <w:szCs w:val="16"/>
                <w:lang w:eastAsia="en-US"/>
              </w:rPr>
            </w:pPr>
            <w:r w:rsidRPr="00F15399">
              <w:rPr>
                <w:rFonts w:ascii="Avenir LT Std 35 Light" w:eastAsiaTheme="minorHAnsi" w:hAnsi="Avenir LT Std 35 Light" w:cs="Arial"/>
                <w:b/>
                <w:szCs w:val="16"/>
                <w:lang w:eastAsia="en-US"/>
              </w:rPr>
              <w:t>Assessment Criteria</w:t>
            </w:r>
          </w:p>
        </w:tc>
      </w:tr>
      <w:tr w:rsidR="0004281E" w:rsidRPr="00F15399" w14:paraId="4E851EAE" w14:textId="77777777" w:rsidTr="0004281E">
        <w:trPr>
          <w:cantSplit/>
          <w:trHeight w:val="238"/>
        </w:trPr>
        <w:tc>
          <w:tcPr>
            <w:tcW w:w="550" w:type="pct"/>
            <w:vMerge/>
            <w:tcBorders>
              <w:left w:val="single" w:sz="4" w:space="0" w:color="auto"/>
              <w:bottom w:val="single" w:sz="4" w:space="0" w:color="auto"/>
              <w:right w:val="single" w:sz="4" w:space="0" w:color="auto"/>
            </w:tcBorders>
          </w:tcPr>
          <w:p w14:paraId="720276A9" w14:textId="77777777" w:rsidR="0004281E" w:rsidRPr="00F15399" w:rsidRDefault="0004281E" w:rsidP="00E865C9">
            <w:pPr>
              <w:pStyle w:val="TableText0"/>
              <w:spacing w:line="276" w:lineRule="auto"/>
              <w:rPr>
                <w:rFonts w:cs="Arial"/>
                <w:sz w:val="20"/>
                <w:szCs w:val="20"/>
              </w:rPr>
            </w:pPr>
          </w:p>
        </w:tc>
        <w:tc>
          <w:tcPr>
            <w:tcW w:w="1193" w:type="pct"/>
            <w:vMerge/>
            <w:tcBorders>
              <w:left w:val="single" w:sz="4" w:space="0" w:color="auto"/>
              <w:bottom w:val="single" w:sz="4" w:space="0" w:color="auto"/>
              <w:right w:val="single" w:sz="4" w:space="0" w:color="auto"/>
            </w:tcBorders>
          </w:tcPr>
          <w:p w14:paraId="638F2528" w14:textId="77777777" w:rsidR="0004281E" w:rsidRPr="00F15399" w:rsidRDefault="0004281E" w:rsidP="00E865C9">
            <w:pPr>
              <w:pStyle w:val="TableText0"/>
              <w:spacing w:line="276" w:lineRule="auto"/>
              <w:rPr>
                <w:rFonts w:cs="Arial"/>
                <w:sz w:val="20"/>
                <w:szCs w:val="20"/>
              </w:rPr>
            </w:pPr>
          </w:p>
        </w:tc>
        <w:tc>
          <w:tcPr>
            <w:tcW w:w="716" w:type="pct"/>
            <w:vMerge/>
            <w:tcBorders>
              <w:left w:val="single" w:sz="4" w:space="0" w:color="auto"/>
              <w:bottom w:val="single" w:sz="4" w:space="0" w:color="auto"/>
              <w:right w:val="single" w:sz="4" w:space="0" w:color="auto"/>
            </w:tcBorders>
          </w:tcPr>
          <w:p w14:paraId="059161CD"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3561A906"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7E9E23D1"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13D1048F"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54A8B0B3"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668F9931"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2DF4E8A9"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278E588A"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1AE76201"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39A778DC"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68D4681C"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37AAF25C"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34207463"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5C1DBFF2"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7C5999C7"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146D5298"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410648E4"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29272B18"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5EAD1082" w14:textId="77777777" w:rsidR="0004281E" w:rsidRPr="00F15399" w:rsidRDefault="0004281E" w:rsidP="00E865C9">
            <w:pPr>
              <w:pStyle w:val="TableText0"/>
              <w:spacing w:line="276" w:lineRule="auto"/>
              <w:rPr>
                <w:rFonts w:cs="Arial"/>
                <w:sz w:val="20"/>
                <w:szCs w:val="20"/>
              </w:rPr>
            </w:pPr>
          </w:p>
        </w:tc>
        <w:tc>
          <w:tcPr>
            <w:tcW w:w="129" w:type="pct"/>
            <w:tcBorders>
              <w:top w:val="single" w:sz="4" w:space="0" w:color="auto"/>
              <w:left w:val="single" w:sz="4" w:space="0" w:color="auto"/>
              <w:right w:val="single" w:sz="4" w:space="0" w:color="auto"/>
            </w:tcBorders>
            <w:shd w:val="clear" w:color="auto" w:fill="auto"/>
            <w:vAlign w:val="center"/>
          </w:tcPr>
          <w:p w14:paraId="305F2E6F" w14:textId="77777777" w:rsidR="0004281E" w:rsidRPr="00F15399" w:rsidRDefault="0004281E" w:rsidP="00E865C9">
            <w:pPr>
              <w:pStyle w:val="TableText0"/>
              <w:spacing w:line="276" w:lineRule="auto"/>
              <w:rPr>
                <w:rFonts w:cs="Arial"/>
                <w:sz w:val="20"/>
                <w:szCs w:val="20"/>
              </w:rPr>
            </w:pPr>
          </w:p>
        </w:tc>
      </w:tr>
      <w:tr w:rsidR="0004281E" w:rsidRPr="00F15399" w14:paraId="5780E542" w14:textId="77777777" w:rsidTr="0004281E">
        <w:trPr>
          <w:cantSplit/>
        </w:trPr>
        <w:tc>
          <w:tcPr>
            <w:tcW w:w="550" w:type="pct"/>
            <w:tcBorders>
              <w:top w:val="single" w:sz="4" w:space="0" w:color="auto"/>
              <w:left w:val="single" w:sz="4" w:space="0" w:color="auto"/>
              <w:bottom w:val="single" w:sz="4" w:space="0" w:color="auto"/>
              <w:right w:val="single" w:sz="4" w:space="0" w:color="auto"/>
            </w:tcBorders>
            <w:vAlign w:val="center"/>
          </w:tcPr>
          <w:p w14:paraId="63F6E88D" w14:textId="77777777" w:rsidR="0004281E" w:rsidRPr="00F15399" w:rsidRDefault="0004281E" w:rsidP="00E865C9">
            <w:pPr>
              <w:pStyle w:val="TableText0"/>
              <w:spacing w:line="276" w:lineRule="auto"/>
              <w:rPr>
                <w:rFonts w:cs="Arial"/>
                <w:sz w:val="20"/>
                <w:szCs w:val="20"/>
              </w:rPr>
            </w:pPr>
          </w:p>
        </w:tc>
        <w:tc>
          <w:tcPr>
            <w:tcW w:w="1193" w:type="pct"/>
            <w:tcBorders>
              <w:top w:val="single" w:sz="4" w:space="0" w:color="auto"/>
              <w:left w:val="single" w:sz="4" w:space="0" w:color="auto"/>
              <w:bottom w:val="single" w:sz="4" w:space="0" w:color="auto"/>
              <w:right w:val="single" w:sz="4" w:space="0" w:color="auto"/>
            </w:tcBorders>
          </w:tcPr>
          <w:p w14:paraId="12446648" w14:textId="77777777" w:rsidR="0004281E" w:rsidRPr="00F15399" w:rsidRDefault="0004281E" w:rsidP="00E865C9">
            <w:pPr>
              <w:pStyle w:val="TableText0"/>
              <w:spacing w:line="276" w:lineRule="auto"/>
              <w:rPr>
                <w:rFonts w:cs="Arial"/>
                <w:sz w:val="20"/>
                <w:szCs w:val="20"/>
              </w:rPr>
            </w:pPr>
          </w:p>
        </w:tc>
        <w:tc>
          <w:tcPr>
            <w:tcW w:w="716" w:type="pct"/>
            <w:tcBorders>
              <w:top w:val="single" w:sz="4" w:space="0" w:color="auto"/>
              <w:left w:val="single" w:sz="4" w:space="0" w:color="auto"/>
              <w:bottom w:val="single" w:sz="4" w:space="0" w:color="auto"/>
              <w:right w:val="single" w:sz="4" w:space="0" w:color="auto"/>
            </w:tcBorders>
          </w:tcPr>
          <w:p w14:paraId="651491B3" w14:textId="77777777" w:rsidR="0004281E" w:rsidRPr="00F15399" w:rsidRDefault="0004281E" w:rsidP="00E865C9">
            <w:pPr>
              <w:pStyle w:val="TableText0"/>
              <w:spacing w:line="276" w:lineRule="auto"/>
              <w:rPr>
                <w:rFonts w:cs="Arial"/>
                <w:sz w:val="20"/>
                <w:szCs w:val="20"/>
              </w:rPr>
            </w:pPr>
          </w:p>
        </w:tc>
        <w:tc>
          <w:tcPr>
            <w:tcW w:w="134" w:type="pct"/>
            <w:tcBorders>
              <w:left w:val="single" w:sz="4" w:space="0" w:color="auto"/>
              <w:right w:val="single" w:sz="4" w:space="0" w:color="auto"/>
            </w:tcBorders>
            <w:shd w:val="clear" w:color="auto" w:fill="auto"/>
            <w:vAlign w:val="center"/>
          </w:tcPr>
          <w:p w14:paraId="61266D0C"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1A324A37"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1655E631"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786CA0D7"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7A635D66"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510317A7"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7EAF3669"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22C744B2"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51A31F87"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79FD6717"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0968D086"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15145F34"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4994FC0C"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73962E00"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636FA771"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4D777430"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7AB142FB"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7D638673" w14:textId="77777777" w:rsidR="0004281E" w:rsidRPr="00F15399" w:rsidRDefault="0004281E" w:rsidP="00E865C9">
            <w:pPr>
              <w:rPr>
                <w:sz w:val="20"/>
                <w:szCs w:val="20"/>
              </w:rPr>
            </w:pPr>
          </w:p>
        </w:tc>
        <w:tc>
          <w:tcPr>
            <w:tcW w:w="129" w:type="pct"/>
            <w:tcBorders>
              <w:left w:val="single" w:sz="4" w:space="0" w:color="auto"/>
              <w:right w:val="single" w:sz="4" w:space="0" w:color="auto"/>
            </w:tcBorders>
            <w:shd w:val="clear" w:color="auto" w:fill="auto"/>
            <w:vAlign w:val="center"/>
          </w:tcPr>
          <w:p w14:paraId="6E29DFF0" w14:textId="77777777" w:rsidR="0004281E" w:rsidRPr="00F15399" w:rsidRDefault="0004281E" w:rsidP="00E865C9">
            <w:pPr>
              <w:rPr>
                <w:sz w:val="20"/>
                <w:szCs w:val="20"/>
              </w:rPr>
            </w:pPr>
          </w:p>
        </w:tc>
      </w:tr>
      <w:tr w:rsidR="0004281E" w:rsidRPr="00F15399" w14:paraId="02F06605" w14:textId="77777777" w:rsidTr="0004281E">
        <w:trPr>
          <w:cantSplit/>
        </w:trPr>
        <w:tc>
          <w:tcPr>
            <w:tcW w:w="550" w:type="pct"/>
            <w:tcBorders>
              <w:top w:val="single" w:sz="4" w:space="0" w:color="auto"/>
              <w:left w:val="single" w:sz="4" w:space="0" w:color="auto"/>
              <w:bottom w:val="single" w:sz="4" w:space="0" w:color="auto"/>
              <w:right w:val="single" w:sz="4" w:space="0" w:color="auto"/>
            </w:tcBorders>
            <w:vAlign w:val="center"/>
          </w:tcPr>
          <w:p w14:paraId="06E8048C" w14:textId="77777777" w:rsidR="0004281E" w:rsidRPr="00F15399" w:rsidRDefault="0004281E" w:rsidP="00E865C9">
            <w:pPr>
              <w:pStyle w:val="TableText0"/>
              <w:spacing w:line="276" w:lineRule="auto"/>
              <w:rPr>
                <w:rFonts w:cs="Arial"/>
                <w:sz w:val="20"/>
                <w:szCs w:val="20"/>
              </w:rPr>
            </w:pPr>
          </w:p>
        </w:tc>
        <w:tc>
          <w:tcPr>
            <w:tcW w:w="1193" w:type="pct"/>
            <w:tcBorders>
              <w:top w:val="single" w:sz="4" w:space="0" w:color="auto"/>
              <w:left w:val="single" w:sz="4" w:space="0" w:color="auto"/>
              <w:bottom w:val="single" w:sz="4" w:space="0" w:color="auto"/>
              <w:right w:val="single" w:sz="4" w:space="0" w:color="auto"/>
            </w:tcBorders>
          </w:tcPr>
          <w:p w14:paraId="0E033419" w14:textId="77777777" w:rsidR="0004281E" w:rsidRPr="00F15399" w:rsidRDefault="0004281E" w:rsidP="00E865C9">
            <w:pPr>
              <w:pStyle w:val="TableText0"/>
              <w:spacing w:line="276" w:lineRule="auto"/>
              <w:rPr>
                <w:rFonts w:cs="Arial"/>
                <w:sz w:val="20"/>
                <w:szCs w:val="20"/>
              </w:rPr>
            </w:pPr>
          </w:p>
        </w:tc>
        <w:tc>
          <w:tcPr>
            <w:tcW w:w="716" w:type="pct"/>
            <w:tcBorders>
              <w:top w:val="single" w:sz="4" w:space="0" w:color="auto"/>
              <w:left w:val="single" w:sz="4" w:space="0" w:color="auto"/>
              <w:bottom w:val="single" w:sz="4" w:space="0" w:color="auto"/>
              <w:right w:val="single" w:sz="4" w:space="0" w:color="auto"/>
            </w:tcBorders>
          </w:tcPr>
          <w:p w14:paraId="2BF25044" w14:textId="77777777" w:rsidR="0004281E" w:rsidRPr="00F15399" w:rsidRDefault="0004281E" w:rsidP="00E865C9">
            <w:pPr>
              <w:pStyle w:val="TableText0"/>
              <w:spacing w:line="276" w:lineRule="auto"/>
              <w:rPr>
                <w:rFonts w:cs="Arial"/>
                <w:sz w:val="20"/>
                <w:szCs w:val="20"/>
              </w:rPr>
            </w:pPr>
          </w:p>
        </w:tc>
        <w:tc>
          <w:tcPr>
            <w:tcW w:w="134" w:type="pct"/>
            <w:tcBorders>
              <w:left w:val="single" w:sz="4" w:space="0" w:color="auto"/>
              <w:right w:val="single" w:sz="4" w:space="0" w:color="auto"/>
            </w:tcBorders>
            <w:shd w:val="clear" w:color="auto" w:fill="auto"/>
            <w:vAlign w:val="center"/>
          </w:tcPr>
          <w:p w14:paraId="09FE087D"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71985755"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7C5B535B"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5699D772"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66EB2753"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66507F1B"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3929147D"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7803C58A"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43BE3FEF"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74A796F4"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5C56F464"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0EEA93F2"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583A68CE"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53D38206"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742FFC30"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6FEABFBC"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1BCA8AB5"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4437FB86" w14:textId="77777777" w:rsidR="0004281E" w:rsidRPr="00F15399" w:rsidRDefault="0004281E" w:rsidP="00E865C9">
            <w:pPr>
              <w:rPr>
                <w:sz w:val="20"/>
                <w:szCs w:val="20"/>
              </w:rPr>
            </w:pPr>
          </w:p>
        </w:tc>
        <w:tc>
          <w:tcPr>
            <w:tcW w:w="129" w:type="pct"/>
            <w:tcBorders>
              <w:left w:val="single" w:sz="4" w:space="0" w:color="auto"/>
              <w:right w:val="single" w:sz="4" w:space="0" w:color="auto"/>
            </w:tcBorders>
            <w:shd w:val="clear" w:color="auto" w:fill="auto"/>
            <w:vAlign w:val="center"/>
          </w:tcPr>
          <w:p w14:paraId="32B91F3E" w14:textId="77777777" w:rsidR="0004281E" w:rsidRPr="00F15399" w:rsidRDefault="0004281E" w:rsidP="00E865C9">
            <w:pPr>
              <w:rPr>
                <w:sz w:val="20"/>
                <w:szCs w:val="20"/>
              </w:rPr>
            </w:pPr>
          </w:p>
        </w:tc>
      </w:tr>
      <w:tr w:rsidR="0004281E" w:rsidRPr="00F15399" w14:paraId="277844E2" w14:textId="77777777" w:rsidTr="0004281E">
        <w:trPr>
          <w:cantSplit/>
        </w:trPr>
        <w:tc>
          <w:tcPr>
            <w:tcW w:w="550" w:type="pct"/>
            <w:tcBorders>
              <w:top w:val="single" w:sz="4" w:space="0" w:color="auto"/>
              <w:left w:val="single" w:sz="4" w:space="0" w:color="auto"/>
              <w:bottom w:val="single" w:sz="4" w:space="0" w:color="auto"/>
              <w:right w:val="single" w:sz="4" w:space="0" w:color="auto"/>
            </w:tcBorders>
          </w:tcPr>
          <w:p w14:paraId="5B866EC9" w14:textId="77777777" w:rsidR="0004281E" w:rsidRPr="00F15399" w:rsidRDefault="0004281E" w:rsidP="00E865C9">
            <w:pPr>
              <w:pStyle w:val="TableText0"/>
              <w:spacing w:line="276" w:lineRule="auto"/>
              <w:rPr>
                <w:rFonts w:cs="Arial"/>
                <w:sz w:val="20"/>
                <w:szCs w:val="20"/>
              </w:rPr>
            </w:pPr>
          </w:p>
        </w:tc>
        <w:tc>
          <w:tcPr>
            <w:tcW w:w="1193" w:type="pct"/>
            <w:tcBorders>
              <w:top w:val="single" w:sz="4" w:space="0" w:color="auto"/>
              <w:left w:val="single" w:sz="4" w:space="0" w:color="auto"/>
              <w:bottom w:val="single" w:sz="4" w:space="0" w:color="auto"/>
              <w:right w:val="single" w:sz="4" w:space="0" w:color="auto"/>
            </w:tcBorders>
          </w:tcPr>
          <w:p w14:paraId="4F54EBDD" w14:textId="77777777" w:rsidR="0004281E" w:rsidRPr="00F15399" w:rsidRDefault="0004281E" w:rsidP="00E865C9">
            <w:pPr>
              <w:pStyle w:val="TableText0"/>
              <w:spacing w:line="276" w:lineRule="auto"/>
              <w:rPr>
                <w:rFonts w:cs="Arial"/>
                <w:sz w:val="20"/>
                <w:szCs w:val="20"/>
              </w:rPr>
            </w:pPr>
          </w:p>
        </w:tc>
        <w:tc>
          <w:tcPr>
            <w:tcW w:w="716" w:type="pct"/>
            <w:tcBorders>
              <w:top w:val="single" w:sz="4" w:space="0" w:color="auto"/>
              <w:left w:val="single" w:sz="4" w:space="0" w:color="auto"/>
              <w:bottom w:val="single" w:sz="4" w:space="0" w:color="auto"/>
              <w:right w:val="single" w:sz="4" w:space="0" w:color="auto"/>
            </w:tcBorders>
          </w:tcPr>
          <w:p w14:paraId="07E95BC6" w14:textId="77777777" w:rsidR="0004281E" w:rsidRPr="00F15399" w:rsidRDefault="0004281E" w:rsidP="00E865C9">
            <w:pPr>
              <w:pStyle w:val="TableText0"/>
              <w:spacing w:line="276" w:lineRule="auto"/>
              <w:rPr>
                <w:rFonts w:cs="Arial"/>
                <w:sz w:val="20"/>
                <w:szCs w:val="20"/>
              </w:rPr>
            </w:pPr>
          </w:p>
        </w:tc>
        <w:tc>
          <w:tcPr>
            <w:tcW w:w="134" w:type="pct"/>
            <w:tcBorders>
              <w:left w:val="single" w:sz="4" w:space="0" w:color="auto"/>
              <w:right w:val="single" w:sz="4" w:space="0" w:color="auto"/>
            </w:tcBorders>
            <w:shd w:val="clear" w:color="auto" w:fill="auto"/>
            <w:vAlign w:val="center"/>
          </w:tcPr>
          <w:p w14:paraId="1E727048"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274A3A39"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65A85BCB"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06D678B4"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6CE151D4"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1B0D13F3"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5FC31456"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59F016E2"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6AAACEAA"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35C7458C"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38C3D404"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4BA97438"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3EDC6F38"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29A3A03F"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05474FC1"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1BCB61CD"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6473C246"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47F0D83D" w14:textId="77777777" w:rsidR="0004281E" w:rsidRPr="00F15399" w:rsidRDefault="0004281E" w:rsidP="00E865C9">
            <w:pPr>
              <w:rPr>
                <w:sz w:val="20"/>
                <w:szCs w:val="20"/>
              </w:rPr>
            </w:pPr>
          </w:p>
        </w:tc>
        <w:tc>
          <w:tcPr>
            <w:tcW w:w="129" w:type="pct"/>
            <w:tcBorders>
              <w:left w:val="single" w:sz="4" w:space="0" w:color="auto"/>
              <w:right w:val="single" w:sz="4" w:space="0" w:color="auto"/>
            </w:tcBorders>
            <w:shd w:val="clear" w:color="auto" w:fill="auto"/>
            <w:vAlign w:val="center"/>
          </w:tcPr>
          <w:p w14:paraId="7DA469B5" w14:textId="77777777" w:rsidR="0004281E" w:rsidRPr="00F15399" w:rsidRDefault="0004281E" w:rsidP="00E865C9">
            <w:pPr>
              <w:rPr>
                <w:sz w:val="20"/>
                <w:szCs w:val="20"/>
              </w:rPr>
            </w:pPr>
          </w:p>
        </w:tc>
      </w:tr>
      <w:tr w:rsidR="0004281E" w:rsidRPr="00F15399" w14:paraId="4EAB7B53" w14:textId="77777777" w:rsidTr="0004281E">
        <w:trPr>
          <w:cantSplit/>
        </w:trPr>
        <w:tc>
          <w:tcPr>
            <w:tcW w:w="550" w:type="pct"/>
            <w:tcBorders>
              <w:top w:val="single" w:sz="4" w:space="0" w:color="auto"/>
              <w:left w:val="single" w:sz="4" w:space="0" w:color="auto"/>
              <w:bottom w:val="single" w:sz="4" w:space="0" w:color="auto"/>
              <w:right w:val="single" w:sz="4" w:space="0" w:color="auto"/>
            </w:tcBorders>
          </w:tcPr>
          <w:p w14:paraId="4BF75CF4" w14:textId="77777777" w:rsidR="0004281E" w:rsidRPr="00F15399" w:rsidRDefault="0004281E" w:rsidP="00E865C9">
            <w:pPr>
              <w:pStyle w:val="TableText0"/>
              <w:spacing w:line="276" w:lineRule="auto"/>
              <w:rPr>
                <w:rFonts w:cs="Arial"/>
                <w:sz w:val="20"/>
                <w:szCs w:val="20"/>
              </w:rPr>
            </w:pPr>
          </w:p>
        </w:tc>
        <w:tc>
          <w:tcPr>
            <w:tcW w:w="1193" w:type="pct"/>
            <w:tcBorders>
              <w:top w:val="single" w:sz="4" w:space="0" w:color="auto"/>
              <w:left w:val="single" w:sz="4" w:space="0" w:color="auto"/>
              <w:bottom w:val="single" w:sz="4" w:space="0" w:color="auto"/>
              <w:right w:val="single" w:sz="4" w:space="0" w:color="auto"/>
            </w:tcBorders>
          </w:tcPr>
          <w:p w14:paraId="6BB5E816" w14:textId="77777777" w:rsidR="0004281E" w:rsidRPr="00F15399" w:rsidRDefault="0004281E" w:rsidP="00E865C9">
            <w:pPr>
              <w:pStyle w:val="TableText0"/>
              <w:spacing w:line="276" w:lineRule="auto"/>
              <w:rPr>
                <w:rFonts w:cs="Arial"/>
                <w:sz w:val="20"/>
                <w:szCs w:val="20"/>
              </w:rPr>
            </w:pPr>
          </w:p>
        </w:tc>
        <w:tc>
          <w:tcPr>
            <w:tcW w:w="716" w:type="pct"/>
            <w:tcBorders>
              <w:top w:val="single" w:sz="4" w:space="0" w:color="auto"/>
              <w:left w:val="single" w:sz="4" w:space="0" w:color="auto"/>
              <w:bottom w:val="single" w:sz="4" w:space="0" w:color="auto"/>
              <w:right w:val="single" w:sz="4" w:space="0" w:color="auto"/>
            </w:tcBorders>
          </w:tcPr>
          <w:p w14:paraId="3C957FF7" w14:textId="77777777" w:rsidR="0004281E" w:rsidRPr="00F15399" w:rsidRDefault="0004281E" w:rsidP="00E865C9">
            <w:pPr>
              <w:pStyle w:val="TableText0"/>
              <w:spacing w:line="276" w:lineRule="auto"/>
              <w:rPr>
                <w:rFonts w:cs="Arial"/>
                <w:sz w:val="20"/>
                <w:szCs w:val="20"/>
              </w:rPr>
            </w:pPr>
          </w:p>
        </w:tc>
        <w:tc>
          <w:tcPr>
            <w:tcW w:w="134" w:type="pct"/>
            <w:tcBorders>
              <w:left w:val="single" w:sz="4" w:space="0" w:color="auto"/>
              <w:right w:val="single" w:sz="4" w:space="0" w:color="auto"/>
            </w:tcBorders>
            <w:shd w:val="clear" w:color="auto" w:fill="auto"/>
            <w:vAlign w:val="center"/>
          </w:tcPr>
          <w:p w14:paraId="4E5AF6D4"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12BC0387"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51E003B8"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19FB9418"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636D25EC"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6D54BA54"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667D226C"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699E7774"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7F597E65"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2752E00E"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316A3A33"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53478A72"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7A972209"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13019F52"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4049BD91"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67FA4707"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0783D234"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6723D5A0" w14:textId="77777777" w:rsidR="0004281E" w:rsidRPr="00F15399" w:rsidRDefault="0004281E" w:rsidP="00E865C9">
            <w:pPr>
              <w:rPr>
                <w:sz w:val="20"/>
                <w:szCs w:val="20"/>
              </w:rPr>
            </w:pPr>
          </w:p>
        </w:tc>
        <w:tc>
          <w:tcPr>
            <w:tcW w:w="129" w:type="pct"/>
            <w:tcBorders>
              <w:left w:val="single" w:sz="4" w:space="0" w:color="auto"/>
              <w:right w:val="single" w:sz="4" w:space="0" w:color="auto"/>
            </w:tcBorders>
            <w:shd w:val="clear" w:color="auto" w:fill="auto"/>
            <w:vAlign w:val="center"/>
          </w:tcPr>
          <w:p w14:paraId="64C758ED" w14:textId="77777777" w:rsidR="0004281E" w:rsidRPr="00F15399" w:rsidRDefault="0004281E" w:rsidP="00E865C9">
            <w:pPr>
              <w:rPr>
                <w:sz w:val="20"/>
                <w:szCs w:val="20"/>
              </w:rPr>
            </w:pPr>
          </w:p>
        </w:tc>
      </w:tr>
      <w:tr w:rsidR="0004281E" w:rsidRPr="00F15399" w14:paraId="06BFB013" w14:textId="77777777" w:rsidTr="0004281E">
        <w:trPr>
          <w:cantSplit/>
        </w:trPr>
        <w:tc>
          <w:tcPr>
            <w:tcW w:w="550" w:type="pct"/>
            <w:tcBorders>
              <w:top w:val="single" w:sz="4" w:space="0" w:color="auto"/>
              <w:left w:val="single" w:sz="4" w:space="0" w:color="auto"/>
              <w:bottom w:val="single" w:sz="4" w:space="0" w:color="auto"/>
              <w:right w:val="single" w:sz="4" w:space="0" w:color="auto"/>
            </w:tcBorders>
          </w:tcPr>
          <w:p w14:paraId="23A70954" w14:textId="77777777" w:rsidR="0004281E" w:rsidRPr="00F15399" w:rsidRDefault="0004281E" w:rsidP="00E865C9">
            <w:pPr>
              <w:pStyle w:val="TableText0"/>
              <w:spacing w:line="276" w:lineRule="auto"/>
              <w:rPr>
                <w:rFonts w:cs="Arial"/>
                <w:sz w:val="20"/>
                <w:szCs w:val="20"/>
              </w:rPr>
            </w:pPr>
          </w:p>
        </w:tc>
        <w:tc>
          <w:tcPr>
            <w:tcW w:w="1193" w:type="pct"/>
            <w:tcBorders>
              <w:top w:val="single" w:sz="4" w:space="0" w:color="auto"/>
              <w:left w:val="single" w:sz="4" w:space="0" w:color="auto"/>
              <w:bottom w:val="single" w:sz="4" w:space="0" w:color="auto"/>
              <w:right w:val="single" w:sz="4" w:space="0" w:color="auto"/>
            </w:tcBorders>
          </w:tcPr>
          <w:p w14:paraId="5A1D9DC0" w14:textId="77777777" w:rsidR="0004281E" w:rsidRPr="00F15399" w:rsidRDefault="0004281E" w:rsidP="00E865C9">
            <w:pPr>
              <w:pStyle w:val="TableText0"/>
              <w:spacing w:line="276" w:lineRule="auto"/>
              <w:rPr>
                <w:rFonts w:cs="Arial"/>
                <w:sz w:val="20"/>
                <w:szCs w:val="20"/>
              </w:rPr>
            </w:pPr>
          </w:p>
        </w:tc>
        <w:tc>
          <w:tcPr>
            <w:tcW w:w="716" w:type="pct"/>
            <w:tcBorders>
              <w:top w:val="single" w:sz="4" w:space="0" w:color="auto"/>
              <w:left w:val="single" w:sz="4" w:space="0" w:color="auto"/>
              <w:bottom w:val="single" w:sz="4" w:space="0" w:color="auto"/>
              <w:right w:val="single" w:sz="4" w:space="0" w:color="auto"/>
            </w:tcBorders>
          </w:tcPr>
          <w:p w14:paraId="3D39BE78"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6B4CD4C3"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7D8B2E81"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5F83F9D5"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65143AAA"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541B873D"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3F201630"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4CFFFFE9"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14096AA2"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484C8C49"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3BAEB8A4"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38EE498A"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2888046F"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051ECCE0"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09A669D9"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50374D59"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749F2CEA"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198B0831"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05C60AF5" w14:textId="77777777" w:rsidR="0004281E" w:rsidRPr="00F15399" w:rsidRDefault="0004281E" w:rsidP="00E865C9">
            <w:pPr>
              <w:rPr>
                <w:sz w:val="20"/>
                <w:szCs w:val="20"/>
              </w:rPr>
            </w:pPr>
          </w:p>
        </w:tc>
        <w:tc>
          <w:tcPr>
            <w:tcW w:w="129" w:type="pct"/>
            <w:tcBorders>
              <w:top w:val="single" w:sz="4" w:space="0" w:color="auto"/>
              <w:left w:val="single" w:sz="4" w:space="0" w:color="auto"/>
              <w:bottom w:val="single" w:sz="4" w:space="0" w:color="auto"/>
              <w:right w:val="single" w:sz="4" w:space="0" w:color="auto"/>
            </w:tcBorders>
            <w:shd w:val="clear" w:color="auto" w:fill="auto"/>
            <w:vAlign w:val="center"/>
          </w:tcPr>
          <w:p w14:paraId="199F139A" w14:textId="77777777" w:rsidR="0004281E" w:rsidRPr="00F15399" w:rsidRDefault="0004281E" w:rsidP="00E865C9">
            <w:pPr>
              <w:rPr>
                <w:sz w:val="20"/>
                <w:szCs w:val="20"/>
              </w:rPr>
            </w:pPr>
          </w:p>
        </w:tc>
      </w:tr>
    </w:tbl>
    <w:p w14:paraId="02D27411" w14:textId="77777777" w:rsidR="0004281E" w:rsidRPr="00F15399" w:rsidRDefault="0004281E" w:rsidP="00E865C9">
      <w:pPr>
        <w:rPr>
          <w:sz w:val="4"/>
          <w:szCs w:val="4"/>
        </w:rPr>
      </w:pPr>
    </w:p>
    <w:p w14:paraId="5EBB5544" w14:textId="77777777" w:rsidR="0004281E" w:rsidRPr="00F15399" w:rsidRDefault="0004281E" w:rsidP="00E865C9">
      <w:pPr>
        <w:rPr>
          <w:rFonts w:ascii="Avenir LT Std 35 Light" w:hAnsi="Avenir LT Std 35 Light"/>
          <w:sz w:val="22"/>
          <w:szCs w:val="16"/>
        </w:rPr>
      </w:pPr>
      <w:r w:rsidRPr="00F15399">
        <w:rPr>
          <w:rFonts w:ascii="Avenir LT Std 35 Light" w:hAnsi="Avenir LT Std 35 Light"/>
          <w:sz w:val="22"/>
          <w:szCs w:val="16"/>
        </w:rPr>
        <w:t>I confirm that the evidence provided is a result of my own work.</w:t>
      </w: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9"/>
        <w:gridCol w:w="4539"/>
        <w:gridCol w:w="2239"/>
        <w:gridCol w:w="2850"/>
      </w:tblGrid>
      <w:tr w:rsidR="00F61EB2" w:rsidRPr="00F15399" w14:paraId="6AC0ECD1" w14:textId="77777777" w:rsidTr="007C4863">
        <w:trPr>
          <w:trHeight w:val="638"/>
        </w:trPr>
        <w:tc>
          <w:tcPr>
            <w:tcW w:w="923" w:type="pct"/>
            <w:tcBorders>
              <w:top w:val="nil"/>
              <w:left w:val="nil"/>
              <w:bottom w:val="nil"/>
              <w:right w:val="single" w:sz="4" w:space="0" w:color="auto"/>
            </w:tcBorders>
          </w:tcPr>
          <w:p w14:paraId="4AAD4593" w14:textId="77777777" w:rsidR="00F61EB2" w:rsidRPr="00F15399" w:rsidRDefault="00F61EB2" w:rsidP="00E865C9">
            <w:pPr>
              <w:pStyle w:val="TableText0"/>
              <w:spacing w:line="276" w:lineRule="auto"/>
              <w:rPr>
                <w:rFonts w:cs="Arial"/>
                <w:sz w:val="20"/>
                <w:szCs w:val="20"/>
              </w:rPr>
            </w:pPr>
            <w:r w:rsidRPr="00F15399">
              <w:rPr>
                <w:rFonts w:ascii="Avenir LT Std 35 Light" w:eastAsiaTheme="minorHAnsi" w:hAnsi="Avenir LT Std 35 Light" w:cs="Arial"/>
                <w:szCs w:val="16"/>
                <w:lang w:eastAsia="en-US"/>
              </w:rPr>
              <w:t>Signature of learner:</w:t>
            </w:r>
          </w:p>
        </w:tc>
        <w:tc>
          <w:tcPr>
            <w:tcW w:w="1922" w:type="pct"/>
            <w:tcBorders>
              <w:top w:val="single" w:sz="4" w:space="0" w:color="auto"/>
              <w:left w:val="single" w:sz="4" w:space="0" w:color="auto"/>
              <w:bottom w:val="single" w:sz="4" w:space="0" w:color="auto"/>
              <w:right w:val="single" w:sz="4" w:space="0" w:color="auto"/>
            </w:tcBorders>
          </w:tcPr>
          <w:p w14:paraId="7453063F" w14:textId="77777777" w:rsidR="00F61EB2" w:rsidRPr="00F15399" w:rsidRDefault="00F61EB2" w:rsidP="00E865C9">
            <w:pPr>
              <w:pStyle w:val="TableText0"/>
              <w:spacing w:line="276" w:lineRule="auto"/>
              <w:rPr>
                <w:rFonts w:cs="Arial"/>
                <w:sz w:val="20"/>
                <w:szCs w:val="20"/>
              </w:rPr>
            </w:pPr>
          </w:p>
        </w:tc>
        <w:tc>
          <w:tcPr>
            <w:tcW w:w="948" w:type="pct"/>
            <w:tcBorders>
              <w:top w:val="nil"/>
              <w:left w:val="single" w:sz="4" w:space="0" w:color="auto"/>
              <w:bottom w:val="nil"/>
              <w:right w:val="single" w:sz="4" w:space="0" w:color="auto"/>
            </w:tcBorders>
          </w:tcPr>
          <w:p w14:paraId="302383AB" w14:textId="77777777" w:rsidR="00F61EB2" w:rsidRPr="00F15399" w:rsidRDefault="00F61EB2" w:rsidP="00E865C9">
            <w:pPr>
              <w:pStyle w:val="TableText0"/>
              <w:spacing w:line="276" w:lineRule="auto"/>
              <w:rPr>
                <w:rFonts w:cs="Arial"/>
                <w:sz w:val="20"/>
                <w:szCs w:val="20"/>
              </w:rPr>
            </w:pPr>
            <w:r w:rsidRPr="00F15399">
              <w:rPr>
                <w:rFonts w:cs="Arial"/>
                <w:sz w:val="20"/>
                <w:szCs w:val="20"/>
              </w:rPr>
              <w:t xml:space="preserve">             </w:t>
            </w:r>
            <w:r w:rsidRPr="00F15399">
              <w:rPr>
                <w:rFonts w:ascii="Avenir LT Std 35 Light" w:eastAsiaTheme="minorHAnsi" w:hAnsi="Avenir LT Std 35 Light" w:cs="Arial"/>
                <w:szCs w:val="16"/>
                <w:lang w:eastAsia="en-US"/>
              </w:rPr>
              <w:t>Date:</w:t>
            </w:r>
          </w:p>
        </w:tc>
        <w:tc>
          <w:tcPr>
            <w:tcW w:w="1207" w:type="pct"/>
            <w:tcBorders>
              <w:top w:val="single" w:sz="4" w:space="0" w:color="auto"/>
              <w:left w:val="single" w:sz="4" w:space="0" w:color="auto"/>
              <w:bottom w:val="single" w:sz="4" w:space="0" w:color="auto"/>
              <w:right w:val="single" w:sz="4" w:space="0" w:color="auto"/>
            </w:tcBorders>
          </w:tcPr>
          <w:p w14:paraId="5D7EF66F" w14:textId="77777777" w:rsidR="00F61EB2" w:rsidRPr="00F15399" w:rsidRDefault="00F61EB2" w:rsidP="00E865C9">
            <w:pPr>
              <w:pStyle w:val="TableText0"/>
              <w:spacing w:line="276" w:lineRule="auto"/>
              <w:rPr>
                <w:rFonts w:cs="Arial"/>
                <w:sz w:val="20"/>
                <w:szCs w:val="20"/>
              </w:rPr>
            </w:pPr>
          </w:p>
        </w:tc>
      </w:tr>
    </w:tbl>
    <w:p w14:paraId="18730613" w14:textId="77777777" w:rsidR="0004281E" w:rsidRPr="00F15399" w:rsidRDefault="0004281E" w:rsidP="00E865C9">
      <w:pPr>
        <w:pStyle w:val="TableText0"/>
        <w:spacing w:line="276" w:lineRule="auto"/>
        <w:rPr>
          <w:rFonts w:cs="Arial"/>
          <w:sz w:val="20"/>
          <w:szCs w:val="20"/>
        </w:rPr>
      </w:pPr>
    </w:p>
    <w:p w14:paraId="0FBCBE6D" w14:textId="77777777" w:rsidR="0004281E" w:rsidRPr="00F15399" w:rsidRDefault="0004281E" w:rsidP="00E865C9">
      <w:pPr>
        <w:pStyle w:val="TableText0"/>
        <w:spacing w:before="120" w:after="120" w:line="276" w:lineRule="auto"/>
        <w:rPr>
          <w:rFonts w:ascii="Avenir LT Std 35 Light" w:eastAsiaTheme="minorHAnsi" w:hAnsi="Avenir LT Std 35 Light" w:cs="Arial"/>
          <w:szCs w:val="16"/>
          <w:lang w:eastAsia="en-US"/>
        </w:rPr>
      </w:pPr>
      <w:r w:rsidRPr="00F15399">
        <w:rPr>
          <w:rFonts w:ascii="Avenir LT Std 35 Light" w:eastAsiaTheme="minorHAnsi" w:hAnsi="Avenir LT Std 35 Light" w:cs="Arial"/>
          <w:szCs w:val="16"/>
          <w:lang w:eastAsia="en-US"/>
        </w:rPr>
        <w:t>I confirm that the learner has demonstrated competence by satisfying all of the assessment criteria for this unit.</w:t>
      </w:r>
    </w:p>
    <w:p w14:paraId="458CDA8D" w14:textId="77777777" w:rsidR="00F61EB2" w:rsidRPr="00F15399" w:rsidRDefault="00F61EB2" w:rsidP="00E865C9">
      <w:pPr>
        <w:pStyle w:val="TableText0"/>
        <w:spacing w:before="120" w:after="120" w:line="276" w:lineRule="auto"/>
        <w:rPr>
          <w:rFonts w:ascii="Avenir LT Std 35 Light" w:eastAsiaTheme="minorHAnsi" w:hAnsi="Avenir LT Std 35 Light" w:cs="Arial"/>
          <w:sz w:val="12"/>
          <w:szCs w:val="12"/>
          <w:lang w:eastAsia="en-US"/>
        </w:rPr>
      </w:pPr>
    </w:p>
    <w:tbl>
      <w:tblPr>
        <w:tblW w:w="45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6"/>
        <w:gridCol w:w="4537"/>
        <w:gridCol w:w="2240"/>
        <w:gridCol w:w="2849"/>
      </w:tblGrid>
      <w:tr w:rsidR="00F61EB2" w:rsidRPr="00F15399" w14:paraId="2637CBA9" w14:textId="77777777" w:rsidTr="007C4863">
        <w:trPr>
          <w:trHeight w:val="640"/>
        </w:trPr>
        <w:tc>
          <w:tcPr>
            <w:tcW w:w="922" w:type="pct"/>
            <w:tcBorders>
              <w:top w:val="nil"/>
              <w:left w:val="nil"/>
              <w:bottom w:val="nil"/>
              <w:right w:val="single" w:sz="4" w:space="0" w:color="auto"/>
            </w:tcBorders>
          </w:tcPr>
          <w:p w14:paraId="6A5CEC7F" w14:textId="77777777" w:rsidR="00F61EB2" w:rsidRPr="00F15399" w:rsidRDefault="00F61EB2" w:rsidP="00E865C9">
            <w:pPr>
              <w:pStyle w:val="TableText0"/>
              <w:spacing w:line="276" w:lineRule="auto"/>
              <w:rPr>
                <w:rFonts w:cs="Arial"/>
                <w:sz w:val="20"/>
                <w:szCs w:val="20"/>
              </w:rPr>
            </w:pPr>
            <w:r w:rsidRPr="00F15399">
              <w:rPr>
                <w:rFonts w:ascii="Avenir LT Std 35 Light" w:eastAsiaTheme="minorHAnsi" w:hAnsi="Avenir LT Std 35 Light" w:cs="Arial"/>
                <w:szCs w:val="16"/>
                <w:lang w:eastAsia="en-US"/>
              </w:rPr>
              <w:t>Signature of assessor:</w:t>
            </w:r>
          </w:p>
        </w:tc>
        <w:tc>
          <w:tcPr>
            <w:tcW w:w="1922" w:type="pct"/>
            <w:tcBorders>
              <w:top w:val="single" w:sz="4" w:space="0" w:color="auto"/>
              <w:left w:val="single" w:sz="4" w:space="0" w:color="auto"/>
              <w:bottom w:val="single" w:sz="4" w:space="0" w:color="auto"/>
              <w:right w:val="single" w:sz="4" w:space="0" w:color="auto"/>
            </w:tcBorders>
          </w:tcPr>
          <w:p w14:paraId="09E9AD90" w14:textId="77777777" w:rsidR="00F61EB2" w:rsidRPr="00F15399" w:rsidRDefault="00F61EB2" w:rsidP="00E865C9">
            <w:pPr>
              <w:pStyle w:val="TableText0"/>
              <w:spacing w:line="276" w:lineRule="auto"/>
              <w:rPr>
                <w:rFonts w:cs="Arial"/>
                <w:sz w:val="20"/>
                <w:szCs w:val="20"/>
              </w:rPr>
            </w:pPr>
          </w:p>
        </w:tc>
        <w:tc>
          <w:tcPr>
            <w:tcW w:w="949" w:type="pct"/>
            <w:tcBorders>
              <w:top w:val="nil"/>
              <w:left w:val="single" w:sz="4" w:space="0" w:color="auto"/>
              <w:bottom w:val="nil"/>
              <w:right w:val="single" w:sz="4" w:space="0" w:color="auto"/>
            </w:tcBorders>
          </w:tcPr>
          <w:p w14:paraId="64B43697" w14:textId="77777777" w:rsidR="00F61EB2" w:rsidRPr="00F15399" w:rsidRDefault="00F61EB2" w:rsidP="00E865C9">
            <w:pPr>
              <w:pStyle w:val="TableText0"/>
              <w:spacing w:line="276" w:lineRule="auto"/>
              <w:rPr>
                <w:rFonts w:cs="Arial"/>
                <w:sz w:val="20"/>
                <w:szCs w:val="20"/>
              </w:rPr>
            </w:pPr>
            <w:r w:rsidRPr="00F15399">
              <w:rPr>
                <w:rFonts w:cs="Arial"/>
                <w:sz w:val="20"/>
                <w:szCs w:val="20"/>
              </w:rPr>
              <w:t xml:space="preserve">             </w:t>
            </w:r>
            <w:r w:rsidRPr="00F15399">
              <w:rPr>
                <w:rFonts w:ascii="Avenir LT Std 35 Light" w:eastAsiaTheme="minorHAnsi" w:hAnsi="Avenir LT Std 35 Light" w:cs="Arial"/>
                <w:szCs w:val="16"/>
                <w:lang w:eastAsia="en-US"/>
              </w:rPr>
              <w:t>Date:</w:t>
            </w:r>
          </w:p>
        </w:tc>
        <w:tc>
          <w:tcPr>
            <w:tcW w:w="1208" w:type="pct"/>
            <w:tcBorders>
              <w:top w:val="single" w:sz="4" w:space="0" w:color="auto"/>
              <w:left w:val="single" w:sz="4" w:space="0" w:color="auto"/>
              <w:bottom w:val="single" w:sz="4" w:space="0" w:color="auto"/>
              <w:right w:val="single" w:sz="4" w:space="0" w:color="auto"/>
            </w:tcBorders>
          </w:tcPr>
          <w:p w14:paraId="709F316B" w14:textId="77777777" w:rsidR="00F61EB2" w:rsidRPr="00F15399" w:rsidRDefault="00F61EB2" w:rsidP="00E865C9">
            <w:pPr>
              <w:pStyle w:val="TableText0"/>
              <w:spacing w:line="276" w:lineRule="auto"/>
              <w:rPr>
                <w:rFonts w:cs="Arial"/>
                <w:sz w:val="20"/>
                <w:szCs w:val="20"/>
              </w:rPr>
            </w:pPr>
          </w:p>
        </w:tc>
      </w:tr>
    </w:tbl>
    <w:p w14:paraId="1728F32B" w14:textId="26B623B5" w:rsidR="00914187" w:rsidRPr="00F15399" w:rsidRDefault="00914187" w:rsidP="00E865C9">
      <w:pPr>
        <w:spacing w:before="0" w:after="0"/>
      </w:pPr>
      <w:r w:rsidRPr="00F15399">
        <w:rPr>
          <w:rFonts w:ascii="Avenir LT Std 35 Light" w:hAnsi="Avenir LT Std 35 Light"/>
          <w:sz w:val="22"/>
          <w:szCs w:val="16"/>
        </w:rPr>
        <w:t xml:space="preserve"> </w:t>
      </w:r>
    </w:p>
    <w:p w14:paraId="2F88A5FA" w14:textId="77777777" w:rsidR="003B067A" w:rsidRPr="00F15399" w:rsidRDefault="003B067A" w:rsidP="00E865C9">
      <w:pPr>
        <w:tabs>
          <w:tab w:val="clear" w:pos="2694"/>
        </w:tabs>
        <w:spacing w:before="0" w:after="0"/>
        <w:sectPr w:rsidR="003B067A" w:rsidRPr="00F15399" w:rsidSect="00D95F37">
          <w:footerReference w:type="first" r:id="rId18"/>
          <w:pgSz w:w="15840" w:h="12240" w:orient="landscape"/>
          <w:pgMar w:top="1440" w:right="1440" w:bottom="1276" w:left="1440" w:header="708" w:footer="708" w:gutter="0"/>
          <w:cols w:space="708"/>
          <w:titlePg/>
          <w:docGrid w:linePitch="245"/>
        </w:sectPr>
      </w:pPr>
    </w:p>
    <w:p w14:paraId="521AC772" w14:textId="5A472E5A" w:rsidR="00C84A68" w:rsidRPr="004B3263" w:rsidRDefault="000B1D3B" w:rsidP="00E865C9">
      <w:pPr>
        <w:pStyle w:val="ILMsectiontitle2017"/>
        <w:rPr>
          <w:b w:val="0"/>
        </w:rPr>
      </w:pPr>
      <w:bookmarkStart w:id="14" w:name="_Toc489278408"/>
      <w:r w:rsidRPr="004B3263">
        <w:rPr>
          <w:b w:val="0"/>
        </w:rPr>
        <w:lastRenderedPageBreak/>
        <w:t>Appendix 5</w:t>
      </w:r>
      <w:r w:rsidR="00C84A68" w:rsidRPr="004B3263">
        <w:rPr>
          <w:b w:val="0"/>
        </w:rPr>
        <w:tab/>
        <w:t>Sources of general information</w:t>
      </w:r>
      <w:bookmarkEnd w:id="14"/>
    </w:p>
    <w:p w14:paraId="68623B4D" w14:textId="77777777" w:rsidR="00C84A68" w:rsidRPr="00F15399" w:rsidRDefault="00C84A68" w:rsidP="00E865C9">
      <w:pPr>
        <w:pStyle w:val="ILMsectiontitle2017"/>
      </w:pPr>
    </w:p>
    <w:p w14:paraId="4A21F751" w14:textId="519A8460" w:rsidR="0093735F" w:rsidRPr="00F15399" w:rsidRDefault="00995869" w:rsidP="00E865C9">
      <w:pPr>
        <w:spacing w:before="0" w:after="0"/>
        <w:rPr>
          <w:rFonts w:ascii="Avenir LT Std 35 Light" w:hAnsi="Avenir LT Std 35 Light"/>
          <w:sz w:val="22"/>
          <w:szCs w:val="16"/>
        </w:rPr>
      </w:pPr>
      <w:r w:rsidRPr="00F15399">
        <w:rPr>
          <w:rFonts w:ascii="Avenir LT Std 35 Light" w:hAnsi="Avenir LT Std 35 Light"/>
          <w:sz w:val="22"/>
          <w:szCs w:val="16"/>
        </w:rPr>
        <w:t>The following documents con</w:t>
      </w:r>
      <w:r w:rsidR="005B5D9A" w:rsidRPr="00F15399">
        <w:rPr>
          <w:rFonts w:ascii="Avenir LT Std 35 Light" w:hAnsi="Avenir LT Std 35 Light"/>
          <w:sz w:val="22"/>
          <w:szCs w:val="16"/>
        </w:rPr>
        <w:t>tain essential information for C</w:t>
      </w:r>
      <w:r w:rsidRPr="00F15399">
        <w:rPr>
          <w:rFonts w:ascii="Avenir LT Std 35 Light" w:hAnsi="Avenir LT Std 35 Light"/>
          <w:sz w:val="22"/>
          <w:szCs w:val="16"/>
        </w:rPr>
        <w:t xml:space="preserve">entres delivering ILM qualifications. They should be referred to in conjunction with this handbook. To download the documents and to find other useful documents, go to the </w:t>
      </w:r>
      <w:r w:rsidR="0093735F" w:rsidRPr="00F15399">
        <w:rPr>
          <w:rFonts w:ascii="Avenir LT Std 35 Light" w:hAnsi="Avenir LT Std 35 Light"/>
          <w:sz w:val="22"/>
          <w:szCs w:val="16"/>
        </w:rPr>
        <w:t xml:space="preserve">ILM Website </w:t>
      </w:r>
      <w:hyperlink r:id="rId19" w:history="1">
        <w:r w:rsidR="0093735F" w:rsidRPr="00F15399">
          <w:rPr>
            <w:rStyle w:val="Hyperlink"/>
            <w:rFonts w:ascii="Avenir LT Std 35 Light" w:hAnsi="Avenir LT Std 35 Light"/>
            <w:sz w:val="22"/>
            <w:szCs w:val="16"/>
          </w:rPr>
          <w:t>www.i-l-m.com</w:t>
        </w:r>
      </w:hyperlink>
      <w:r w:rsidRPr="00F15399">
        <w:rPr>
          <w:rFonts w:ascii="Avenir LT Std 35 Light" w:hAnsi="Avenir LT Std 35 Light"/>
          <w:sz w:val="22"/>
          <w:szCs w:val="16"/>
        </w:rPr>
        <w:t>.</w:t>
      </w:r>
    </w:p>
    <w:p w14:paraId="3A947C0D" w14:textId="77777777" w:rsidR="008E44CC" w:rsidRPr="00F15399" w:rsidRDefault="008E44CC" w:rsidP="00E865C9">
      <w:pPr>
        <w:pStyle w:val="ILMbodytext2017"/>
        <w:ind w:left="0"/>
      </w:pPr>
    </w:p>
    <w:p w14:paraId="4EAE6FA0" w14:textId="0EB566FD" w:rsidR="00995869" w:rsidRPr="00F15399" w:rsidRDefault="0093735F" w:rsidP="00E865C9">
      <w:pPr>
        <w:spacing w:before="0" w:after="0"/>
        <w:rPr>
          <w:rFonts w:ascii="Avenir LT Std 35 Light" w:hAnsi="Avenir LT Std 35 Light"/>
          <w:sz w:val="22"/>
          <w:szCs w:val="16"/>
        </w:rPr>
      </w:pPr>
      <w:r w:rsidRPr="00F15399">
        <w:rPr>
          <w:rStyle w:val="Heading4Char"/>
        </w:rPr>
        <w:t>ILM Customer Handbook</w:t>
      </w:r>
      <w:r w:rsidR="00995869" w:rsidRPr="00F15399">
        <w:rPr>
          <w:rStyle w:val="Heading4Char"/>
        </w:rPr>
        <w:t xml:space="preserve"> </w:t>
      </w:r>
      <w:r w:rsidR="00995869" w:rsidRPr="00F15399">
        <w:rPr>
          <w:rFonts w:ascii="Avenir LT Std 35 Light" w:hAnsi="Avenir LT Std 35 Light"/>
          <w:sz w:val="22"/>
          <w:szCs w:val="16"/>
        </w:rPr>
        <w:t xml:space="preserve">contains </w:t>
      </w:r>
      <w:r w:rsidRPr="00F15399">
        <w:rPr>
          <w:rFonts w:ascii="Avenir LT Std 35 Light" w:hAnsi="Avenir LT Std 35 Light"/>
          <w:sz w:val="22"/>
          <w:szCs w:val="16"/>
        </w:rPr>
        <w:t xml:space="preserve">all of the essential information you need to work with ILM, including your contract and our policies. </w:t>
      </w:r>
      <w:r w:rsidR="00995869" w:rsidRPr="00F15399">
        <w:rPr>
          <w:rFonts w:ascii="Avenir LT Std 35 Light" w:hAnsi="Avenir LT Std 35 Light"/>
          <w:sz w:val="22"/>
          <w:szCs w:val="16"/>
        </w:rPr>
        <w:t>Specifically, the document includes sections on:</w:t>
      </w:r>
    </w:p>
    <w:p w14:paraId="14FD3487" w14:textId="0FA084DE" w:rsidR="00995869" w:rsidRPr="00F15399" w:rsidRDefault="0093735F" w:rsidP="00E865C9">
      <w:pPr>
        <w:pStyle w:val="ILMbullet2017"/>
        <w:spacing w:before="0" w:after="0"/>
        <w:ind w:left="426"/>
      </w:pPr>
      <w:r w:rsidRPr="00F15399">
        <w:t>Section A: Introducing ILM</w:t>
      </w:r>
    </w:p>
    <w:p w14:paraId="2EDDD77C" w14:textId="7D294772" w:rsidR="0093735F" w:rsidRPr="00F15399" w:rsidRDefault="0093735F" w:rsidP="00E865C9">
      <w:pPr>
        <w:pStyle w:val="ILMbullet2017"/>
        <w:spacing w:before="0" w:after="0"/>
        <w:ind w:left="426"/>
      </w:pPr>
      <w:r w:rsidRPr="00F15399">
        <w:t>Section B: How to become an ILM Approved Centre and Recognised Provider</w:t>
      </w:r>
    </w:p>
    <w:p w14:paraId="139CB06F" w14:textId="22C4CD6D" w:rsidR="0093735F" w:rsidRPr="00F15399" w:rsidRDefault="0093735F" w:rsidP="00E865C9">
      <w:pPr>
        <w:pStyle w:val="ILMbullet2017"/>
        <w:spacing w:before="0" w:after="0"/>
        <w:ind w:left="426"/>
      </w:pPr>
      <w:r w:rsidRPr="00F15399">
        <w:t>Section C: Your contract with ILM</w:t>
      </w:r>
    </w:p>
    <w:p w14:paraId="33A6D84D" w14:textId="7309A510" w:rsidR="0093735F" w:rsidRPr="00F15399" w:rsidRDefault="0093735F" w:rsidP="00E865C9">
      <w:pPr>
        <w:pStyle w:val="ILMbullet2017"/>
        <w:spacing w:before="0" w:after="0"/>
        <w:ind w:left="426"/>
      </w:pPr>
      <w:r w:rsidRPr="00F15399">
        <w:t>Section D: Policies and Guidance</w:t>
      </w:r>
    </w:p>
    <w:p w14:paraId="5AB5B61E" w14:textId="77777777" w:rsidR="00995869" w:rsidRPr="00F15399" w:rsidRDefault="00995869" w:rsidP="00E865C9">
      <w:pPr>
        <w:spacing w:before="0" w:after="0"/>
      </w:pPr>
    </w:p>
    <w:p w14:paraId="34EE08DD" w14:textId="77777777" w:rsidR="00995869" w:rsidRPr="00F15399" w:rsidRDefault="00995869" w:rsidP="00E865C9">
      <w:pPr>
        <w:pStyle w:val="ListBullet"/>
        <w:numPr>
          <w:ilvl w:val="0"/>
          <w:numId w:val="0"/>
        </w:numPr>
        <w:spacing w:line="276" w:lineRule="auto"/>
        <w:ind w:left="284"/>
      </w:pPr>
    </w:p>
    <w:p w14:paraId="2AD6CA2C" w14:textId="77777777" w:rsidR="00995869" w:rsidRPr="00F15399" w:rsidRDefault="00995869" w:rsidP="00E865C9">
      <w:pPr>
        <w:pStyle w:val="TabletextboldRED"/>
        <w:spacing w:line="276" w:lineRule="auto"/>
        <w:rPr>
          <w:i/>
          <w:color w:val="auto"/>
          <w:sz w:val="24"/>
        </w:rPr>
      </w:pPr>
      <w:r w:rsidRPr="00F15399">
        <w:rPr>
          <w:i/>
          <w:color w:val="auto"/>
          <w:sz w:val="24"/>
        </w:rPr>
        <w:t>Linking to this document from web pages</w:t>
      </w:r>
    </w:p>
    <w:p w14:paraId="3B2C2E2D" w14:textId="0D16C331" w:rsidR="00C84A68" w:rsidRPr="00F15399" w:rsidRDefault="00995869" w:rsidP="00E865C9">
      <w:pPr>
        <w:pStyle w:val="ILMbodytext2017"/>
      </w:pPr>
      <w:r w:rsidRPr="00F15399">
        <w:rPr>
          <w:szCs w:val="22"/>
        </w:rPr>
        <w:t>We regularly update the name of documents on our website, therefore in order to prevent broken links we recommend that you link to our web page that the document resides upon, rather than linking to the document itself.</w:t>
      </w:r>
      <w:r w:rsidR="00C84A68" w:rsidRPr="00F15399">
        <w:br w:type="page"/>
      </w:r>
    </w:p>
    <w:p w14:paraId="1BB7B420" w14:textId="50142605" w:rsidR="00444235" w:rsidRPr="00F15399" w:rsidRDefault="00C84A68" w:rsidP="00E865C9">
      <w:pPr>
        <w:pStyle w:val="ILMsectiontitle2017"/>
      </w:pPr>
      <w:bookmarkStart w:id="15" w:name="_Toc489278409"/>
      <w:r w:rsidRPr="00F15399">
        <w:lastRenderedPageBreak/>
        <w:t>Useful contacts</w:t>
      </w:r>
      <w:bookmarkEnd w:id="15"/>
    </w:p>
    <w:p w14:paraId="01535786" w14:textId="77777777" w:rsidR="00C84A68" w:rsidRPr="00F15399" w:rsidRDefault="00C84A68" w:rsidP="00E865C9">
      <w:pPr>
        <w:pStyle w:val="ILMsectiontitle2017"/>
      </w:pPr>
    </w:p>
    <w:tbl>
      <w:tblPr>
        <w:tblW w:w="9214" w:type="dxa"/>
        <w:tblInd w:w="108" w:type="dxa"/>
        <w:tblBorders>
          <w:insideH w:val="single" w:sz="4" w:space="0" w:color="auto"/>
          <w:insideV w:val="single" w:sz="48" w:space="0" w:color="FFFFFF"/>
        </w:tblBorders>
        <w:tblLayout w:type="fixed"/>
        <w:tblLook w:val="01E0" w:firstRow="1" w:lastRow="1" w:firstColumn="1" w:lastColumn="1" w:noHBand="0" w:noVBand="0"/>
      </w:tblPr>
      <w:tblGrid>
        <w:gridCol w:w="5103"/>
        <w:gridCol w:w="4111"/>
      </w:tblGrid>
      <w:tr w:rsidR="00444235" w:rsidRPr="00F15399" w14:paraId="1F658B53" w14:textId="77777777" w:rsidTr="00D62824">
        <w:trPr>
          <w:trHeight w:val="1150"/>
        </w:trPr>
        <w:tc>
          <w:tcPr>
            <w:tcW w:w="5103" w:type="dxa"/>
            <w:shd w:val="clear" w:color="auto" w:fill="auto"/>
            <w:vAlign w:val="center"/>
          </w:tcPr>
          <w:p w14:paraId="2C6B93C3" w14:textId="23920000" w:rsidR="00444235" w:rsidRPr="00F15399" w:rsidRDefault="00FF6331" w:rsidP="00E865C9">
            <w:pPr>
              <w:pStyle w:val="ILMTabletextBoldOrange"/>
              <w:spacing w:line="276" w:lineRule="auto"/>
            </w:pPr>
            <w:r w:rsidRPr="00F15399">
              <w:t>ILM Customer Services</w:t>
            </w:r>
            <w:r w:rsidR="00444235" w:rsidRPr="00F15399">
              <w:t xml:space="preserve"> </w:t>
            </w:r>
          </w:p>
          <w:p w14:paraId="0538A581" w14:textId="77777777" w:rsidR="00FF6331" w:rsidRPr="00F15399" w:rsidRDefault="00FF6331" w:rsidP="00E865C9">
            <w:pPr>
              <w:pStyle w:val="ILMtabletext2017"/>
            </w:pPr>
            <w:r w:rsidRPr="00F15399">
              <w:t>General enquiries</w:t>
            </w:r>
          </w:p>
          <w:p w14:paraId="2B2773CB" w14:textId="77777777" w:rsidR="00FF6331" w:rsidRPr="00F15399" w:rsidRDefault="00FF6331" w:rsidP="00E865C9">
            <w:pPr>
              <w:pStyle w:val="ILMtabletext2017"/>
              <w:spacing w:before="0"/>
            </w:pPr>
            <w:r w:rsidRPr="00F15399">
              <w:t>Events enquiries</w:t>
            </w:r>
          </w:p>
          <w:p w14:paraId="36107BDA" w14:textId="3316BDE4" w:rsidR="00FF6331" w:rsidRPr="00F15399" w:rsidRDefault="00FF6331" w:rsidP="00E865C9">
            <w:pPr>
              <w:pStyle w:val="ILMtabletext2017"/>
              <w:spacing w:before="0" w:after="120"/>
            </w:pPr>
            <w:r w:rsidRPr="00F15399">
              <w:t>International enquiries</w:t>
            </w:r>
          </w:p>
        </w:tc>
        <w:tc>
          <w:tcPr>
            <w:tcW w:w="4111" w:type="dxa"/>
            <w:shd w:val="clear" w:color="auto" w:fill="auto"/>
            <w:vAlign w:val="center"/>
          </w:tcPr>
          <w:p w14:paraId="316C3622" w14:textId="0AAA0F3D" w:rsidR="00444235" w:rsidRPr="00F15399" w:rsidRDefault="00444235" w:rsidP="00E865C9">
            <w:pPr>
              <w:pStyle w:val="ILMTabletextBoldOrange"/>
              <w:spacing w:line="276" w:lineRule="auto"/>
              <w:rPr>
                <w:lang w:val="it-IT"/>
              </w:rPr>
            </w:pPr>
            <w:r w:rsidRPr="00F15399">
              <w:rPr>
                <w:lang w:val="it-IT"/>
              </w:rPr>
              <w:t xml:space="preserve">E: </w:t>
            </w:r>
            <w:r w:rsidR="00FF6331" w:rsidRPr="00F15399">
              <w:rPr>
                <w:lang w:val="it-IT"/>
              </w:rPr>
              <w:t>customer@i-l-m</w:t>
            </w:r>
            <w:r w:rsidRPr="00F15399">
              <w:rPr>
                <w:lang w:val="it-IT"/>
              </w:rPr>
              <w:t>.com</w:t>
            </w:r>
          </w:p>
        </w:tc>
      </w:tr>
      <w:tr w:rsidR="00444235" w:rsidRPr="00F15399" w14:paraId="149D8875" w14:textId="77777777" w:rsidTr="00D62824">
        <w:trPr>
          <w:trHeight w:val="1261"/>
        </w:trPr>
        <w:tc>
          <w:tcPr>
            <w:tcW w:w="5103" w:type="dxa"/>
            <w:shd w:val="clear" w:color="auto" w:fill="auto"/>
            <w:vAlign w:val="center"/>
          </w:tcPr>
          <w:p w14:paraId="159EA1E2" w14:textId="01D3992C" w:rsidR="00444235" w:rsidRPr="00F15399" w:rsidRDefault="00FF6331" w:rsidP="00E865C9">
            <w:pPr>
              <w:pStyle w:val="ILMTabletextBoldOrange"/>
              <w:spacing w:line="276" w:lineRule="auto"/>
            </w:pPr>
            <w:r w:rsidRPr="00F15399">
              <w:t>Complaints and feedback</w:t>
            </w:r>
          </w:p>
          <w:p w14:paraId="01B50D75" w14:textId="1BA008F3" w:rsidR="00444235" w:rsidRPr="00F15399" w:rsidRDefault="00FF6331" w:rsidP="00E865C9">
            <w:pPr>
              <w:pStyle w:val="ILMtabletext2017"/>
            </w:pPr>
            <w:r w:rsidRPr="00F15399">
              <w:t>Complaints and feedback</w:t>
            </w:r>
          </w:p>
        </w:tc>
        <w:tc>
          <w:tcPr>
            <w:tcW w:w="4111" w:type="dxa"/>
            <w:shd w:val="clear" w:color="auto" w:fill="auto"/>
            <w:vAlign w:val="center"/>
          </w:tcPr>
          <w:p w14:paraId="270C0EB9" w14:textId="0763B0DB" w:rsidR="00444235" w:rsidRPr="00F15399" w:rsidRDefault="00444235" w:rsidP="00E865C9">
            <w:pPr>
              <w:pStyle w:val="ILMTabletextBoldOrange"/>
              <w:spacing w:line="276" w:lineRule="auto"/>
              <w:rPr>
                <w:lang w:val="it-IT"/>
              </w:rPr>
            </w:pPr>
            <w:r w:rsidRPr="00F15399">
              <w:rPr>
                <w:lang w:val="it-IT"/>
              </w:rPr>
              <w:t xml:space="preserve">E: </w:t>
            </w:r>
            <w:r w:rsidR="00D51B00" w:rsidRPr="00F15399">
              <w:rPr>
                <w:lang w:val="it-IT"/>
              </w:rPr>
              <w:t>customer@i-l-m.com</w:t>
            </w:r>
          </w:p>
        </w:tc>
      </w:tr>
      <w:tr w:rsidR="00444235" w:rsidRPr="00F15399" w14:paraId="1BAE971A" w14:textId="77777777" w:rsidTr="00D62824">
        <w:trPr>
          <w:trHeight w:val="1948"/>
        </w:trPr>
        <w:tc>
          <w:tcPr>
            <w:tcW w:w="5103" w:type="dxa"/>
            <w:shd w:val="clear" w:color="auto" w:fill="auto"/>
            <w:vAlign w:val="center"/>
          </w:tcPr>
          <w:p w14:paraId="25A89895" w14:textId="0595A28B" w:rsidR="00444235" w:rsidRPr="00F15399" w:rsidRDefault="00FF6331" w:rsidP="00E865C9">
            <w:pPr>
              <w:pStyle w:val="ILMTabletextBoldOrange"/>
              <w:spacing w:after="120" w:line="276" w:lineRule="auto"/>
            </w:pPr>
            <w:r w:rsidRPr="00F15399">
              <w:t>ILM Regulation and compliance</w:t>
            </w:r>
          </w:p>
          <w:p w14:paraId="6E6D8E2C" w14:textId="77777777" w:rsidR="00FF6331" w:rsidRPr="00F15399" w:rsidRDefault="00FF6331" w:rsidP="00E865C9">
            <w:pPr>
              <w:tabs>
                <w:tab w:val="clear" w:pos="2694"/>
              </w:tabs>
              <w:spacing w:before="0" w:after="0"/>
              <w:rPr>
                <w:rFonts w:ascii="Avenir LT Std 35 Light" w:hAnsi="Avenir LT Std 35 Light"/>
                <w:bCs/>
                <w:sz w:val="22"/>
                <w:szCs w:val="16"/>
              </w:rPr>
            </w:pPr>
            <w:r w:rsidRPr="00F15399">
              <w:rPr>
                <w:rFonts w:ascii="Avenir LT Std 35 Light" w:hAnsi="Avenir LT Std 35 Light"/>
                <w:bCs/>
                <w:sz w:val="22"/>
                <w:szCs w:val="16"/>
              </w:rPr>
              <w:t>Reporting malpractice/maladministration</w:t>
            </w:r>
          </w:p>
          <w:p w14:paraId="7BF42784" w14:textId="77777777" w:rsidR="00FF6331" w:rsidRPr="00F15399" w:rsidRDefault="00FF6331" w:rsidP="00E865C9">
            <w:pPr>
              <w:tabs>
                <w:tab w:val="clear" w:pos="2694"/>
              </w:tabs>
              <w:spacing w:before="0" w:after="0"/>
              <w:rPr>
                <w:rFonts w:ascii="Avenir LT Std 35 Light" w:hAnsi="Avenir LT Std 35 Light"/>
                <w:bCs/>
                <w:sz w:val="22"/>
                <w:szCs w:val="16"/>
              </w:rPr>
            </w:pPr>
            <w:r w:rsidRPr="00F15399">
              <w:rPr>
                <w:rFonts w:ascii="Avenir LT Std 35 Light" w:hAnsi="Avenir LT Std 35 Light"/>
                <w:bCs/>
                <w:sz w:val="22"/>
                <w:szCs w:val="16"/>
              </w:rPr>
              <w:t>Reporting incidents of plagiarism</w:t>
            </w:r>
          </w:p>
          <w:p w14:paraId="4FF240BA" w14:textId="19984417" w:rsidR="00444235" w:rsidRPr="00F15399" w:rsidRDefault="00FF6331" w:rsidP="00E865C9">
            <w:pPr>
              <w:tabs>
                <w:tab w:val="clear" w:pos="2694"/>
              </w:tabs>
              <w:spacing w:before="0"/>
            </w:pPr>
            <w:r w:rsidRPr="00F15399">
              <w:rPr>
                <w:rFonts w:ascii="Avenir LT Std 35 Light" w:hAnsi="Avenir LT Std 35 Light"/>
                <w:bCs/>
                <w:sz w:val="22"/>
                <w:szCs w:val="16"/>
              </w:rPr>
              <w:t>Lodging appeals</w:t>
            </w:r>
          </w:p>
        </w:tc>
        <w:tc>
          <w:tcPr>
            <w:tcW w:w="4111" w:type="dxa"/>
            <w:shd w:val="clear" w:color="auto" w:fill="auto"/>
            <w:vAlign w:val="center"/>
          </w:tcPr>
          <w:p w14:paraId="08FE37C8" w14:textId="296E1AD0" w:rsidR="00444235" w:rsidRPr="00F15399" w:rsidRDefault="00444235" w:rsidP="00E865C9">
            <w:pPr>
              <w:pStyle w:val="ILMTabletextBoldOrange"/>
              <w:spacing w:line="276" w:lineRule="auto"/>
            </w:pPr>
            <w:r w:rsidRPr="00F15399">
              <w:t xml:space="preserve">E: </w:t>
            </w:r>
            <w:r w:rsidR="00FF6331" w:rsidRPr="00F15399">
              <w:t>ILMregulation</w:t>
            </w:r>
            <w:r w:rsidRPr="00F15399">
              <w:t>@</w:t>
            </w:r>
            <w:r w:rsidR="00FF6331" w:rsidRPr="00F15399">
              <w:t>i-l-m.</w:t>
            </w:r>
            <w:r w:rsidRPr="00F15399">
              <w:t>com</w:t>
            </w:r>
          </w:p>
        </w:tc>
      </w:tr>
      <w:tr w:rsidR="00444235" w:rsidRPr="00F15399" w14:paraId="7126D8CC" w14:textId="77777777" w:rsidTr="00D62824">
        <w:trPr>
          <w:trHeight w:val="1576"/>
        </w:trPr>
        <w:tc>
          <w:tcPr>
            <w:tcW w:w="5103" w:type="dxa"/>
            <w:shd w:val="clear" w:color="auto" w:fill="auto"/>
          </w:tcPr>
          <w:p w14:paraId="6F504106" w14:textId="77777777" w:rsidR="00444235" w:rsidRPr="00F15399" w:rsidRDefault="00444235" w:rsidP="00E865C9">
            <w:pPr>
              <w:pStyle w:val="ILMtabletext2017"/>
            </w:pPr>
          </w:p>
          <w:p w14:paraId="6FCCF6F3" w14:textId="77777777" w:rsidR="0049230D" w:rsidRPr="00F15399" w:rsidRDefault="0049230D" w:rsidP="00E865C9">
            <w:pPr>
              <w:pStyle w:val="ILMtabletext2017"/>
            </w:pPr>
          </w:p>
        </w:tc>
        <w:tc>
          <w:tcPr>
            <w:tcW w:w="4111" w:type="dxa"/>
            <w:shd w:val="clear" w:color="auto" w:fill="auto"/>
            <w:vAlign w:val="center"/>
          </w:tcPr>
          <w:p w14:paraId="252AAC75" w14:textId="77777777" w:rsidR="00444235" w:rsidRPr="00F15399" w:rsidRDefault="00444235" w:rsidP="00E865C9">
            <w:pPr>
              <w:pStyle w:val="ILMtabletext2017"/>
            </w:pPr>
          </w:p>
        </w:tc>
      </w:tr>
    </w:tbl>
    <w:p w14:paraId="47308BAF" w14:textId="77777777" w:rsidR="00444235" w:rsidRPr="00F15399" w:rsidRDefault="00444235" w:rsidP="00E865C9">
      <w:pPr>
        <w:pStyle w:val="ILMtabletext2017"/>
      </w:pPr>
    </w:p>
    <w:p w14:paraId="67D84BB3" w14:textId="77777777" w:rsidR="003F4E1C" w:rsidRPr="00F15399" w:rsidRDefault="003F4E1C" w:rsidP="00E865C9">
      <w:pPr>
        <w:pStyle w:val="BodyText"/>
        <w:rPr>
          <w:rFonts w:ascii="Avenir LT Std 35 Light" w:hAnsi="Avenir LT Std 35 Light"/>
          <w:bCs/>
          <w:sz w:val="22"/>
          <w:szCs w:val="16"/>
        </w:rPr>
      </w:pPr>
    </w:p>
    <w:p w14:paraId="7F053175" w14:textId="77777777" w:rsidR="008C27B9" w:rsidRPr="00F15399" w:rsidRDefault="008C27B9" w:rsidP="00E865C9">
      <w:pPr>
        <w:pStyle w:val="BodyText"/>
        <w:rPr>
          <w:rFonts w:ascii="Avenir LT Std 35 Light" w:hAnsi="Avenir LT Std 35 Light"/>
          <w:bCs/>
          <w:sz w:val="22"/>
          <w:szCs w:val="16"/>
        </w:rPr>
      </w:pPr>
    </w:p>
    <w:p w14:paraId="05475E40" w14:textId="77777777" w:rsidR="008C27B9" w:rsidRPr="00F15399" w:rsidRDefault="008C27B9" w:rsidP="00E865C9">
      <w:pPr>
        <w:pStyle w:val="BodyText"/>
        <w:rPr>
          <w:rFonts w:ascii="Avenir LT Std 35 Light" w:hAnsi="Avenir LT Std 35 Light"/>
          <w:bCs/>
          <w:sz w:val="22"/>
          <w:szCs w:val="16"/>
        </w:rPr>
      </w:pPr>
    </w:p>
    <w:p w14:paraId="1DF783C3" w14:textId="77777777" w:rsidR="008C27B9" w:rsidRPr="00F15399" w:rsidRDefault="008C27B9" w:rsidP="00E865C9">
      <w:pPr>
        <w:pStyle w:val="BodyText"/>
        <w:rPr>
          <w:rFonts w:ascii="Avenir LT Std 35 Light" w:hAnsi="Avenir LT Std 35 Light"/>
          <w:bCs/>
          <w:sz w:val="22"/>
          <w:szCs w:val="16"/>
        </w:rPr>
      </w:pPr>
    </w:p>
    <w:p w14:paraId="3B868065" w14:textId="77777777" w:rsidR="008C27B9" w:rsidRPr="00F15399" w:rsidRDefault="008C27B9" w:rsidP="00E865C9">
      <w:pPr>
        <w:pStyle w:val="BodyText"/>
        <w:rPr>
          <w:rFonts w:ascii="Avenir LT Std 35 Light" w:hAnsi="Avenir LT Std 35 Light"/>
          <w:bCs/>
          <w:sz w:val="22"/>
          <w:szCs w:val="16"/>
        </w:rPr>
      </w:pPr>
    </w:p>
    <w:p w14:paraId="31F87124" w14:textId="77777777" w:rsidR="008C27B9" w:rsidRPr="00F15399" w:rsidRDefault="008C27B9" w:rsidP="00E865C9">
      <w:pPr>
        <w:pStyle w:val="BodyText"/>
        <w:rPr>
          <w:rFonts w:ascii="Avenir LT Std 35 Light" w:hAnsi="Avenir LT Std 35 Light"/>
          <w:bCs/>
          <w:sz w:val="22"/>
          <w:szCs w:val="16"/>
        </w:rPr>
      </w:pPr>
    </w:p>
    <w:p w14:paraId="38A5DF10" w14:textId="52FCA05E" w:rsidR="00F27A23" w:rsidRPr="00F15399" w:rsidRDefault="00F27A23" w:rsidP="00E865C9">
      <w:pPr>
        <w:pStyle w:val="BodyText"/>
        <w:rPr>
          <w:rFonts w:ascii="Avenir LT Std 35 Light" w:hAnsi="Avenir LT Std 35 Light"/>
          <w:bCs/>
          <w:sz w:val="22"/>
          <w:szCs w:val="16"/>
        </w:rPr>
      </w:pPr>
      <w:r w:rsidRPr="00F15399">
        <w:rPr>
          <w:rFonts w:ascii="Avenir LT Std 35 Light" w:hAnsi="Avenir LT Std 35 Light"/>
          <w:bCs/>
          <w:sz w:val="22"/>
          <w:szCs w:val="16"/>
        </w:rPr>
        <w:t>Every effort has been made to ensure that the information contained in this publication is true and correct at the time of going to press. However, ILM</w:t>
      </w:r>
      <w:r w:rsidR="003B6884" w:rsidRPr="00F15399">
        <w:rPr>
          <w:rFonts w:ascii="Avenir LT Std 35 Light" w:hAnsi="Avenir LT Std 35 Light"/>
          <w:bCs/>
          <w:sz w:val="22"/>
          <w:szCs w:val="16"/>
        </w:rPr>
        <w:t>’</w:t>
      </w:r>
      <w:r w:rsidRPr="00F15399">
        <w:rPr>
          <w:rFonts w:ascii="Avenir LT Std 35 Light" w:hAnsi="Avenir LT Std 35 Light"/>
          <w:bCs/>
          <w:sz w:val="22"/>
          <w:szCs w:val="16"/>
        </w:rPr>
        <w:t>s products and services are subject to continuous development and improvement and the right is reserved to change products and services from time to time. ILM cannot accept liability for loss or damage arising from the use of information in this publication.</w:t>
      </w:r>
    </w:p>
    <w:p w14:paraId="7790023F" w14:textId="40A11382" w:rsidR="0093062C" w:rsidRPr="00F15399" w:rsidRDefault="00F27A23" w:rsidP="00E865C9">
      <w:pPr>
        <w:pStyle w:val="BodyText"/>
        <w:rPr>
          <w:rStyle w:val="Hyperlink"/>
          <w:rFonts w:ascii="Avenir LT Std 35 Light" w:hAnsi="Avenir LT Std 35 Light"/>
          <w:bCs/>
          <w:sz w:val="22"/>
          <w:szCs w:val="16"/>
        </w:rPr>
      </w:pPr>
      <w:r w:rsidRPr="00F15399">
        <w:rPr>
          <w:rFonts w:ascii="Avenir LT Std 35 Light" w:hAnsi="Avenir LT Std 35 Light"/>
          <w:bCs/>
          <w:sz w:val="22"/>
          <w:szCs w:val="16"/>
        </w:rPr>
        <w:t xml:space="preserve">If you have a complaint, or any suggestions for improvement about any of the services that we provide, </w:t>
      </w:r>
      <w:r w:rsidR="003B6884" w:rsidRPr="00F15399">
        <w:rPr>
          <w:rFonts w:ascii="Avenir LT Std 35 Light" w:hAnsi="Avenir LT Std 35 Light"/>
          <w:bCs/>
          <w:sz w:val="22"/>
          <w:szCs w:val="16"/>
        </w:rPr>
        <w:t xml:space="preserve">please </w:t>
      </w:r>
      <w:r w:rsidRPr="00F15399">
        <w:rPr>
          <w:rFonts w:ascii="Avenir LT Std 35 Light" w:hAnsi="Avenir LT Std 35 Light"/>
          <w:bCs/>
          <w:sz w:val="22"/>
          <w:szCs w:val="16"/>
        </w:rPr>
        <w:t xml:space="preserve">email: </w:t>
      </w:r>
      <w:hyperlink r:id="rId20" w:history="1">
        <w:r w:rsidR="00914501" w:rsidRPr="00F15399">
          <w:rPr>
            <w:rStyle w:val="Hyperlink"/>
            <w:rFonts w:ascii="Avenir LT Std 35 Light" w:hAnsi="Avenir LT Std 35 Light"/>
            <w:bCs/>
            <w:sz w:val="22"/>
            <w:szCs w:val="16"/>
          </w:rPr>
          <w:t>customer@i-l-m.com</w:t>
        </w:r>
      </w:hyperlink>
    </w:p>
    <w:p w14:paraId="20748655" w14:textId="58E3FD23" w:rsidR="00C84A68" w:rsidRPr="00F15399" w:rsidRDefault="00C84A68" w:rsidP="00E865C9">
      <w:pPr>
        <w:pStyle w:val="ILMsubhead2017Orange"/>
      </w:pPr>
      <w:r w:rsidRPr="00F15399">
        <w:lastRenderedPageBreak/>
        <w:t>About ILM</w:t>
      </w:r>
    </w:p>
    <w:p w14:paraId="4276DA30" w14:textId="77777777" w:rsidR="00432798" w:rsidRPr="00F15399" w:rsidRDefault="00432798" w:rsidP="00E865C9">
      <w:pPr>
        <w:rPr>
          <w:rFonts w:asciiTheme="minorHAnsi" w:hAnsiTheme="minorHAnsi"/>
          <w:sz w:val="22"/>
          <w:szCs w:val="22"/>
        </w:rPr>
      </w:pPr>
      <w:r w:rsidRPr="00F15399">
        <w:rPr>
          <w:rFonts w:asciiTheme="minorHAnsi" w:hAnsiTheme="minorHAnsi"/>
          <w:sz w:val="22"/>
          <w:szCs w:val="22"/>
        </w:rPr>
        <w:t>ILM is the UK’s leading specialist in leadership and management apprenticeships. Last year, we qualified over 14,000 management apprentices – seven times more than any other management body.</w:t>
      </w:r>
    </w:p>
    <w:p w14:paraId="7F2D9F7F" w14:textId="77777777" w:rsidR="00432798" w:rsidRPr="00F15399" w:rsidRDefault="00432798" w:rsidP="00E865C9">
      <w:pPr>
        <w:rPr>
          <w:rFonts w:asciiTheme="minorHAnsi" w:hAnsiTheme="minorHAnsi"/>
          <w:sz w:val="22"/>
          <w:szCs w:val="22"/>
        </w:rPr>
      </w:pPr>
      <w:r w:rsidRPr="00F15399">
        <w:rPr>
          <w:rFonts w:asciiTheme="minorHAnsi" w:hAnsiTheme="minorHAnsi"/>
          <w:sz w:val="22"/>
          <w:szCs w:val="22"/>
        </w:rPr>
        <w:t>We believe that great leaders can come from anywhere. With the right support, anyone can grow and develop to make a real difference to their team and organisation. Which is why we help individuals from all levels to realise and apply their potential, so that the organisations they work for can reap the benefits.</w:t>
      </w:r>
    </w:p>
    <w:p w14:paraId="5B3B01A4" w14:textId="77777777" w:rsidR="00C84A68" w:rsidRPr="00F15399" w:rsidRDefault="00C84A68" w:rsidP="00E865C9">
      <w:pPr>
        <w:pStyle w:val="ILMbodytext2017"/>
      </w:pPr>
    </w:p>
    <w:p w14:paraId="687CC7C3" w14:textId="554474A1" w:rsidR="00C84A68" w:rsidRPr="00F15399" w:rsidRDefault="00C84A68" w:rsidP="00E865C9">
      <w:pPr>
        <w:pStyle w:val="ILMsubhead2017Orange"/>
      </w:pPr>
      <w:r w:rsidRPr="00F15399">
        <w:t>City &amp; Guilds Group</w:t>
      </w:r>
    </w:p>
    <w:p w14:paraId="6DCAC4B1" w14:textId="77777777" w:rsidR="00432798" w:rsidRPr="00F15399" w:rsidRDefault="00432798" w:rsidP="00E865C9">
      <w:pPr>
        <w:rPr>
          <w:rFonts w:asciiTheme="minorHAnsi" w:hAnsiTheme="minorHAnsi"/>
          <w:sz w:val="22"/>
          <w:szCs w:val="22"/>
        </w:rPr>
      </w:pPr>
      <w:r w:rsidRPr="00F15399">
        <w:rPr>
          <w:rFonts w:asciiTheme="minorHAnsi" w:hAnsiTheme="minorHAnsi"/>
          <w:sz w:val="22"/>
          <w:szCs w:val="22"/>
        </w:rPr>
        <w:t>ILM is a City &amp; Guilds Group Business. Together, we set the standard for professional and technical education and corporate learning and development around the world, helping people and organisations to develop their skills for personal and economic growth.</w:t>
      </w:r>
    </w:p>
    <w:p w14:paraId="340AB442" w14:textId="77777777" w:rsidR="00432798" w:rsidRPr="00F15399" w:rsidRDefault="00432798" w:rsidP="00E865C9">
      <w:pPr>
        <w:pStyle w:val="ILMsubhead2017Orange"/>
      </w:pPr>
    </w:p>
    <w:p w14:paraId="5502E881" w14:textId="15DB32AB" w:rsidR="00C84A68" w:rsidRPr="00F15399" w:rsidRDefault="00C84A68" w:rsidP="00E865C9">
      <w:pPr>
        <w:pStyle w:val="ILMsubhead2017Orange"/>
      </w:pPr>
      <w:r w:rsidRPr="00F15399">
        <w:t>Copyright</w:t>
      </w:r>
    </w:p>
    <w:p w14:paraId="7F882585" w14:textId="77777777" w:rsidR="006D1CA9" w:rsidRPr="00F15399" w:rsidRDefault="006D1CA9" w:rsidP="00E865C9">
      <w:pPr>
        <w:rPr>
          <w:rFonts w:asciiTheme="minorHAnsi" w:hAnsiTheme="minorHAnsi" w:cs="Times New Roman"/>
          <w:sz w:val="22"/>
          <w:szCs w:val="22"/>
        </w:rPr>
      </w:pPr>
      <w:r w:rsidRPr="00F15399">
        <w:rPr>
          <w:rFonts w:asciiTheme="minorHAnsi" w:hAnsiTheme="minorHAnsi"/>
          <w:sz w:val="22"/>
          <w:szCs w:val="22"/>
        </w:rPr>
        <w:t xml:space="preserve">Published by ILM. </w:t>
      </w:r>
    </w:p>
    <w:p w14:paraId="251466A4" w14:textId="77777777" w:rsidR="006D1CA9" w:rsidRPr="00F15399" w:rsidRDefault="006D1CA9" w:rsidP="00E865C9">
      <w:pPr>
        <w:rPr>
          <w:rFonts w:asciiTheme="minorHAnsi" w:hAnsiTheme="minorHAnsi"/>
          <w:sz w:val="22"/>
          <w:szCs w:val="22"/>
        </w:rPr>
      </w:pPr>
      <w:r w:rsidRPr="00F15399">
        <w:rPr>
          <w:rFonts w:asciiTheme="minorHAnsi" w:hAnsiTheme="minorHAnsi"/>
          <w:sz w:val="22"/>
          <w:szCs w:val="22"/>
        </w:rPr>
        <w:t>ILM is a City &amp; Guilds Group Business. The City and Guilds of London Institute. Incorporated by Royal Charter. Founded in 1878. Registered Charity in England and Wales 312832 and in Scotland SCO39578. © The City and Guilds of London Institute.</w:t>
      </w:r>
    </w:p>
    <w:p w14:paraId="12AB6591" w14:textId="77777777" w:rsidR="00C84A68" w:rsidRPr="00F15399" w:rsidRDefault="00C84A68" w:rsidP="00E865C9">
      <w:pPr>
        <w:pStyle w:val="ILMbodytext2017"/>
      </w:pPr>
    </w:p>
    <w:p w14:paraId="33F0794C" w14:textId="77777777" w:rsidR="00C84A68" w:rsidRPr="00F15399" w:rsidRDefault="00C84A68" w:rsidP="00E865C9">
      <w:pPr>
        <w:pStyle w:val="ILMbodytext2017"/>
      </w:pPr>
    </w:p>
    <w:p w14:paraId="1B097400" w14:textId="77777777" w:rsidR="00C84A68" w:rsidRPr="00F15399" w:rsidRDefault="00C84A68" w:rsidP="00E865C9">
      <w:pPr>
        <w:pStyle w:val="ILMbodytext2017"/>
      </w:pPr>
    </w:p>
    <w:p w14:paraId="1552ECBA" w14:textId="77777777" w:rsidR="006D1CA9" w:rsidRPr="00F15399" w:rsidRDefault="006D1CA9" w:rsidP="00E865C9">
      <w:pPr>
        <w:pStyle w:val="ILMBodyBold2017"/>
        <w:spacing w:line="276" w:lineRule="auto"/>
      </w:pPr>
    </w:p>
    <w:p w14:paraId="2950629B" w14:textId="77777777" w:rsidR="006D1CA9" w:rsidRPr="00F15399" w:rsidRDefault="006D1CA9" w:rsidP="00E865C9">
      <w:pPr>
        <w:pStyle w:val="ILMBodyBold2017"/>
        <w:spacing w:line="276" w:lineRule="auto"/>
      </w:pPr>
    </w:p>
    <w:p w14:paraId="0BE38F48" w14:textId="77777777" w:rsidR="006D1CA9" w:rsidRPr="00F15399" w:rsidRDefault="006D1CA9" w:rsidP="00E865C9">
      <w:pPr>
        <w:pStyle w:val="ILMBodyBold2017"/>
        <w:spacing w:line="276" w:lineRule="auto"/>
      </w:pPr>
    </w:p>
    <w:p w14:paraId="33FC6EC3" w14:textId="77777777" w:rsidR="006D1CA9" w:rsidRPr="00F15399" w:rsidRDefault="006D1CA9" w:rsidP="00E865C9">
      <w:pPr>
        <w:pStyle w:val="ILMBodyBold2017"/>
        <w:spacing w:line="276" w:lineRule="auto"/>
      </w:pPr>
    </w:p>
    <w:p w14:paraId="7631EBC1" w14:textId="77777777" w:rsidR="006D1CA9" w:rsidRPr="00F15399" w:rsidRDefault="006D1CA9" w:rsidP="00E865C9">
      <w:pPr>
        <w:pStyle w:val="ILMBodyBold2017"/>
        <w:spacing w:line="276" w:lineRule="auto"/>
      </w:pPr>
    </w:p>
    <w:p w14:paraId="742E3ECD" w14:textId="77777777" w:rsidR="006D1CA9" w:rsidRPr="00F15399" w:rsidRDefault="006D1CA9" w:rsidP="00E865C9">
      <w:pPr>
        <w:pStyle w:val="ILMBodyBold2017"/>
        <w:spacing w:line="276" w:lineRule="auto"/>
      </w:pPr>
    </w:p>
    <w:p w14:paraId="26A4A27D" w14:textId="77777777" w:rsidR="006D1CA9" w:rsidRPr="00F15399" w:rsidRDefault="006D1CA9" w:rsidP="00E865C9">
      <w:pPr>
        <w:pStyle w:val="ILMBodyBold2017"/>
        <w:spacing w:line="276" w:lineRule="auto"/>
      </w:pPr>
    </w:p>
    <w:p w14:paraId="14FA5421" w14:textId="77777777" w:rsidR="006D1CA9" w:rsidRPr="00F15399" w:rsidRDefault="006D1CA9" w:rsidP="00E865C9">
      <w:pPr>
        <w:pStyle w:val="ILMBodyBold2017"/>
        <w:spacing w:line="276" w:lineRule="auto"/>
      </w:pPr>
    </w:p>
    <w:p w14:paraId="627A2ABC" w14:textId="77777777" w:rsidR="006D1CA9" w:rsidRPr="00F15399" w:rsidRDefault="006D1CA9" w:rsidP="00E865C9">
      <w:pPr>
        <w:pStyle w:val="ILMBodyBold2017"/>
        <w:spacing w:line="276" w:lineRule="auto"/>
      </w:pPr>
    </w:p>
    <w:p w14:paraId="5360E13B" w14:textId="1E5D8DEE" w:rsidR="00C84A68" w:rsidRPr="00F15399" w:rsidRDefault="00C84A68" w:rsidP="00E865C9">
      <w:pPr>
        <w:pStyle w:val="ILMBodyBold2017"/>
        <w:spacing w:line="276" w:lineRule="auto"/>
      </w:pPr>
      <w:r w:rsidRPr="00F15399">
        <w:t>ILM</w:t>
      </w:r>
    </w:p>
    <w:p w14:paraId="46A004A0" w14:textId="60F345A2" w:rsidR="00C84A68" w:rsidRPr="00F15399" w:rsidRDefault="00C84A68" w:rsidP="00E865C9">
      <w:pPr>
        <w:pStyle w:val="ILMBodyBold2017"/>
        <w:spacing w:line="276" w:lineRule="auto"/>
      </w:pPr>
      <w:r w:rsidRPr="00F15399">
        <w:t>1 Giltspur Street</w:t>
      </w:r>
    </w:p>
    <w:p w14:paraId="43FE686A" w14:textId="56726E6C" w:rsidR="00C84A68" w:rsidRPr="00F15399" w:rsidRDefault="00C84A68" w:rsidP="00E865C9">
      <w:pPr>
        <w:pStyle w:val="ILMBodyBold2017"/>
        <w:spacing w:line="276" w:lineRule="auto"/>
      </w:pPr>
      <w:r w:rsidRPr="00F15399">
        <w:t>London EC1A 9DD</w:t>
      </w:r>
    </w:p>
    <w:p w14:paraId="26978A42" w14:textId="10D62486" w:rsidR="00C84A68" w:rsidRPr="00846953" w:rsidRDefault="00C84A68" w:rsidP="00E865C9">
      <w:pPr>
        <w:pStyle w:val="ILMBodyBold2017"/>
        <w:spacing w:line="276" w:lineRule="auto"/>
      </w:pPr>
      <w:r w:rsidRPr="00F15399">
        <w:t>www.i-l-m.com</w:t>
      </w:r>
    </w:p>
    <w:sectPr w:rsidR="00C84A68" w:rsidRPr="00846953" w:rsidSect="003B067A">
      <w:footerReference w:type="first" r:id="rId21"/>
      <w:pgSz w:w="12240" w:h="15840"/>
      <w:pgMar w:top="1440" w:right="1440" w:bottom="1440" w:left="1440" w:header="708" w:footer="708" w:gutter="0"/>
      <w:cols w:space="708"/>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AC22E" w14:textId="77777777" w:rsidR="006239E0" w:rsidRDefault="006239E0" w:rsidP="008D6E01">
      <w:r>
        <w:separator/>
      </w:r>
    </w:p>
  </w:endnote>
  <w:endnote w:type="continuationSeparator" w:id="0">
    <w:p w14:paraId="40FD1C39" w14:textId="77777777" w:rsidR="006239E0" w:rsidRDefault="006239E0" w:rsidP="008D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35 Light">
    <w:altName w:val="CongressSans"/>
    <w:panose1 w:val="020B0402020203020204"/>
    <w:charset w:val="00"/>
    <w:family w:val="swiss"/>
    <w:notTrueType/>
    <w:pitch w:val="variable"/>
    <w:sig w:usb0="800000AF" w:usb1="4000204A" w:usb2="00000000" w:usb3="00000000" w:csb0="00000001" w:csb1="00000000"/>
  </w:font>
  <w:font w:name="CongressSans">
    <w:altName w:val="Avenir LT Std 35 Light"/>
    <w:charset w:val="00"/>
    <w:family w:val="swiss"/>
    <w:pitch w:val="variable"/>
    <w:sig w:usb0="00000003" w:usb1="4000004A" w:usb2="00000000" w:usb3="00000000" w:csb0="00000001" w:csb1="00000000"/>
  </w:font>
  <w:font w:name="Lucida Grande">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Bitter">
    <w:panose1 w:val="02000000000000000000"/>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FUIText">
    <w:altName w:val="Arial Unicode MS"/>
    <w:charset w:val="88"/>
    <w:family w:val="auto"/>
    <w:pitch w:val="variable"/>
    <w:sig w:usb0="00000000" w:usb1="0A080003" w:usb2="00000010" w:usb3="00000000" w:csb0="0010019F" w:csb1="00000000"/>
  </w:font>
  <w:font w:name="Verdana">
    <w:panose1 w:val="020B0604030504040204"/>
    <w:charset w:val="00"/>
    <w:family w:val="swiss"/>
    <w:pitch w:val="variable"/>
    <w:sig w:usb0="A10006FF" w:usb1="4000205B" w:usb2="00000010" w:usb3="00000000" w:csb0="0000019F" w:csb1="00000000"/>
  </w:font>
  <w:font w:name="Avenir-Light">
    <w:panose1 w:val="00000000000000000000"/>
    <w:charset w:val="00"/>
    <w:family w:val="swiss"/>
    <w:notTrueType/>
    <w:pitch w:val="default"/>
    <w:sig w:usb0="00000003" w:usb1="00000000" w:usb2="00000000" w:usb3="00000000" w:csb0="00000001" w:csb1="00000000"/>
  </w:font>
  <w:font w:name="ZapfDingbatsIT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061554"/>
      <w:docPartObj>
        <w:docPartGallery w:val="Page Numbers (Bottom of Page)"/>
        <w:docPartUnique/>
      </w:docPartObj>
    </w:sdtPr>
    <w:sdtEndPr/>
    <w:sdtContent>
      <w:p w14:paraId="6659E766" w14:textId="7C8CF9B5" w:rsidR="006239E0" w:rsidRPr="004C16C4" w:rsidRDefault="006239E0" w:rsidP="007E5971">
        <w:pPr>
          <w:pStyle w:val="ILMfooter2017"/>
        </w:pPr>
        <w:r w:rsidRPr="00CE27E3">
          <w:t xml:space="preserve">Page </w:t>
        </w:r>
        <w:r w:rsidRPr="00CE27E3">
          <w:fldChar w:fldCharType="begin"/>
        </w:r>
        <w:r w:rsidRPr="00CE27E3">
          <w:instrText xml:space="preserve"> PAGE </w:instrText>
        </w:r>
        <w:r w:rsidRPr="00CE27E3">
          <w:fldChar w:fldCharType="separate"/>
        </w:r>
        <w:r w:rsidR="007309FE">
          <w:rPr>
            <w:noProof/>
          </w:rPr>
          <w:t>22</w:t>
        </w:r>
        <w:r w:rsidRPr="00CE27E3">
          <w:fldChar w:fldCharType="end"/>
        </w:r>
        <w:r w:rsidRPr="00CE27E3">
          <w:t xml:space="preserve"> of </w:t>
        </w:r>
        <w:r>
          <w:fldChar w:fldCharType="begin"/>
        </w:r>
        <w:r>
          <w:instrText xml:space="preserve"> NUMPAGES </w:instrText>
        </w:r>
        <w:r>
          <w:fldChar w:fldCharType="separate"/>
        </w:r>
        <w:r w:rsidR="007309FE">
          <w:rPr>
            <w:noProof/>
          </w:rPr>
          <w:t>80</w:t>
        </w:r>
        <w:r>
          <w:fldChar w:fldCharType="end"/>
        </w:r>
        <w:r>
          <w:tab/>
        </w:r>
        <w:r>
          <w:tab/>
        </w:r>
        <w:r>
          <w:tab/>
        </w:r>
        <w:r>
          <w:tab/>
        </w:r>
        <w:r>
          <w:tab/>
          <w:t xml:space="preserve"> </w:t>
        </w:r>
        <w:r>
          <w:tab/>
        </w:r>
        <w:r w:rsidRPr="0094521A">
          <w:t xml:space="preserve">ILM </w:t>
        </w:r>
        <w:r>
          <w:t>Level 5 School Business Leaders V1.0</w:t>
        </w:r>
      </w:p>
      <w:p w14:paraId="33BBE177" w14:textId="1B7B1D13" w:rsidR="006239E0" w:rsidRDefault="007309FE" w:rsidP="007E5971">
        <w:pPr>
          <w:pStyle w:val="ILMfooter2017"/>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24BD5" w14:textId="5B49809F" w:rsidR="006239E0" w:rsidRPr="004C16C4" w:rsidRDefault="006239E0" w:rsidP="004C16C4">
    <w:pPr>
      <w:pStyle w:val="ILMfooter2017"/>
    </w:pPr>
    <w:r w:rsidRPr="00CE27E3">
      <w:t xml:space="preserve">Page </w:t>
    </w:r>
    <w:r w:rsidRPr="00CE27E3">
      <w:fldChar w:fldCharType="begin"/>
    </w:r>
    <w:r w:rsidRPr="00CE27E3">
      <w:instrText xml:space="preserve"> PAGE </w:instrText>
    </w:r>
    <w:r w:rsidRPr="00CE27E3">
      <w:fldChar w:fldCharType="separate"/>
    </w:r>
    <w:r w:rsidR="007309FE">
      <w:rPr>
        <w:noProof/>
      </w:rPr>
      <w:t>77</w:t>
    </w:r>
    <w:r w:rsidRPr="00CE27E3">
      <w:fldChar w:fldCharType="end"/>
    </w:r>
    <w:r w:rsidRPr="00CE27E3">
      <w:t xml:space="preserve"> of </w:t>
    </w:r>
    <w:r>
      <w:fldChar w:fldCharType="begin"/>
    </w:r>
    <w:r>
      <w:instrText xml:space="preserve"> NUMPAGES </w:instrText>
    </w:r>
    <w:r>
      <w:fldChar w:fldCharType="separate"/>
    </w:r>
    <w:r w:rsidR="007309FE">
      <w:rPr>
        <w:noProof/>
      </w:rPr>
      <w:t>80</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sidRPr="0094521A">
      <w:t xml:space="preserve">ILM </w:t>
    </w:r>
    <w:r>
      <w:t>Level 5 School Business Leaders V1.0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E9D9F" w14:textId="68487394" w:rsidR="006239E0" w:rsidRPr="004C16C4" w:rsidRDefault="006239E0" w:rsidP="004C16C4">
    <w:pPr>
      <w:pStyle w:val="ILMfooter2017"/>
    </w:pPr>
    <w:r w:rsidRPr="00CE27E3">
      <w:t xml:space="preserve">Page </w:t>
    </w:r>
    <w:r w:rsidRPr="00CE27E3">
      <w:fldChar w:fldCharType="begin"/>
    </w:r>
    <w:r w:rsidRPr="00CE27E3">
      <w:instrText xml:space="preserve"> PAGE </w:instrText>
    </w:r>
    <w:r w:rsidRPr="00CE27E3">
      <w:fldChar w:fldCharType="separate"/>
    </w:r>
    <w:r w:rsidR="007309FE">
      <w:rPr>
        <w:noProof/>
      </w:rPr>
      <w:t>78</w:t>
    </w:r>
    <w:r w:rsidRPr="00CE27E3">
      <w:fldChar w:fldCharType="end"/>
    </w:r>
    <w:r w:rsidRPr="00CE27E3">
      <w:t xml:space="preserve"> of </w:t>
    </w:r>
    <w:r>
      <w:fldChar w:fldCharType="begin"/>
    </w:r>
    <w:r>
      <w:instrText xml:space="preserve"> NUMPAGES </w:instrText>
    </w:r>
    <w:r>
      <w:fldChar w:fldCharType="separate"/>
    </w:r>
    <w:r w:rsidR="007309FE">
      <w:rPr>
        <w:noProof/>
      </w:rPr>
      <w:t>80</w:t>
    </w:r>
    <w:r>
      <w:rPr>
        <w:noProof/>
      </w:rPr>
      <w:fldChar w:fldCharType="end"/>
    </w:r>
    <w:r>
      <w:rPr>
        <w:noProof/>
      </w:rPr>
      <w:tab/>
    </w:r>
    <w:r>
      <w:rPr>
        <w:noProof/>
      </w:rPr>
      <w:tab/>
    </w:r>
    <w:r>
      <w:rPr>
        <w:noProof/>
      </w:rPr>
      <w:tab/>
    </w:r>
    <w:r>
      <w:rPr>
        <w:noProof/>
      </w:rPr>
      <w:tab/>
    </w:r>
    <w:r>
      <w:rPr>
        <w:noProof/>
      </w:rPr>
      <w:tab/>
    </w:r>
    <w:r>
      <w:rPr>
        <w:noProof/>
      </w:rPr>
      <w:tab/>
      <w:t xml:space="preserve">       </w:t>
    </w:r>
    <w:r w:rsidRPr="0094521A">
      <w:t xml:space="preserve">ILM </w:t>
    </w:r>
    <w:r>
      <w:t>Level 3 Diploma for Managers V1.2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0DA22" w14:textId="77777777" w:rsidR="006239E0" w:rsidRDefault="006239E0" w:rsidP="008D6E01">
      <w:r>
        <w:separator/>
      </w:r>
    </w:p>
  </w:footnote>
  <w:footnote w:type="continuationSeparator" w:id="0">
    <w:p w14:paraId="1329B492" w14:textId="77777777" w:rsidR="006239E0" w:rsidRDefault="006239E0" w:rsidP="008D6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A7C58" w14:textId="74105F7B" w:rsidR="006239E0" w:rsidRDefault="007309FE" w:rsidP="006A4C7C">
    <w:pPr>
      <w:pStyle w:val="Header"/>
      <w:jc w:val="right"/>
    </w:pPr>
    <w:r>
      <w:rPr>
        <w:noProof/>
        <w:lang w:eastAsia="en-GB"/>
      </w:rPr>
      <w:drawing>
        <wp:anchor distT="0" distB="0" distL="114300" distR="114300" simplePos="0" relativeHeight="251659264" behindDoc="0" locked="0" layoutInCell="1" allowOverlap="1" wp14:anchorId="332BE992" wp14:editId="3F695536">
          <wp:simplePos x="0" y="0"/>
          <wp:positionH relativeFrom="margin">
            <wp:posOffset>4895850</wp:posOffset>
          </wp:positionH>
          <wp:positionV relativeFrom="topMargin">
            <wp:posOffset>258445</wp:posOffset>
          </wp:positionV>
          <wp:extent cx="1104265" cy="668020"/>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M_Logo_No Strapline_RGB.jpg"/>
                  <pic:cNvPicPr/>
                </pic:nvPicPr>
                <pic:blipFill>
                  <a:blip r:embed="rId1">
                    <a:extLst>
                      <a:ext uri="{28A0092B-C50C-407E-A947-70E740481C1C}">
                        <a14:useLocalDpi xmlns:a14="http://schemas.microsoft.com/office/drawing/2010/main" val="0"/>
                      </a:ext>
                    </a:extLst>
                  </a:blip>
                  <a:stretch>
                    <a:fillRect/>
                  </a:stretch>
                </pic:blipFill>
                <pic:spPr>
                  <a:xfrm>
                    <a:off x="0" y="0"/>
                    <a:ext cx="1104265" cy="6680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970541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A491C"/>
    <w:multiLevelType w:val="hybridMultilevel"/>
    <w:tmpl w:val="013A570C"/>
    <w:lvl w:ilvl="0" w:tplc="33B0334A">
      <w:start w:val="1"/>
      <w:numFmt w:val="bullet"/>
      <w:pStyle w:val="ILMsubbullet"/>
      <w:lvlText w:val="o"/>
      <w:lvlJc w:val="left"/>
      <w:pPr>
        <w:ind w:left="833" w:hanging="360"/>
      </w:pPr>
      <w:rPr>
        <w:rFonts w:ascii="Courier New" w:hAnsi="Courier New" w:hint="default"/>
        <w:color w:val="FD8209" w:themeColor="accent2"/>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 w15:restartNumberingAfterBreak="0">
    <w:nsid w:val="050A7171"/>
    <w:multiLevelType w:val="multilevel"/>
    <w:tmpl w:val="09AE9A22"/>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4B4535"/>
    <w:multiLevelType w:val="multilevel"/>
    <w:tmpl w:val="B6F082CA"/>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A37EEE"/>
    <w:multiLevelType w:val="multilevel"/>
    <w:tmpl w:val="0100D14C"/>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6855FE"/>
    <w:multiLevelType w:val="multilevel"/>
    <w:tmpl w:val="515E10BE"/>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E176A5"/>
    <w:multiLevelType w:val="multilevel"/>
    <w:tmpl w:val="9612ADC0"/>
    <w:lvl w:ilvl="0">
      <w:start w:val="5"/>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E606A0"/>
    <w:multiLevelType w:val="multilevel"/>
    <w:tmpl w:val="099E54D4"/>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F221F8"/>
    <w:multiLevelType w:val="multilevel"/>
    <w:tmpl w:val="65444666"/>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523ADC"/>
    <w:multiLevelType w:val="multilevel"/>
    <w:tmpl w:val="3A52B5E8"/>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905001"/>
    <w:multiLevelType w:val="multilevel"/>
    <w:tmpl w:val="20C0C9EE"/>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B643F1"/>
    <w:multiLevelType w:val="multilevel"/>
    <w:tmpl w:val="2C84316A"/>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441A0F"/>
    <w:multiLevelType w:val="hybridMultilevel"/>
    <w:tmpl w:val="EC88BEBA"/>
    <w:lvl w:ilvl="0" w:tplc="2D14E758">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6864DC"/>
    <w:multiLevelType w:val="hybridMultilevel"/>
    <w:tmpl w:val="2C9CCF96"/>
    <w:lvl w:ilvl="0" w:tplc="BC126EC0">
      <w:start w:val="1"/>
      <w:numFmt w:val="bullet"/>
      <w:pStyle w:val="ILMbullet2017"/>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D24F22"/>
    <w:multiLevelType w:val="hybridMultilevel"/>
    <w:tmpl w:val="8D7A27F4"/>
    <w:lvl w:ilvl="0" w:tplc="3F7831AE">
      <w:start w:val="1"/>
      <w:numFmt w:val="bullet"/>
      <w:lvlText w:val="o"/>
      <w:lvlJc w:val="left"/>
      <w:pPr>
        <w:ind w:left="720" w:hanging="360"/>
      </w:pPr>
      <w:rPr>
        <w:rFonts w:ascii="Courier New" w:hAnsi="Courier New" w:cs="Courier New"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6F46AC"/>
    <w:multiLevelType w:val="multilevel"/>
    <w:tmpl w:val="FCDAC5C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B3208B8"/>
    <w:multiLevelType w:val="multilevel"/>
    <w:tmpl w:val="D508469C"/>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E763F2B"/>
    <w:multiLevelType w:val="multilevel"/>
    <w:tmpl w:val="4F76E8E4"/>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E0357A"/>
    <w:multiLevelType w:val="multilevel"/>
    <w:tmpl w:val="60B43458"/>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FCC7E95"/>
    <w:multiLevelType w:val="multilevel"/>
    <w:tmpl w:val="376C9DB8"/>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9E075D"/>
    <w:multiLevelType w:val="hybridMultilevel"/>
    <w:tmpl w:val="3880F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49651BC"/>
    <w:multiLevelType w:val="hybridMultilevel"/>
    <w:tmpl w:val="C6C62E70"/>
    <w:lvl w:ilvl="0" w:tplc="E9B428D6">
      <w:start w:val="1"/>
      <w:numFmt w:val="bullet"/>
      <w:lvlText w:val=""/>
      <w:lvlJc w:val="left"/>
      <w:pPr>
        <w:ind w:left="1276" w:hanging="360"/>
      </w:pPr>
      <w:rPr>
        <w:rFonts w:ascii="Symbol" w:hAnsi="Symbol" w:hint="default"/>
        <w:color w:val="FECA0A" w:themeColor="accent1"/>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22" w15:restartNumberingAfterBreak="0">
    <w:nsid w:val="25C81031"/>
    <w:multiLevelType w:val="hybridMultilevel"/>
    <w:tmpl w:val="FC165C02"/>
    <w:lvl w:ilvl="0" w:tplc="E2C42F86">
      <w:start w:val="1"/>
      <w:numFmt w:val="bullet"/>
      <w:pStyle w:val="Lesson-Topic-TitledBlock-ParaBlock-List-ItemPara-XY"/>
      <w:lvlText w:val=""/>
      <w:lvlJc w:val="left"/>
      <w:pPr>
        <w:ind w:left="1247" w:hanging="340"/>
      </w:pPr>
      <w:rPr>
        <w:rFonts w:ascii="Symbol" w:hAnsi="Symbol" w:hint="default"/>
      </w:rPr>
    </w:lvl>
    <w:lvl w:ilvl="1" w:tplc="A8D2ED60">
      <w:start w:val="1"/>
      <w:numFmt w:val="bullet"/>
      <w:pStyle w:val="Lesson-Topic-TitledBlock-ParaBlock-List-Item-SubList-Item-ItemPara-XY"/>
      <w:lvlText w:val="o"/>
      <w:lvlJc w:val="left"/>
      <w:pPr>
        <w:tabs>
          <w:tab w:val="num" w:pos="1588"/>
        </w:tabs>
        <w:ind w:left="1588" w:hanging="341"/>
      </w:pPr>
      <w:rPr>
        <w:rFonts w:ascii="Courier New" w:hAnsi="Courier New" w:hint="default"/>
      </w:rPr>
    </w:lvl>
    <w:lvl w:ilvl="2" w:tplc="04050005" w:tentative="1">
      <w:start w:val="1"/>
      <w:numFmt w:val="bullet"/>
      <w:lvlText w:val=""/>
      <w:lvlJc w:val="left"/>
      <w:pPr>
        <w:ind w:left="3067" w:hanging="360"/>
      </w:pPr>
      <w:rPr>
        <w:rFonts w:ascii="Wingdings" w:hAnsi="Wingdings" w:hint="default"/>
      </w:rPr>
    </w:lvl>
    <w:lvl w:ilvl="3" w:tplc="04050001" w:tentative="1">
      <w:start w:val="1"/>
      <w:numFmt w:val="bullet"/>
      <w:lvlText w:val=""/>
      <w:lvlJc w:val="left"/>
      <w:pPr>
        <w:ind w:left="3787" w:hanging="360"/>
      </w:pPr>
      <w:rPr>
        <w:rFonts w:ascii="Symbol" w:hAnsi="Symbol" w:hint="default"/>
      </w:rPr>
    </w:lvl>
    <w:lvl w:ilvl="4" w:tplc="04050003" w:tentative="1">
      <w:start w:val="1"/>
      <w:numFmt w:val="bullet"/>
      <w:lvlText w:val="o"/>
      <w:lvlJc w:val="left"/>
      <w:pPr>
        <w:ind w:left="4507" w:hanging="360"/>
      </w:pPr>
      <w:rPr>
        <w:rFonts w:ascii="Courier New" w:hAnsi="Courier New" w:cs="Courier New" w:hint="default"/>
      </w:rPr>
    </w:lvl>
    <w:lvl w:ilvl="5" w:tplc="04050005" w:tentative="1">
      <w:start w:val="1"/>
      <w:numFmt w:val="bullet"/>
      <w:lvlText w:val=""/>
      <w:lvlJc w:val="left"/>
      <w:pPr>
        <w:ind w:left="5227" w:hanging="360"/>
      </w:pPr>
      <w:rPr>
        <w:rFonts w:ascii="Wingdings" w:hAnsi="Wingdings" w:hint="default"/>
      </w:rPr>
    </w:lvl>
    <w:lvl w:ilvl="6" w:tplc="04050001" w:tentative="1">
      <w:start w:val="1"/>
      <w:numFmt w:val="bullet"/>
      <w:lvlText w:val=""/>
      <w:lvlJc w:val="left"/>
      <w:pPr>
        <w:ind w:left="5947" w:hanging="360"/>
      </w:pPr>
      <w:rPr>
        <w:rFonts w:ascii="Symbol" w:hAnsi="Symbol" w:hint="default"/>
      </w:rPr>
    </w:lvl>
    <w:lvl w:ilvl="7" w:tplc="04050003" w:tentative="1">
      <w:start w:val="1"/>
      <w:numFmt w:val="bullet"/>
      <w:lvlText w:val="o"/>
      <w:lvlJc w:val="left"/>
      <w:pPr>
        <w:ind w:left="6667" w:hanging="360"/>
      </w:pPr>
      <w:rPr>
        <w:rFonts w:ascii="Courier New" w:hAnsi="Courier New" w:cs="Courier New" w:hint="default"/>
      </w:rPr>
    </w:lvl>
    <w:lvl w:ilvl="8" w:tplc="04050005" w:tentative="1">
      <w:start w:val="1"/>
      <w:numFmt w:val="bullet"/>
      <w:lvlText w:val=""/>
      <w:lvlJc w:val="left"/>
      <w:pPr>
        <w:ind w:left="7387" w:hanging="360"/>
      </w:pPr>
      <w:rPr>
        <w:rFonts w:ascii="Wingdings" w:hAnsi="Wingdings" w:hint="default"/>
      </w:rPr>
    </w:lvl>
  </w:abstractNum>
  <w:abstractNum w:abstractNumId="23" w15:restartNumberingAfterBreak="0">
    <w:nsid w:val="25E167E1"/>
    <w:multiLevelType w:val="multilevel"/>
    <w:tmpl w:val="AB3E06F6"/>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7C269C1"/>
    <w:multiLevelType w:val="multilevel"/>
    <w:tmpl w:val="F11C69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F143C04"/>
    <w:multiLevelType w:val="multilevel"/>
    <w:tmpl w:val="09AE9A22"/>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6A2690"/>
    <w:multiLevelType w:val="hybridMultilevel"/>
    <w:tmpl w:val="EEB2A9CE"/>
    <w:lvl w:ilvl="0" w:tplc="E9B428D6">
      <w:start w:val="1"/>
      <w:numFmt w:val="bullet"/>
      <w:lvlText w:val=""/>
      <w:lvlJc w:val="left"/>
      <w:pPr>
        <w:ind w:left="754" w:hanging="360"/>
      </w:pPr>
      <w:rPr>
        <w:rFonts w:ascii="Symbol" w:hAnsi="Symbol" w:hint="default"/>
        <w:color w:val="FECA0A" w:themeColor="accent1"/>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7" w15:restartNumberingAfterBreak="0">
    <w:nsid w:val="3116469C"/>
    <w:multiLevelType w:val="hybridMultilevel"/>
    <w:tmpl w:val="0BF2B73C"/>
    <w:lvl w:ilvl="0" w:tplc="2D14E758">
      <w:start w:val="1"/>
      <w:numFmt w:val="bullet"/>
      <w:lvlText w:val=""/>
      <w:lvlJc w:val="left"/>
      <w:pPr>
        <w:ind w:left="720" w:hanging="360"/>
      </w:pPr>
      <w:rPr>
        <w:rFonts w:ascii="Symbol" w:hAnsi="Symbol" w:hint="default"/>
        <w:color w:val="FD8209" w:themeColor="accent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5DA1948"/>
    <w:multiLevelType w:val="multilevel"/>
    <w:tmpl w:val="1DE09870"/>
    <w:styleLink w:val="ILMBulletPoint"/>
    <w:lvl w:ilvl="0">
      <w:start w:val="1"/>
      <w:numFmt w:val="bullet"/>
      <w:lvlText w:val=""/>
      <w:lvlJc w:val="left"/>
      <w:pPr>
        <w:ind w:left="720" w:hanging="360"/>
      </w:pPr>
      <w:rPr>
        <w:rFonts w:ascii="Symbol" w:hAnsi="Symbol"/>
        <w:color w:val="FD8209" w:themeColor="accent2"/>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6A81082"/>
    <w:multiLevelType w:val="hybridMultilevel"/>
    <w:tmpl w:val="1C80DF8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0" w15:restartNumberingAfterBreak="0">
    <w:nsid w:val="36C86308"/>
    <w:multiLevelType w:val="hybridMultilevel"/>
    <w:tmpl w:val="E0969864"/>
    <w:lvl w:ilvl="0" w:tplc="2D14E758">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765655"/>
    <w:multiLevelType w:val="multilevel"/>
    <w:tmpl w:val="F45E56B6"/>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7A31822"/>
    <w:multiLevelType w:val="multilevel"/>
    <w:tmpl w:val="2D4C11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81F4487"/>
    <w:multiLevelType w:val="multilevel"/>
    <w:tmpl w:val="BB8C9096"/>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9983158"/>
    <w:multiLevelType w:val="multilevel"/>
    <w:tmpl w:val="2174B7DE"/>
    <w:lvl w:ilvl="0">
      <w:start w:val="5"/>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9E30B0F"/>
    <w:multiLevelType w:val="multilevel"/>
    <w:tmpl w:val="943C6D82"/>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B75359B"/>
    <w:multiLevelType w:val="hybridMultilevel"/>
    <w:tmpl w:val="84FC3268"/>
    <w:lvl w:ilvl="0" w:tplc="2D14E758">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DDC6493"/>
    <w:multiLevelType w:val="multilevel"/>
    <w:tmpl w:val="2E5246FA"/>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DE132A9"/>
    <w:multiLevelType w:val="multilevel"/>
    <w:tmpl w:val="298EAAFE"/>
    <w:lvl w:ilvl="0">
      <w:start w:val="5"/>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E324E71"/>
    <w:multiLevelType w:val="multilevel"/>
    <w:tmpl w:val="C83E738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03C0AE6"/>
    <w:multiLevelType w:val="multilevel"/>
    <w:tmpl w:val="F45E56B6"/>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2185C89"/>
    <w:multiLevelType w:val="multilevel"/>
    <w:tmpl w:val="843EA93C"/>
    <w:lvl w:ilvl="0">
      <w:start w:val="1"/>
      <w:numFmt w:val="decimal"/>
      <w:lvlText w:val="%1."/>
      <w:lvlJc w:val="left"/>
      <w:pPr>
        <w:ind w:left="720" w:hanging="36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9904DEE"/>
    <w:multiLevelType w:val="hybridMultilevel"/>
    <w:tmpl w:val="075C91BE"/>
    <w:lvl w:ilvl="0" w:tplc="5D6C8A1C">
      <w:start w:val="1"/>
      <w:numFmt w:val="decimal"/>
      <w:pStyle w:val="Numberedlist"/>
      <w:lvlText w:val="%1."/>
      <w:lvlJc w:val="left"/>
      <w:pPr>
        <w:ind w:left="754" w:hanging="360"/>
      </w:pPr>
      <w:rPr>
        <w:rFonts w:hint="default"/>
        <w:color w:val="FD8209" w:themeColor="accent2"/>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43" w15:restartNumberingAfterBreak="0">
    <w:nsid w:val="4A4A36B0"/>
    <w:multiLevelType w:val="multilevel"/>
    <w:tmpl w:val="CD84FA58"/>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A7D62DE"/>
    <w:multiLevelType w:val="multilevel"/>
    <w:tmpl w:val="4176AE3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B112078"/>
    <w:multiLevelType w:val="multilevel"/>
    <w:tmpl w:val="BAFE5CE2"/>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C4834E3"/>
    <w:multiLevelType w:val="multilevel"/>
    <w:tmpl w:val="ED5476DE"/>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1880A5D"/>
    <w:multiLevelType w:val="multilevel"/>
    <w:tmpl w:val="515E10BE"/>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81442E1"/>
    <w:multiLevelType w:val="hybridMultilevel"/>
    <w:tmpl w:val="CD500C14"/>
    <w:lvl w:ilvl="0" w:tplc="E9B428D6">
      <w:start w:val="1"/>
      <w:numFmt w:val="bullet"/>
      <w:lvlText w:val=""/>
      <w:lvlJc w:val="left"/>
      <w:pPr>
        <w:ind w:left="1276" w:hanging="360"/>
      </w:pPr>
      <w:rPr>
        <w:rFonts w:ascii="Symbol" w:hAnsi="Symbol" w:hint="default"/>
        <w:color w:val="FECA0A" w:themeColor="accent1"/>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49" w15:restartNumberingAfterBreak="0">
    <w:nsid w:val="59DB0119"/>
    <w:multiLevelType w:val="hybridMultilevel"/>
    <w:tmpl w:val="4C14EA24"/>
    <w:lvl w:ilvl="0" w:tplc="90B60D5A">
      <w:start w:val="1"/>
      <w:numFmt w:val="decimal"/>
      <w:pStyle w:val="ilmnumber"/>
      <w:lvlText w:val="%1."/>
      <w:lvlJc w:val="left"/>
      <w:pPr>
        <w:ind w:left="473" w:hanging="360"/>
      </w:pPr>
      <w:rPr>
        <w:rFonts w:hint="default"/>
        <w:color w:val="CD09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6945CB"/>
    <w:multiLevelType w:val="multilevel"/>
    <w:tmpl w:val="9F421CC2"/>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C7F3DCF"/>
    <w:multiLevelType w:val="multilevel"/>
    <w:tmpl w:val="9774B8C2"/>
    <w:numStyleLink w:val="StyleBulleted"/>
  </w:abstractNum>
  <w:abstractNum w:abstractNumId="52" w15:restartNumberingAfterBreak="0">
    <w:nsid w:val="5D6C3806"/>
    <w:multiLevelType w:val="multilevel"/>
    <w:tmpl w:val="09AE9A22"/>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DA67000"/>
    <w:multiLevelType w:val="multilevel"/>
    <w:tmpl w:val="E8824850"/>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E7E5BB1"/>
    <w:multiLevelType w:val="multilevel"/>
    <w:tmpl w:val="6FE8B2F4"/>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FD96004"/>
    <w:multiLevelType w:val="multilevel"/>
    <w:tmpl w:val="AB7AD96C"/>
    <w:lvl w:ilvl="0">
      <w:start w:val="2"/>
      <w:numFmt w:val="decimal"/>
      <w:lvlText w:val="%1"/>
      <w:lvlJc w:val="left"/>
      <w:pPr>
        <w:ind w:left="360" w:hanging="360"/>
      </w:pPr>
      <w:rPr>
        <w:rFonts w:hint="default"/>
      </w:rPr>
    </w:lvl>
    <w:lvl w:ilvl="1">
      <w:start w:val="6"/>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01C557D"/>
    <w:multiLevelType w:val="multilevel"/>
    <w:tmpl w:val="DD301002"/>
    <w:lvl w:ilvl="0">
      <w:start w:val="2"/>
      <w:numFmt w:val="decimal"/>
      <w:lvlText w:val="%1"/>
      <w:lvlJc w:val="left"/>
      <w:pPr>
        <w:ind w:left="360" w:hanging="360"/>
      </w:pPr>
      <w:rPr>
        <w:rFonts w:hint="default"/>
      </w:rPr>
    </w:lvl>
    <w:lvl w:ilvl="1">
      <w:start w:val="4"/>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0FE3DE3"/>
    <w:multiLevelType w:val="multilevel"/>
    <w:tmpl w:val="FA5C4B1E"/>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3840B17"/>
    <w:multiLevelType w:val="multilevel"/>
    <w:tmpl w:val="B4FA6DE8"/>
    <w:lvl w:ilvl="0">
      <w:start w:val="5"/>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524602E"/>
    <w:multiLevelType w:val="multilevel"/>
    <w:tmpl w:val="3F447036"/>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7087C24"/>
    <w:multiLevelType w:val="hybridMultilevel"/>
    <w:tmpl w:val="A0D80F3E"/>
    <w:lvl w:ilvl="0" w:tplc="B7282122">
      <w:numFmt w:val="bullet"/>
      <w:lvlText w:val="•"/>
      <w:lvlJc w:val="left"/>
      <w:pPr>
        <w:ind w:left="930" w:hanging="570"/>
      </w:pPr>
      <w:rPr>
        <w:rFonts w:ascii="Avenir LT Std 35 Light" w:eastAsia="Times New Roman" w:hAnsi="Avenir LT Std 35 Light" w:cs="Congress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7AF7418"/>
    <w:multiLevelType w:val="multilevel"/>
    <w:tmpl w:val="3A4AA5C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A946B8F"/>
    <w:multiLevelType w:val="multilevel"/>
    <w:tmpl w:val="E8CA2258"/>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D0C3BFA"/>
    <w:multiLevelType w:val="multilevel"/>
    <w:tmpl w:val="D3501B08"/>
    <w:lvl w:ilvl="0">
      <w:start w:val="5"/>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DB33D54"/>
    <w:multiLevelType w:val="multilevel"/>
    <w:tmpl w:val="D9FE5D68"/>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09C670E"/>
    <w:multiLevelType w:val="multilevel"/>
    <w:tmpl w:val="4404E140"/>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20F0672"/>
    <w:multiLevelType w:val="multilevel"/>
    <w:tmpl w:val="09AE9A22"/>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4152BCA"/>
    <w:multiLevelType w:val="multilevel"/>
    <w:tmpl w:val="C458F816"/>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48E2DAE"/>
    <w:multiLevelType w:val="multilevel"/>
    <w:tmpl w:val="DD3CDF86"/>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54C38B6"/>
    <w:multiLevelType w:val="multilevel"/>
    <w:tmpl w:val="90E087B0"/>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5BE3FF7"/>
    <w:multiLevelType w:val="hybridMultilevel"/>
    <w:tmpl w:val="6F801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5CE3A0D"/>
    <w:multiLevelType w:val="multilevel"/>
    <w:tmpl w:val="2244EF90"/>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6CA7C6F"/>
    <w:multiLevelType w:val="hybridMultilevel"/>
    <w:tmpl w:val="F8A0DBD2"/>
    <w:lvl w:ilvl="0" w:tplc="2D14E758">
      <w:start w:val="1"/>
      <w:numFmt w:val="bullet"/>
      <w:lvlText w:val=""/>
      <w:lvlJc w:val="left"/>
      <w:pPr>
        <w:ind w:left="1275" w:hanging="360"/>
      </w:pPr>
      <w:rPr>
        <w:rFonts w:ascii="Symbol" w:hAnsi="Symbol" w:hint="default"/>
        <w:color w:val="FD8209" w:themeColor="accent2"/>
      </w:rPr>
    </w:lvl>
    <w:lvl w:ilvl="1" w:tplc="AA1EC6A8">
      <w:start w:val="5"/>
      <w:numFmt w:val="bullet"/>
      <w:lvlText w:val="•"/>
      <w:lvlJc w:val="left"/>
      <w:pPr>
        <w:ind w:left="2355" w:hanging="720"/>
      </w:pPr>
      <w:rPr>
        <w:rFonts w:ascii="Avenir LT Std 35 Light" w:eastAsia="Times New Roman" w:hAnsi="Avenir LT Std 35 Light" w:cs="Times New Roman"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73" w15:restartNumberingAfterBreak="0">
    <w:nsid w:val="79A171C9"/>
    <w:multiLevelType w:val="multilevel"/>
    <w:tmpl w:val="9774B8C2"/>
    <w:styleLink w:val="StyleBulleted"/>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B7E7372"/>
    <w:multiLevelType w:val="multilevel"/>
    <w:tmpl w:val="1CCC323E"/>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B8C7988"/>
    <w:multiLevelType w:val="multilevel"/>
    <w:tmpl w:val="F2F8D126"/>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BAA7626"/>
    <w:multiLevelType w:val="multilevel"/>
    <w:tmpl w:val="E966A4A6"/>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C117AE4"/>
    <w:multiLevelType w:val="multilevel"/>
    <w:tmpl w:val="759ECA9A"/>
    <w:lvl w:ilvl="0">
      <w:start w:val="5"/>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C3D70B7"/>
    <w:multiLevelType w:val="multilevel"/>
    <w:tmpl w:val="B6989E46"/>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C7326C6"/>
    <w:multiLevelType w:val="multilevel"/>
    <w:tmpl w:val="13C0F1DA"/>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D242979"/>
    <w:multiLevelType w:val="multilevel"/>
    <w:tmpl w:val="D58A8AFA"/>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EA54CD0"/>
    <w:multiLevelType w:val="multilevel"/>
    <w:tmpl w:val="FD6CB82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0"/>
  </w:num>
  <w:num w:numId="3">
    <w:abstractNumId w:val="28"/>
  </w:num>
  <w:num w:numId="4">
    <w:abstractNumId w:val="13"/>
  </w:num>
  <w:num w:numId="5">
    <w:abstractNumId w:val="1"/>
  </w:num>
  <w:num w:numId="6">
    <w:abstractNumId w:val="42"/>
  </w:num>
  <w:num w:numId="7">
    <w:abstractNumId w:val="22"/>
  </w:num>
  <w:num w:numId="8">
    <w:abstractNumId w:val="73"/>
  </w:num>
  <w:num w:numId="9">
    <w:abstractNumId w:val="51"/>
  </w:num>
  <w:num w:numId="10">
    <w:abstractNumId w:val="59"/>
  </w:num>
  <w:num w:numId="11">
    <w:abstractNumId w:val="75"/>
  </w:num>
  <w:num w:numId="12">
    <w:abstractNumId w:val="23"/>
  </w:num>
  <w:num w:numId="13">
    <w:abstractNumId w:val="78"/>
  </w:num>
  <w:num w:numId="14">
    <w:abstractNumId w:val="57"/>
  </w:num>
  <w:num w:numId="15">
    <w:abstractNumId w:val="18"/>
  </w:num>
  <w:num w:numId="16">
    <w:abstractNumId w:val="10"/>
  </w:num>
  <w:num w:numId="17">
    <w:abstractNumId w:val="17"/>
  </w:num>
  <w:num w:numId="18">
    <w:abstractNumId w:val="45"/>
  </w:num>
  <w:num w:numId="19">
    <w:abstractNumId w:val="68"/>
  </w:num>
  <w:num w:numId="20">
    <w:abstractNumId w:val="31"/>
  </w:num>
  <w:num w:numId="21">
    <w:abstractNumId w:val="47"/>
  </w:num>
  <w:num w:numId="22">
    <w:abstractNumId w:val="25"/>
  </w:num>
  <w:num w:numId="23">
    <w:abstractNumId w:val="61"/>
  </w:num>
  <w:num w:numId="24">
    <w:abstractNumId w:val="7"/>
  </w:num>
  <w:num w:numId="25">
    <w:abstractNumId w:val="43"/>
  </w:num>
  <w:num w:numId="26">
    <w:abstractNumId w:val="70"/>
  </w:num>
  <w:num w:numId="27">
    <w:abstractNumId w:val="14"/>
  </w:num>
  <w:num w:numId="28">
    <w:abstractNumId w:val="26"/>
  </w:num>
  <w:num w:numId="29">
    <w:abstractNumId w:val="72"/>
  </w:num>
  <w:num w:numId="30">
    <w:abstractNumId w:val="63"/>
  </w:num>
  <w:num w:numId="31">
    <w:abstractNumId w:val="32"/>
  </w:num>
  <w:num w:numId="32">
    <w:abstractNumId w:val="81"/>
  </w:num>
  <w:num w:numId="33">
    <w:abstractNumId w:val="6"/>
  </w:num>
  <w:num w:numId="34">
    <w:abstractNumId w:val="66"/>
  </w:num>
  <w:num w:numId="35">
    <w:abstractNumId w:val="52"/>
  </w:num>
  <w:num w:numId="36">
    <w:abstractNumId w:val="40"/>
  </w:num>
  <w:num w:numId="37">
    <w:abstractNumId w:val="5"/>
  </w:num>
  <w:num w:numId="38">
    <w:abstractNumId w:val="2"/>
  </w:num>
  <w:num w:numId="39">
    <w:abstractNumId w:val="56"/>
  </w:num>
  <w:num w:numId="40">
    <w:abstractNumId w:val="55"/>
  </w:num>
  <w:num w:numId="41">
    <w:abstractNumId w:val="41"/>
  </w:num>
  <w:num w:numId="42">
    <w:abstractNumId w:val="29"/>
  </w:num>
  <w:num w:numId="43">
    <w:abstractNumId w:val="44"/>
  </w:num>
  <w:num w:numId="44">
    <w:abstractNumId w:val="74"/>
  </w:num>
  <w:num w:numId="45">
    <w:abstractNumId w:val="69"/>
  </w:num>
  <w:num w:numId="46">
    <w:abstractNumId w:val="46"/>
  </w:num>
  <w:num w:numId="47">
    <w:abstractNumId w:val="58"/>
  </w:num>
  <w:num w:numId="48">
    <w:abstractNumId w:val="33"/>
  </w:num>
  <w:num w:numId="49">
    <w:abstractNumId w:val="62"/>
  </w:num>
  <w:num w:numId="50">
    <w:abstractNumId w:val="3"/>
  </w:num>
  <w:num w:numId="51">
    <w:abstractNumId w:val="53"/>
  </w:num>
  <w:num w:numId="52">
    <w:abstractNumId w:val="34"/>
  </w:num>
  <w:num w:numId="53">
    <w:abstractNumId w:val="37"/>
  </w:num>
  <w:num w:numId="54">
    <w:abstractNumId w:val="11"/>
  </w:num>
  <w:num w:numId="55">
    <w:abstractNumId w:val="19"/>
  </w:num>
  <w:num w:numId="56">
    <w:abstractNumId w:val="48"/>
  </w:num>
  <w:num w:numId="57">
    <w:abstractNumId w:val="21"/>
  </w:num>
  <w:num w:numId="58">
    <w:abstractNumId w:val="64"/>
  </w:num>
  <w:num w:numId="59">
    <w:abstractNumId w:val="50"/>
  </w:num>
  <w:num w:numId="60">
    <w:abstractNumId w:val="39"/>
  </w:num>
  <w:num w:numId="61">
    <w:abstractNumId w:val="9"/>
  </w:num>
  <w:num w:numId="62">
    <w:abstractNumId w:val="54"/>
  </w:num>
  <w:num w:numId="63">
    <w:abstractNumId w:val="80"/>
  </w:num>
  <w:num w:numId="64">
    <w:abstractNumId w:val="16"/>
  </w:num>
  <w:num w:numId="65">
    <w:abstractNumId w:val="15"/>
  </w:num>
  <w:num w:numId="66">
    <w:abstractNumId w:val="35"/>
  </w:num>
  <w:num w:numId="67">
    <w:abstractNumId w:val="8"/>
  </w:num>
  <w:num w:numId="68">
    <w:abstractNumId w:val="71"/>
  </w:num>
  <w:num w:numId="69">
    <w:abstractNumId w:val="38"/>
  </w:num>
  <w:num w:numId="70">
    <w:abstractNumId w:val="77"/>
  </w:num>
  <w:num w:numId="71">
    <w:abstractNumId w:val="24"/>
  </w:num>
  <w:num w:numId="72">
    <w:abstractNumId w:val="76"/>
  </w:num>
  <w:num w:numId="73">
    <w:abstractNumId w:val="67"/>
  </w:num>
  <w:num w:numId="74">
    <w:abstractNumId w:val="79"/>
  </w:num>
  <w:num w:numId="75">
    <w:abstractNumId w:val="65"/>
  </w:num>
  <w:num w:numId="76">
    <w:abstractNumId w:val="4"/>
  </w:num>
  <w:num w:numId="77">
    <w:abstractNumId w:val="20"/>
  </w:num>
  <w:num w:numId="78">
    <w:abstractNumId w:val="27"/>
  </w:num>
  <w:num w:numId="79">
    <w:abstractNumId w:val="36"/>
  </w:num>
  <w:num w:numId="80">
    <w:abstractNumId w:val="12"/>
  </w:num>
  <w:num w:numId="81">
    <w:abstractNumId w:val="60"/>
  </w:num>
  <w:num w:numId="82">
    <w:abstractNumId w:val="3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LightList-Accent6"/>
  <w:displayHorizontalDrawingGridEvery w:val="0"/>
  <w:displayVerticalDrawingGridEvery w:val="0"/>
  <w:doNotUseMarginsForDrawingGridOrigin/>
  <w:noPunctuationKerning/>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7E3"/>
    <w:rsid w:val="00013B61"/>
    <w:rsid w:val="0001492C"/>
    <w:rsid w:val="00017CAC"/>
    <w:rsid w:val="0002368A"/>
    <w:rsid w:val="00031CC5"/>
    <w:rsid w:val="00033B92"/>
    <w:rsid w:val="00034613"/>
    <w:rsid w:val="000379D3"/>
    <w:rsid w:val="00041FBE"/>
    <w:rsid w:val="0004281E"/>
    <w:rsid w:val="000432EE"/>
    <w:rsid w:val="00047E8B"/>
    <w:rsid w:val="00056A4E"/>
    <w:rsid w:val="000605AF"/>
    <w:rsid w:val="00062EF3"/>
    <w:rsid w:val="000709A9"/>
    <w:rsid w:val="00071D32"/>
    <w:rsid w:val="00073887"/>
    <w:rsid w:val="00073F6B"/>
    <w:rsid w:val="00074B2A"/>
    <w:rsid w:val="00074E22"/>
    <w:rsid w:val="000929FC"/>
    <w:rsid w:val="000A208F"/>
    <w:rsid w:val="000A3AAF"/>
    <w:rsid w:val="000A6405"/>
    <w:rsid w:val="000A7085"/>
    <w:rsid w:val="000B1271"/>
    <w:rsid w:val="000B1A96"/>
    <w:rsid w:val="000B1D3B"/>
    <w:rsid w:val="000B5BB1"/>
    <w:rsid w:val="000C4223"/>
    <w:rsid w:val="000C435D"/>
    <w:rsid w:val="000C63D1"/>
    <w:rsid w:val="000D103B"/>
    <w:rsid w:val="000D1EE2"/>
    <w:rsid w:val="000D232C"/>
    <w:rsid w:val="000D4424"/>
    <w:rsid w:val="000E3719"/>
    <w:rsid w:val="000F4E8B"/>
    <w:rsid w:val="000F7034"/>
    <w:rsid w:val="000F79B0"/>
    <w:rsid w:val="00101C20"/>
    <w:rsid w:val="00110A1F"/>
    <w:rsid w:val="00120122"/>
    <w:rsid w:val="00120C44"/>
    <w:rsid w:val="00121BB1"/>
    <w:rsid w:val="0012311E"/>
    <w:rsid w:val="0012321E"/>
    <w:rsid w:val="001249BB"/>
    <w:rsid w:val="00124CBA"/>
    <w:rsid w:val="001273C7"/>
    <w:rsid w:val="0013130E"/>
    <w:rsid w:val="00132D90"/>
    <w:rsid w:val="0013564B"/>
    <w:rsid w:val="00151F15"/>
    <w:rsid w:val="00152A64"/>
    <w:rsid w:val="00160623"/>
    <w:rsid w:val="00162924"/>
    <w:rsid w:val="001643B4"/>
    <w:rsid w:val="00164891"/>
    <w:rsid w:val="001673F1"/>
    <w:rsid w:val="00195647"/>
    <w:rsid w:val="001A3EB9"/>
    <w:rsid w:val="001B33B8"/>
    <w:rsid w:val="001B756A"/>
    <w:rsid w:val="001B7F78"/>
    <w:rsid w:val="001C074E"/>
    <w:rsid w:val="001C2B4E"/>
    <w:rsid w:val="001C4FB7"/>
    <w:rsid w:val="001C742E"/>
    <w:rsid w:val="001D6644"/>
    <w:rsid w:val="001E6553"/>
    <w:rsid w:val="001E70C0"/>
    <w:rsid w:val="001F257A"/>
    <w:rsid w:val="00207A01"/>
    <w:rsid w:val="00207EC3"/>
    <w:rsid w:val="00210F41"/>
    <w:rsid w:val="002133F4"/>
    <w:rsid w:val="00215065"/>
    <w:rsid w:val="002255AE"/>
    <w:rsid w:val="0022661C"/>
    <w:rsid w:val="002319A4"/>
    <w:rsid w:val="0023653E"/>
    <w:rsid w:val="00237D18"/>
    <w:rsid w:val="00240D84"/>
    <w:rsid w:val="00240E6D"/>
    <w:rsid w:val="0024769B"/>
    <w:rsid w:val="00250C25"/>
    <w:rsid w:val="00253595"/>
    <w:rsid w:val="00262DBF"/>
    <w:rsid w:val="00263CFF"/>
    <w:rsid w:val="00264667"/>
    <w:rsid w:val="002658B3"/>
    <w:rsid w:val="00271F2C"/>
    <w:rsid w:val="0027224D"/>
    <w:rsid w:val="00274B93"/>
    <w:rsid w:val="00285CFB"/>
    <w:rsid w:val="002874E6"/>
    <w:rsid w:val="00291175"/>
    <w:rsid w:val="002931AB"/>
    <w:rsid w:val="00293A06"/>
    <w:rsid w:val="002953B5"/>
    <w:rsid w:val="0029637E"/>
    <w:rsid w:val="002A0398"/>
    <w:rsid w:val="002A53EF"/>
    <w:rsid w:val="002B00AA"/>
    <w:rsid w:val="002B4E21"/>
    <w:rsid w:val="002D1BCA"/>
    <w:rsid w:val="002D4CF9"/>
    <w:rsid w:val="002D5713"/>
    <w:rsid w:val="002E0E0E"/>
    <w:rsid w:val="002E17BC"/>
    <w:rsid w:val="002E19AD"/>
    <w:rsid w:val="002E5068"/>
    <w:rsid w:val="002F4B39"/>
    <w:rsid w:val="002F506E"/>
    <w:rsid w:val="002F7946"/>
    <w:rsid w:val="00314296"/>
    <w:rsid w:val="00314E63"/>
    <w:rsid w:val="003229A2"/>
    <w:rsid w:val="00324AA4"/>
    <w:rsid w:val="00325FA0"/>
    <w:rsid w:val="003271A7"/>
    <w:rsid w:val="00327EF8"/>
    <w:rsid w:val="003316EC"/>
    <w:rsid w:val="00332BF1"/>
    <w:rsid w:val="00336F8A"/>
    <w:rsid w:val="00346BF6"/>
    <w:rsid w:val="003525DB"/>
    <w:rsid w:val="0035305E"/>
    <w:rsid w:val="00353DF7"/>
    <w:rsid w:val="003548CC"/>
    <w:rsid w:val="00356E06"/>
    <w:rsid w:val="00366004"/>
    <w:rsid w:val="00370965"/>
    <w:rsid w:val="00370E01"/>
    <w:rsid w:val="003731B0"/>
    <w:rsid w:val="00383F4C"/>
    <w:rsid w:val="00385FCF"/>
    <w:rsid w:val="0038605E"/>
    <w:rsid w:val="00387918"/>
    <w:rsid w:val="00391454"/>
    <w:rsid w:val="00392856"/>
    <w:rsid w:val="003933B2"/>
    <w:rsid w:val="0039450B"/>
    <w:rsid w:val="0039556B"/>
    <w:rsid w:val="003A2581"/>
    <w:rsid w:val="003A3060"/>
    <w:rsid w:val="003A6DEE"/>
    <w:rsid w:val="003B067A"/>
    <w:rsid w:val="003B2273"/>
    <w:rsid w:val="003B6884"/>
    <w:rsid w:val="003C0DAD"/>
    <w:rsid w:val="003C4396"/>
    <w:rsid w:val="003C6017"/>
    <w:rsid w:val="003C7E04"/>
    <w:rsid w:val="003D073D"/>
    <w:rsid w:val="003D2A82"/>
    <w:rsid w:val="003D4DF9"/>
    <w:rsid w:val="003E253C"/>
    <w:rsid w:val="003E2A5C"/>
    <w:rsid w:val="003E399E"/>
    <w:rsid w:val="003E5D16"/>
    <w:rsid w:val="003E66A8"/>
    <w:rsid w:val="003F0AF6"/>
    <w:rsid w:val="003F29EF"/>
    <w:rsid w:val="003F2E16"/>
    <w:rsid w:val="003F4DCC"/>
    <w:rsid w:val="003F4E1C"/>
    <w:rsid w:val="003F5A0A"/>
    <w:rsid w:val="004005B1"/>
    <w:rsid w:val="00401ECE"/>
    <w:rsid w:val="004047BE"/>
    <w:rsid w:val="0040551E"/>
    <w:rsid w:val="0040657A"/>
    <w:rsid w:val="004116D4"/>
    <w:rsid w:val="00412C86"/>
    <w:rsid w:val="0042138F"/>
    <w:rsid w:val="00422FC7"/>
    <w:rsid w:val="0042566B"/>
    <w:rsid w:val="00432798"/>
    <w:rsid w:val="00435B5F"/>
    <w:rsid w:val="00443082"/>
    <w:rsid w:val="00444235"/>
    <w:rsid w:val="00445C79"/>
    <w:rsid w:val="00446AD9"/>
    <w:rsid w:val="004503FB"/>
    <w:rsid w:val="00451A79"/>
    <w:rsid w:val="00460242"/>
    <w:rsid w:val="00460928"/>
    <w:rsid w:val="00465424"/>
    <w:rsid w:val="00473C13"/>
    <w:rsid w:val="0049230D"/>
    <w:rsid w:val="004945B5"/>
    <w:rsid w:val="004954DF"/>
    <w:rsid w:val="00495F12"/>
    <w:rsid w:val="004A1EFD"/>
    <w:rsid w:val="004A2150"/>
    <w:rsid w:val="004A4E27"/>
    <w:rsid w:val="004A5B84"/>
    <w:rsid w:val="004A783B"/>
    <w:rsid w:val="004B3263"/>
    <w:rsid w:val="004B3F02"/>
    <w:rsid w:val="004B7C3F"/>
    <w:rsid w:val="004C009A"/>
    <w:rsid w:val="004C1408"/>
    <w:rsid w:val="004C16C4"/>
    <w:rsid w:val="004C320B"/>
    <w:rsid w:val="004C58BD"/>
    <w:rsid w:val="004D4924"/>
    <w:rsid w:val="004D6656"/>
    <w:rsid w:val="004D7F00"/>
    <w:rsid w:val="004E5BA5"/>
    <w:rsid w:val="004E7B9B"/>
    <w:rsid w:val="004E7C66"/>
    <w:rsid w:val="004F0F20"/>
    <w:rsid w:val="004F2A29"/>
    <w:rsid w:val="004F3ABB"/>
    <w:rsid w:val="004F436E"/>
    <w:rsid w:val="004F46E9"/>
    <w:rsid w:val="00500E88"/>
    <w:rsid w:val="00502580"/>
    <w:rsid w:val="0050780F"/>
    <w:rsid w:val="00510729"/>
    <w:rsid w:val="00514166"/>
    <w:rsid w:val="0051476C"/>
    <w:rsid w:val="005171F7"/>
    <w:rsid w:val="0052131B"/>
    <w:rsid w:val="00531D4B"/>
    <w:rsid w:val="00532215"/>
    <w:rsid w:val="005327AB"/>
    <w:rsid w:val="00536509"/>
    <w:rsid w:val="00541157"/>
    <w:rsid w:val="00551A51"/>
    <w:rsid w:val="00551F29"/>
    <w:rsid w:val="005525D6"/>
    <w:rsid w:val="00553FA6"/>
    <w:rsid w:val="005557E4"/>
    <w:rsid w:val="005569CD"/>
    <w:rsid w:val="00564324"/>
    <w:rsid w:val="0056689D"/>
    <w:rsid w:val="0057056E"/>
    <w:rsid w:val="0057162A"/>
    <w:rsid w:val="00571C4A"/>
    <w:rsid w:val="00575FAD"/>
    <w:rsid w:val="00581CFD"/>
    <w:rsid w:val="005834F0"/>
    <w:rsid w:val="0058643A"/>
    <w:rsid w:val="00592837"/>
    <w:rsid w:val="005A2C26"/>
    <w:rsid w:val="005A5938"/>
    <w:rsid w:val="005A7487"/>
    <w:rsid w:val="005B0274"/>
    <w:rsid w:val="005B1255"/>
    <w:rsid w:val="005B19A7"/>
    <w:rsid w:val="005B3781"/>
    <w:rsid w:val="005B3BFD"/>
    <w:rsid w:val="005B4CD6"/>
    <w:rsid w:val="005B5D9A"/>
    <w:rsid w:val="005C28C2"/>
    <w:rsid w:val="005C594D"/>
    <w:rsid w:val="005C6014"/>
    <w:rsid w:val="005D0E2C"/>
    <w:rsid w:val="005D459D"/>
    <w:rsid w:val="005E5959"/>
    <w:rsid w:val="005E6CCC"/>
    <w:rsid w:val="005F0D4F"/>
    <w:rsid w:val="005F3E5B"/>
    <w:rsid w:val="005F6F8B"/>
    <w:rsid w:val="00604BA0"/>
    <w:rsid w:val="00612A49"/>
    <w:rsid w:val="00613945"/>
    <w:rsid w:val="00621DAB"/>
    <w:rsid w:val="006239E0"/>
    <w:rsid w:val="00623F1A"/>
    <w:rsid w:val="00623FF4"/>
    <w:rsid w:val="00624C84"/>
    <w:rsid w:val="00632D2D"/>
    <w:rsid w:val="006366A0"/>
    <w:rsid w:val="00644988"/>
    <w:rsid w:val="00646CE7"/>
    <w:rsid w:val="0065387C"/>
    <w:rsid w:val="00655183"/>
    <w:rsid w:val="006559DA"/>
    <w:rsid w:val="00655EB9"/>
    <w:rsid w:val="006603F0"/>
    <w:rsid w:val="006610AA"/>
    <w:rsid w:val="0066210A"/>
    <w:rsid w:val="0066242F"/>
    <w:rsid w:val="006625C5"/>
    <w:rsid w:val="00663FB7"/>
    <w:rsid w:val="00675AFE"/>
    <w:rsid w:val="00677C64"/>
    <w:rsid w:val="00680460"/>
    <w:rsid w:val="00681FE4"/>
    <w:rsid w:val="00682D80"/>
    <w:rsid w:val="00685AB7"/>
    <w:rsid w:val="00686588"/>
    <w:rsid w:val="006869C8"/>
    <w:rsid w:val="00694A07"/>
    <w:rsid w:val="006A176E"/>
    <w:rsid w:val="006A1E72"/>
    <w:rsid w:val="006A409B"/>
    <w:rsid w:val="006A4C7C"/>
    <w:rsid w:val="006B6155"/>
    <w:rsid w:val="006B7445"/>
    <w:rsid w:val="006B78C8"/>
    <w:rsid w:val="006C1E38"/>
    <w:rsid w:val="006C22DE"/>
    <w:rsid w:val="006C4D18"/>
    <w:rsid w:val="006C7F45"/>
    <w:rsid w:val="006D07C1"/>
    <w:rsid w:val="006D1CA9"/>
    <w:rsid w:val="006D44CF"/>
    <w:rsid w:val="006D6547"/>
    <w:rsid w:val="006E00D9"/>
    <w:rsid w:val="006E1B33"/>
    <w:rsid w:val="006E2287"/>
    <w:rsid w:val="006E3E7A"/>
    <w:rsid w:val="006E507B"/>
    <w:rsid w:val="006F2860"/>
    <w:rsid w:val="006F6C95"/>
    <w:rsid w:val="00702807"/>
    <w:rsid w:val="00716848"/>
    <w:rsid w:val="00720C1E"/>
    <w:rsid w:val="007309FE"/>
    <w:rsid w:val="007318BF"/>
    <w:rsid w:val="00736726"/>
    <w:rsid w:val="0074251E"/>
    <w:rsid w:val="00747EF2"/>
    <w:rsid w:val="00750E9E"/>
    <w:rsid w:val="007522D8"/>
    <w:rsid w:val="007556CB"/>
    <w:rsid w:val="00756A4B"/>
    <w:rsid w:val="0076195E"/>
    <w:rsid w:val="00764B6C"/>
    <w:rsid w:val="00766DE2"/>
    <w:rsid w:val="007676CC"/>
    <w:rsid w:val="00773303"/>
    <w:rsid w:val="007763D4"/>
    <w:rsid w:val="007778EB"/>
    <w:rsid w:val="00780827"/>
    <w:rsid w:val="007817C4"/>
    <w:rsid w:val="0078648F"/>
    <w:rsid w:val="007907C4"/>
    <w:rsid w:val="00792C3A"/>
    <w:rsid w:val="00796470"/>
    <w:rsid w:val="00797F1D"/>
    <w:rsid w:val="007A00A7"/>
    <w:rsid w:val="007A2195"/>
    <w:rsid w:val="007A242D"/>
    <w:rsid w:val="007A6C5B"/>
    <w:rsid w:val="007B16E7"/>
    <w:rsid w:val="007B2C38"/>
    <w:rsid w:val="007B6D98"/>
    <w:rsid w:val="007B79D3"/>
    <w:rsid w:val="007C00EF"/>
    <w:rsid w:val="007C0CDC"/>
    <w:rsid w:val="007C0E9E"/>
    <w:rsid w:val="007C4863"/>
    <w:rsid w:val="007C5CE5"/>
    <w:rsid w:val="007C6D70"/>
    <w:rsid w:val="007D2B7D"/>
    <w:rsid w:val="007D306A"/>
    <w:rsid w:val="007D491A"/>
    <w:rsid w:val="007D4A8A"/>
    <w:rsid w:val="007D5DC6"/>
    <w:rsid w:val="007D75AD"/>
    <w:rsid w:val="007E0E33"/>
    <w:rsid w:val="007E54C9"/>
    <w:rsid w:val="007E5971"/>
    <w:rsid w:val="007E6333"/>
    <w:rsid w:val="007E6F84"/>
    <w:rsid w:val="007E736D"/>
    <w:rsid w:val="007F045C"/>
    <w:rsid w:val="007F4B06"/>
    <w:rsid w:val="007F74DE"/>
    <w:rsid w:val="00806A21"/>
    <w:rsid w:val="00807CBD"/>
    <w:rsid w:val="00812012"/>
    <w:rsid w:val="00814411"/>
    <w:rsid w:val="00815606"/>
    <w:rsid w:val="00815EE9"/>
    <w:rsid w:val="008201BD"/>
    <w:rsid w:val="00822AB6"/>
    <w:rsid w:val="00826DAF"/>
    <w:rsid w:val="0083331B"/>
    <w:rsid w:val="00837B70"/>
    <w:rsid w:val="00844AE9"/>
    <w:rsid w:val="00846953"/>
    <w:rsid w:val="00855263"/>
    <w:rsid w:val="00856BC1"/>
    <w:rsid w:val="00857C9E"/>
    <w:rsid w:val="00863387"/>
    <w:rsid w:val="00873CCF"/>
    <w:rsid w:val="00880230"/>
    <w:rsid w:val="008811E2"/>
    <w:rsid w:val="00884F66"/>
    <w:rsid w:val="00887C86"/>
    <w:rsid w:val="008B0D8A"/>
    <w:rsid w:val="008B4054"/>
    <w:rsid w:val="008B629A"/>
    <w:rsid w:val="008C011B"/>
    <w:rsid w:val="008C0679"/>
    <w:rsid w:val="008C27B9"/>
    <w:rsid w:val="008C4461"/>
    <w:rsid w:val="008D03F0"/>
    <w:rsid w:val="008D042D"/>
    <w:rsid w:val="008D4386"/>
    <w:rsid w:val="008D5540"/>
    <w:rsid w:val="008D6E01"/>
    <w:rsid w:val="008D6E84"/>
    <w:rsid w:val="008E068D"/>
    <w:rsid w:val="008E096E"/>
    <w:rsid w:val="008E2875"/>
    <w:rsid w:val="008E44CC"/>
    <w:rsid w:val="008E4DC3"/>
    <w:rsid w:val="008E6695"/>
    <w:rsid w:val="008F46D7"/>
    <w:rsid w:val="008F5433"/>
    <w:rsid w:val="008F5F69"/>
    <w:rsid w:val="00900968"/>
    <w:rsid w:val="0090441B"/>
    <w:rsid w:val="00906EA3"/>
    <w:rsid w:val="009104F3"/>
    <w:rsid w:val="00914187"/>
    <w:rsid w:val="009141FA"/>
    <w:rsid w:val="00914501"/>
    <w:rsid w:val="009161F6"/>
    <w:rsid w:val="0092096F"/>
    <w:rsid w:val="0093062C"/>
    <w:rsid w:val="009353D7"/>
    <w:rsid w:val="00935C58"/>
    <w:rsid w:val="0093735F"/>
    <w:rsid w:val="00940512"/>
    <w:rsid w:val="00943BA2"/>
    <w:rsid w:val="009446A8"/>
    <w:rsid w:val="0094521A"/>
    <w:rsid w:val="00952F0E"/>
    <w:rsid w:val="00952F41"/>
    <w:rsid w:val="0096322D"/>
    <w:rsid w:val="009704B4"/>
    <w:rsid w:val="00975638"/>
    <w:rsid w:val="00975762"/>
    <w:rsid w:val="00987787"/>
    <w:rsid w:val="00987D4E"/>
    <w:rsid w:val="00995869"/>
    <w:rsid w:val="00997BBA"/>
    <w:rsid w:val="009A0297"/>
    <w:rsid w:val="009A117D"/>
    <w:rsid w:val="009A14F4"/>
    <w:rsid w:val="009A17BD"/>
    <w:rsid w:val="009A23B9"/>
    <w:rsid w:val="009A27E3"/>
    <w:rsid w:val="009A33B1"/>
    <w:rsid w:val="009A5277"/>
    <w:rsid w:val="009A5296"/>
    <w:rsid w:val="009B0BCC"/>
    <w:rsid w:val="009B3316"/>
    <w:rsid w:val="009B57D0"/>
    <w:rsid w:val="009C113D"/>
    <w:rsid w:val="009C5507"/>
    <w:rsid w:val="009C57D1"/>
    <w:rsid w:val="009C5A28"/>
    <w:rsid w:val="009C76C8"/>
    <w:rsid w:val="009C7FD0"/>
    <w:rsid w:val="009D3DDC"/>
    <w:rsid w:val="009D3EDD"/>
    <w:rsid w:val="009D56A2"/>
    <w:rsid w:val="009E13F4"/>
    <w:rsid w:val="009E1892"/>
    <w:rsid w:val="009E46D3"/>
    <w:rsid w:val="009E4B79"/>
    <w:rsid w:val="009F1A39"/>
    <w:rsid w:val="009F4E95"/>
    <w:rsid w:val="00A0012F"/>
    <w:rsid w:val="00A00C22"/>
    <w:rsid w:val="00A0204C"/>
    <w:rsid w:val="00A032F2"/>
    <w:rsid w:val="00A03C41"/>
    <w:rsid w:val="00A07CD9"/>
    <w:rsid w:val="00A11ADA"/>
    <w:rsid w:val="00A13D10"/>
    <w:rsid w:val="00A1639F"/>
    <w:rsid w:val="00A16C4B"/>
    <w:rsid w:val="00A20CD6"/>
    <w:rsid w:val="00A2178C"/>
    <w:rsid w:val="00A2328C"/>
    <w:rsid w:val="00A24670"/>
    <w:rsid w:val="00A311C9"/>
    <w:rsid w:val="00A32031"/>
    <w:rsid w:val="00A328CB"/>
    <w:rsid w:val="00A34370"/>
    <w:rsid w:val="00A34F72"/>
    <w:rsid w:val="00A37786"/>
    <w:rsid w:val="00A3788A"/>
    <w:rsid w:val="00A42000"/>
    <w:rsid w:val="00A42CE0"/>
    <w:rsid w:val="00A43BD0"/>
    <w:rsid w:val="00A446D7"/>
    <w:rsid w:val="00A50913"/>
    <w:rsid w:val="00A51151"/>
    <w:rsid w:val="00A536AA"/>
    <w:rsid w:val="00A569CD"/>
    <w:rsid w:val="00A56A2E"/>
    <w:rsid w:val="00A622CD"/>
    <w:rsid w:val="00A62394"/>
    <w:rsid w:val="00A62952"/>
    <w:rsid w:val="00A6318D"/>
    <w:rsid w:val="00A700CF"/>
    <w:rsid w:val="00A72CF7"/>
    <w:rsid w:val="00A7461D"/>
    <w:rsid w:val="00A77808"/>
    <w:rsid w:val="00A80DAB"/>
    <w:rsid w:val="00A84938"/>
    <w:rsid w:val="00A85D9C"/>
    <w:rsid w:val="00A874FA"/>
    <w:rsid w:val="00A93B87"/>
    <w:rsid w:val="00A9500C"/>
    <w:rsid w:val="00A95838"/>
    <w:rsid w:val="00A96DD9"/>
    <w:rsid w:val="00AA473B"/>
    <w:rsid w:val="00AA786B"/>
    <w:rsid w:val="00AB181A"/>
    <w:rsid w:val="00AB455B"/>
    <w:rsid w:val="00AB4831"/>
    <w:rsid w:val="00AB4E41"/>
    <w:rsid w:val="00AB5FDB"/>
    <w:rsid w:val="00AB76CA"/>
    <w:rsid w:val="00AC032E"/>
    <w:rsid w:val="00AC2EA9"/>
    <w:rsid w:val="00AC3A73"/>
    <w:rsid w:val="00AC4855"/>
    <w:rsid w:val="00AC70D1"/>
    <w:rsid w:val="00AC79F8"/>
    <w:rsid w:val="00AD2B4E"/>
    <w:rsid w:val="00AD3549"/>
    <w:rsid w:val="00AD3D0F"/>
    <w:rsid w:val="00AD465C"/>
    <w:rsid w:val="00AD677C"/>
    <w:rsid w:val="00AE1070"/>
    <w:rsid w:val="00AE3BCF"/>
    <w:rsid w:val="00AE421F"/>
    <w:rsid w:val="00AE516C"/>
    <w:rsid w:val="00AE52C2"/>
    <w:rsid w:val="00AE6F6D"/>
    <w:rsid w:val="00AE769E"/>
    <w:rsid w:val="00AF043A"/>
    <w:rsid w:val="00AF5515"/>
    <w:rsid w:val="00AF7132"/>
    <w:rsid w:val="00B02180"/>
    <w:rsid w:val="00B02734"/>
    <w:rsid w:val="00B03766"/>
    <w:rsid w:val="00B06F71"/>
    <w:rsid w:val="00B07408"/>
    <w:rsid w:val="00B100BF"/>
    <w:rsid w:val="00B10684"/>
    <w:rsid w:val="00B10996"/>
    <w:rsid w:val="00B16EE9"/>
    <w:rsid w:val="00B21469"/>
    <w:rsid w:val="00B22E34"/>
    <w:rsid w:val="00B23EF4"/>
    <w:rsid w:val="00B257D6"/>
    <w:rsid w:val="00B33E83"/>
    <w:rsid w:val="00B362DB"/>
    <w:rsid w:val="00B44DE1"/>
    <w:rsid w:val="00B51183"/>
    <w:rsid w:val="00B5366F"/>
    <w:rsid w:val="00B619C5"/>
    <w:rsid w:val="00B635F7"/>
    <w:rsid w:val="00B676CB"/>
    <w:rsid w:val="00B71746"/>
    <w:rsid w:val="00B71863"/>
    <w:rsid w:val="00B728F6"/>
    <w:rsid w:val="00B73DAD"/>
    <w:rsid w:val="00B81360"/>
    <w:rsid w:val="00B856A8"/>
    <w:rsid w:val="00B86380"/>
    <w:rsid w:val="00B8724E"/>
    <w:rsid w:val="00B9072F"/>
    <w:rsid w:val="00B929AD"/>
    <w:rsid w:val="00B953A0"/>
    <w:rsid w:val="00BA020E"/>
    <w:rsid w:val="00BA0F9B"/>
    <w:rsid w:val="00BA494D"/>
    <w:rsid w:val="00BA7183"/>
    <w:rsid w:val="00BB4141"/>
    <w:rsid w:val="00BB5765"/>
    <w:rsid w:val="00BB6009"/>
    <w:rsid w:val="00BB68D5"/>
    <w:rsid w:val="00BB6D0F"/>
    <w:rsid w:val="00BD2728"/>
    <w:rsid w:val="00BD3569"/>
    <w:rsid w:val="00BD5D2E"/>
    <w:rsid w:val="00BE3422"/>
    <w:rsid w:val="00BE4A9B"/>
    <w:rsid w:val="00BE4E35"/>
    <w:rsid w:val="00BF0BB1"/>
    <w:rsid w:val="00BF3CE1"/>
    <w:rsid w:val="00BF71D1"/>
    <w:rsid w:val="00C0304B"/>
    <w:rsid w:val="00C0493B"/>
    <w:rsid w:val="00C06498"/>
    <w:rsid w:val="00C1316C"/>
    <w:rsid w:val="00C17D59"/>
    <w:rsid w:val="00C23781"/>
    <w:rsid w:val="00C26D87"/>
    <w:rsid w:val="00C2787E"/>
    <w:rsid w:val="00C30E75"/>
    <w:rsid w:val="00C3310B"/>
    <w:rsid w:val="00C35019"/>
    <w:rsid w:val="00C3652C"/>
    <w:rsid w:val="00C4334C"/>
    <w:rsid w:val="00C43C65"/>
    <w:rsid w:val="00C47F9C"/>
    <w:rsid w:val="00C60F13"/>
    <w:rsid w:val="00C61B7D"/>
    <w:rsid w:val="00C6773E"/>
    <w:rsid w:val="00C704FC"/>
    <w:rsid w:val="00C774AB"/>
    <w:rsid w:val="00C812D8"/>
    <w:rsid w:val="00C82581"/>
    <w:rsid w:val="00C84A68"/>
    <w:rsid w:val="00C9178A"/>
    <w:rsid w:val="00C91C15"/>
    <w:rsid w:val="00C94269"/>
    <w:rsid w:val="00C975D2"/>
    <w:rsid w:val="00CA3F1F"/>
    <w:rsid w:val="00CA61F0"/>
    <w:rsid w:val="00CB2766"/>
    <w:rsid w:val="00CB3F7E"/>
    <w:rsid w:val="00CB6184"/>
    <w:rsid w:val="00CC0508"/>
    <w:rsid w:val="00CC6F3F"/>
    <w:rsid w:val="00CD0108"/>
    <w:rsid w:val="00CD2450"/>
    <w:rsid w:val="00CD2E26"/>
    <w:rsid w:val="00CD631B"/>
    <w:rsid w:val="00CD6B82"/>
    <w:rsid w:val="00CD762D"/>
    <w:rsid w:val="00CE0BFB"/>
    <w:rsid w:val="00CE0F51"/>
    <w:rsid w:val="00CE0FF5"/>
    <w:rsid w:val="00CE27E3"/>
    <w:rsid w:val="00CE3283"/>
    <w:rsid w:val="00CE3467"/>
    <w:rsid w:val="00CE6CDA"/>
    <w:rsid w:val="00CE76E0"/>
    <w:rsid w:val="00CE78C3"/>
    <w:rsid w:val="00CF17C1"/>
    <w:rsid w:val="00CF5166"/>
    <w:rsid w:val="00D00AB5"/>
    <w:rsid w:val="00D055D5"/>
    <w:rsid w:val="00D079A3"/>
    <w:rsid w:val="00D108E4"/>
    <w:rsid w:val="00D10A15"/>
    <w:rsid w:val="00D123DF"/>
    <w:rsid w:val="00D12C24"/>
    <w:rsid w:val="00D15C58"/>
    <w:rsid w:val="00D17032"/>
    <w:rsid w:val="00D20B93"/>
    <w:rsid w:val="00D2101B"/>
    <w:rsid w:val="00D21D56"/>
    <w:rsid w:val="00D23AB6"/>
    <w:rsid w:val="00D2432B"/>
    <w:rsid w:val="00D3085B"/>
    <w:rsid w:val="00D32CB6"/>
    <w:rsid w:val="00D336DA"/>
    <w:rsid w:val="00D3432E"/>
    <w:rsid w:val="00D44BE2"/>
    <w:rsid w:val="00D51B00"/>
    <w:rsid w:val="00D61F99"/>
    <w:rsid w:val="00D62824"/>
    <w:rsid w:val="00D64D3D"/>
    <w:rsid w:val="00D708A0"/>
    <w:rsid w:val="00D72706"/>
    <w:rsid w:val="00D72D5C"/>
    <w:rsid w:val="00D75ECD"/>
    <w:rsid w:val="00D82180"/>
    <w:rsid w:val="00D827C8"/>
    <w:rsid w:val="00D82CC3"/>
    <w:rsid w:val="00D858F0"/>
    <w:rsid w:val="00D860CA"/>
    <w:rsid w:val="00D92771"/>
    <w:rsid w:val="00D95F37"/>
    <w:rsid w:val="00D97C42"/>
    <w:rsid w:val="00DB30BE"/>
    <w:rsid w:val="00DB380F"/>
    <w:rsid w:val="00DB45B4"/>
    <w:rsid w:val="00DC1E06"/>
    <w:rsid w:val="00DC6AE2"/>
    <w:rsid w:val="00DD029E"/>
    <w:rsid w:val="00DD0CD5"/>
    <w:rsid w:val="00DD0E07"/>
    <w:rsid w:val="00DD3636"/>
    <w:rsid w:val="00DE01F9"/>
    <w:rsid w:val="00DE09F2"/>
    <w:rsid w:val="00DE3A4C"/>
    <w:rsid w:val="00DE3FE0"/>
    <w:rsid w:val="00DE6450"/>
    <w:rsid w:val="00E008B1"/>
    <w:rsid w:val="00E16A21"/>
    <w:rsid w:val="00E17359"/>
    <w:rsid w:val="00E21D10"/>
    <w:rsid w:val="00E22F54"/>
    <w:rsid w:val="00E24D9E"/>
    <w:rsid w:val="00E32582"/>
    <w:rsid w:val="00E325DA"/>
    <w:rsid w:val="00E325DE"/>
    <w:rsid w:val="00E33E39"/>
    <w:rsid w:val="00E36137"/>
    <w:rsid w:val="00E36CAC"/>
    <w:rsid w:val="00E41124"/>
    <w:rsid w:val="00E43FE1"/>
    <w:rsid w:val="00E50382"/>
    <w:rsid w:val="00E51A4B"/>
    <w:rsid w:val="00E520D2"/>
    <w:rsid w:val="00E64431"/>
    <w:rsid w:val="00E66034"/>
    <w:rsid w:val="00E667C7"/>
    <w:rsid w:val="00E865C9"/>
    <w:rsid w:val="00E8693E"/>
    <w:rsid w:val="00E8744F"/>
    <w:rsid w:val="00E90FE9"/>
    <w:rsid w:val="00E96651"/>
    <w:rsid w:val="00EA0221"/>
    <w:rsid w:val="00EA57F4"/>
    <w:rsid w:val="00EA69FC"/>
    <w:rsid w:val="00EA6C8A"/>
    <w:rsid w:val="00EB1847"/>
    <w:rsid w:val="00EB247B"/>
    <w:rsid w:val="00EC0455"/>
    <w:rsid w:val="00EC4F01"/>
    <w:rsid w:val="00EC6D33"/>
    <w:rsid w:val="00EC730C"/>
    <w:rsid w:val="00ED2996"/>
    <w:rsid w:val="00EE0C6E"/>
    <w:rsid w:val="00EE75CF"/>
    <w:rsid w:val="00EF0F34"/>
    <w:rsid w:val="00EF1E30"/>
    <w:rsid w:val="00EF31CC"/>
    <w:rsid w:val="00EF552A"/>
    <w:rsid w:val="00EF72BD"/>
    <w:rsid w:val="00F1506F"/>
    <w:rsid w:val="00F15399"/>
    <w:rsid w:val="00F15C10"/>
    <w:rsid w:val="00F20DC4"/>
    <w:rsid w:val="00F219EF"/>
    <w:rsid w:val="00F219F1"/>
    <w:rsid w:val="00F27A23"/>
    <w:rsid w:val="00F30979"/>
    <w:rsid w:val="00F3104D"/>
    <w:rsid w:val="00F31C47"/>
    <w:rsid w:val="00F339CC"/>
    <w:rsid w:val="00F34297"/>
    <w:rsid w:val="00F355A0"/>
    <w:rsid w:val="00F41747"/>
    <w:rsid w:val="00F50E86"/>
    <w:rsid w:val="00F60775"/>
    <w:rsid w:val="00F61EB2"/>
    <w:rsid w:val="00F673DD"/>
    <w:rsid w:val="00F67870"/>
    <w:rsid w:val="00F710F3"/>
    <w:rsid w:val="00F71BA1"/>
    <w:rsid w:val="00F76273"/>
    <w:rsid w:val="00F813EB"/>
    <w:rsid w:val="00F81B10"/>
    <w:rsid w:val="00F83DB6"/>
    <w:rsid w:val="00F86533"/>
    <w:rsid w:val="00F8668C"/>
    <w:rsid w:val="00F95574"/>
    <w:rsid w:val="00F95A12"/>
    <w:rsid w:val="00F9792E"/>
    <w:rsid w:val="00F979AD"/>
    <w:rsid w:val="00FA50A3"/>
    <w:rsid w:val="00FA70FE"/>
    <w:rsid w:val="00FA7F6F"/>
    <w:rsid w:val="00FB1D80"/>
    <w:rsid w:val="00FB252B"/>
    <w:rsid w:val="00FB5F4C"/>
    <w:rsid w:val="00FC3C0A"/>
    <w:rsid w:val="00FC4206"/>
    <w:rsid w:val="00FC529F"/>
    <w:rsid w:val="00FC794C"/>
    <w:rsid w:val="00FD0F9D"/>
    <w:rsid w:val="00FD2B88"/>
    <w:rsid w:val="00FD4DCD"/>
    <w:rsid w:val="00FD7DA9"/>
    <w:rsid w:val="00FE319D"/>
    <w:rsid w:val="00FE5987"/>
    <w:rsid w:val="00FF233C"/>
    <w:rsid w:val="00FF3986"/>
    <w:rsid w:val="00FF4DEB"/>
    <w:rsid w:val="00FF5557"/>
    <w:rsid w:val="00FF63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o:shapelayout v:ext="edit">
      <o:idmap v:ext="edit" data="1"/>
    </o:shapelayout>
  </w:shapeDefaults>
  <w:doNotEmbedSmartTags/>
  <w:decimalSymbol w:val="."/>
  <w:listSeparator w:val=","/>
  <w14:docId w14:val="7B195D86"/>
  <w14:defaultImageDpi w14:val="300"/>
  <w15:docId w15:val="{21363DF7-1548-4DF0-A35D-5689FEF2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GB" w:eastAsia="ja-JP"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21469"/>
    <w:pPr>
      <w:tabs>
        <w:tab w:val="left" w:pos="2694"/>
      </w:tabs>
      <w:spacing w:before="120" w:after="120" w:line="276" w:lineRule="auto"/>
    </w:pPr>
    <w:rPr>
      <w:rFonts w:ascii="Arial" w:eastAsiaTheme="minorHAnsi" w:hAnsi="Arial" w:cs="Arial"/>
      <w:sz w:val="18"/>
      <w:szCs w:val="18"/>
      <w:lang w:eastAsia="en-US"/>
    </w:rPr>
  </w:style>
  <w:style w:type="paragraph" w:styleId="Heading1">
    <w:name w:val="heading 1"/>
    <w:basedOn w:val="Normal"/>
    <w:next w:val="Normal"/>
    <w:link w:val="Heading1Char"/>
    <w:uiPriority w:val="9"/>
    <w:qFormat/>
    <w:rsid w:val="00DD0E07"/>
    <w:pPr>
      <w:keepNext/>
      <w:keepLines/>
      <w:spacing w:before="240" w:after="0"/>
      <w:outlineLvl w:val="0"/>
    </w:pPr>
    <w:rPr>
      <w:rFonts w:asciiTheme="majorHAnsi" w:eastAsiaTheme="majorEastAsia" w:hAnsiTheme="majorHAnsi" w:cstheme="majorBidi"/>
      <w:color w:val="C49A01" w:themeColor="accent1" w:themeShade="BF"/>
      <w:sz w:val="32"/>
      <w:szCs w:val="32"/>
    </w:rPr>
  </w:style>
  <w:style w:type="paragraph" w:styleId="Heading2">
    <w:name w:val="heading 2"/>
    <w:basedOn w:val="Normal"/>
    <w:next w:val="Normal"/>
    <w:link w:val="Heading2Char"/>
    <w:uiPriority w:val="9"/>
    <w:unhideWhenUsed/>
    <w:qFormat/>
    <w:rsid w:val="008D6E01"/>
    <w:pPr>
      <w:keepNext/>
      <w:keepLines/>
      <w:spacing w:before="200" w:after="0"/>
      <w:outlineLvl w:val="1"/>
    </w:pPr>
    <w:rPr>
      <w:rFonts w:asciiTheme="majorHAnsi" w:eastAsiaTheme="majorEastAsia" w:hAnsiTheme="majorHAnsi" w:cstheme="majorBidi"/>
      <w:b/>
      <w:bCs/>
      <w:color w:val="FECA0A" w:themeColor="accent1"/>
      <w:sz w:val="26"/>
      <w:szCs w:val="26"/>
    </w:rPr>
  </w:style>
  <w:style w:type="paragraph" w:styleId="Heading4">
    <w:name w:val="heading 4"/>
    <w:basedOn w:val="Normal"/>
    <w:next w:val="Normal"/>
    <w:link w:val="Heading4Char"/>
    <w:uiPriority w:val="9"/>
    <w:unhideWhenUsed/>
    <w:qFormat/>
    <w:rsid w:val="008D6E01"/>
    <w:pPr>
      <w:keepNext/>
      <w:keepLines/>
      <w:spacing w:before="200" w:after="0"/>
      <w:outlineLvl w:val="3"/>
    </w:pPr>
    <w:rPr>
      <w:rFonts w:asciiTheme="majorHAnsi" w:eastAsiaTheme="majorEastAsia" w:hAnsiTheme="majorHAnsi" w:cstheme="majorBidi"/>
      <w:b/>
      <w:bCs/>
      <w:i/>
      <w:iCs/>
      <w:color w:val="FECA0A" w:themeColor="accent1"/>
    </w:rPr>
  </w:style>
  <w:style w:type="paragraph" w:styleId="Heading5">
    <w:name w:val="heading 5"/>
    <w:basedOn w:val="Normal"/>
    <w:next w:val="Normal"/>
    <w:link w:val="Heading5Char"/>
    <w:uiPriority w:val="9"/>
    <w:unhideWhenUsed/>
    <w:qFormat/>
    <w:rsid w:val="008D6E01"/>
    <w:pPr>
      <w:keepNext/>
      <w:keepLines/>
      <w:spacing w:before="200" w:after="0"/>
      <w:outlineLvl w:val="4"/>
    </w:pPr>
    <w:rPr>
      <w:rFonts w:asciiTheme="majorHAnsi" w:eastAsiaTheme="majorEastAsia" w:hAnsiTheme="majorHAnsi" w:cstheme="majorBidi"/>
      <w:color w:val="826600" w:themeColor="accent1" w:themeShade="7F"/>
    </w:rPr>
  </w:style>
  <w:style w:type="paragraph" w:styleId="Heading6">
    <w:name w:val="heading 6"/>
    <w:basedOn w:val="Normal"/>
    <w:next w:val="Normal"/>
    <w:link w:val="Heading6Char"/>
    <w:uiPriority w:val="9"/>
    <w:unhideWhenUsed/>
    <w:qFormat/>
    <w:rsid w:val="008D6E01"/>
    <w:pPr>
      <w:keepNext/>
      <w:keepLines/>
      <w:spacing w:before="200" w:after="0"/>
      <w:outlineLvl w:val="5"/>
    </w:pPr>
    <w:rPr>
      <w:rFonts w:asciiTheme="majorHAnsi" w:eastAsiaTheme="majorEastAsia" w:hAnsiTheme="majorHAnsi" w:cstheme="majorBidi"/>
      <w:i/>
      <w:iCs/>
      <w:color w:val="826600" w:themeColor="accent1" w:themeShade="7F"/>
    </w:rPr>
  </w:style>
  <w:style w:type="paragraph" w:styleId="Heading7">
    <w:name w:val="heading 7"/>
    <w:basedOn w:val="Normal"/>
    <w:next w:val="Normal"/>
    <w:link w:val="Heading7Char"/>
    <w:uiPriority w:val="9"/>
    <w:unhideWhenUsed/>
    <w:qFormat/>
    <w:rsid w:val="008D6E01"/>
    <w:pPr>
      <w:keepNext/>
      <w:keepLines/>
      <w:spacing w:before="200" w:after="0"/>
      <w:outlineLvl w:val="6"/>
    </w:pPr>
    <w:rPr>
      <w:rFonts w:asciiTheme="majorHAnsi" w:eastAsiaTheme="majorEastAsia" w:hAnsiTheme="majorHAnsi" w:cstheme="majorBidi"/>
      <w:i/>
      <w:iCs/>
      <w:color w:val="FFFFFF"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6E01"/>
    <w:rPr>
      <w:rFonts w:asciiTheme="majorHAnsi" w:eastAsiaTheme="majorEastAsia" w:hAnsiTheme="majorHAnsi" w:cstheme="majorBidi"/>
      <w:b/>
      <w:bCs/>
      <w:color w:val="FECA0A" w:themeColor="accent1"/>
      <w:sz w:val="26"/>
      <w:szCs w:val="26"/>
      <w:lang w:eastAsia="en-US"/>
    </w:rPr>
  </w:style>
  <w:style w:type="character" w:customStyle="1" w:styleId="Heading4Char">
    <w:name w:val="Heading 4 Char"/>
    <w:basedOn w:val="DefaultParagraphFont"/>
    <w:link w:val="Heading4"/>
    <w:uiPriority w:val="9"/>
    <w:rsid w:val="008D6E01"/>
    <w:rPr>
      <w:rFonts w:asciiTheme="majorHAnsi" w:eastAsiaTheme="majorEastAsia" w:hAnsiTheme="majorHAnsi" w:cstheme="majorBidi"/>
      <w:b/>
      <w:bCs/>
      <w:i/>
      <w:iCs/>
      <w:color w:val="FECA0A" w:themeColor="accent1"/>
      <w:sz w:val="22"/>
      <w:szCs w:val="22"/>
      <w:lang w:eastAsia="en-US"/>
    </w:rPr>
  </w:style>
  <w:style w:type="character" w:customStyle="1" w:styleId="Heading5Char">
    <w:name w:val="Heading 5 Char"/>
    <w:basedOn w:val="DefaultParagraphFont"/>
    <w:link w:val="Heading5"/>
    <w:uiPriority w:val="9"/>
    <w:rsid w:val="008D6E01"/>
    <w:rPr>
      <w:rFonts w:asciiTheme="majorHAnsi" w:eastAsiaTheme="majorEastAsia" w:hAnsiTheme="majorHAnsi" w:cstheme="majorBidi"/>
      <w:color w:val="826600" w:themeColor="accent1" w:themeShade="7F"/>
      <w:sz w:val="22"/>
      <w:szCs w:val="22"/>
      <w:lang w:eastAsia="en-US"/>
    </w:rPr>
  </w:style>
  <w:style w:type="character" w:customStyle="1" w:styleId="Heading6Char">
    <w:name w:val="Heading 6 Char"/>
    <w:basedOn w:val="DefaultParagraphFont"/>
    <w:link w:val="Heading6"/>
    <w:uiPriority w:val="9"/>
    <w:rsid w:val="008D6E01"/>
    <w:rPr>
      <w:rFonts w:asciiTheme="majorHAnsi" w:eastAsiaTheme="majorEastAsia" w:hAnsiTheme="majorHAnsi" w:cstheme="majorBidi"/>
      <w:i/>
      <w:iCs/>
      <w:color w:val="826600" w:themeColor="accent1" w:themeShade="7F"/>
      <w:sz w:val="22"/>
      <w:szCs w:val="22"/>
      <w:lang w:eastAsia="en-US"/>
    </w:rPr>
  </w:style>
  <w:style w:type="character" w:customStyle="1" w:styleId="Heading7Char">
    <w:name w:val="Heading 7 Char"/>
    <w:basedOn w:val="DefaultParagraphFont"/>
    <w:link w:val="Heading7"/>
    <w:uiPriority w:val="9"/>
    <w:rsid w:val="008D6E01"/>
    <w:rPr>
      <w:rFonts w:asciiTheme="majorHAnsi" w:eastAsiaTheme="majorEastAsia" w:hAnsiTheme="majorHAnsi" w:cstheme="majorBidi"/>
      <w:i/>
      <w:iCs/>
      <w:color w:val="FFFFFF" w:themeColor="text1" w:themeTint="BF"/>
      <w:sz w:val="22"/>
      <w:szCs w:val="22"/>
      <w:lang w:eastAsia="en-US"/>
    </w:rPr>
  </w:style>
  <w:style w:type="paragraph" w:customStyle="1" w:styleId="ILMsectiontitle2017">
    <w:name w:val="ILM section title 2017"/>
    <w:basedOn w:val="Normal"/>
    <w:autoRedefine/>
    <w:rsid w:val="009161F6"/>
    <w:pPr>
      <w:outlineLvl w:val="0"/>
    </w:pPr>
    <w:rPr>
      <w:rFonts w:asciiTheme="majorHAnsi" w:hAnsiTheme="majorHAnsi"/>
      <w:b/>
      <w:color w:val="FD8209" w:themeColor="accent2"/>
      <w:sz w:val="32"/>
      <w:szCs w:val="28"/>
    </w:rPr>
  </w:style>
  <w:style w:type="paragraph" w:customStyle="1" w:styleId="ILMbodytext2017">
    <w:name w:val="ILM body text 2017"/>
    <w:basedOn w:val="Normal"/>
    <w:qFormat/>
    <w:rsid w:val="00B728F6"/>
    <w:pPr>
      <w:ind w:left="34"/>
    </w:pPr>
    <w:rPr>
      <w:rFonts w:ascii="Avenir LT Std 35 Light" w:hAnsi="Avenir LT Std 35 Light"/>
      <w:sz w:val="22"/>
      <w:szCs w:val="16"/>
    </w:rPr>
  </w:style>
  <w:style w:type="paragraph" w:customStyle="1" w:styleId="ILMbullet">
    <w:name w:val="ILM bullet"/>
    <w:basedOn w:val="ILMbodytext2017"/>
    <w:autoRedefine/>
    <w:qFormat/>
    <w:rsid w:val="007B16E7"/>
    <w:pPr>
      <w:tabs>
        <w:tab w:val="num" w:pos="340"/>
      </w:tabs>
      <w:ind w:left="340" w:hanging="340"/>
    </w:pPr>
  </w:style>
  <w:style w:type="paragraph" w:customStyle="1" w:styleId="sectiontitle">
    <w:name w:val="section title"/>
    <w:basedOn w:val="Normal"/>
    <w:qFormat/>
    <w:rsid w:val="00D61F99"/>
    <w:pPr>
      <w:outlineLvl w:val="0"/>
    </w:pPr>
    <w:rPr>
      <w:sz w:val="96"/>
      <w:szCs w:val="22"/>
    </w:rPr>
  </w:style>
  <w:style w:type="paragraph" w:customStyle="1" w:styleId="Reporttitle">
    <w:name w:val="Report title"/>
    <w:qFormat/>
    <w:rsid w:val="00451A79"/>
    <w:pPr>
      <w:pBdr>
        <w:top w:val="single" w:sz="4" w:space="1" w:color="auto"/>
      </w:pBdr>
      <w:outlineLvl w:val="0"/>
    </w:pPr>
    <w:rPr>
      <w:rFonts w:ascii="Arial" w:eastAsiaTheme="minorHAnsi" w:hAnsi="Arial" w:cs="Arial"/>
      <w:sz w:val="96"/>
      <w:szCs w:val="22"/>
      <w:lang w:eastAsia="en-US"/>
    </w:rPr>
  </w:style>
  <w:style w:type="paragraph" w:customStyle="1" w:styleId="reporttitlered">
    <w:name w:val="report title red"/>
    <w:basedOn w:val="Normal"/>
    <w:qFormat/>
    <w:rsid w:val="00D61F99"/>
    <w:pPr>
      <w:spacing w:after="200"/>
    </w:pPr>
    <w:rPr>
      <w:color w:val="CD0920"/>
      <w:sz w:val="96"/>
      <w:szCs w:val="96"/>
    </w:rPr>
  </w:style>
  <w:style w:type="paragraph" w:customStyle="1" w:styleId="Reporttitlesubhead2017">
    <w:name w:val="Report title subhead 2017"/>
    <w:basedOn w:val="Normal"/>
    <w:qFormat/>
    <w:rsid w:val="00837B70"/>
    <w:pPr>
      <w:pBdr>
        <w:top w:val="single" w:sz="4" w:space="1" w:color="auto"/>
      </w:pBdr>
    </w:pPr>
    <w:rPr>
      <w:rFonts w:ascii="Avenir LT Std 35 Light" w:hAnsi="Avenir LT Std 35 Light"/>
      <w:sz w:val="36"/>
    </w:rPr>
  </w:style>
  <w:style w:type="paragraph" w:customStyle="1" w:styleId="Footer1">
    <w:name w:val="Footer1"/>
    <w:basedOn w:val="Normal"/>
    <w:qFormat/>
    <w:rsid w:val="008D6E01"/>
    <w:pPr>
      <w:tabs>
        <w:tab w:val="center" w:pos="4320"/>
        <w:tab w:val="right" w:pos="8640"/>
      </w:tabs>
    </w:pPr>
    <w:rPr>
      <w:color w:val="161719" w:themeColor="background1" w:themeShade="80"/>
      <w:sz w:val="20"/>
      <w:szCs w:val="20"/>
    </w:rPr>
  </w:style>
  <w:style w:type="character" w:customStyle="1" w:styleId="Subtitlegreystarter">
    <w:name w:val="Subtitle grey starter"/>
    <w:uiPriority w:val="1"/>
    <w:qFormat/>
    <w:rsid w:val="00D61F99"/>
    <w:rPr>
      <w:color w:val="161719" w:themeColor="background1" w:themeShade="80"/>
      <w:lang w:eastAsia="en-GB"/>
    </w:rPr>
  </w:style>
  <w:style w:type="paragraph" w:customStyle="1" w:styleId="ILMbodytextbold">
    <w:name w:val="ILM body text bold"/>
    <w:basedOn w:val="ILMbodytext2017"/>
    <w:qFormat/>
    <w:rsid w:val="0013564B"/>
    <w:pPr>
      <w:tabs>
        <w:tab w:val="left" w:pos="567"/>
        <w:tab w:val="left" w:pos="851"/>
      </w:tabs>
      <w:spacing w:after="0"/>
    </w:pPr>
    <w:rPr>
      <w:b/>
    </w:rPr>
  </w:style>
  <w:style w:type="paragraph" w:customStyle="1" w:styleId="ILMtabletext0114">
    <w:name w:val="ILM table text 0114"/>
    <w:basedOn w:val="ILMbodytext2017"/>
    <w:qFormat/>
    <w:rsid w:val="00EF1E30"/>
    <w:pPr>
      <w:spacing w:before="100" w:after="100"/>
    </w:pPr>
    <w:rPr>
      <w:rFonts w:ascii="Calibri" w:eastAsia="Calibri" w:hAnsi="Calibri" w:cs="Calibri"/>
      <w:sz w:val="18"/>
      <w:szCs w:val="18"/>
    </w:rPr>
  </w:style>
  <w:style w:type="paragraph" w:customStyle="1" w:styleId="ilmletterline2017">
    <w:name w:val="ilm letter line 2017"/>
    <w:basedOn w:val="Normal"/>
    <w:rsid w:val="00D82180"/>
    <w:pPr>
      <w:spacing w:after="200"/>
      <w:ind w:left="473" w:hanging="360"/>
    </w:pPr>
  </w:style>
  <w:style w:type="paragraph" w:customStyle="1" w:styleId="ilmnumber">
    <w:name w:val="ilm number"/>
    <w:basedOn w:val="Normal"/>
    <w:qFormat/>
    <w:rsid w:val="007B16E7"/>
    <w:pPr>
      <w:numPr>
        <w:numId w:val="1"/>
      </w:numPr>
      <w:spacing w:before="100" w:beforeAutospacing="1"/>
    </w:pPr>
    <w:rPr>
      <w:rFonts w:asciiTheme="minorHAnsi" w:eastAsia="Calibri" w:hAnsiTheme="minorHAnsi"/>
      <w:noProof/>
      <w:sz w:val="21"/>
      <w:szCs w:val="22"/>
      <w:lang w:val="en-US" w:eastAsia="en-GB"/>
    </w:rPr>
  </w:style>
  <w:style w:type="paragraph" w:customStyle="1" w:styleId="ILMTabletext">
    <w:name w:val="ILM Table text !!!!!!!"/>
    <w:basedOn w:val="ILMbodytext2017"/>
    <w:qFormat/>
    <w:rsid w:val="007B16E7"/>
    <w:pPr>
      <w:spacing w:after="0"/>
    </w:pPr>
    <w:rPr>
      <w:lang w:val="en-US" w:eastAsia="ja-JP"/>
    </w:rPr>
  </w:style>
  <w:style w:type="paragraph" w:customStyle="1" w:styleId="ilmsub2red">
    <w:name w:val="ilm sub 2 red"/>
    <w:basedOn w:val="ILMbodytext2017"/>
    <w:qFormat/>
    <w:rsid w:val="00FB5F4C"/>
    <w:pPr>
      <w:tabs>
        <w:tab w:val="clear" w:pos="2694"/>
        <w:tab w:val="left" w:pos="851"/>
        <w:tab w:val="left" w:pos="1101"/>
      </w:tabs>
      <w:ind w:left="0"/>
    </w:pPr>
    <w:rPr>
      <w:color w:val="FECA0A" w:themeColor="accent1"/>
    </w:rPr>
  </w:style>
  <w:style w:type="paragraph" w:customStyle="1" w:styleId="ilmboxred2">
    <w:name w:val="ilm box red2"/>
    <w:basedOn w:val="ilmsub2red"/>
    <w:qFormat/>
    <w:rsid w:val="006D07C1"/>
    <w:pPr>
      <w:spacing w:after="0"/>
    </w:pPr>
  </w:style>
  <w:style w:type="table" w:customStyle="1" w:styleId="formpurplemay2015">
    <w:name w:val="form purple may 2015"/>
    <w:basedOn w:val="TableNormal"/>
    <w:uiPriority w:val="99"/>
    <w:rsid w:val="0052131B"/>
    <w:pPr>
      <w:spacing w:before="113" w:after="113"/>
      <w:ind w:left="113" w:right="113"/>
    </w:pPr>
    <w:rPr>
      <w:rFonts w:asciiTheme="majorHAnsi" w:hAnsiTheme="majorHAnsi"/>
      <w:sz w:val="16"/>
      <w:szCs w:val="20"/>
    </w:rPr>
    <w:tblPr>
      <w:tblBorders>
        <w:top w:val="single" w:sz="4" w:space="0" w:color="2D2E33" w:themeColor="background1"/>
        <w:bottom w:val="single" w:sz="4" w:space="0" w:color="2D2E33" w:themeColor="background1"/>
        <w:insideH w:val="single" w:sz="4" w:space="0" w:color="2D2E33" w:themeColor="background1"/>
      </w:tblBorders>
    </w:tblPr>
    <w:tcPr>
      <w:shd w:val="clear" w:color="auto" w:fill="FFF9E5" w:themeFill="accent1" w:themeFillTint="1A"/>
      <w:vAlign w:val="center"/>
    </w:tcPr>
    <w:tblStylePr w:type="firstRow">
      <w:rPr>
        <w:rFonts w:asciiTheme="majorHAnsi" w:hAnsiTheme="majorHAnsi"/>
        <w:b w:val="0"/>
        <w:color w:val="2D2E33" w:themeColor="background1"/>
        <w:sz w:val="16"/>
      </w:rPr>
      <w:tblPr/>
      <w:tcPr>
        <w:tcBorders>
          <w:top w:val="single" w:sz="4" w:space="0" w:color="2D2E33" w:themeColor="background1"/>
          <w:left w:val="nil"/>
          <w:bottom w:val="single" w:sz="4" w:space="0" w:color="2D2E33" w:themeColor="background1"/>
          <w:right w:val="nil"/>
          <w:insideH w:val="nil"/>
          <w:insideV w:val="nil"/>
          <w:tl2br w:val="nil"/>
          <w:tr2bl w:val="nil"/>
        </w:tcBorders>
        <w:shd w:val="clear" w:color="auto" w:fill="FECE21" w:themeFill="accent1" w:themeFillTint="E6"/>
      </w:tcPr>
    </w:tblStylePr>
    <w:tblStylePr w:type="firstCol">
      <w:rPr>
        <w:rFonts w:asciiTheme="majorHAnsi" w:hAnsiTheme="majorHAnsi"/>
        <w:color w:val="FECE21" w:themeColor="accent1" w:themeTint="E6"/>
        <w:sz w:val="16"/>
      </w:rPr>
      <w:tblPr/>
      <w:tcPr>
        <w:tcBorders>
          <w:insideH w:val="nil"/>
        </w:tcBorders>
        <w:shd w:val="clear" w:color="auto" w:fill="FFF9E5" w:themeFill="accent1" w:themeFillTint="1A"/>
      </w:tcPr>
    </w:tblStylePr>
    <w:tblStylePr w:type="lastCol">
      <w:tblPr/>
      <w:tcPr>
        <w:shd w:val="clear" w:color="auto" w:fill="FFF9E5" w:themeFill="accent1" w:themeFillTint="1A"/>
      </w:tcPr>
    </w:tblStylePr>
  </w:style>
  <w:style w:type="table" w:customStyle="1" w:styleId="formpurplemay2015v2">
    <w:name w:val="form purple may 2015v2"/>
    <w:basedOn w:val="TableNormal"/>
    <w:uiPriority w:val="99"/>
    <w:rsid w:val="0052131B"/>
    <w:rPr>
      <w:rFonts w:asciiTheme="majorHAnsi" w:hAnsiTheme="majorHAnsi"/>
      <w:sz w:val="16"/>
      <w:szCs w:val="20"/>
    </w:rPr>
    <w:tblPr>
      <w:tblBorders>
        <w:top w:val="single" w:sz="4" w:space="0" w:color="2D2E33" w:themeColor="background1"/>
        <w:bottom w:val="single" w:sz="4" w:space="0" w:color="2D2E33" w:themeColor="background1"/>
        <w:insideH w:val="single" w:sz="4" w:space="0" w:color="2D2E33" w:themeColor="background1"/>
      </w:tblBorders>
      <w:tblCellMar>
        <w:top w:w="57" w:type="dxa"/>
        <w:left w:w="57" w:type="dxa"/>
        <w:bottom w:w="57" w:type="dxa"/>
        <w:right w:w="57" w:type="dxa"/>
      </w:tblCellMar>
    </w:tblPr>
    <w:tcPr>
      <w:shd w:val="clear" w:color="auto" w:fill="FFF9E5" w:themeFill="accent1" w:themeFillTint="1A"/>
      <w:vAlign w:val="center"/>
    </w:tcPr>
    <w:tblStylePr w:type="firstRow">
      <w:rPr>
        <w:rFonts w:asciiTheme="majorHAnsi" w:hAnsiTheme="majorHAnsi"/>
        <w:b w:val="0"/>
        <w:color w:val="2D2E33" w:themeColor="background1"/>
        <w:sz w:val="16"/>
      </w:rPr>
      <w:tblPr/>
      <w:tcPr>
        <w:tcBorders>
          <w:top w:val="single" w:sz="4" w:space="0" w:color="2D2E33" w:themeColor="background1"/>
          <w:left w:val="nil"/>
          <w:bottom w:val="single" w:sz="4" w:space="0" w:color="2D2E33" w:themeColor="background1"/>
          <w:right w:val="nil"/>
          <w:insideH w:val="nil"/>
          <w:insideV w:val="nil"/>
          <w:tl2br w:val="nil"/>
          <w:tr2bl w:val="nil"/>
        </w:tcBorders>
        <w:shd w:val="clear" w:color="auto" w:fill="FECE21" w:themeFill="accent1" w:themeFillTint="E6"/>
      </w:tcPr>
    </w:tblStylePr>
    <w:tblStylePr w:type="firstCol">
      <w:rPr>
        <w:rFonts w:asciiTheme="majorHAnsi" w:hAnsiTheme="majorHAnsi"/>
        <w:color w:val="FECE21" w:themeColor="accent1" w:themeTint="E6"/>
        <w:sz w:val="16"/>
      </w:rPr>
      <w:tblPr/>
      <w:tcPr>
        <w:tcBorders>
          <w:insideH w:val="nil"/>
        </w:tcBorders>
        <w:shd w:val="clear" w:color="auto" w:fill="FFF9E5" w:themeFill="accent1" w:themeFillTint="1A"/>
      </w:tcPr>
    </w:tblStylePr>
    <w:tblStylePr w:type="lastCol">
      <w:tblPr/>
      <w:tcPr>
        <w:shd w:val="clear" w:color="auto" w:fill="FFF9E5" w:themeFill="accent1" w:themeFillTint="1A"/>
      </w:tcPr>
    </w:tblStylePr>
  </w:style>
  <w:style w:type="table" w:customStyle="1" w:styleId="Style3">
    <w:name w:val="Style3"/>
    <w:basedOn w:val="TableNormal"/>
    <w:uiPriority w:val="99"/>
    <w:rsid w:val="00AF043A"/>
    <w:rPr>
      <w:sz w:val="20"/>
      <w:szCs w:val="20"/>
    </w:rPr>
    <w:tblPr/>
  </w:style>
  <w:style w:type="table" w:customStyle="1" w:styleId="ilmjuly2015">
    <w:name w:val="ilm july 2015"/>
    <w:basedOn w:val="TableNormal"/>
    <w:uiPriority w:val="99"/>
    <w:rsid w:val="00AF043A"/>
    <w:pPr>
      <w:spacing w:before="113" w:after="113"/>
    </w:pPr>
    <w:rPr>
      <w:rFonts w:asciiTheme="majorHAnsi" w:hAnsiTheme="majorHAnsi"/>
      <w:sz w:val="20"/>
      <w:szCs w:val="20"/>
    </w:rPr>
    <w:tblPr>
      <w:tblBorders>
        <w:top w:val="single" w:sz="4" w:space="0" w:color="FECA0A" w:themeColor="accent1"/>
        <w:bottom w:val="single" w:sz="4" w:space="0" w:color="FECA0A" w:themeColor="accent1"/>
        <w:insideH w:val="single" w:sz="4" w:space="0" w:color="FECA0A" w:themeColor="accent1"/>
      </w:tblBorders>
      <w:tblCellMar>
        <w:top w:w="113" w:type="dxa"/>
        <w:left w:w="0" w:type="dxa"/>
        <w:bottom w:w="113" w:type="dxa"/>
        <w:right w:w="0" w:type="dxa"/>
      </w:tblCellMar>
    </w:tblPr>
    <w:trPr>
      <w:cantSplit/>
      <w:tblHeader/>
    </w:trPr>
    <w:tcPr>
      <w:shd w:val="clear" w:color="auto" w:fill="auto"/>
      <w:vAlign w:val="center"/>
    </w:tcPr>
    <w:tblStylePr w:type="firstRow">
      <w:rPr>
        <w:rFonts w:asciiTheme="majorHAnsi" w:hAnsiTheme="majorHAnsi"/>
        <w:color w:val="2D2E33" w:themeColor="background1"/>
        <w:sz w:val="20"/>
      </w:rPr>
      <w:tblPr/>
      <w:tcPr>
        <w:shd w:val="clear" w:color="auto" w:fill="FECA0A" w:themeFill="accent1"/>
      </w:tcPr>
    </w:tblStylePr>
  </w:style>
  <w:style w:type="table" w:customStyle="1" w:styleId="Style4">
    <w:name w:val="Style4"/>
    <w:basedOn w:val="TableNormal"/>
    <w:uiPriority w:val="99"/>
    <w:rsid w:val="00AF043A"/>
    <w:rPr>
      <w:rFonts w:asciiTheme="majorHAnsi" w:hAnsiTheme="majorHAnsi"/>
      <w:sz w:val="20"/>
      <w:szCs w:val="20"/>
    </w:rPr>
    <w:tblPr/>
  </w:style>
  <w:style w:type="table" w:styleId="TableGrid">
    <w:name w:val="Table Grid"/>
    <w:basedOn w:val="TableNormal"/>
    <w:rsid w:val="00CE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PHeader2017">
    <w:name w:val="FP Header 2017"/>
    <w:basedOn w:val="Normal"/>
    <w:qFormat/>
    <w:rsid w:val="004C16C4"/>
    <w:pPr>
      <w:spacing w:before="0" w:after="0" w:line="240" w:lineRule="auto"/>
      <w:outlineLvl w:val="0"/>
    </w:pPr>
    <w:rPr>
      <w:rFonts w:ascii="Bitter" w:hAnsi="Bitter"/>
      <w:b/>
      <w:sz w:val="96"/>
      <w:szCs w:val="96"/>
    </w:rPr>
  </w:style>
  <w:style w:type="paragraph" w:customStyle="1" w:styleId="FPHeader22017">
    <w:name w:val="FP Header 2 2017"/>
    <w:basedOn w:val="Normal"/>
    <w:qFormat/>
    <w:rsid w:val="004C16C4"/>
    <w:pPr>
      <w:spacing w:before="0" w:after="0" w:line="240" w:lineRule="auto"/>
      <w:outlineLvl w:val="0"/>
    </w:pPr>
    <w:rPr>
      <w:rFonts w:ascii="Bitter" w:hAnsi="Bitter"/>
      <w:b/>
      <w:color w:val="E4792F"/>
      <w:sz w:val="96"/>
      <w:szCs w:val="96"/>
    </w:rPr>
  </w:style>
  <w:style w:type="table" w:styleId="LightList-Accent2">
    <w:name w:val="Light List Accent 2"/>
    <w:basedOn w:val="TableNormal"/>
    <w:uiPriority w:val="61"/>
    <w:rsid w:val="00CE27E3"/>
    <w:tblPr>
      <w:tblStyleRowBandSize w:val="1"/>
      <w:tblStyleColBandSize w:val="1"/>
      <w:tblBorders>
        <w:top w:val="single" w:sz="8" w:space="0" w:color="FD8209" w:themeColor="accent2"/>
        <w:left w:val="single" w:sz="8" w:space="0" w:color="FD8209" w:themeColor="accent2"/>
        <w:bottom w:val="single" w:sz="8" w:space="0" w:color="FD8209" w:themeColor="accent2"/>
        <w:right w:val="single" w:sz="8" w:space="0" w:color="FD8209" w:themeColor="accent2"/>
      </w:tblBorders>
    </w:tblPr>
    <w:tblStylePr w:type="firstRow">
      <w:pPr>
        <w:spacing w:before="0" w:after="0" w:line="240" w:lineRule="auto"/>
      </w:pPr>
      <w:rPr>
        <w:b/>
        <w:bCs/>
        <w:color w:val="2D2E33" w:themeColor="background1"/>
      </w:rPr>
      <w:tblPr/>
      <w:tcPr>
        <w:shd w:val="clear" w:color="auto" w:fill="FD8209" w:themeFill="accent2"/>
      </w:tcPr>
    </w:tblStylePr>
    <w:tblStylePr w:type="lastRow">
      <w:pPr>
        <w:spacing w:before="0" w:after="0" w:line="240" w:lineRule="auto"/>
      </w:pPr>
      <w:rPr>
        <w:b/>
        <w:bCs/>
      </w:rPr>
      <w:tblPr/>
      <w:tcPr>
        <w:tcBorders>
          <w:top w:val="double" w:sz="6" w:space="0" w:color="FD8209" w:themeColor="accent2"/>
          <w:left w:val="single" w:sz="8" w:space="0" w:color="FD8209" w:themeColor="accent2"/>
          <w:bottom w:val="single" w:sz="8" w:space="0" w:color="FD8209" w:themeColor="accent2"/>
          <w:right w:val="single" w:sz="8" w:space="0" w:color="FD8209" w:themeColor="accent2"/>
        </w:tcBorders>
      </w:tcPr>
    </w:tblStylePr>
    <w:tblStylePr w:type="firstCol">
      <w:rPr>
        <w:b/>
        <w:bCs/>
      </w:rPr>
    </w:tblStylePr>
    <w:tblStylePr w:type="lastCol">
      <w:rPr>
        <w:b/>
        <w:bCs/>
      </w:rPr>
    </w:tblStylePr>
    <w:tblStylePr w:type="band1Vert">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tblStylePr w:type="band1Horz">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style>
  <w:style w:type="paragraph" w:customStyle="1" w:styleId="ILMcopyright2017">
    <w:name w:val="ILM copyright 2017"/>
    <w:basedOn w:val="Normal"/>
    <w:qFormat/>
    <w:rsid w:val="00385FCF"/>
    <w:pPr>
      <w:spacing w:after="100" w:line="240" w:lineRule="auto"/>
    </w:pPr>
    <w:rPr>
      <w:rFonts w:ascii="Avenir LT Std 35 Light" w:hAnsi="Avenir LT Std 35 Light"/>
      <w:color w:val="161719" w:themeColor="background1" w:themeShade="80"/>
      <w:sz w:val="28"/>
    </w:rPr>
  </w:style>
  <w:style w:type="paragraph" w:customStyle="1" w:styleId="ILMContentsPagebody">
    <w:name w:val="ILM Contents Page body"/>
    <w:basedOn w:val="Normal"/>
    <w:qFormat/>
    <w:rsid w:val="00CE27E3"/>
    <w:pPr>
      <w:spacing w:after="100" w:afterAutospacing="1" w:line="240" w:lineRule="auto"/>
      <w:ind w:left="567" w:hanging="567"/>
      <w:outlineLvl w:val="0"/>
    </w:pPr>
    <w:rPr>
      <w:sz w:val="20"/>
      <w:szCs w:val="20"/>
    </w:rPr>
  </w:style>
  <w:style w:type="paragraph" w:styleId="BalloonText">
    <w:name w:val="Balloon Text"/>
    <w:basedOn w:val="Normal"/>
    <w:link w:val="BalloonTextChar"/>
    <w:uiPriority w:val="99"/>
    <w:semiHidden/>
    <w:unhideWhenUsed/>
    <w:rsid w:val="00CE27E3"/>
    <w:pPr>
      <w:spacing w:after="0" w:line="240" w:lineRule="auto"/>
    </w:pPr>
    <w:rPr>
      <w:rFonts w:ascii="Lucida Grande" w:hAnsi="Lucida Grande" w:cs="Lucida Grande"/>
    </w:rPr>
  </w:style>
  <w:style w:type="character" w:customStyle="1" w:styleId="BalloonTextChar">
    <w:name w:val="Balloon Text Char"/>
    <w:basedOn w:val="DefaultParagraphFont"/>
    <w:link w:val="BalloonText"/>
    <w:uiPriority w:val="99"/>
    <w:semiHidden/>
    <w:rsid w:val="00CE27E3"/>
    <w:rPr>
      <w:rFonts w:ascii="Lucida Grande" w:eastAsiaTheme="minorHAnsi" w:hAnsi="Lucida Grande" w:cs="Lucida Grande"/>
      <w:sz w:val="18"/>
      <w:szCs w:val="18"/>
      <w:lang w:eastAsia="en-US"/>
    </w:rPr>
  </w:style>
  <w:style w:type="character" w:styleId="PageNumber">
    <w:name w:val="page number"/>
    <w:basedOn w:val="DefaultParagraphFont"/>
    <w:uiPriority w:val="99"/>
    <w:semiHidden/>
    <w:unhideWhenUsed/>
    <w:rsid w:val="00CE27E3"/>
  </w:style>
  <w:style w:type="paragraph" w:customStyle="1" w:styleId="copyright">
    <w:name w:val="copyright"/>
    <w:basedOn w:val="ILMcopyright2017"/>
    <w:qFormat/>
    <w:rsid w:val="00451A79"/>
    <w:pPr>
      <w:pBdr>
        <w:top w:val="single" w:sz="4" w:space="1" w:color="auto"/>
      </w:pBdr>
      <w:spacing w:after="40"/>
    </w:pPr>
    <w:rPr>
      <w:sz w:val="20"/>
    </w:rPr>
  </w:style>
  <w:style w:type="paragraph" w:customStyle="1" w:styleId="ILMcontents">
    <w:name w:val="ILM contents"/>
    <w:basedOn w:val="Normal"/>
    <w:qFormat/>
    <w:rsid w:val="00451A79"/>
    <w:pPr>
      <w:framePr w:hSpace="180" w:wrap="around" w:vAnchor="page" w:hAnchor="page" w:x="3559" w:y="5225"/>
      <w:spacing w:after="100" w:afterAutospacing="1" w:line="240" w:lineRule="auto"/>
      <w:ind w:right="1791"/>
      <w:outlineLvl w:val="0"/>
    </w:pPr>
    <w:rPr>
      <w:sz w:val="20"/>
      <w:szCs w:val="20"/>
    </w:rPr>
  </w:style>
  <w:style w:type="paragraph" w:customStyle="1" w:styleId="NoteLevel1">
    <w:name w:val="Note Level 1"/>
    <w:basedOn w:val="Normal"/>
    <w:uiPriority w:val="99"/>
    <w:semiHidden/>
    <w:unhideWhenUsed/>
    <w:rsid w:val="00451A79"/>
    <w:pPr>
      <w:keepNext/>
      <w:numPr>
        <w:numId w:val="2"/>
      </w:numPr>
      <w:spacing w:after="0"/>
      <w:contextualSpacing/>
      <w:outlineLvl w:val="0"/>
    </w:pPr>
  </w:style>
  <w:style w:type="paragraph" w:customStyle="1" w:styleId="NoteLevel2">
    <w:name w:val="Note Level 2"/>
    <w:basedOn w:val="Normal"/>
    <w:uiPriority w:val="99"/>
    <w:semiHidden/>
    <w:unhideWhenUsed/>
    <w:rsid w:val="00451A79"/>
    <w:pPr>
      <w:keepNext/>
      <w:numPr>
        <w:ilvl w:val="1"/>
        <w:numId w:val="2"/>
      </w:numPr>
      <w:spacing w:after="0"/>
      <w:contextualSpacing/>
      <w:outlineLvl w:val="1"/>
    </w:pPr>
  </w:style>
  <w:style w:type="paragraph" w:customStyle="1" w:styleId="ILMsubhead17">
    <w:name w:val="ILM subhead 17"/>
    <w:basedOn w:val="ILMbodytext2017"/>
    <w:qFormat/>
    <w:rsid w:val="00451A79"/>
    <w:pPr>
      <w:ind w:left="0"/>
    </w:pPr>
    <w:rPr>
      <w:b/>
      <w:sz w:val="18"/>
      <w:szCs w:val="18"/>
    </w:rPr>
  </w:style>
  <w:style w:type="paragraph" w:customStyle="1" w:styleId="ILMbodytext17">
    <w:name w:val="ILM bodytext 17"/>
    <w:basedOn w:val="ILMbodytext2017"/>
    <w:qFormat/>
    <w:rsid w:val="00451A79"/>
    <w:pPr>
      <w:ind w:left="0"/>
    </w:pPr>
    <w:rPr>
      <w:sz w:val="18"/>
      <w:szCs w:val="18"/>
    </w:rPr>
  </w:style>
  <w:style w:type="paragraph" w:customStyle="1" w:styleId="ILMbullet17">
    <w:name w:val="ILM bullet 17"/>
    <w:basedOn w:val="ILMbullet"/>
    <w:qFormat/>
    <w:rsid w:val="00451A79"/>
  </w:style>
  <w:style w:type="paragraph" w:customStyle="1" w:styleId="ILMletterbullet17">
    <w:name w:val="ILM letterbullet 17"/>
    <w:basedOn w:val="ilmletterline2017"/>
    <w:qFormat/>
    <w:rsid w:val="00451A79"/>
  </w:style>
  <w:style w:type="paragraph" w:customStyle="1" w:styleId="ILMtitle117">
    <w:name w:val="ILM title 1 17"/>
    <w:basedOn w:val="Reporttitle"/>
    <w:qFormat/>
    <w:rsid w:val="00451A79"/>
  </w:style>
  <w:style w:type="paragraph" w:customStyle="1" w:styleId="ILmtitle217">
    <w:name w:val="ILm title 2 17"/>
    <w:basedOn w:val="FPHeader22017"/>
    <w:qFormat/>
    <w:rsid w:val="00451A79"/>
  </w:style>
  <w:style w:type="paragraph" w:customStyle="1" w:styleId="ILMheader217">
    <w:name w:val="ILM header 2 17"/>
    <w:basedOn w:val="FPHeader22017"/>
    <w:qFormat/>
    <w:rsid w:val="00451A79"/>
  </w:style>
  <w:style w:type="paragraph" w:styleId="TOAHeading">
    <w:name w:val="toa heading"/>
    <w:basedOn w:val="Normal"/>
    <w:next w:val="Normal"/>
    <w:uiPriority w:val="99"/>
    <w:unhideWhenUsed/>
    <w:rsid w:val="008D6E01"/>
    <w:rPr>
      <w:rFonts w:asciiTheme="majorHAnsi" w:eastAsiaTheme="majorEastAsia" w:hAnsiTheme="majorHAnsi" w:cstheme="majorBidi"/>
      <w:b/>
      <w:bCs/>
      <w:sz w:val="24"/>
      <w:szCs w:val="24"/>
    </w:rPr>
  </w:style>
  <w:style w:type="paragraph" w:styleId="NoSpacing">
    <w:name w:val="No Spacing"/>
    <w:uiPriority w:val="1"/>
    <w:qFormat/>
    <w:rsid w:val="008D6E01"/>
    <w:rPr>
      <w:rFonts w:asciiTheme="minorHAnsi" w:eastAsiaTheme="minorHAnsi" w:hAnsiTheme="minorHAnsi" w:cstheme="minorBidi"/>
      <w:sz w:val="22"/>
      <w:szCs w:val="22"/>
      <w:lang w:eastAsia="en-US"/>
    </w:rPr>
  </w:style>
  <w:style w:type="paragraph" w:customStyle="1" w:styleId="ILMsecondary2017">
    <w:name w:val="ILM secondary 2017"/>
    <w:basedOn w:val="ILMbodytext2017"/>
    <w:qFormat/>
    <w:rsid w:val="008D6E01"/>
    <w:pPr>
      <w:ind w:left="0"/>
    </w:pPr>
    <w:rPr>
      <w:b/>
      <w:sz w:val="18"/>
      <w:szCs w:val="18"/>
    </w:rPr>
  </w:style>
  <w:style w:type="paragraph" w:customStyle="1" w:styleId="ILMsubhead2017">
    <w:name w:val="ILM subhead 2017"/>
    <w:basedOn w:val="ILMbodytext2017"/>
    <w:qFormat/>
    <w:rsid w:val="00773303"/>
    <w:pPr>
      <w:ind w:left="0"/>
    </w:pPr>
    <w:rPr>
      <w:b/>
      <w:sz w:val="28"/>
      <w:szCs w:val="18"/>
    </w:rPr>
  </w:style>
  <w:style w:type="paragraph" w:customStyle="1" w:styleId="ILMbullet2017">
    <w:name w:val="ILM bullet 2017"/>
    <w:basedOn w:val="ILMbullet"/>
    <w:uiPriority w:val="99"/>
    <w:qFormat/>
    <w:rsid w:val="0094521A"/>
    <w:pPr>
      <w:numPr>
        <w:numId w:val="4"/>
      </w:numPr>
    </w:pPr>
  </w:style>
  <w:style w:type="paragraph" w:customStyle="1" w:styleId="ILMsubbullet">
    <w:name w:val="ILM sub bullet"/>
    <w:basedOn w:val="ilmletterline2017"/>
    <w:qFormat/>
    <w:rsid w:val="00837B70"/>
    <w:pPr>
      <w:numPr>
        <w:numId w:val="5"/>
      </w:numPr>
    </w:pPr>
    <w:rPr>
      <w:rFonts w:ascii="Avenir LT Std 35 Light" w:hAnsi="Avenir LT Std 35 Light"/>
    </w:rPr>
  </w:style>
  <w:style w:type="character" w:styleId="Hyperlink">
    <w:name w:val="Hyperlink"/>
    <w:basedOn w:val="DefaultParagraphFont"/>
    <w:uiPriority w:val="99"/>
    <w:unhideWhenUsed/>
    <w:rsid w:val="006C7F45"/>
    <w:rPr>
      <w:color w:val="0000FF" w:themeColor="hyperlink"/>
      <w:u w:val="single"/>
    </w:rPr>
  </w:style>
  <w:style w:type="paragraph" w:styleId="Header">
    <w:name w:val="header"/>
    <w:basedOn w:val="Normal"/>
    <w:link w:val="HeaderChar"/>
    <w:uiPriority w:val="99"/>
    <w:unhideWhenUsed/>
    <w:rsid w:val="0001492C"/>
    <w:pPr>
      <w:tabs>
        <w:tab w:val="clear" w:pos="2694"/>
        <w:tab w:val="center" w:pos="4320"/>
        <w:tab w:val="right" w:pos="8640"/>
      </w:tabs>
      <w:spacing w:before="0" w:after="0" w:line="240" w:lineRule="auto"/>
    </w:pPr>
  </w:style>
  <w:style w:type="character" w:customStyle="1" w:styleId="HeaderChar">
    <w:name w:val="Header Char"/>
    <w:basedOn w:val="DefaultParagraphFont"/>
    <w:link w:val="Header"/>
    <w:uiPriority w:val="99"/>
    <w:rsid w:val="0001492C"/>
    <w:rPr>
      <w:rFonts w:ascii="Arial" w:eastAsiaTheme="minorHAnsi" w:hAnsi="Arial" w:cs="Arial"/>
      <w:sz w:val="18"/>
      <w:szCs w:val="18"/>
      <w:lang w:eastAsia="en-US"/>
    </w:rPr>
  </w:style>
  <w:style w:type="paragraph" w:styleId="Footer">
    <w:name w:val="footer"/>
    <w:basedOn w:val="Normal"/>
    <w:link w:val="FooterChar"/>
    <w:uiPriority w:val="99"/>
    <w:unhideWhenUsed/>
    <w:rsid w:val="0001492C"/>
    <w:pPr>
      <w:tabs>
        <w:tab w:val="clear" w:pos="2694"/>
        <w:tab w:val="center" w:pos="4320"/>
        <w:tab w:val="right" w:pos="8640"/>
      </w:tabs>
      <w:spacing w:before="0" w:after="0" w:line="240" w:lineRule="auto"/>
    </w:pPr>
  </w:style>
  <w:style w:type="character" w:customStyle="1" w:styleId="FooterChar">
    <w:name w:val="Footer Char"/>
    <w:basedOn w:val="DefaultParagraphFont"/>
    <w:link w:val="Footer"/>
    <w:uiPriority w:val="99"/>
    <w:rsid w:val="0001492C"/>
    <w:rPr>
      <w:rFonts w:ascii="Arial" w:eastAsiaTheme="minorHAnsi" w:hAnsi="Arial" w:cs="Arial"/>
      <w:sz w:val="18"/>
      <w:szCs w:val="18"/>
      <w:lang w:eastAsia="en-US"/>
    </w:rPr>
  </w:style>
  <w:style w:type="table" w:styleId="LightList-Accent6">
    <w:name w:val="Light List Accent 6"/>
    <w:basedOn w:val="TableNormal"/>
    <w:uiPriority w:val="61"/>
    <w:rsid w:val="0001492C"/>
    <w:tblPr>
      <w:tblStyleRowBandSize w:val="1"/>
      <w:tblStyleColBandSize w:val="1"/>
      <w:tblBorders>
        <w:top w:val="single" w:sz="8" w:space="0" w:color="E80047" w:themeColor="accent6"/>
        <w:left w:val="single" w:sz="8" w:space="0" w:color="E80047" w:themeColor="accent6"/>
        <w:bottom w:val="single" w:sz="8" w:space="0" w:color="E80047" w:themeColor="accent6"/>
        <w:right w:val="single" w:sz="8" w:space="0" w:color="E80047" w:themeColor="accent6"/>
      </w:tblBorders>
    </w:tblPr>
    <w:tblStylePr w:type="firstRow">
      <w:pPr>
        <w:spacing w:before="0" w:after="0" w:line="240" w:lineRule="auto"/>
      </w:pPr>
      <w:rPr>
        <w:b/>
        <w:bCs/>
        <w:color w:val="2D2E33" w:themeColor="background1"/>
      </w:rPr>
      <w:tblPr/>
      <w:tcPr>
        <w:shd w:val="clear" w:color="auto" w:fill="E80047" w:themeFill="accent6"/>
      </w:tcPr>
    </w:tblStylePr>
    <w:tblStylePr w:type="lastRow">
      <w:pPr>
        <w:spacing w:before="0" w:after="0" w:line="240" w:lineRule="auto"/>
      </w:pPr>
      <w:rPr>
        <w:b/>
        <w:bCs/>
      </w:rPr>
      <w:tblPr/>
      <w:tcPr>
        <w:tcBorders>
          <w:top w:val="double" w:sz="6" w:space="0" w:color="E80047" w:themeColor="accent6"/>
          <w:left w:val="single" w:sz="8" w:space="0" w:color="E80047" w:themeColor="accent6"/>
          <w:bottom w:val="single" w:sz="8" w:space="0" w:color="E80047" w:themeColor="accent6"/>
          <w:right w:val="single" w:sz="8" w:space="0" w:color="E80047" w:themeColor="accent6"/>
        </w:tcBorders>
      </w:tcPr>
    </w:tblStylePr>
    <w:tblStylePr w:type="firstCol">
      <w:rPr>
        <w:b/>
        <w:bCs/>
      </w:rPr>
    </w:tblStylePr>
    <w:tblStylePr w:type="lastCol">
      <w:rPr>
        <w:b/>
        <w:bCs/>
      </w:rPr>
    </w:tblStylePr>
    <w:tblStylePr w:type="band1Vert">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tblStylePr w:type="band1Horz">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style>
  <w:style w:type="paragraph" w:customStyle="1" w:styleId="ILMtabletext2017">
    <w:name w:val="ILM table text 2017"/>
    <w:basedOn w:val="ILMbodytext2017"/>
    <w:qFormat/>
    <w:rsid w:val="00846953"/>
    <w:pPr>
      <w:spacing w:after="0"/>
    </w:pPr>
    <w:rPr>
      <w:bCs/>
    </w:rPr>
  </w:style>
  <w:style w:type="paragraph" w:customStyle="1" w:styleId="ILMtableheader2017">
    <w:name w:val="ILM table header 2017"/>
    <w:basedOn w:val="ILMbodytext2017"/>
    <w:qFormat/>
    <w:rsid w:val="00C06498"/>
    <w:pPr>
      <w:spacing w:after="0"/>
    </w:pPr>
    <w:rPr>
      <w:rFonts w:asciiTheme="minorHAnsi" w:hAnsiTheme="minorHAnsi"/>
      <w:b/>
      <w:bCs/>
    </w:rPr>
  </w:style>
  <w:style w:type="table" w:styleId="LightList-Accent1">
    <w:name w:val="Light List Accent 1"/>
    <w:basedOn w:val="TableNormal"/>
    <w:uiPriority w:val="61"/>
    <w:rsid w:val="00207A01"/>
    <w:tblPr>
      <w:tblStyleRowBandSize w:val="1"/>
      <w:tblStyleColBandSize w:val="1"/>
      <w:tblBorders>
        <w:top w:val="single" w:sz="8" w:space="0" w:color="FECA0A" w:themeColor="accent1"/>
        <w:left w:val="single" w:sz="8" w:space="0" w:color="FECA0A" w:themeColor="accent1"/>
        <w:bottom w:val="single" w:sz="8" w:space="0" w:color="FECA0A" w:themeColor="accent1"/>
        <w:right w:val="single" w:sz="8" w:space="0" w:color="FECA0A" w:themeColor="accent1"/>
      </w:tblBorders>
    </w:tblPr>
    <w:tblStylePr w:type="firstRow">
      <w:pPr>
        <w:spacing w:before="0" w:after="0" w:line="240" w:lineRule="auto"/>
      </w:pPr>
      <w:rPr>
        <w:b/>
        <w:bCs/>
        <w:color w:val="2D2E33" w:themeColor="background1"/>
      </w:rPr>
      <w:tblPr/>
      <w:tcPr>
        <w:shd w:val="clear" w:color="auto" w:fill="FECA0A" w:themeFill="accent1"/>
      </w:tcPr>
    </w:tblStylePr>
    <w:tblStylePr w:type="lastRow">
      <w:pPr>
        <w:spacing w:before="0" w:after="0" w:line="240" w:lineRule="auto"/>
      </w:pPr>
      <w:rPr>
        <w:b/>
        <w:bCs/>
      </w:rPr>
      <w:tblPr/>
      <w:tcPr>
        <w:tcBorders>
          <w:top w:val="double" w:sz="6" w:space="0" w:color="FECA0A" w:themeColor="accent1"/>
          <w:left w:val="single" w:sz="8" w:space="0" w:color="FECA0A" w:themeColor="accent1"/>
          <w:bottom w:val="single" w:sz="8" w:space="0" w:color="FECA0A" w:themeColor="accent1"/>
          <w:right w:val="single" w:sz="8" w:space="0" w:color="FECA0A" w:themeColor="accent1"/>
        </w:tcBorders>
      </w:tcPr>
    </w:tblStylePr>
    <w:tblStylePr w:type="firstCol">
      <w:rPr>
        <w:b/>
        <w:bCs/>
      </w:rPr>
    </w:tblStylePr>
    <w:tblStylePr w:type="lastCol">
      <w:rPr>
        <w:b/>
        <w:bCs/>
      </w:rPr>
    </w:tblStylePr>
    <w:tblStylePr w:type="band1Vert">
      <w:tblPr/>
      <w:tcPr>
        <w:tcBorders>
          <w:top w:val="single" w:sz="8" w:space="0" w:color="FECA0A" w:themeColor="accent1"/>
          <w:left w:val="single" w:sz="8" w:space="0" w:color="FECA0A" w:themeColor="accent1"/>
          <w:bottom w:val="single" w:sz="8" w:space="0" w:color="FECA0A" w:themeColor="accent1"/>
          <w:right w:val="single" w:sz="8" w:space="0" w:color="FECA0A" w:themeColor="accent1"/>
        </w:tcBorders>
      </w:tcPr>
    </w:tblStylePr>
    <w:tblStylePr w:type="band1Horz">
      <w:tblPr/>
      <w:tcPr>
        <w:tcBorders>
          <w:top w:val="single" w:sz="8" w:space="0" w:color="FECA0A" w:themeColor="accent1"/>
          <w:left w:val="single" w:sz="8" w:space="0" w:color="FECA0A" w:themeColor="accent1"/>
          <w:bottom w:val="single" w:sz="8" w:space="0" w:color="FECA0A" w:themeColor="accent1"/>
          <w:right w:val="single" w:sz="8" w:space="0" w:color="FECA0A" w:themeColor="accent1"/>
        </w:tcBorders>
      </w:tcPr>
    </w:tblStylePr>
  </w:style>
  <w:style w:type="paragraph" w:customStyle="1" w:styleId="ILMfooter2017">
    <w:name w:val="ILM footer 2017"/>
    <w:basedOn w:val="Normal"/>
    <w:qFormat/>
    <w:rsid w:val="00837B70"/>
    <w:pPr>
      <w:pBdr>
        <w:top w:val="single" w:sz="4" w:space="1" w:color="auto"/>
      </w:pBdr>
    </w:pPr>
    <w:rPr>
      <w:rFonts w:ascii="Avenir LT Std 35 Light" w:hAnsi="Avenir LT Std 35 Light"/>
      <w:lang w:val="en-US"/>
    </w:rPr>
  </w:style>
  <w:style w:type="paragraph" w:customStyle="1" w:styleId="ContentsHeader">
    <w:name w:val="Contents Header"/>
    <w:rsid w:val="004954DF"/>
    <w:rPr>
      <w:rFonts w:asciiTheme="majorHAnsi" w:eastAsiaTheme="minorHAnsi" w:hAnsiTheme="majorHAnsi" w:cs="Arial"/>
      <w:bCs/>
      <w:color w:val="FD8209" w:themeColor="accent2"/>
      <w:sz w:val="32"/>
      <w:szCs w:val="18"/>
      <w:lang w:eastAsia="en-US"/>
    </w:rPr>
  </w:style>
  <w:style w:type="paragraph" w:styleId="TOC1">
    <w:name w:val="toc 1"/>
    <w:aliases w:val="Subheads"/>
    <w:basedOn w:val="Normal"/>
    <w:next w:val="Normal"/>
    <w:uiPriority w:val="39"/>
    <w:rsid w:val="004E7B9B"/>
    <w:pPr>
      <w:pBdr>
        <w:bottom w:val="single" w:sz="4" w:space="1" w:color="auto"/>
        <w:between w:val="single" w:sz="4" w:space="1" w:color="auto"/>
      </w:pBdr>
      <w:tabs>
        <w:tab w:val="clear" w:pos="2694"/>
        <w:tab w:val="left" w:pos="426"/>
        <w:tab w:val="left" w:pos="1418"/>
        <w:tab w:val="right" w:pos="9214"/>
      </w:tabs>
      <w:spacing w:after="0" w:line="240" w:lineRule="auto"/>
      <w:ind w:left="1418" w:hanging="1418"/>
    </w:pPr>
    <w:rPr>
      <w:rFonts w:ascii="Avenir LT Std 35 Light" w:eastAsia="Times New Roman" w:hAnsi="Avenir LT Std 35 Light" w:cs="Times New Roman"/>
      <w:b/>
      <w:noProof/>
      <w:sz w:val="22"/>
      <w:szCs w:val="24"/>
    </w:rPr>
  </w:style>
  <w:style w:type="numbering" w:customStyle="1" w:styleId="ILMBulletPoint">
    <w:name w:val="ILM Bullet Point"/>
    <w:basedOn w:val="NoList"/>
    <w:rsid w:val="0094521A"/>
    <w:pPr>
      <w:numPr>
        <w:numId w:val="3"/>
      </w:numPr>
    </w:pPr>
  </w:style>
  <w:style w:type="paragraph" w:styleId="TOC3">
    <w:name w:val="toc 3"/>
    <w:aliases w:val="Body"/>
    <w:basedOn w:val="Normal"/>
    <w:next w:val="Normal"/>
    <w:autoRedefine/>
    <w:uiPriority w:val="39"/>
    <w:rsid w:val="004E7B9B"/>
    <w:pPr>
      <w:tabs>
        <w:tab w:val="clear" w:pos="2694"/>
        <w:tab w:val="left" w:pos="426"/>
        <w:tab w:val="right" w:pos="9214"/>
      </w:tabs>
      <w:spacing w:before="40" w:after="40" w:line="280" w:lineRule="exact"/>
      <w:ind w:left="1418"/>
    </w:pPr>
    <w:rPr>
      <w:rFonts w:asciiTheme="minorHAnsi" w:eastAsia="Times New Roman" w:hAnsiTheme="minorHAnsi" w:cs="Times New Roman"/>
      <w:sz w:val="22"/>
      <w:szCs w:val="24"/>
    </w:rPr>
  </w:style>
  <w:style w:type="paragraph" w:styleId="ListParagraph">
    <w:name w:val="List Paragraph"/>
    <w:basedOn w:val="Normal"/>
    <w:uiPriority w:val="34"/>
    <w:qFormat/>
    <w:rsid w:val="0094521A"/>
    <w:pPr>
      <w:ind w:left="720"/>
      <w:contextualSpacing/>
    </w:pPr>
  </w:style>
  <w:style w:type="paragraph" w:customStyle="1" w:styleId="Links">
    <w:name w:val="Links"/>
    <w:rsid w:val="006C7F45"/>
    <w:rPr>
      <w:rFonts w:ascii="Avenir LT Std 35 Light" w:eastAsiaTheme="minorHAnsi" w:hAnsi="Avenir LT Std 35 Light" w:cs="Arial"/>
      <w:i/>
      <w:color w:val="5D5F6A" w:themeColor="text2" w:themeTint="BF"/>
      <w:sz w:val="22"/>
      <w:szCs w:val="16"/>
      <w:lang w:eastAsia="en-US"/>
    </w:rPr>
  </w:style>
  <w:style w:type="paragraph" w:customStyle="1" w:styleId="ILMBodyBold2017">
    <w:name w:val="ILM Body Bold 2017"/>
    <w:rsid w:val="006C7F45"/>
    <w:rPr>
      <w:rFonts w:ascii="Avenir LT Std 35 Light" w:eastAsiaTheme="minorHAnsi" w:hAnsi="Avenir LT Std 35 Light" w:cs="Arial"/>
      <w:b/>
      <w:bCs/>
      <w:sz w:val="22"/>
      <w:szCs w:val="16"/>
      <w:lang w:eastAsia="en-US"/>
    </w:rPr>
  </w:style>
  <w:style w:type="paragraph" w:customStyle="1" w:styleId="ILMBodyItalic2017">
    <w:name w:val="ILM Body Italic 2017"/>
    <w:rsid w:val="006C7F45"/>
    <w:rPr>
      <w:rFonts w:ascii="Avenir LT Std 35 Light" w:eastAsiaTheme="minorHAnsi" w:hAnsi="Avenir LT Std 35 Light" w:cs="Arial"/>
      <w:bCs/>
      <w:i/>
      <w:iCs/>
      <w:sz w:val="22"/>
      <w:szCs w:val="16"/>
      <w:lang w:eastAsia="en-US"/>
    </w:rPr>
  </w:style>
  <w:style w:type="paragraph" w:customStyle="1" w:styleId="StyleILMtabletext2017Black">
    <w:name w:val="Style ILM table text 2017 Black"/>
    <w:rsid w:val="00C06498"/>
    <w:rPr>
      <w:rFonts w:ascii="Avenir LT Std 35 Light" w:eastAsiaTheme="minorHAnsi" w:hAnsi="Avenir LT Std 35 Light" w:cs="Arial"/>
      <w:sz w:val="22"/>
      <w:szCs w:val="16"/>
      <w:lang w:eastAsia="en-US"/>
    </w:rPr>
  </w:style>
  <w:style w:type="paragraph" w:customStyle="1" w:styleId="Numberedlist">
    <w:name w:val="Numbered list"/>
    <w:rsid w:val="00E36CAC"/>
    <w:pPr>
      <w:numPr>
        <w:numId w:val="6"/>
      </w:numPr>
    </w:pPr>
    <w:rPr>
      <w:rFonts w:ascii="Avenir LT Std 35 Light" w:eastAsiaTheme="minorHAnsi" w:hAnsi="Avenir LT Std 35 Light" w:cs="Arial"/>
      <w:sz w:val="22"/>
      <w:szCs w:val="16"/>
      <w:lang w:eastAsia="en-US"/>
    </w:rPr>
  </w:style>
  <w:style w:type="paragraph" w:customStyle="1" w:styleId="ILMTableHeader2017White">
    <w:name w:val="ILM Table Header 2017 White"/>
    <w:rsid w:val="00846953"/>
    <w:rPr>
      <w:rFonts w:ascii="Avenir LT Std 35 Light" w:eastAsiaTheme="minorHAnsi" w:hAnsi="Avenir LT Std 35 Light" w:cs="Arial"/>
      <w:b/>
      <w:bCs/>
      <w:color w:val="FFFFFF" w:themeColor="text1"/>
      <w:sz w:val="22"/>
      <w:szCs w:val="16"/>
      <w:lang w:eastAsia="en-US"/>
    </w:rPr>
  </w:style>
  <w:style w:type="paragraph" w:customStyle="1" w:styleId="ILMTableheader2017BoldBlack">
    <w:name w:val="ILM Table header 2017 Bold Black"/>
    <w:rsid w:val="00846953"/>
    <w:rPr>
      <w:rFonts w:ascii="Avenir LT Std 35 Light" w:eastAsiaTheme="minorHAnsi" w:hAnsi="Avenir LT Std 35 Light" w:cs="Arial"/>
      <w:b/>
      <w:bCs/>
      <w:sz w:val="22"/>
      <w:szCs w:val="16"/>
      <w:lang w:eastAsia="en-US"/>
    </w:rPr>
  </w:style>
  <w:style w:type="character" w:styleId="CommentReference">
    <w:name w:val="annotation reference"/>
    <w:basedOn w:val="DefaultParagraphFont"/>
    <w:rsid w:val="00846953"/>
    <w:rPr>
      <w:sz w:val="16"/>
      <w:szCs w:val="16"/>
    </w:rPr>
  </w:style>
  <w:style w:type="paragraph" w:styleId="CommentText">
    <w:name w:val="annotation text"/>
    <w:basedOn w:val="Normal"/>
    <w:link w:val="CommentTextChar"/>
    <w:uiPriority w:val="99"/>
    <w:rsid w:val="00846953"/>
    <w:pPr>
      <w:tabs>
        <w:tab w:val="clear" w:pos="2694"/>
      </w:tabs>
      <w:spacing w:before="40" w:after="40" w:line="240" w:lineRule="auto"/>
    </w:pPr>
    <w:rPr>
      <w:rFonts w:ascii="CongressSans" w:eastAsia="Times New Roman" w:hAnsi="CongressSans" w:cs="Times New Roman"/>
      <w:sz w:val="20"/>
      <w:szCs w:val="20"/>
    </w:rPr>
  </w:style>
  <w:style w:type="character" w:customStyle="1" w:styleId="CommentTextChar">
    <w:name w:val="Comment Text Char"/>
    <w:basedOn w:val="DefaultParagraphFont"/>
    <w:link w:val="CommentText"/>
    <w:uiPriority w:val="99"/>
    <w:rsid w:val="00846953"/>
    <w:rPr>
      <w:rFonts w:ascii="CongressSans" w:eastAsia="Times New Roman" w:hAnsi="CongressSans"/>
      <w:sz w:val="20"/>
      <w:szCs w:val="20"/>
      <w:lang w:eastAsia="en-US"/>
    </w:rPr>
  </w:style>
  <w:style w:type="table" w:customStyle="1" w:styleId="Table-XY">
    <w:name w:val="Table-XY"/>
    <w:basedOn w:val="TableNormal"/>
    <w:uiPriority w:val="99"/>
    <w:rsid w:val="00846953"/>
    <w:rPr>
      <w:rFonts w:asciiTheme="minorHAnsi" w:eastAsiaTheme="minorHAnsi" w:hAnsiTheme="minorHAnsi" w:cstheme="minorBidi"/>
      <w:sz w:val="22"/>
      <w:szCs w:val="22"/>
      <w:lang w:val="ru-RU" w:eastAsia="en-US"/>
    </w:rPr>
    <w:tblPr>
      <w:tblStyleRowBandSize w:val="1"/>
      <w:tblBorders>
        <w:bottom w:val="single" w:sz="6" w:space="0" w:color="auto"/>
        <w:insideV w:val="single" w:sz="48" w:space="0" w:color="2D2E33" w:themeColor="background1"/>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2D2E33" w:themeColor="background1"/>
      </w:rPr>
      <w:tblPr/>
      <w:trPr>
        <w:tblHeader/>
      </w:trPr>
      <w:tcPr>
        <w:tcBorders>
          <w:top w:val="nil"/>
          <w:left w:val="nil"/>
          <w:bottom w:val="nil"/>
          <w:right w:val="nil"/>
          <w:insideH w:val="nil"/>
          <w:insideV w:val="single" w:sz="36" w:space="0" w:color="2D2E33"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2D2E33"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2D2E33" w:themeColor="background1"/>
          <w:tl2br w:val="nil"/>
          <w:tr2bl w:val="nil"/>
        </w:tcBorders>
        <w:shd w:val="clear" w:color="auto" w:fill="auto"/>
      </w:tcPr>
    </w:tblStylePr>
  </w:style>
  <w:style w:type="table" w:customStyle="1" w:styleId="Table-XY1">
    <w:name w:val="Table-XY1"/>
    <w:basedOn w:val="TableNormal"/>
    <w:uiPriority w:val="99"/>
    <w:rsid w:val="00846953"/>
    <w:rPr>
      <w:rFonts w:ascii="Cambria" w:eastAsia="Cambria" w:hAnsi="Cambria"/>
      <w:sz w:val="22"/>
      <w:szCs w:val="22"/>
      <w:lang w:val="ru-RU" w:eastAsia="en-US"/>
    </w:rPr>
    <w:tblPr>
      <w:tblStyleRowBandSize w:val="1"/>
      <w:tblBorders>
        <w:bottom w:val="single" w:sz="6" w:space="0" w:color="auto"/>
        <w:insideV w:val="single" w:sz="48" w:space="0" w:color="FFFFFF"/>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clear" w:color="auto" w:fill="auto"/>
      </w:tcPr>
    </w:tblStylePr>
  </w:style>
  <w:style w:type="paragraph" w:customStyle="1" w:styleId="Tabletext">
    <w:name w:val="Table text"/>
    <w:basedOn w:val="Normal"/>
    <w:rsid w:val="00846953"/>
    <w:pPr>
      <w:tabs>
        <w:tab w:val="clear" w:pos="2694"/>
      </w:tabs>
      <w:spacing w:before="80" w:after="80" w:line="250" w:lineRule="exact"/>
    </w:pPr>
    <w:rPr>
      <w:rFonts w:ascii="CongressSans" w:eastAsia="Times New Roman" w:hAnsi="CongressSans" w:cs="Times New Roman"/>
      <w:sz w:val="22"/>
      <w:szCs w:val="24"/>
    </w:rPr>
  </w:style>
  <w:style w:type="paragraph" w:styleId="CommentSubject">
    <w:name w:val="annotation subject"/>
    <w:basedOn w:val="CommentText"/>
    <w:next w:val="CommentText"/>
    <w:link w:val="CommentSubjectChar"/>
    <w:uiPriority w:val="99"/>
    <w:semiHidden/>
    <w:unhideWhenUsed/>
    <w:rsid w:val="00B5366F"/>
    <w:pPr>
      <w:tabs>
        <w:tab w:val="left" w:pos="2694"/>
      </w:tabs>
      <w:spacing w:before="120" w:after="12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B5366F"/>
    <w:rPr>
      <w:rFonts w:ascii="Arial" w:eastAsiaTheme="minorHAnsi" w:hAnsi="Arial" w:cs="Arial"/>
      <w:b/>
      <w:bCs/>
      <w:sz w:val="20"/>
      <w:szCs w:val="20"/>
      <w:lang w:eastAsia="en-US"/>
    </w:rPr>
  </w:style>
  <w:style w:type="paragraph" w:styleId="Revision">
    <w:name w:val="Revision"/>
    <w:hidden/>
    <w:uiPriority w:val="99"/>
    <w:semiHidden/>
    <w:rsid w:val="00B5366F"/>
    <w:rPr>
      <w:rFonts w:ascii="Arial" w:eastAsiaTheme="minorHAnsi" w:hAnsi="Arial" w:cs="Arial"/>
      <w:sz w:val="18"/>
      <w:szCs w:val="18"/>
      <w:lang w:eastAsia="en-US"/>
    </w:rPr>
  </w:style>
  <w:style w:type="paragraph" w:customStyle="1" w:styleId="Lesson-Title-XY">
    <w:name w:val="Lesson-Title-XY"/>
    <w:qFormat/>
    <w:rsid w:val="00A3788A"/>
    <w:pPr>
      <w:keepNext/>
      <w:keepLines/>
      <w:spacing w:after="480" w:line="259" w:lineRule="auto"/>
      <w:ind w:left="2736" w:hanging="2736"/>
    </w:pPr>
    <w:rPr>
      <w:rFonts w:ascii="Bitter" w:eastAsia="Times New Roman" w:hAnsi="Bitter" w:cs="Arial"/>
      <w:b/>
      <w:bCs/>
      <w:noProof/>
      <w:color w:val="0077C8"/>
      <w:kern w:val="32"/>
      <w:sz w:val="32"/>
      <w:szCs w:val="32"/>
      <w:lang w:val="en-US" w:eastAsia="ru-RU"/>
    </w:rPr>
  </w:style>
  <w:style w:type="paragraph" w:customStyle="1" w:styleId="EducationalObjective-ObjectiveIntro-XY">
    <w:name w:val="EducationalObjective-ObjectiveIntro-XY"/>
    <w:basedOn w:val="BodyText"/>
    <w:rsid w:val="00A3788A"/>
    <w:pPr>
      <w:keepNext/>
      <w:tabs>
        <w:tab w:val="clear" w:pos="2694"/>
      </w:tabs>
      <w:spacing w:before="60" w:after="160" w:line="250" w:lineRule="exact"/>
    </w:pPr>
    <w:rPr>
      <w:rFonts w:eastAsia="Times New Roman" w:cs="Times New Roman"/>
      <w:b/>
      <w:color w:val="3B3C42"/>
      <w:sz w:val="22"/>
      <w:szCs w:val="24"/>
    </w:rPr>
  </w:style>
  <w:style w:type="paragraph" w:customStyle="1" w:styleId="EducationalObjective-TerminalObjective-XY">
    <w:name w:val="EducationalObjective-TerminalObjective-XY"/>
    <w:basedOn w:val="Normal"/>
    <w:next w:val="Normal"/>
    <w:rsid w:val="00A3788A"/>
    <w:pPr>
      <w:tabs>
        <w:tab w:val="clear" w:pos="2694"/>
      </w:tabs>
      <w:spacing w:before="40" w:after="40" w:line="240" w:lineRule="auto"/>
      <w:ind w:left="567" w:hanging="567"/>
    </w:pPr>
    <w:rPr>
      <w:rFonts w:eastAsia="Times New Roman" w:cs="CongressSans"/>
      <w:color w:val="3B3C42"/>
      <w:sz w:val="22"/>
      <w:szCs w:val="22"/>
      <w:lang w:val="en-US"/>
    </w:rPr>
  </w:style>
  <w:style w:type="paragraph" w:styleId="BodyText">
    <w:name w:val="Body Text"/>
    <w:basedOn w:val="Normal"/>
    <w:link w:val="BodyTextChar"/>
    <w:uiPriority w:val="99"/>
    <w:unhideWhenUsed/>
    <w:rsid w:val="00A3788A"/>
  </w:style>
  <w:style w:type="character" w:customStyle="1" w:styleId="BodyTextChar">
    <w:name w:val="Body Text Char"/>
    <w:basedOn w:val="DefaultParagraphFont"/>
    <w:link w:val="BodyText"/>
    <w:uiPriority w:val="99"/>
    <w:rsid w:val="00A3788A"/>
    <w:rPr>
      <w:rFonts w:ascii="Arial" w:eastAsiaTheme="minorHAnsi" w:hAnsi="Arial" w:cs="Arial"/>
      <w:sz w:val="18"/>
      <w:szCs w:val="18"/>
      <w:lang w:eastAsia="en-US"/>
    </w:rPr>
  </w:style>
  <w:style w:type="paragraph" w:customStyle="1" w:styleId="Topic-Introduction-Title-XY">
    <w:name w:val="Topic-Introduction-Title-XY"/>
    <w:basedOn w:val="Normal"/>
    <w:rsid w:val="00A3788A"/>
    <w:pPr>
      <w:keepNext/>
      <w:tabs>
        <w:tab w:val="clear" w:pos="2694"/>
      </w:tabs>
      <w:spacing w:before="240" w:after="80" w:line="240" w:lineRule="auto"/>
      <w:ind w:right="6059"/>
      <w:outlineLvl w:val="3"/>
    </w:pPr>
    <w:rPr>
      <w:rFonts w:ascii="Bitter" w:eastAsia="Times New Roman" w:hAnsi="Bitter" w:cs="Times New Roman"/>
      <w:bCs/>
      <w:color w:val="00B5E2"/>
      <w:sz w:val="24"/>
      <w:szCs w:val="28"/>
    </w:rPr>
  </w:style>
  <w:style w:type="paragraph" w:customStyle="1" w:styleId="EducationalObjective-EnablingObjective-XY">
    <w:name w:val="EducationalObjective-EnablingObjective-XY"/>
    <w:basedOn w:val="EducationalObjective-TerminalObjective-XY"/>
    <w:link w:val="EducationalObjective-EnablingObjective-XYChar"/>
    <w:rsid w:val="00A3788A"/>
    <w:pPr>
      <w:ind w:left="562" w:hanging="562"/>
    </w:pPr>
  </w:style>
  <w:style w:type="character" w:customStyle="1" w:styleId="EducationalObjective-EnablingObjective-XYChar">
    <w:name w:val="EducationalObjective-EnablingObjective-XY Char"/>
    <w:link w:val="EducationalObjective-EnablingObjective-XY"/>
    <w:locked/>
    <w:rsid w:val="00A3788A"/>
    <w:rPr>
      <w:rFonts w:ascii="Arial" w:eastAsia="Times New Roman" w:hAnsi="Arial" w:cs="CongressSans"/>
      <w:color w:val="3B3C42"/>
      <w:sz w:val="22"/>
      <w:szCs w:val="22"/>
      <w:lang w:val="en-US" w:eastAsia="en-US"/>
    </w:rPr>
  </w:style>
  <w:style w:type="paragraph" w:customStyle="1" w:styleId="Lesson-Topic-TitledBlock-ParaBlock-List-ItemPara-XY">
    <w:name w:val="Lesson-Topic-TitledBlock-ParaBlock-List-ItemPara-XY"/>
    <w:basedOn w:val="Normal"/>
    <w:qFormat/>
    <w:rsid w:val="00A3788A"/>
    <w:pPr>
      <w:numPr>
        <w:numId w:val="7"/>
      </w:numPr>
      <w:tabs>
        <w:tab w:val="clear" w:pos="2694"/>
      </w:tabs>
      <w:spacing w:before="40" w:after="40" w:line="260" w:lineRule="exact"/>
    </w:pPr>
    <w:rPr>
      <w:rFonts w:cstheme="minorBidi"/>
      <w:color w:val="3B3C42"/>
      <w:sz w:val="22"/>
      <w:szCs w:val="22"/>
      <w:lang w:val="ru-RU"/>
    </w:rPr>
  </w:style>
  <w:style w:type="paragraph" w:customStyle="1" w:styleId="Lesson-Topic-TitledBlock-ParaBlock-List-Item-SubList-Item-ItemPara-XY">
    <w:name w:val="Lesson-Topic-TitledBlock-ParaBlock-List-Item-SubList-Item-ItemPara-XY"/>
    <w:basedOn w:val="Normal"/>
    <w:qFormat/>
    <w:rsid w:val="00A3788A"/>
    <w:pPr>
      <w:numPr>
        <w:ilvl w:val="1"/>
        <w:numId w:val="7"/>
      </w:numPr>
      <w:tabs>
        <w:tab w:val="clear" w:pos="2694"/>
      </w:tabs>
      <w:spacing w:before="40" w:after="40" w:line="260" w:lineRule="exact"/>
      <w:contextualSpacing/>
    </w:pPr>
    <w:rPr>
      <w:rFonts w:cstheme="minorBidi"/>
      <w:color w:val="3B3C42"/>
      <w:sz w:val="22"/>
      <w:szCs w:val="22"/>
      <w:lang w:val="ru-RU"/>
    </w:rPr>
  </w:style>
  <w:style w:type="paragraph" w:customStyle="1" w:styleId="RichText-XY">
    <w:name w:val="RichText-XY"/>
    <w:basedOn w:val="Normal"/>
    <w:qFormat/>
    <w:rsid w:val="00A3788A"/>
    <w:pPr>
      <w:tabs>
        <w:tab w:val="clear" w:pos="2694"/>
      </w:tabs>
      <w:spacing w:before="0" w:after="160" w:line="259" w:lineRule="auto"/>
    </w:pPr>
    <w:rPr>
      <w:rFonts w:eastAsia="Times New Roman" w:cs="Times New Roman"/>
      <w:color w:val="3B3C42"/>
      <w:sz w:val="22"/>
      <w:szCs w:val="22"/>
      <w:lang w:val="en-US"/>
    </w:rPr>
  </w:style>
  <w:style w:type="paragraph" w:customStyle="1" w:styleId="StyleILMtabletext2017Bold">
    <w:name w:val="Style ILM table text 2017 + Bold"/>
    <w:basedOn w:val="ILMBodyBold2017"/>
    <w:rsid w:val="0012321E"/>
    <w:rPr>
      <w:b w:val="0"/>
    </w:rPr>
  </w:style>
  <w:style w:type="paragraph" w:customStyle="1" w:styleId="ILMTabletextbold2017">
    <w:name w:val="ILM Table text (bold) 2017"/>
    <w:rsid w:val="0012321E"/>
    <w:rPr>
      <w:rFonts w:ascii="Avenir LT Std 35 Light" w:eastAsiaTheme="minorHAnsi" w:hAnsi="Avenir LT Std 35 Light" w:cs="Arial"/>
      <w:b/>
      <w:bCs/>
      <w:sz w:val="22"/>
      <w:szCs w:val="16"/>
      <w:lang w:eastAsia="en-US"/>
    </w:rPr>
  </w:style>
  <w:style w:type="paragraph" w:customStyle="1" w:styleId="ILMSubheadingTextBoldItalic2017">
    <w:name w:val="ILM Subheading Text Bold &amp; Italic 2017"/>
    <w:rsid w:val="008E44CC"/>
    <w:rPr>
      <w:rFonts w:ascii="Avenir LT Std 35 Light" w:eastAsiaTheme="minorHAnsi" w:hAnsi="Avenir LT Std 35 Light" w:cs="Arial"/>
      <w:b/>
      <w:bCs/>
      <w:i/>
      <w:iCs/>
      <w:szCs w:val="16"/>
      <w:lang w:eastAsia="en-US"/>
    </w:rPr>
  </w:style>
  <w:style w:type="paragraph" w:customStyle="1" w:styleId="ILMsubhead2017Orange">
    <w:name w:val="ILM subhead 2017 (Orange)"/>
    <w:basedOn w:val="ILMsubhead2017"/>
    <w:rsid w:val="00D62824"/>
    <w:rPr>
      <w:bCs/>
      <w:color w:val="FD8209" w:themeColor="accent2"/>
    </w:rPr>
  </w:style>
  <w:style w:type="paragraph" w:customStyle="1" w:styleId="ILMTabletextBoldOrange">
    <w:name w:val="ILM Table text (Bold) (Orange)"/>
    <w:basedOn w:val="ILMTabletextbold2017"/>
    <w:rsid w:val="00D62824"/>
    <w:rPr>
      <w:color w:val="FD8209" w:themeColor="accent2"/>
    </w:rPr>
  </w:style>
  <w:style w:type="numbering" w:customStyle="1" w:styleId="StyleBulleted">
    <w:name w:val="Style Bulleted"/>
    <w:basedOn w:val="NoList"/>
    <w:rsid w:val="00764B6C"/>
    <w:pPr>
      <w:numPr>
        <w:numId w:val="8"/>
      </w:numPr>
    </w:pPr>
  </w:style>
  <w:style w:type="paragraph" w:styleId="ListBullet">
    <w:name w:val="List Bullet"/>
    <w:basedOn w:val="Normal"/>
    <w:rsid w:val="00764B6C"/>
    <w:pPr>
      <w:numPr>
        <w:numId w:val="9"/>
      </w:numPr>
      <w:tabs>
        <w:tab w:val="clear" w:pos="360"/>
        <w:tab w:val="clear" w:pos="2694"/>
        <w:tab w:val="num" w:pos="284"/>
      </w:tabs>
      <w:spacing w:before="40" w:after="40" w:line="240" w:lineRule="exact"/>
      <w:ind w:left="284" w:hanging="284"/>
    </w:pPr>
    <w:rPr>
      <w:rFonts w:ascii="CongressSans" w:eastAsia="Times New Roman" w:hAnsi="CongressSans" w:cs="Times New Roman"/>
      <w:sz w:val="22"/>
      <w:szCs w:val="24"/>
    </w:rPr>
  </w:style>
  <w:style w:type="paragraph" w:customStyle="1" w:styleId="H1Contentspage">
    <w:name w:val="H1 Contents page"/>
    <w:basedOn w:val="Normal"/>
    <w:rsid w:val="00995869"/>
    <w:pPr>
      <w:tabs>
        <w:tab w:val="clear" w:pos="2694"/>
      </w:tabs>
      <w:spacing w:before="0" w:after="1320" w:line="240" w:lineRule="auto"/>
    </w:pPr>
    <w:rPr>
      <w:rFonts w:ascii="CongressSans" w:eastAsia="Times New Roman" w:hAnsi="CongressSans" w:cs="Times New Roman"/>
      <w:b/>
      <w:sz w:val="32"/>
      <w:szCs w:val="24"/>
    </w:rPr>
  </w:style>
  <w:style w:type="paragraph" w:customStyle="1" w:styleId="TabletextboldRED">
    <w:name w:val="Table text bold RED"/>
    <w:basedOn w:val="Normal"/>
    <w:rsid w:val="00995869"/>
    <w:pPr>
      <w:tabs>
        <w:tab w:val="clear" w:pos="2694"/>
      </w:tabs>
      <w:spacing w:before="60" w:after="60" w:line="260" w:lineRule="exact"/>
    </w:pPr>
    <w:rPr>
      <w:rFonts w:ascii="CongressSans" w:eastAsia="Times New Roman" w:hAnsi="CongressSans" w:cs="Times New Roman"/>
      <w:b/>
      <w:color w:val="D81E05"/>
      <w:sz w:val="22"/>
      <w:szCs w:val="24"/>
      <w:lang w:eastAsia="en-GB"/>
    </w:rPr>
  </w:style>
  <w:style w:type="table" w:customStyle="1" w:styleId="Lesson-IntroBlock-ParaBlock-TableUnitSummary-XY">
    <w:name w:val="Lesson-IntroBlock-ParaBlock-Table[UnitSummary]-XY"/>
    <w:basedOn w:val="TableNormal"/>
    <w:uiPriority w:val="99"/>
    <w:rsid w:val="00FA7F6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
    <w:name w:val="Lesson-IntroBlock-ParaBlock-Table[UnitSummary]-XY1"/>
    <w:basedOn w:val="TableNormal"/>
    <w:uiPriority w:val="99"/>
    <w:rsid w:val="00FA7F6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
    <w:name w:val="Lesson-IntroBlock-ParaBlock-Table[UnitSummary]-XY2"/>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
    <w:name w:val="Lesson-IntroBlock-ParaBlock-Table[UnitSummary]-XY3"/>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4">
    <w:name w:val="Lesson-IntroBlock-ParaBlock-Table[UnitSummary]-XY4"/>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5">
    <w:name w:val="Lesson-IntroBlock-ParaBlock-Table[UnitSummary]-XY5"/>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6">
    <w:name w:val="Lesson-IntroBlock-ParaBlock-Table[UnitSummary]-XY6"/>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7">
    <w:name w:val="Lesson-IntroBlock-ParaBlock-Table[UnitSummary]-XY7"/>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8">
    <w:name w:val="Lesson-IntroBlock-ParaBlock-Table[UnitSummary]-XY8"/>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9">
    <w:name w:val="Lesson-IntroBlock-ParaBlock-Table[UnitSummary]-XY9"/>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0">
    <w:name w:val="Lesson-IntroBlock-ParaBlock-Table[UnitSummary]-XY10"/>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1">
    <w:name w:val="Lesson-IntroBlock-ParaBlock-Table[UnitSummary]-XY11"/>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2">
    <w:name w:val="Lesson-IntroBlock-ParaBlock-Table[UnitSummary]-XY12"/>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3">
    <w:name w:val="Lesson-IntroBlock-ParaBlock-Table[UnitSummary]-XY13"/>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4">
    <w:name w:val="Lesson-IntroBlock-ParaBlock-Table[UnitSummary]-XY14"/>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5">
    <w:name w:val="Lesson-IntroBlock-ParaBlock-Table[UnitSummary]-XY15"/>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6">
    <w:name w:val="Lesson-IntroBlock-ParaBlock-Table[UnitSummary]-XY16"/>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character" w:customStyle="1" w:styleId="s1">
    <w:name w:val="s1"/>
    <w:basedOn w:val="DefaultParagraphFont"/>
    <w:rsid w:val="00952F0E"/>
    <w:rPr>
      <w:rFonts w:ascii=".SFUIText" w:hAnsi=".SFUIText" w:hint="default"/>
      <w:b w:val="0"/>
      <w:bCs w:val="0"/>
      <w:i w:val="0"/>
      <w:iCs w:val="0"/>
      <w:sz w:val="34"/>
      <w:szCs w:val="34"/>
    </w:rPr>
  </w:style>
  <w:style w:type="paragraph" w:customStyle="1" w:styleId="Default">
    <w:name w:val="Default"/>
    <w:rsid w:val="00D20B93"/>
    <w:pPr>
      <w:autoSpaceDE w:val="0"/>
      <w:autoSpaceDN w:val="0"/>
      <w:adjustRightInd w:val="0"/>
    </w:pPr>
    <w:rPr>
      <w:rFonts w:ascii="Verdana" w:eastAsiaTheme="minorHAnsi" w:hAnsi="Verdana" w:cs="Verdana"/>
      <w:color w:val="000000"/>
      <w:lang w:eastAsia="en-US"/>
    </w:rPr>
  </w:style>
  <w:style w:type="paragraph" w:styleId="NormalWeb">
    <w:name w:val="Normal (Web)"/>
    <w:basedOn w:val="Normal"/>
    <w:uiPriority w:val="99"/>
    <w:unhideWhenUsed/>
    <w:rsid w:val="00FD2B88"/>
    <w:pPr>
      <w:tabs>
        <w:tab w:val="clear" w:pos="2694"/>
      </w:tabs>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D2B88"/>
    <w:rPr>
      <w:color w:val="800080" w:themeColor="followedHyperlink"/>
      <w:u w:val="single"/>
    </w:rPr>
  </w:style>
  <w:style w:type="character" w:customStyle="1" w:styleId="apple-converted-space">
    <w:name w:val="apple-converted-space"/>
    <w:basedOn w:val="DefaultParagraphFont"/>
    <w:rsid w:val="007C0E9E"/>
  </w:style>
  <w:style w:type="paragraph" w:customStyle="1" w:styleId="ILMbodytext">
    <w:name w:val="ILM body text"/>
    <w:basedOn w:val="Normal"/>
    <w:rsid w:val="00073F6B"/>
    <w:pPr>
      <w:spacing w:before="0" w:after="200"/>
      <w:ind w:left="34"/>
    </w:pPr>
    <w:rPr>
      <w:rFonts w:eastAsia="Times New Roman"/>
      <w:sz w:val="22"/>
      <w:szCs w:val="22"/>
    </w:rPr>
  </w:style>
  <w:style w:type="paragraph" w:customStyle="1" w:styleId="BodyText0">
    <w:name w:val="BodyText"/>
    <w:basedOn w:val="Normal"/>
    <w:link w:val="BodyTextChar0"/>
    <w:rsid w:val="00C60F13"/>
    <w:pPr>
      <w:tabs>
        <w:tab w:val="clear" w:pos="2694"/>
      </w:tabs>
      <w:spacing w:before="200" w:after="200" w:line="260" w:lineRule="atLeast"/>
    </w:pPr>
    <w:rPr>
      <w:rFonts w:eastAsia="Times New Roman" w:cs="Times New Roman"/>
      <w:sz w:val="22"/>
      <w:szCs w:val="22"/>
      <w:lang w:eastAsia="en-GB"/>
    </w:rPr>
  </w:style>
  <w:style w:type="character" w:customStyle="1" w:styleId="BodyTextChar0">
    <w:name w:val="BodyText Char"/>
    <w:link w:val="BodyText0"/>
    <w:rsid w:val="00C60F13"/>
    <w:rPr>
      <w:rFonts w:ascii="Arial" w:eastAsia="Times New Roman" w:hAnsi="Arial"/>
      <w:sz w:val="22"/>
      <w:szCs w:val="22"/>
      <w:lang w:eastAsia="en-GB"/>
    </w:rPr>
  </w:style>
  <w:style w:type="paragraph" w:customStyle="1" w:styleId="TableText0">
    <w:name w:val="TableText"/>
    <w:basedOn w:val="Normal"/>
    <w:link w:val="TableTextChar"/>
    <w:rsid w:val="00C60F13"/>
    <w:pPr>
      <w:tabs>
        <w:tab w:val="clear" w:pos="2694"/>
      </w:tabs>
      <w:spacing w:before="40" w:after="40" w:line="260" w:lineRule="atLeast"/>
      <w:contextualSpacing/>
    </w:pPr>
    <w:rPr>
      <w:rFonts w:eastAsia="Times New Roman" w:cs="Times New Roman"/>
      <w:sz w:val="22"/>
      <w:szCs w:val="22"/>
      <w:lang w:eastAsia="en-GB"/>
    </w:rPr>
  </w:style>
  <w:style w:type="character" w:customStyle="1" w:styleId="TableTextChar">
    <w:name w:val="TableText Char"/>
    <w:link w:val="TableText0"/>
    <w:rsid w:val="00C60F13"/>
    <w:rPr>
      <w:rFonts w:ascii="Arial" w:eastAsia="Times New Roman" w:hAnsi="Arial"/>
      <w:sz w:val="22"/>
      <w:szCs w:val="22"/>
      <w:lang w:eastAsia="en-GB"/>
    </w:rPr>
  </w:style>
  <w:style w:type="character" w:customStyle="1" w:styleId="Heading1Char">
    <w:name w:val="Heading 1 Char"/>
    <w:basedOn w:val="DefaultParagraphFont"/>
    <w:link w:val="Heading1"/>
    <w:uiPriority w:val="9"/>
    <w:rsid w:val="00DD0E07"/>
    <w:rPr>
      <w:rFonts w:asciiTheme="majorHAnsi" w:eastAsiaTheme="majorEastAsia" w:hAnsiTheme="majorHAnsi" w:cstheme="majorBidi"/>
      <w:color w:val="C49A0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868580">
      <w:bodyDiv w:val="1"/>
      <w:marLeft w:val="0"/>
      <w:marRight w:val="0"/>
      <w:marTop w:val="0"/>
      <w:marBottom w:val="0"/>
      <w:divBdr>
        <w:top w:val="none" w:sz="0" w:space="0" w:color="auto"/>
        <w:left w:val="none" w:sz="0" w:space="0" w:color="auto"/>
        <w:bottom w:val="none" w:sz="0" w:space="0" w:color="auto"/>
        <w:right w:val="none" w:sz="0" w:space="0" w:color="auto"/>
      </w:divBdr>
    </w:div>
    <w:div w:id="313871712">
      <w:bodyDiv w:val="1"/>
      <w:marLeft w:val="0"/>
      <w:marRight w:val="0"/>
      <w:marTop w:val="0"/>
      <w:marBottom w:val="0"/>
      <w:divBdr>
        <w:top w:val="none" w:sz="0" w:space="0" w:color="auto"/>
        <w:left w:val="none" w:sz="0" w:space="0" w:color="auto"/>
        <w:bottom w:val="none" w:sz="0" w:space="0" w:color="auto"/>
        <w:right w:val="none" w:sz="0" w:space="0" w:color="auto"/>
      </w:divBdr>
    </w:div>
    <w:div w:id="519701822">
      <w:bodyDiv w:val="1"/>
      <w:marLeft w:val="0"/>
      <w:marRight w:val="0"/>
      <w:marTop w:val="0"/>
      <w:marBottom w:val="0"/>
      <w:divBdr>
        <w:top w:val="none" w:sz="0" w:space="0" w:color="auto"/>
        <w:left w:val="none" w:sz="0" w:space="0" w:color="auto"/>
        <w:bottom w:val="none" w:sz="0" w:space="0" w:color="auto"/>
        <w:right w:val="none" w:sz="0" w:space="0" w:color="auto"/>
      </w:divBdr>
    </w:div>
    <w:div w:id="659625984">
      <w:bodyDiv w:val="1"/>
      <w:marLeft w:val="0"/>
      <w:marRight w:val="0"/>
      <w:marTop w:val="0"/>
      <w:marBottom w:val="0"/>
      <w:divBdr>
        <w:top w:val="none" w:sz="0" w:space="0" w:color="auto"/>
        <w:left w:val="none" w:sz="0" w:space="0" w:color="auto"/>
        <w:bottom w:val="none" w:sz="0" w:space="0" w:color="auto"/>
        <w:right w:val="none" w:sz="0" w:space="0" w:color="auto"/>
      </w:divBdr>
    </w:div>
    <w:div w:id="744957226">
      <w:bodyDiv w:val="1"/>
      <w:marLeft w:val="0"/>
      <w:marRight w:val="0"/>
      <w:marTop w:val="0"/>
      <w:marBottom w:val="0"/>
      <w:divBdr>
        <w:top w:val="none" w:sz="0" w:space="0" w:color="auto"/>
        <w:left w:val="none" w:sz="0" w:space="0" w:color="auto"/>
        <w:bottom w:val="none" w:sz="0" w:space="0" w:color="auto"/>
        <w:right w:val="none" w:sz="0" w:space="0" w:color="auto"/>
      </w:divBdr>
    </w:div>
    <w:div w:id="955646637">
      <w:bodyDiv w:val="1"/>
      <w:marLeft w:val="0"/>
      <w:marRight w:val="0"/>
      <w:marTop w:val="0"/>
      <w:marBottom w:val="0"/>
      <w:divBdr>
        <w:top w:val="none" w:sz="0" w:space="0" w:color="auto"/>
        <w:left w:val="none" w:sz="0" w:space="0" w:color="auto"/>
        <w:bottom w:val="none" w:sz="0" w:space="0" w:color="auto"/>
        <w:right w:val="none" w:sz="0" w:space="0" w:color="auto"/>
      </w:divBdr>
    </w:div>
    <w:div w:id="1168326074">
      <w:bodyDiv w:val="1"/>
      <w:marLeft w:val="0"/>
      <w:marRight w:val="0"/>
      <w:marTop w:val="0"/>
      <w:marBottom w:val="0"/>
      <w:divBdr>
        <w:top w:val="none" w:sz="0" w:space="0" w:color="auto"/>
        <w:left w:val="none" w:sz="0" w:space="0" w:color="auto"/>
        <w:bottom w:val="none" w:sz="0" w:space="0" w:color="auto"/>
        <w:right w:val="none" w:sz="0" w:space="0" w:color="auto"/>
      </w:divBdr>
    </w:div>
    <w:div w:id="1245264572">
      <w:bodyDiv w:val="1"/>
      <w:marLeft w:val="0"/>
      <w:marRight w:val="0"/>
      <w:marTop w:val="0"/>
      <w:marBottom w:val="0"/>
      <w:divBdr>
        <w:top w:val="none" w:sz="0" w:space="0" w:color="auto"/>
        <w:left w:val="none" w:sz="0" w:space="0" w:color="auto"/>
        <w:bottom w:val="none" w:sz="0" w:space="0" w:color="auto"/>
        <w:right w:val="none" w:sz="0" w:space="0" w:color="auto"/>
      </w:divBdr>
    </w:div>
    <w:div w:id="1434472802">
      <w:bodyDiv w:val="1"/>
      <w:marLeft w:val="0"/>
      <w:marRight w:val="0"/>
      <w:marTop w:val="0"/>
      <w:marBottom w:val="0"/>
      <w:divBdr>
        <w:top w:val="none" w:sz="0" w:space="0" w:color="auto"/>
        <w:left w:val="none" w:sz="0" w:space="0" w:color="auto"/>
        <w:bottom w:val="none" w:sz="0" w:space="0" w:color="auto"/>
        <w:right w:val="none" w:sz="0" w:space="0" w:color="auto"/>
      </w:divBdr>
    </w:div>
    <w:div w:id="17956333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m.com/trainers-and-centres/WalledGarden-New" TargetMode="External"/><Relationship Id="rId13" Type="http://schemas.openxmlformats.org/officeDocument/2006/relationships/hyperlink" Target="https://www.nasbm.co.uk/Standards/assets/pdf/NASBM_Professional_Standards_Document_LR.pdf" TargetMode="External"/><Relationship Id="rId18" Type="http://schemas.openxmlformats.org/officeDocument/2006/relationships/footer" Target="footer2.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institutelm.com/membership/student-activation.html" TargetMode="External"/><Relationship Id="rId17" Type="http://schemas.openxmlformats.org/officeDocument/2006/relationships/header" Target="header1.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customer@i-l-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l-m.com/handbook"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i-l-m.com/trainers-and-centres/customer-handbook/policies" TargetMode="External"/><Relationship Id="rId23" Type="http://schemas.openxmlformats.org/officeDocument/2006/relationships/theme" Target="theme/theme1.xml"/><Relationship Id="rId10" Type="http://schemas.openxmlformats.org/officeDocument/2006/relationships/hyperlink" Target="https://www.i-l-m.com/trainers-and-centres/guides-and-resources?n=1000&amp;q=centre&amp;spdt=admin&amp;tab=centresupport&amp;oq=centre" TargetMode="External"/><Relationship Id="rId19" Type="http://schemas.openxmlformats.org/officeDocument/2006/relationships/hyperlink" Target="http://www.i-l-m.com" TargetMode="External"/><Relationship Id="rId4" Type="http://schemas.openxmlformats.org/officeDocument/2006/relationships/settings" Target="settings.xml"/><Relationship Id="rId9" Type="http://schemas.openxmlformats.org/officeDocument/2006/relationships/hyperlink" Target="http://www.i-l-m.com/handbook" TargetMode="External"/><Relationship Id="rId14" Type="http://schemas.openxmlformats.org/officeDocument/2006/relationships/hyperlink" Target="https://www.nasbm.co.uk/Career-Development/NASBM-Professional-Standards-Interactive.asp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IlM new new">
  <a:themeElements>
    <a:clrScheme name="BU">
      <a:dk1>
        <a:srgbClr val="FFFFFF"/>
      </a:dk1>
      <a:lt1>
        <a:srgbClr val="2D2E33"/>
      </a:lt1>
      <a:dk2>
        <a:srgbClr val="2D2E33"/>
      </a:dk2>
      <a:lt2>
        <a:srgbClr val="FFFFFF"/>
      </a:lt2>
      <a:accent1>
        <a:srgbClr val="FECA0A"/>
      </a:accent1>
      <a:accent2>
        <a:srgbClr val="FD8209"/>
      </a:accent2>
      <a:accent3>
        <a:srgbClr val="FC262A"/>
      </a:accent3>
      <a:accent4>
        <a:srgbClr val="15A8DC"/>
      </a:accent4>
      <a:accent5>
        <a:srgbClr val="0C62BF"/>
      </a:accent5>
      <a:accent6>
        <a:srgbClr val="E80047"/>
      </a:accent6>
      <a:hlink>
        <a:srgbClr val="0000FF"/>
      </a:hlink>
      <a:folHlink>
        <a:srgbClr val="800080"/>
      </a:folHlink>
    </a:clrScheme>
    <a:fontScheme name="Custom 4">
      <a:majorFont>
        <a:latin typeface="Bitter"/>
        <a:ea typeface=""/>
        <a:cs typeface=""/>
      </a:majorFont>
      <a:minorFont>
        <a:latin typeface="Avenir LT Std 35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accent1">
            <a:lumMod val="20000"/>
            <a:lumOff val="80000"/>
          </a:schemeClr>
        </a:solidFill>
        <a:ln w="9525">
          <a:noFill/>
          <a:miter lim="800000"/>
          <a:headEnd/>
          <a:tailEnd/>
        </a:ln>
      </a:spPr>
      <a:bodyPr rot="0" vert="horz" wrap="square" lIns="91440" tIns="45720" rIns="91440" bIns="45720" anchor="t" anchorCtr="0">
        <a:spAutoFit/>
      </a:bodyPr>
      <a:lstStyle/>
    </a:txDef>
  </a:objectDefaults>
  <a:extraClrSchemeLst>
    <a:extraClrScheme>
      <a:clrScheme name="Arial Academic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Arial Academic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Arial Academic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Arial Academic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Arial Academic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Arial Academic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Arial Academic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Arial Academic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Arial Academic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Arial Academic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Arial Academic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Arial Academic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IlM new new" id="{B230A684-403B-465B-A7BC-19235E81D7A1}" vid="{E29351D7-5045-4498-830C-E5C419CBE6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mbined Spec" ma:contentTypeID="0x01010088EA33256B68D04288B203A2009DB80C00658CDB1A59118244855EE393C8D49ED2" ma:contentTypeVersion="7" ma:contentTypeDescription="" ma:contentTypeScope="" ma:versionID="13d8bb3e95cbb71eca3183925714da2f">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b8161fdf317e930fe49639837b4dfea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Sub-Sector" minOccurs="0"/>
                <xsd:element ref="ns2:ILM_x0020_Content_x0020_Type"/>
                <xsd:element ref="ns2:TaxCatchAll" minOccurs="0"/>
                <xsd:element ref="ns2:TaxCatchAllLabel" minOccurs="0"/>
                <xsd:element ref="ns2:kb5530885391492bb408a8b4151064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Sub-Sector" ma:index="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ILM_x0020_Content_x0020_Type" ma:index="7"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TaxCatchAll" ma:index="8"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kb5530885391492bb408a8b4151064ea" ma:index="15"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Sub-Sector xmlns="5f8ea682-3a42-454b-8035-422047e146b2">
      <Value>Management Specialist</Value>
    </Sub-Sector>
    <KpiDescription xmlns="http://schemas.microsoft.com/sharepoint/v3" xsi:nil="true"/>
    <ILM_x0020_Content_x0020_Type xmlns="5f8ea682-3a42-454b-8035-422047e146b2">Combined Spec</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8391</TermName>
          <TermId xmlns="http://schemas.microsoft.com/office/infopath/2007/PartnerControls">b4bc0429-5408-410c-b18d-f269bcb811b3</TermId>
        </TermInfo>
      </Terms>
    </kb5530885391492bb408a8b4151064ea>
    <Level xmlns="5f8ea682-3a42-454b-8035-422047e146b2">5</Level>
    <TaxCatchAll xmlns="5f8ea682-3a42-454b-8035-422047e146b2">
      <Value>2410</Value>
    </TaxCatchAll>
  </documentManagement>
</p:properties>
</file>

<file path=customXml/itemProps1.xml><?xml version="1.0" encoding="utf-8"?>
<ds:datastoreItem xmlns:ds="http://schemas.openxmlformats.org/officeDocument/2006/customXml" ds:itemID="{3934850E-F3D2-40F6-8FE3-D58D16B9CFC7}"/>
</file>

<file path=customXml/itemProps2.xml><?xml version="1.0" encoding="utf-8"?>
<ds:datastoreItem xmlns:ds="http://schemas.openxmlformats.org/officeDocument/2006/customXml" ds:itemID="{344ECB04-D856-4B86-9827-ED28E42FFE2C}"/>
</file>

<file path=customXml/itemProps3.xml><?xml version="1.0" encoding="utf-8"?>
<ds:datastoreItem xmlns:ds="http://schemas.openxmlformats.org/officeDocument/2006/customXml" ds:itemID="{6E06CF7E-1875-4AD9-B093-B90C488C1CF6}"/>
</file>

<file path=customXml/itemProps4.xml><?xml version="1.0" encoding="utf-8"?>
<ds:datastoreItem xmlns:ds="http://schemas.openxmlformats.org/officeDocument/2006/customXml" ds:itemID="{A82CC544-B972-4045-8BC3-2069A3C469C2}"/>
</file>

<file path=docProps/app.xml><?xml version="1.0" encoding="utf-8"?>
<Properties xmlns="http://schemas.openxmlformats.org/officeDocument/2006/extended-properties" xmlns:vt="http://schemas.openxmlformats.org/officeDocument/2006/docPropsVTypes">
  <Template>Normal</Template>
  <TotalTime>2782</TotalTime>
  <Pages>80</Pages>
  <Words>18721</Words>
  <Characters>110196</Characters>
  <Application>Microsoft Office Word</Application>
  <DocSecurity>0</DocSecurity>
  <Lines>918</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5 Diploma for School Business Leaders</dc:title>
  <dc:subject/>
  <dc:creator>Office 2004 Test Drive User</dc:creator>
  <cp:keywords/>
  <dc:description/>
  <cp:lastModifiedBy>Shanni Pratt</cp:lastModifiedBy>
  <cp:revision>58</cp:revision>
  <cp:lastPrinted>2017-07-31T14:33:00Z</cp:lastPrinted>
  <dcterms:created xsi:type="dcterms:W3CDTF">2017-07-20T11:20:00Z</dcterms:created>
  <dcterms:modified xsi:type="dcterms:W3CDTF">2017-09-11T14:41:00Z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0x01010088EA33256B68D04288B203A2009DB80C00658CDB1A59118244855EE393C8D49ED2</vt:lpwstr>
  </property>
  <property fmtid="{D5CDD505-2E9C-101B-9397-08002B2CF9AE}" pid="3" name="Family Code">
    <vt:lpwstr>2410;#8391|b4bc0429-5408-410c-b18d-f269bcb811b3</vt:lpwstr>
  </property>
</Properties>
</file>