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6076A0" w14:textId="32138DD9" w:rsidR="002C36DE" w:rsidRDefault="002C36DE" w:rsidP="002C36DE">
      <w:pPr>
        <w:pStyle w:val="Lesson-Title-XY"/>
        <w:pageBreakBefore/>
        <w:spacing w:before="40"/>
        <w:ind w:left="2739" w:hanging="2739"/>
        <w:outlineLvl w:val="0"/>
        <w:rPr>
          <w:noProof w:val="0"/>
          <w:color w:val="F49515"/>
          <w:lang w:val="en-GB" w:eastAsia="en-US"/>
        </w:rPr>
      </w:pPr>
      <w:bookmarkStart w:id="0" w:name="_Toc528665487"/>
      <w:r>
        <w:rPr>
          <w:noProof w:val="0"/>
          <w:color w:val="F49515"/>
          <w:lang w:val="en-GB" w:eastAsia="en-US"/>
        </w:rPr>
        <w:t>Assignment</w:t>
      </w:r>
      <w:r w:rsidRPr="00157ABC">
        <w:rPr>
          <w:noProof w:val="0"/>
          <w:color w:val="F49515"/>
          <w:lang w:val="en-GB" w:eastAsia="en-US"/>
        </w:rPr>
        <w:t xml:space="preserve"> </w:t>
      </w:r>
      <w:bookmarkEnd w:id="0"/>
      <w:r w:rsidR="00C309D2">
        <w:rPr>
          <w:noProof w:val="0"/>
          <w:color w:val="F49515"/>
          <w:lang w:val="en-GB" w:eastAsia="en-US"/>
        </w:rPr>
        <w:t xml:space="preserve">- </w:t>
      </w:r>
      <w:r w:rsidR="00C309D2" w:rsidRPr="00C309D2">
        <w:rPr>
          <w:noProof w:val="0"/>
          <w:color w:val="F49515"/>
          <w:lang w:val="en-GB" w:eastAsia="en-US"/>
        </w:rPr>
        <w:t>Understanding the Skills, Principles and Practice of Effective Coaching and Mentoring within an Organisational Context</w:t>
      </w:r>
    </w:p>
    <w:p w14:paraId="08B3A7C7" w14:textId="77777777" w:rsidR="002C36DE" w:rsidRPr="00157ABC" w:rsidRDefault="002C36DE" w:rsidP="002C36DE">
      <w:pPr>
        <w:pStyle w:val="Chapter-Topic-Topic-Title-XY"/>
      </w:pPr>
      <w:bookmarkStart w:id="1" w:name="_Toc528665488"/>
      <w:r>
        <w:t>Assessment i</w:t>
      </w:r>
      <w:r w:rsidRPr="00157ABC">
        <w:t>nstructions</w:t>
      </w:r>
      <w:bookmarkEnd w:id="1"/>
    </w:p>
    <w:p w14:paraId="6F3833FD" w14:textId="77777777" w:rsidR="002C36DE" w:rsidRPr="00157ABC" w:rsidRDefault="002C36DE" w:rsidP="002C36DE">
      <w:pPr>
        <w:keepNext/>
        <w:keepLines/>
        <w:tabs>
          <w:tab w:val="clear" w:pos="2694"/>
        </w:tabs>
        <w:spacing w:before="240" w:after="0" w:line="259" w:lineRule="auto"/>
        <w:outlineLvl w:val="3"/>
        <w:rPr>
          <w:rFonts w:ascii="Bitter" w:eastAsia="Times New Roman" w:hAnsi="Bitter"/>
          <w:b/>
          <w:iCs/>
          <w:color w:val="FE8306"/>
          <w:sz w:val="22"/>
          <w:szCs w:val="24"/>
        </w:rPr>
      </w:pPr>
      <w:r w:rsidRPr="00157ABC">
        <w:rPr>
          <w:rFonts w:ascii="Bitter" w:eastAsia="Times New Roman" w:hAnsi="Bitter"/>
          <w:b/>
          <w:iCs/>
          <w:color w:val="FE8306"/>
          <w:sz w:val="22"/>
          <w:szCs w:val="24"/>
        </w:rPr>
        <w:t xml:space="preserve">General guidance </w:t>
      </w:r>
    </w:p>
    <w:p w14:paraId="5A2F61AD" w14:textId="77777777" w:rsidR="002C36DE" w:rsidRPr="00157ABC" w:rsidRDefault="002C36DE" w:rsidP="002C36DE">
      <w:pPr>
        <w:tabs>
          <w:tab w:val="clear" w:pos="2694"/>
        </w:tabs>
        <w:spacing w:before="0" w:after="200" w:line="240" w:lineRule="auto"/>
        <w:rPr>
          <w:rFonts w:ascii="Avenir LT Std 35 Light" w:eastAsia="Calibri" w:hAnsi="Avenir LT Std 35 Light"/>
          <w:iCs/>
          <w:sz w:val="22"/>
          <w:szCs w:val="22"/>
        </w:rPr>
      </w:pPr>
      <w:r w:rsidRPr="00157ABC">
        <w:rPr>
          <w:rFonts w:ascii="Avenir LT Std 35 Light" w:eastAsia="Calibri" w:hAnsi="Avenir LT Std 35 Light"/>
          <w:iCs/>
          <w:sz w:val="22"/>
          <w:szCs w:val="22"/>
        </w:rPr>
        <w:t>This is a formal assessment for which the quality and accuracy of your work will be assessed. It is therefore important that you carry your work out to the highest standard you can. You should show how well you know and understand the subject and how you are able to use your knowledge and skills to complete the tasks below.</w:t>
      </w:r>
    </w:p>
    <w:p w14:paraId="66C311EC" w14:textId="77777777" w:rsidR="002C36DE" w:rsidRPr="00157ABC" w:rsidRDefault="002C36DE" w:rsidP="002C36DE">
      <w:pPr>
        <w:keepNext/>
        <w:keepLines/>
        <w:tabs>
          <w:tab w:val="clear" w:pos="2694"/>
        </w:tabs>
        <w:spacing w:before="240" w:after="0" w:line="259" w:lineRule="auto"/>
        <w:outlineLvl w:val="3"/>
        <w:rPr>
          <w:rFonts w:ascii="Bitter" w:eastAsia="Times New Roman" w:hAnsi="Bitter"/>
          <w:b/>
          <w:iCs/>
          <w:color w:val="FE8306"/>
          <w:sz w:val="22"/>
          <w:szCs w:val="24"/>
        </w:rPr>
      </w:pPr>
      <w:r w:rsidRPr="00157ABC">
        <w:rPr>
          <w:rFonts w:ascii="Bitter" w:eastAsia="Times New Roman" w:hAnsi="Bitter"/>
          <w:b/>
          <w:iCs/>
          <w:color w:val="FE8306"/>
          <w:sz w:val="22"/>
          <w:szCs w:val="24"/>
        </w:rPr>
        <w:t>Tasks context</w:t>
      </w:r>
    </w:p>
    <w:p w14:paraId="64937009" w14:textId="77777777" w:rsidR="002C36DE" w:rsidRPr="00157ABC" w:rsidRDefault="002C36DE" w:rsidP="002C36DE">
      <w:pPr>
        <w:tabs>
          <w:tab w:val="clear" w:pos="2694"/>
        </w:tabs>
        <w:spacing w:before="0" w:after="200" w:line="240" w:lineRule="auto"/>
        <w:rPr>
          <w:rFonts w:ascii="Avenir LT Std 35 Light" w:eastAsia="Calibri" w:hAnsi="Avenir LT Std 35 Light"/>
          <w:iCs/>
          <w:sz w:val="22"/>
          <w:szCs w:val="22"/>
        </w:rPr>
      </w:pPr>
      <w:r w:rsidRPr="00AD0D58">
        <w:rPr>
          <w:rFonts w:ascii="Avenir LT Std 35 Light" w:eastAsia="Calibri" w:hAnsi="Avenir LT Std 35 Light"/>
          <w:iCs/>
          <w:sz w:val="22"/>
          <w:szCs w:val="22"/>
        </w:rPr>
        <w:t xml:space="preserve">You may want to relate your answers to an </w:t>
      </w:r>
      <w:r>
        <w:rPr>
          <w:rFonts w:ascii="Avenir LT Std 35 Light" w:eastAsia="Calibri" w:hAnsi="Avenir LT Std 35 Light"/>
          <w:iCs/>
          <w:sz w:val="22"/>
          <w:szCs w:val="22"/>
        </w:rPr>
        <w:t xml:space="preserve">organisation that you work in. </w:t>
      </w:r>
      <w:r w:rsidRPr="00AD0D58">
        <w:rPr>
          <w:rFonts w:ascii="Avenir LT Std 35 Light" w:eastAsia="Calibri" w:hAnsi="Avenir LT Std 35 Light"/>
          <w:iCs/>
          <w:sz w:val="22"/>
          <w:szCs w:val="22"/>
        </w:rPr>
        <w:t>This could include experience of working in a voluntary capacity. Alternatively, if you are not currently working within an organisation, or proposing to work in a freelance capacity, then you may complete the tasks in relation to an organisation with which you are familiar.</w:t>
      </w:r>
    </w:p>
    <w:p w14:paraId="073DF94B" w14:textId="77777777" w:rsidR="002C36DE" w:rsidRPr="00157ABC" w:rsidRDefault="002C36DE" w:rsidP="002C36DE">
      <w:pPr>
        <w:keepNext/>
        <w:keepLines/>
        <w:tabs>
          <w:tab w:val="clear" w:pos="2694"/>
        </w:tabs>
        <w:spacing w:before="240" w:after="0" w:line="259" w:lineRule="auto"/>
        <w:outlineLvl w:val="3"/>
        <w:rPr>
          <w:rFonts w:ascii="Bitter" w:eastAsia="Times New Roman" w:hAnsi="Bitter"/>
          <w:b/>
          <w:iCs/>
          <w:color w:val="FE8306"/>
          <w:sz w:val="22"/>
          <w:szCs w:val="24"/>
        </w:rPr>
      </w:pPr>
      <w:r w:rsidRPr="00157ABC">
        <w:rPr>
          <w:rFonts w:ascii="Bitter" w:eastAsia="Times New Roman" w:hAnsi="Bitter"/>
          <w:b/>
          <w:iCs/>
          <w:color w:val="FE8306"/>
          <w:sz w:val="22"/>
          <w:szCs w:val="24"/>
        </w:rPr>
        <w:t>Conditions of assessment</w:t>
      </w:r>
    </w:p>
    <w:p w14:paraId="6F915490" w14:textId="77777777" w:rsidR="002C36DE" w:rsidRPr="00157ABC" w:rsidRDefault="002C36DE" w:rsidP="002C36DE">
      <w:pPr>
        <w:tabs>
          <w:tab w:val="clear" w:pos="2694"/>
        </w:tabs>
        <w:spacing w:before="0" w:after="200" w:line="240" w:lineRule="auto"/>
        <w:rPr>
          <w:rFonts w:ascii="Avenir LT Std 35 Light" w:eastAsia="Calibri" w:hAnsi="Avenir LT Std 35 Light"/>
          <w:iCs/>
          <w:sz w:val="22"/>
          <w:szCs w:val="22"/>
        </w:rPr>
      </w:pPr>
      <w:r w:rsidRPr="00157ABC">
        <w:rPr>
          <w:rFonts w:ascii="Avenir LT Std 35 Light" w:eastAsia="Calibri" w:hAnsi="Avenir LT Std 35 Light"/>
          <w:iCs/>
          <w:sz w:val="22"/>
          <w:szCs w:val="22"/>
        </w:rPr>
        <w:t>You must carry out the tasks by yourself. You may research and collect the information you want to use under unsupervised conditions.</w:t>
      </w:r>
    </w:p>
    <w:p w14:paraId="3565F97F" w14:textId="77777777" w:rsidR="002C36DE" w:rsidRPr="00157ABC" w:rsidRDefault="002C36DE" w:rsidP="002C36DE">
      <w:pPr>
        <w:keepNext/>
        <w:keepLines/>
        <w:tabs>
          <w:tab w:val="clear" w:pos="2694"/>
        </w:tabs>
        <w:spacing w:before="240" w:after="0" w:line="259" w:lineRule="auto"/>
        <w:outlineLvl w:val="3"/>
        <w:rPr>
          <w:rFonts w:ascii="Bitter" w:eastAsia="Times New Roman" w:hAnsi="Bitter"/>
          <w:b/>
          <w:iCs/>
          <w:color w:val="FE8306"/>
          <w:sz w:val="22"/>
          <w:szCs w:val="24"/>
        </w:rPr>
      </w:pPr>
      <w:r>
        <w:rPr>
          <w:rFonts w:ascii="Bitter" w:eastAsia="Times New Roman" w:hAnsi="Bitter"/>
          <w:b/>
          <w:iCs/>
          <w:color w:val="FE8306"/>
          <w:sz w:val="22"/>
          <w:szCs w:val="24"/>
        </w:rPr>
        <w:t>Authenticity of work</w:t>
      </w:r>
    </w:p>
    <w:p w14:paraId="2421473E" w14:textId="77777777" w:rsidR="002C36DE" w:rsidRPr="00157ABC" w:rsidRDefault="002C36DE" w:rsidP="002C36DE">
      <w:pPr>
        <w:tabs>
          <w:tab w:val="clear" w:pos="2694"/>
        </w:tabs>
        <w:spacing w:before="0" w:after="200" w:line="240" w:lineRule="auto"/>
        <w:rPr>
          <w:rFonts w:ascii="Avenir LT Std 35 Light" w:eastAsia="Calibri" w:hAnsi="Avenir LT Std 35 Light"/>
          <w:iCs/>
          <w:sz w:val="22"/>
          <w:szCs w:val="22"/>
        </w:rPr>
      </w:pPr>
      <w:r w:rsidRPr="00157ABC">
        <w:rPr>
          <w:rFonts w:ascii="Avenir LT Std 35 Light" w:eastAsia="Calibri" w:hAnsi="Avenir LT Std 35 Light"/>
          <w:iCs/>
          <w:sz w:val="22"/>
          <w:szCs w:val="22"/>
        </w:rPr>
        <w:t>The work submitted should be your own work. You must acknowledge any work that is not your own using a recognised referencing notation and present direct quotes from other sources in quotation marks.</w:t>
      </w:r>
    </w:p>
    <w:p w14:paraId="2BB6E1A7" w14:textId="77777777" w:rsidR="002C36DE" w:rsidRPr="00157ABC" w:rsidRDefault="002C36DE" w:rsidP="002C36DE">
      <w:pPr>
        <w:tabs>
          <w:tab w:val="clear" w:pos="2694"/>
        </w:tabs>
        <w:spacing w:before="0" w:after="200" w:line="240" w:lineRule="auto"/>
        <w:rPr>
          <w:rFonts w:ascii="Avenir LT Std 35 Light" w:eastAsia="Calibri" w:hAnsi="Avenir LT Std 35 Light"/>
          <w:iCs/>
          <w:sz w:val="22"/>
          <w:szCs w:val="22"/>
        </w:rPr>
      </w:pPr>
      <w:r w:rsidRPr="00157ABC">
        <w:rPr>
          <w:rFonts w:ascii="Avenir LT Std 35 Light" w:eastAsia="Calibri" w:hAnsi="Avenir LT Std 35 Light"/>
          <w:iCs/>
          <w:sz w:val="22"/>
          <w:szCs w:val="22"/>
        </w:rPr>
        <w:t>You must make a formal declaration of authenticity (</w:t>
      </w:r>
      <w:proofErr w:type="spellStart"/>
      <w:r w:rsidRPr="00157ABC">
        <w:rPr>
          <w:rFonts w:ascii="Avenir LT Std 35 Light" w:eastAsia="Calibri" w:hAnsi="Avenir LT Std 35 Light"/>
          <w:iCs/>
          <w:sz w:val="22"/>
          <w:szCs w:val="22"/>
        </w:rPr>
        <w:t>ie</w:t>
      </w:r>
      <w:proofErr w:type="spellEnd"/>
      <w:r w:rsidRPr="00157ABC">
        <w:rPr>
          <w:rFonts w:ascii="Avenir LT Std 35 Light" w:eastAsia="Calibri" w:hAnsi="Avenir LT Std 35 Light"/>
          <w:iCs/>
          <w:sz w:val="22"/>
          <w:szCs w:val="22"/>
        </w:rPr>
        <w:t xml:space="preserve"> that the work is your own). This is a prerequisite for an assessment to take place because no investigation for plagiarism can be carried out without this confirmation.</w:t>
      </w:r>
    </w:p>
    <w:p w14:paraId="21FB8C20" w14:textId="77777777" w:rsidR="002C36DE" w:rsidRPr="00157ABC" w:rsidRDefault="002C36DE" w:rsidP="002C36DE">
      <w:pPr>
        <w:rPr>
          <w:rFonts w:ascii="Avenir LT Std 35 Light" w:eastAsia="Calibri" w:hAnsi="Avenir LT Std 35 Light"/>
          <w:color w:val="000000"/>
          <w:sz w:val="22"/>
        </w:rPr>
      </w:pPr>
      <w:r w:rsidRPr="00157ABC">
        <w:rPr>
          <w:rFonts w:ascii="Avenir LT Std 35 Light" w:eastAsia="Calibri" w:hAnsi="Avenir LT Std 35 Light"/>
          <w:iCs/>
          <w:sz w:val="22"/>
          <w:szCs w:val="22"/>
        </w:rPr>
        <w:t xml:space="preserve">A declaration of authenticity is included in the ILM submission cover sheet, included in the </w:t>
      </w:r>
      <w:hyperlink r:id="rId4" w:history="1">
        <w:r w:rsidRPr="005C0035">
          <w:rPr>
            <w:rFonts w:ascii="Avenir LT Std 35 Light" w:eastAsia="Calibri" w:hAnsi="Avenir LT Std 35 Light"/>
            <w:color w:val="0563C1"/>
            <w:sz w:val="22"/>
            <w:u w:val="single"/>
          </w:rPr>
          <w:t>ILM Plagiarism Policy and Guidance</w:t>
        </w:r>
      </w:hyperlink>
      <w:r w:rsidRPr="005C0035">
        <w:rPr>
          <w:rFonts w:ascii="Avenir LT Std 35 Light" w:eastAsia="Calibri" w:hAnsi="Avenir LT Std 35 Light"/>
          <w:color w:val="000000"/>
          <w:sz w:val="22"/>
        </w:rPr>
        <w:t>.</w:t>
      </w:r>
    </w:p>
    <w:p w14:paraId="4A3B73E7" w14:textId="77777777" w:rsidR="002C36DE" w:rsidRPr="00157ABC" w:rsidRDefault="002C36DE" w:rsidP="002C36DE">
      <w:pPr>
        <w:keepNext/>
        <w:keepLines/>
        <w:tabs>
          <w:tab w:val="clear" w:pos="2694"/>
        </w:tabs>
        <w:spacing w:before="240" w:after="0" w:line="259" w:lineRule="auto"/>
        <w:outlineLvl w:val="3"/>
        <w:rPr>
          <w:rFonts w:ascii="Bitter" w:eastAsia="Times New Roman" w:hAnsi="Bitter"/>
          <w:b/>
          <w:iCs/>
          <w:color w:val="FE8306"/>
          <w:sz w:val="22"/>
          <w:szCs w:val="24"/>
        </w:rPr>
      </w:pPr>
      <w:r w:rsidRPr="00157ABC">
        <w:rPr>
          <w:rFonts w:ascii="Bitter" w:eastAsia="Times New Roman" w:hAnsi="Bitter"/>
          <w:b/>
          <w:iCs/>
          <w:color w:val="FE8306"/>
          <w:sz w:val="22"/>
          <w:szCs w:val="24"/>
        </w:rPr>
        <w:t>Types of evidence and word count</w:t>
      </w:r>
    </w:p>
    <w:p w14:paraId="65DA3B4F" w14:textId="77777777" w:rsidR="002C36DE" w:rsidRPr="00AD0D58" w:rsidRDefault="002C36DE" w:rsidP="002C36DE">
      <w:pPr>
        <w:tabs>
          <w:tab w:val="clear" w:pos="2694"/>
        </w:tabs>
        <w:spacing w:before="0" w:after="200" w:line="240" w:lineRule="auto"/>
        <w:rPr>
          <w:rFonts w:ascii="Avenir LT Std 35 Light" w:eastAsia="Calibri" w:hAnsi="Avenir LT Std 35 Light"/>
          <w:iCs/>
          <w:sz w:val="22"/>
          <w:szCs w:val="22"/>
        </w:rPr>
      </w:pPr>
      <w:r w:rsidRPr="00AD0D58">
        <w:rPr>
          <w:rFonts w:ascii="Avenir LT Std 35 Light" w:eastAsia="Calibri" w:hAnsi="Avenir LT Std 35 Light"/>
          <w:iCs/>
          <w:sz w:val="22"/>
          <w:szCs w:val="22"/>
        </w:rPr>
        <w:t xml:space="preserve">A written report is the </w:t>
      </w:r>
      <w:r>
        <w:rPr>
          <w:rFonts w:ascii="Avenir LT Std 35 Light" w:eastAsia="Calibri" w:hAnsi="Avenir LT Std 35 Light"/>
          <w:iCs/>
          <w:sz w:val="22"/>
          <w:szCs w:val="22"/>
        </w:rPr>
        <w:t xml:space="preserve">main way to complete the task. </w:t>
      </w:r>
      <w:r w:rsidRPr="00AD0D58">
        <w:rPr>
          <w:rFonts w:ascii="Avenir LT Std 35 Light" w:eastAsia="Calibri" w:hAnsi="Avenir LT Std 35 Light"/>
          <w:iCs/>
          <w:sz w:val="22"/>
          <w:szCs w:val="22"/>
        </w:rPr>
        <w:t>If an alternative assessment method is used (</w:t>
      </w:r>
      <w:proofErr w:type="spellStart"/>
      <w:r w:rsidRPr="00AD0D58">
        <w:rPr>
          <w:rFonts w:ascii="Avenir LT Std 35 Light" w:eastAsia="Calibri" w:hAnsi="Avenir LT Std 35 Light"/>
          <w:iCs/>
          <w:sz w:val="22"/>
          <w:szCs w:val="22"/>
        </w:rPr>
        <w:t>eg</w:t>
      </w:r>
      <w:proofErr w:type="spellEnd"/>
      <w:r w:rsidRPr="00AD0D58">
        <w:rPr>
          <w:rFonts w:ascii="Avenir LT Std 35 Light" w:eastAsia="Calibri" w:hAnsi="Avenir LT Std 35 Light"/>
          <w:iCs/>
          <w:sz w:val="22"/>
          <w:szCs w:val="22"/>
        </w:rPr>
        <w:t xml:space="preserve"> a presentation, professional discussion, etc.), approval must be gained in advance from the ILM Quality &amp; Compliance Manager. </w:t>
      </w:r>
    </w:p>
    <w:p w14:paraId="0022301A" w14:textId="77777777" w:rsidR="002C36DE" w:rsidRPr="00AD0D58" w:rsidRDefault="002C36DE" w:rsidP="002C36DE">
      <w:pPr>
        <w:tabs>
          <w:tab w:val="clear" w:pos="2694"/>
        </w:tabs>
        <w:spacing w:before="0" w:after="200" w:line="240" w:lineRule="auto"/>
        <w:rPr>
          <w:rFonts w:ascii="Avenir LT Std 35 Light" w:eastAsia="Calibri" w:hAnsi="Avenir LT Std 35 Light"/>
          <w:iCs/>
          <w:sz w:val="22"/>
          <w:szCs w:val="22"/>
        </w:rPr>
      </w:pPr>
      <w:r w:rsidRPr="00AD0D58">
        <w:rPr>
          <w:rFonts w:ascii="Avenir LT Std 35 Light" w:eastAsia="Calibri" w:hAnsi="Avenir LT Std 35 Light"/>
          <w:iCs/>
          <w:sz w:val="22"/>
          <w:szCs w:val="22"/>
        </w:rPr>
        <w:t xml:space="preserve">The suggested word count for this </w:t>
      </w:r>
      <w:r w:rsidRPr="006A1AD5">
        <w:rPr>
          <w:rFonts w:ascii="Avenir LT Std 35 Light" w:eastAsia="Calibri" w:hAnsi="Avenir LT Std 35 Light"/>
          <w:iCs/>
          <w:sz w:val="22"/>
          <w:szCs w:val="22"/>
        </w:rPr>
        <w:t>unit is 4,000 to 5,500 words</w:t>
      </w:r>
      <w:r>
        <w:rPr>
          <w:rFonts w:ascii="Avenir LT Std 35 Light" w:eastAsia="Calibri" w:hAnsi="Avenir LT Std 35 Light"/>
          <w:iCs/>
          <w:sz w:val="22"/>
          <w:szCs w:val="22"/>
        </w:rPr>
        <w:t>, not including appendices.</w:t>
      </w:r>
    </w:p>
    <w:p w14:paraId="3A9C0639" w14:textId="77777777" w:rsidR="002C36DE" w:rsidRDefault="002C36DE" w:rsidP="002C36DE">
      <w:pPr>
        <w:tabs>
          <w:tab w:val="clear" w:pos="2694"/>
        </w:tabs>
        <w:spacing w:before="0" w:after="200" w:line="240" w:lineRule="auto"/>
        <w:rPr>
          <w:rFonts w:ascii="Avenir LT Std 35 Light" w:eastAsia="Calibri" w:hAnsi="Avenir LT Std 35 Light"/>
          <w:iCs/>
          <w:sz w:val="22"/>
          <w:szCs w:val="22"/>
        </w:rPr>
      </w:pPr>
      <w:r w:rsidRPr="00AD0D58">
        <w:rPr>
          <w:rFonts w:ascii="Avenir LT Std 35 Light" w:eastAsia="Calibri" w:hAnsi="Avenir LT Std 35 Light"/>
          <w:iCs/>
          <w:sz w:val="22"/>
          <w:szCs w:val="22"/>
        </w:rPr>
        <w:t xml:space="preserve">You should complete </w:t>
      </w:r>
      <w:proofErr w:type="gramStart"/>
      <w:r w:rsidRPr="00AD0D58">
        <w:rPr>
          <w:rFonts w:ascii="Avenir LT Std 35 Light" w:eastAsia="Calibri" w:hAnsi="Avenir LT Std 35 Light"/>
          <w:iCs/>
          <w:sz w:val="22"/>
          <w:szCs w:val="22"/>
        </w:rPr>
        <w:t>all of</w:t>
      </w:r>
      <w:proofErr w:type="gramEnd"/>
      <w:r w:rsidRPr="00AD0D58">
        <w:rPr>
          <w:rFonts w:ascii="Avenir LT Std 35 Light" w:eastAsia="Calibri" w:hAnsi="Avenir LT Std 35 Light"/>
          <w:iCs/>
          <w:sz w:val="22"/>
          <w:szCs w:val="22"/>
        </w:rPr>
        <w:t xml:space="preserve"> the following tasks in the order listed below. Each of the descriptions and explanations given should be detailed, correct and appropriate to your context.</w:t>
      </w:r>
    </w:p>
    <w:p w14:paraId="0EA79C11" w14:textId="77777777" w:rsidR="002C36DE" w:rsidRDefault="002C36DE" w:rsidP="002C36DE">
      <w:pPr>
        <w:tabs>
          <w:tab w:val="clear" w:pos="2694"/>
        </w:tabs>
        <w:spacing w:before="0" w:after="200" w:line="240" w:lineRule="auto"/>
        <w:rPr>
          <w:rFonts w:ascii="Avenir LT Std 35 Light" w:eastAsia="Calibri" w:hAnsi="Avenir LT Std 35 Light"/>
          <w:iCs/>
          <w:sz w:val="22"/>
          <w:szCs w:val="22"/>
        </w:rPr>
      </w:pPr>
      <w:r>
        <w:rPr>
          <w:rFonts w:ascii="Avenir LT Std 35 Light" w:eastAsia="Calibri" w:hAnsi="Avenir LT Std 35 Light"/>
          <w:iCs/>
          <w:sz w:val="22"/>
          <w:szCs w:val="22"/>
        </w:rPr>
        <w:br w:type="page"/>
      </w:r>
    </w:p>
    <w:p w14:paraId="4F1AF47E" w14:textId="77777777" w:rsidR="002C36DE" w:rsidRPr="00157ABC" w:rsidRDefault="002C36DE" w:rsidP="002C36DE">
      <w:pPr>
        <w:pStyle w:val="Chapter-Topic-Topic-Title-XY"/>
      </w:pPr>
      <w:bookmarkStart w:id="2" w:name="_Toc528665489"/>
      <w:r>
        <w:lastRenderedPageBreak/>
        <w:t>Assignment t</w:t>
      </w:r>
      <w:r w:rsidRPr="00157ABC">
        <w:t>asks</w:t>
      </w:r>
      <w:bookmarkEnd w:id="2"/>
    </w:p>
    <w:p w14:paraId="58226814" w14:textId="77777777" w:rsidR="002C36DE" w:rsidRPr="00AD0D58" w:rsidRDefault="002C36DE" w:rsidP="002C36DE">
      <w:pPr>
        <w:tabs>
          <w:tab w:val="clear" w:pos="2694"/>
        </w:tabs>
        <w:spacing w:before="0" w:after="200" w:line="240" w:lineRule="auto"/>
        <w:rPr>
          <w:rFonts w:ascii="Avenir LT Std 35 Light" w:eastAsia="Calibri" w:hAnsi="Avenir LT Std 35 Light"/>
          <w:iCs/>
          <w:sz w:val="22"/>
          <w:szCs w:val="22"/>
        </w:rPr>
      </w:pPr>
      <w:r w:rsidRPr="00AD0D58">
        <w:rPr>
          <w:rFonts w:ascii="Avenir LT Std 35 Light" w:eastAsia="Calibri" w:hAnsi="Avenir LT Std 35 Light"/>
          <w:iCs/>
          <w:sz w:val="22"/>
          <w:szCs w:val="22"/>
        </w:rPr>
        <w:t>You have been asked to present a report on the business rationale for Coaching and Mentoring, within either your organisation or one that you are proposing to work in, to the Senior Management Team (</w:t>
      </w:r>
      <w:proofErr w:type="spellStart"/>
      <w:r w:rsidRPr="00AD0D58">
        <w:rPr>
          <w:rFonts w:ascii="Avenir LT Std 35 Light" w:eastAsia="Calibri" w:hAnsi="Avenir LT Std 35 Light"/>
          <w:iCs/>
          <w:sz w:val="22"/>
          <w:szCs w:val="22"/>
        </w:rPr>
        <w:t>SMT</w:t>
      </w:r>
      <w:proofErr w:type="spellEnd"/>
      <w:r w:rsidRPr="00AD0D58">
        <w:rPr>
          <w:rFonts w:ascii="Avenir LT Std 35 Light" w:eastAsia="Calibri" w:hAnsi="Avenir LT Std 35 Light"/>
          <w:iCs/>
          <w:sz w:val="22"/>
          <w:szCs w:val="22"/>
        </w:rPr>
        <w:t xml:space="preserve">).  This report will help the </w:t>
      </w:r>
      <w:proofErr w:type="spellStart"/>
      <w:r w:rsidRPr="00AD0D58">
        <w:rPr>
          <w:rFonts w:ascii="Avenir LT Std 35 Light" w:eastAsia="Calibri" w:hAnsi="Avenir LT Std 35 Light"/>
          <w:iCs/>
          <w:sz w:val="22"/>
          <w:szCs w:val="22"/>
        </w:rPr>
        <w:t>SMT</w:t>
      </w:r>
      <w:proofErr w:type="spellEnd"/>
      <w:r w:rsidRPr="00AD0D58">
        <w:rPr>
          <w:rFonts w:ascii="Avenir LT Std 35 Light" w:eastAsia="Calibri" w:hAnsi="Avenir LT Std 35 Light"/>
          <w:iCs/>
          <w:sz w:val="22"/>
          <w:szCs w:val="22"/>
        </w:rPr>
        <w:t xml:space="preserve"> to further develop their understanding of the role of Coaching and Mentoring and its benefits to individuals, teams and the </w:t>
      </w:r>
      <w:proofErr w:type="gramStart"/>
      <w:r w:rsidRPr="00AD0D58">
        <w:rPr>
          <w:rFonts w:ascii="Avenir LT Std 35 Light" w:eastAsia="Calibri" w:hAnsi="Avenir LT Std 35 Light"/>
          <w:iCs/>
          <w:sz w:val="22"/>
          <w:szCs w:val="22"/>
        </w:rPr>
        <w:t>organisation as a whole</w:t>
      </w:r>
      <w:proofErr w:type="gramEnd"/>
      <w:r w:rsidRPr="00AD0D58">
        <w:rPr>
          <w:rFonts w:ascii="Avenir LT Std 35 Light" w:eastAsia="Calibri" w:hAnsi="Avenir LT Std 35 Light"/>
          <w:iCs/>
          <w:sz w:val="22"/>
          <w:szCs w:val="22"/>
        </w:rPr>
        <w:t xml:space="preserve">. </w:t>
      </w:r>
    </w:p>
    <w:p w14:paraId="3AFFAD18" w14:textId="77777777" w:rsidR="002C36DE" w:rsidRPr="00157ABC" w:rsidRDefault="002C36DE" w:rsidP="002C36DE">
      <w:pPr>
        <w:tabs>
          <w:tab w:val="clear" w:pos="2694"/>
        </w:tabs>
        <w:spacing w:before="0" w:after="200" w:line="240" w:lineRule="auto"/>
        <w:rPr>
          <w:rFonts w:ascii="Avenir LT Std 35 Light" w:eastAsia="Calibri" w:hAnsi="Avenir LT Std 35 Light"/>
          <w:iCs/>
          <w:sz w:val="22"/>
          <w:szCs w:val="22"/>
        </w:rPr>
      </w:pPr>
      <w:r w:rsidRPr="00AD0D58">
        <w:rPr>
          <w:rFonts w:ascii="Avenir LT Std 35 Light" w:eastAsia="Calibri" w:hAnsi="Avenir LT Std 35 Light"/>
          <w:iCs/>
          <w:sz w:val="22"/>
          <w:szCs w:val="22"/>
        </w:rPr>
        <w:t xml:space="preserve">There are some potential factors which would reduce the chance of success and the </w:t>
      </w:r>
      <w:proofErr w:type="spellStart"/>
      <w:r w:rsidRPr="00AD0D58">
        <w:rPr>
          <w:rFonts w:ascii="Avenir LT Std 35 Light" w:eastAsia="Calibri" w:hAnsi="Avenir LT Std 35 Light"/>
          <w:iCs/>
          <w:sz w:val="22"/>
          <w:szCs w:val="22"/>
        </w:rPr>
        <w:t>SMT</w:t>
      </w:r>
      <w:proofErr w:type="spellEnd"/>
      <w:r w:rsidRPr="00AD0D58">
        <w:rPr>
          <w:rFonts w:ascii="Avenir LT Std 35 Light" w:eastAsia="Calibri" w:hAnsi="Avenir LT Std 35 Light"/>
          <w:iCs/>
          <w:sz w:val="22"/>
          <w:szCs w:val="22"/>
        </w:rPr>
        <w:t xml:space="preserve"> has requested you to set out strategies for addressing how these potential factors can be addressed so that a successful programme can be achieved.  </w:t>
      </w:r>
    </w:p>
    <w:p w14:paraId="7DA045C9" w14:textId="77777777" w:rsidR="002C36DE" w:rsidRPr="00157ABC" w:rsidRDefault="002C36DE" w:rsidP="002C36DE">
      <w:pPr>
        <w:tabs>
          <w:tab w:val="clear" w:pos="2694"/>
        </w:tabs>
        <w:spacing w:before="0" w:after="200" w:line="240" w:lineRule="auto"/>
        <w:rPr>
          <w:rFonts w:ascii="Avenir LT Std 35 Light" w:eastAsia="Calibri" w:hAnsi="Avenir LT Std 35 Light"/>
          <w:iCs/>
          <w:sz w:val="22"/>
          <w:szCs w:val="22"/>
        </w:rPr>
      </w:pPr>
      <w:r w:rsidRPr="00157ABC">
        <w:rPr>
          <w:rFonts w:ascii="Avenir LT Std 35 Light" w:eastAsia="Calibri" w:hAnsi="Avenir LT Std 35 Light"/>
          <w:iCs/>
          <w:sz w:val="22"/>
          <w:szCs w:val="22"/>
        </w:rPr>
        <w:t xml:space="preserve">Provide an answer for </w:t>
      </w:r>
      <w:proofErr w:type="gramStart"/>
      <w:r w:rsidRPr="00157ABC">
        <w:rPr>
          <w:rFonts w:ascii="Avenir LT Std 35 Light" w:eastAsia="Calibri" w:hAnsi="Avenir LT Std 35 Light"/>
          <w:iCs/>
          <w:sz w:val="22"/>
          <w:szCs w:val="22"/>
        </w:rPr>
        <w:t>ALL of</w:t>
      </w:r>
      <w:proofErr w:type="gramEnd"/>
      <w:r w:rsidRPr="00157ABC">
        <w:rPr>
          <w:rFonts w:ascii="Avenir LT Std 35 Light" w:eastAsia="Calibri" w:hAnsi="Avenir LT Std 35 Light"/>
          <w:iCs/>
          <w:sz w:val="22"/>
          <w:szCs w:val="22"/>
        </w:rPr>
        <w:t xml:space="preserve"> the following tasks:</w:t>
      </w:r>
    </w:p>
    <w:p w14:paraId="4C0AEF45" w14:textId="77777777" w:rsidR="00C309D2" w:rsidRPr="00C309D2" w:rsidRDefault="00C309D2" w:rsidP="00C309D2">
      <w:pPr>
        <w:tabs>
          <w:tab w:val="clear" w:pos="2694"/>
        </w:tabs>
        <w:spacing w:before="0" w:after="200" w:line="240" w:lineRule="auto"/>
        <w:rPr>
          <w:rFonts w:ascii="Avenir LT Std 35 Light" w:eastAsia="Calibri" w:hAnsi="Avenir LT Std 35 Light"/>
          <w:b/>
          <w:iCs/>
          <w:sz w:val="22"/>
          <w:szCs w:val="22"/>
        </w:rPr>
      </w:pPr>
      <w:r w:rsidRPr="00C309D2">
        <w:rPr>
          <w:rFonts w:ascii="Avenir LT Std 35 Light" w:eastAsia="Calibri" w:hAnsi="Avenir LT Std 35 Light"/>
          <w:b/>
          <w:iCs/>
          <w:sz w:val="22"/>
          <w:szCs w:val="22"/>
        </w:rPr>
        <w:t xml:space="preserve">The opening section of your report demonstrates your ability to be able to apply knowledge and understanding of best practice to your current context. </w:t>
      </w:r>
    </w:p>
    <w:p w14:paraId="5A8A192F" w14:textId="77777777" w:rsidR="00C309D2" w:rsidRPr="00C309D2" w:rsidRDefault="00C309D2" w:rsidP="00C309D2">
      <w:pPr>
        <w:tabs>
          <w:tab w:val="clear" w:pos="2694"/>
        </w:tabs>
        <w:spacing w:before="0" w:after="200" w:line="240" w:lineRule="auto"/>
        <w:rPr>
          <w:rFonts w:ascii="Avenir LT Std 35 Light" w:eastAsia="Calibri" w:hAnsi="Avenir LT Std 35 Light"/>
          <w:b/>
          <w:iCs/>
          <w:sz w:val="22"/>
          <w:szCs w:val="22"/>
        </w:rPr>
      </w:pPr>
      <w:r w:rsidRPr="00C309D2">
        <w:rPr>
          <w:rFonts w:ascii="Avenir LT Std 35 Light" w:eastAsia="Calibri" w:hAnsi="Avenir LT Std 35 Light"/>
          <w:b/>
          <w:iCs/>
          <w:sz w:val="22"/>
          <w:szCs w:val="22"/>
        </w:rPr>
        <w:t>As an introduction to the report, briefly outline the situation in which you either work or intend to work, as a Coach or Mentor.</w:t>
      </w:r>
    </w:p>
    <w:p w14:paraId="7EF50839" w14:textId="77777777" w:rsidR="00C309D2" w:rsidRPr="00C309D2" w:rsidRDefault="00C309D2" w:rsidP="00C309D2">
      <w:pPr>
        <w:tabs>
          <w:tab w:val="clear" w:pos="2694"/>
        </w:tabs>
        <w:spacing w:before="0" w:after="200" w:line="240" w:lineRule="auto"/>
        <w:ind w:left="561" w:hanging="561"/>
        <w:rPr>
          <w:rFonts w:ascii="Avenir LT Std 35 Light" w:eastAsia="Avenir LT Std 35 Light" w:hAnsi="Avenir LT Std 35 Light" w:cs="CongressSans"/>
          <w:sz w:val="22"/>
          <w:szCs w:val="22"/>
          <w:lang w:val="en-US"/>
        </w:rPr>
      </w:pPr>
      <w:r w:rsidRPr="00C309D2">
        <w:rPr>
          <w:rFonts w:ascii="Avenir LT Std 35 Light" w:eastAsia="Avenir LT Std 35 Light" w:hAnsi="Avenir LT Std 35 Light" w:cs="CongressSans"/>
          <w:sz w:val="22"/>
          <w:szCs w:val="22"/>
          <w:lang w:val="en-US"/>
        </w:rPr>
        <w:t>1.1</w:t>
      </w:r>
      <w:r w:rsidRPr="00C309D2">
        <w:rPr>
          <w:rFonts w:ascii="Avenir LT Std 35 Light" w:eastAsia="Avenir LT Std 35 Light" w:hAnsi="Avenir LT Std 35 Light" w:cs="CongressSans"/>
          <w:sz w:val="22"/>
          <w:szCs w:val="22"/>
          <w:lang w:val="en-US"/>
        </w:rPr>
        <w:tab/>
        <w:t>Starting with definitions to base your evidence on for both coaching and mentoring, explain both their similarities and differences. You must provide a minimum of two similarities and two differences.</w:t>
      </w:r>
    </w:p>
    <w:p w14:paraId="19495EFB" w14:textId="77777777" w:rsidR="00C309D2" w:rsidRPr="00C309D2" w:rsidRDefault="00C309D2" w:rsidP="00C309D2">
      <w:pPr>
        <w:tabs>
          <w:tab w:val="clear" w:pos="2694"/>
        </w:tabs>
        <w:spacing w:before="0" w:after="200" w:line="240" w:lineRule="auto"/>
        <w:ind w:left="561" w:hanging="561"/>
        <w:rPr>
          <w:rFonts w:ascii="Avenir LT Std 35 Light" w:eastAsia="Avenir LT Std 35 Light" w:hAnsi="Avenir LT Std 35 Light" w:cs="CongressSans"/>
          <w:sz w:val="22"/>
          <w:szCs w:val="22"/>
          <w:lang w:val="en-US"/>
        </w:rPr>
      </w:pPr>
      <w:r w:rsidRPr="00C309D2">
        <w:rPr>
          <w:rFonts w:ascii="Avenir LT Std 35 Light" w:eastAsia="Avenir LT Std 35 Light" w:hAnsi="Avenir LT Std 35 Light" w:cs="CongressSans"/>
          <w:sz w:val="22"/>
          <w:szCs w:val="22"/>
          <w:lang w:val="en-US"/>
        </w:rPr>
        <w:t>1.2</w:t>
      </w:r>
      <w:r w:rsidRPr="00C309D2">
        <w:rPr>
          <w:rFonts w:ascii="Avenir LT Std 35 Light" w:eastAsia="Avenir LT Std 35 Light" w:hAnsi="Avenir LT Std 35 Light" w:cs="CongressSans"/>
          <w:sz w:val="22"/>
          <w:szCs w:val="22"/>
          <w:lang w:val="en-US"/>
        </w:rPr>
        <w:tab/>
        <w:t>Provide an evaluation of how the organisational context affects coaching or mentoring, include at least three of these for either coaching or mentoring.</w:t>
      </w:r>
    </w:p>
    <w:p w14:paraId="2ECD88CB" w14:textId="77777777" w:rsidR="00C309D2" w:rsidRPr="00C309D2" w:rsidRDefault="00C309D2" w:rsidP="00C309D2">
      <w:pPr>
        <w:tabs>
          <w:tab w:val="clear" w:pos="2694"/>
        </w:tabs>
        <w:spacing w:before="0" w:after="200" w:line="240" w:lineRule="auto"/>
        <w:ind w:left="561" w:hanging="561"/>
        <w:rPr>
          <w:rFonts w:ascii="Avenir LT Std 35 Light" w:eastAsia="Avenir LT Std 35 Light" w:hAnsi="Avenir LT Std 35 Light" w:cs="CongressSans"/>
          <w:sz w:val="22"/>
          <w:szCs w:val="22"/>
          <w:lang w:val="en-US"/>
        </w:rPr>
      </w:pPr>
      <w:r w:rsidRPr="00C309D2">
        <w:rPr>
          <w:rFonts w:ascii="Avenir LT Std 35 Light" w:eastAsia="Avenir LT Std 35 Light" w:hAnsi="Avenir LT Std 35 Light" w:cs="CongressSans"/>
          <w:sz w:val="22"/>
          <w:szCs w:val="22"/>
          <w:lang w:val="en-US"/>
        </w:rPr>
        <w:t>1.3</w:t>
      </w:r>
      <w:r w:rsidRPr="00C309D2">
        <w:rPr>
          <w:rFonts w:ascii="Avenir LT Std 35 Light" w:eastAsia="Avenir LT Std 35 Light" w:hAnsi="Avenir LT Std 35 Light" w:cs="CongressSans"/>
          <w:sz w:val="22"/>
          <w:szCs w:val="22"/>
          <w:lang w:val="en-US"/>
        </w:rPr>
        <w:tab/>
        <w:t>Present the business rationale for either coaching or mentoring, including at least two benefits to individuals and at least two benefits to organisations.</w:t>
      </w:r>
    </w:p>
    <w:p w14:paraId="1E05A3C6" w14:textId="77777777" w:rsidR="00C309D2" w:rsidRPr="00C309D2" w:rsidRDefault="00C309D2" w:rsidP="00C309D2">
      <w:pPr>
        <w:tabs>
          <w:tab w:val="clear" w:pos="2694"/>
        </w:tabs>
        <w:spacing w:before="0" w:after="200" w:line="240" w:lineRule="auto"/>
        <w:ind w:left="561" w:hanging="561"/>
        <w:rPr>
          <w:rFonts w:ascii="Avenir LT Std 35 Light" w:eastAsia="Avenir LT Std 35 Light" w:hAnsi="Avenir LT Std 35 Light" w:cs="CongressSans"/>
          <w:sz w:val="22"/>
          <w:szCs w:val="22"/>
          <w:lang w:val="en-US"/>
        </w:rPr>
      </w:pPr>
      <w:r w:rsidRPr="00C309D2">
        <w:rPr>
          <w:rFonts w:ascii="Avenir LT Std 35 Light" w:eastAsia="Avenir LT Std 35 Light" w:hAnsi="Avenir LT Std 35 Light" w:cs="CongressSans"/>
          <w:sz w:val="22"/>
          <w:szCs w:val="22"/>
          <w:lang w:val="en-US"/>
        </w:rPr>
        <w:t>1.4</w:t>
      </w:r>
      <w:r w:rsidRPr="00C309D2">
        <w:rPr>
          <w:rFonts w:ascii="Avenir LT Std 35 Light" w:eastAsia="Avenir LT Std 35 Light" w:hAnsi="Avenir LT Std 35 Light" w:cs="CongressSans"/>
          <w:sz w:val="22"/>
          <w:szCs w:val="22"/>
          <w:lang w:val="en-US"/>
        </w:rPr>
        <w:tab/>
      </w:r>
      <w:proofErr w:type="gramStart"/>
      <w:r w:rsidRPr="00C309D2">
        <w:rPr>
          <w:rFonts w:ascii="Avenir LT Std 35 Light" w:eastAsia="Avenir LT Std 35 Light" w:hAnsi="Avenir LT Std 35 Light" w:cs="CongressSans"/>
          <w:sz w:val="22"/>
          <w:szCs w:val="22"/>
          <w:lang w:val="en-US"/>
        </w:rPr>
        <w:t>Make an assessment of</w:t>
      </w:r>
      <w:proofErr w:type="gramEnd"/>
      <w:r w:rsidRPr="00C309D2">
        <w:rPr>
          <w:rFonts w:ascii="Avenir LT Std 35 Light" w:eastAsia="Avenir LT Std 35 Light" w:hAnsi="Avenir LT Std 35 Light" w:cs="CongressSans"/>
          <w:sz w:val="22"/>
          <w:szCs w:val="22"/>
          <w:lang w:val="en-US"/>
        </w:rPr>
        <w:t xml:space="preserve"> how the impact of coaching and mentoring will be measured for both individuals and the organisation.  Include at least one example of a measure for individuals and one example of a measure for the organisation</w:t>
      </w:r>
    </w:p>
    <w:p w14:paraId="5968961B" w14:textId="77777777" w:rsidR="00C309D2" w:rsidRPr="00C309D2" w:rsidRDefault="00C309D2" w:rsidP="00C309D2">
      <w:pPr>
        <w:tabs>
          <w:tab w:val="clear" w:pos="2694"/>
        </w:tabs>
        <w:spacing w:before="0" w:after="200" w:line="240" w:lineRule="auto"/>
        <w:ind w:left="561" w:hanging="561"/>
        <w:rPr>
          <w:rFonts w:ascii="Avenir LT Std 35 Light" w:eastAsia="Avenir LT Std 35 Light" w:hAnsi="Avenir LT Std 35 Light" w:cs="CongressSans"/>
          <w:sz w:val="22"/>
          <w:szCs w:val="22"/>
          <w:lang w:val="en-US"/>
        </w:rPr>
      </w:pPr>
      <w:r w:rsidRPr="00C309D2">
        <w:rPr>
          <w:rFonts w:ascii="Avenir LT Std 35 Light" w:eastAsia="Avenir LT Std 35 Light" w:hAnsi="Avenir LT Std 35 Light" w:cs="CongressSans"/>
          <w:sz w:val="22"/>
          <w:szCs w:val="22"/>
          <w:lang w:val="en-US"/>
        </w:rPr>
        <w:t>1.5</w:t>
      </w:r>
      <w:r w:rsidRPr="00C309D2">
        <w:rPr>
          <w:rFonts w:ascii="Avenir LT Std 35 Light" w:eastAsia="Avenir LT Std 35 Light" w:hAnsi="Avenir LT Std 35 Light" w:cs="CongressSans"/>
          <w:sz w:val="22"/>
          <w:szCs w:val="22"/>
          <w:lang w:val="en-US"/>
        </w:rPr>
        <w:tab/>
        <w:t xml:space="preserve">Looking ahead, identify at least two potential individual barriers and at least two potential organisational barriers to coaching or mentoring and develop strategies to overcome or </w:t>
      </w:r>
      <w:proofErr w:type="spellStart"/>
      <w:r w:rsidRPr="00C309D2">
        <w:rPr>
          <w:rFonts w:ascii="Avenir LT Std 35 Light" w:eastAsia="Avenir LT Std 35 Light" w:hAnsi="Avenir LT Std 35 Light" w:cs="CongressSans"/>
          <w:sz w:val="22"/>
          <w:szCs w:val="22"/>
          <w:lang w:val="en-US"/>
        </w:rPr>
        <w:t>minimise</w:t>
      </w:r>
      <w:proofErr w:type="spellEnd"/>
      <w:r w:rsidRPr="00C309D2">
        <w:rPr>
          <w:rFonts w:ascii="Avenir LT Std 35 Light" w:eastAsia="Avenir LT Std 35 Light" w:hAnsi="Avenir LT Std 35 Light" w:cs="CongressSans"/>
          <w:sz w:val="22"/>
          <w:szCs w:val="22"/>
          <w:lang w:val="en-US"/>
        </w:rPr>
        <w:t xml:space="preserve"> each of these potential barriers.</w:t>
      </w:r>
    </w:p>
    <w:p w14:paraId="25AFE852" w14:textId="77777777" w:rsidR="00C309D2" w:rsidRPr="00C309D2" w:rsidRDefault="00C309D2" w:rsidP="00C309D2">
      <w:pPr>
        <w:tabs>
          <w:tab w:val="clear" w:pos="2694"/>
        </w:tabs>
        <w:spacing w:before="0" w:after="200" w:line="240" w:lineRule="auto"/>
        <w:rPr>
          <w:rFonts w:ascii="Avenir LT Std 35 Light" w:eastAsia="Calibri" w:hAnsi="Avenir LT Std 35 Light"/>
          <w:b/>
          <w:iCs/>
          <w:sz w:val="22"/>
          <w:szCs w:val="22"/>
        </w:rPr>
      </w:pPr>
      <w:r w:rsidRPr="00C309D2">
        <w:rPr>
          <w:rFonts w:ascii="Avenir LT Std 35 Light" w:eastAsia="Calibri" w:hAnsi="Avenir LT Std 35 Light"/>
          <w:b/>
          <w:iCs/>
          <w:sz w:val="22"/>
          <w:szCs w:val="22"/>
        </w:rPr>
        <w:t>In the second section of your report, create a ‘fit for purpose’ training proposal that will support individuals in their development as an effective coach or mentor. This proposal may be based on the theoretical aspects required for aspiring coaches or mentors.</w:t>
      </w:r>
    </w:p>
    <w:p w14:paraId="68706495" w14:textId="77777777" w:rsidR="00C309D2" w:rsidRPr="00C309D2" w:rsidRDefault="00C309D2" w:rsidP="00C309D2">
      <w:pPr>
        <w:tabs>
          <w:tab w:val="clear" w:pos="2694"/>
        </w:tabs>
        <w:spacing w:before="0" w:after="200" w:line="240" w:lineRule="auto"/>
        <w:ind w:left="561" w:hanging="561"/>
        <w:rPr>
          <w:rFonts w:ascii="Avenir LT Std 35 Light" w:eastAsia="Avenir LT Std 35 Light" w:hAnsi="Avenir LT Std 35 Light" w:cs="CongressSans"/>
          <w:sz w:val="22"/>
          <w:szCs w:val="22"/>
          <w:lang w:val="en-US"/>
        </w:rPr>
      </w:pPr>
      <w:r w:rsidRPr="00C309D2">
        <w:rPr>
          <w:rFonts w:ascii="Avenir LT Std 35 Light" w:eastAsia="Avenir LT Std 35 Light" w:hAnsi="Avenir LT Std 35 Light" w:cs="CongressSans"/>
          <w:sz w:val="22"/>
          <w:szCs w:val="22"/>
          <w:lang w:val="en-US"/>
        </w:rPr>
        <w:t>2.1</w:t>
      </w:r>
      <w:r w:rsidRPr="00C309D2">
        <w:rPr>
          <w:rFonts w:ascii="Avenir LT Std 35 Light" w:eastAsia="Avenir LT Std 35 Light" w:hAnsi="Avenir LT Std 35 Light" w:cs="CongressSans"/>
          <w:sz w:val="22"/>
          <w:szCs w:val="22"/>
          <w:lang w:val="en-US"/>
        </w:rPr>
        <w:tab/>
        <w:t xml:space="preserve">Review the required knowledge and skills and behaviours for future course content, </w:t>
      </w:r>
      <w:proofErr w:type="gramStart"/>
      <w:r w:rsidRPr="00C309D2">
        <w:rPr>
          <w:rFonts w:ascii="Avenir LT Std 35 Light" w:eastAsia="Avenir LT Std 35 Light" w:hAnsi="Avenir LT Std 35 Light" w:cs="CongressSans"/>
          <w:sz w:val="22"/>
          <w:szCs w:val="22"/>
          <w:lang w:val="en-US"/>
        </w:rPr>
        <w:t>in order for</w:t>
      </w:r>
      <w:proofErr w:type="gramEnd"/>
      <w:r w:rsidRPr="00C309D2">
        <w:rPr>
          <w:rFonts w:ascii="Avenir LT Std 35 Light" w:eastAsia="Avenir LT Std 35 Light" w:hAnsi="Avenir LT Std 35 Light" w:cs="CongressSans"/>
          <w:sz w:val="22"/>
          <w:szCs w:val="22"/>
          <w:lang w:val="en-US"/>
        </w:rPr>
        <w:t xml:space="preserve"> each individual to become an effective coach or mentor. Provide one referenced example for each of knowledge and skills and behaviours to support the review.</w:t>
      </w:r>
    </w:p>
    <w:p w14:paraId="3ACF9D51" w14:textId="77777777" w:rsidR="00C309D2" w:rsidRPr="00C309D2" w:rsidRDefault="00C309D2" w:rsidP="00C309D2">
      <w:pPr>
        <w:tabs>
          <w:tab w:val="clear" w:pos="2694"/>
        </w:tabs>
        <w:spacing w:before="0" w:after="200" w:line="240" w:lineRule="auto"/>
        <w:ind w:left="561" w:hanging="561"/>
        <w:rPr>
          <w:rFonts w:ascii="Avenir LT Std 35 Light" w:eastAsia="Avenir LT Std 35 Light" w:hAnsi="Avenir LT Std 35 Light" w:cs="CongressSans"/>
          <w:sz w:val="22"/>
          <w:szCs w:val="22"/>
          <w:lang w:val="en-US"/>
        </w:rPr>
      </w:pPr>
      <w:r w:rsidRPr="00C309D2">
        <w:rPr>
          <w:rFonts w:ascii="Avenir LT Std 35 Light" w:eastAsia="Avenir LT Std 35 Light" w:hAnsi="Avenir LT Std 35 Light" w:cs="CongressSans"/>
          <w:sz w:val="22"/>
          <w:szCs w:val="22"/>
          <w:lang w:val="en-US"/>
        </w:rPr>
        <w:t>2.2</w:t>
      </w:r>
      <w:r w:rsidRPr="00C309D2">
        <w:rPr>
          <w:rFonts w:ascii="Avenir LT Std 35 Light" w:eastAsia="Avenir LT Std 35 Light" w:hAnsi="Avenir LT Std 35 Light" w:cs="CongressSans"/>
          <w:sz w:val="22"/>
          <w:szCs w:val="22"/>
          <w:lang w:val="en-US"/>
        </w:rPr>
        <w:tab/>
        <w:t xml:space="preserve">Communication skills are an essential part of the coaching and mentoring role, </w:t>
      </w:r>
      <w:proofErr w:type="gramStart"/>
      <w:r w:rsidRPr="00C309D2">
        <w:rPr>
          <w:rFonts w:ascii="Avenir LT Std 35 Light" w:eastAsia="Avenir LT Std 35 Light" w:hAnsi="Avenir LT Std 35 Light" w:cs="CongressSans"/>
          <w:sz w:val="22"/>
          <w:szCs w:val="22"/>
          <w:lang w:val="en-US"/>
        </w:rPr>
        <w:t>in order for</w:t>
      </w:r>
      <w:proofErr w:type="gramEnd"/>
      <w:r w:rsidRPr="00C309D2">
        <w:rPr>
          <w:rFonts w:ascii="Avenir LT Std 35 Light" w:eastAsia="Avenir LT Std 35 Light" w:hAnsi="Avenir LT Std 35 Light" w:cs="CongressSans"/>
          <w:sz w:val="22"/>
          <w:szCs w:val="22"/>
          <w:lang w:val="en-US"/>
        </w:rPr>
        <w:t xml:space="preserve"> the coach or mentor to be effective, conduct an analysis of the required communication skills, including at least four skills.</w:t>
      </w:r>
    </w:p>
    <w:p w14:paraId="49D30990" w14:textId="77777777" w:rsidR="00C309D2" w:rsidRPr="00C309D2" w:rsidRDefault="00C309D2" w:rsidP="00C309D2">
      <w:pPr>
        <w:tabs>
          <w:tab w:val="clear" w:pos="2694"/>
        </w:tabs>
        <w:spacing w:before="0" w:after="200" w:line="240" w:lineRule="auto"/>
        <w:ind w:left="561" w:hanging="561"/>
        <w:rPr>
          <w:rFonts w:ascii="Avenir LT Std 35 Light" w:eastAsia="Avenir LT Std 35 Light" w:hAnsi="Avenir LT Std 35 Light" w:cs="CongressSans"/>
          <w:sz w:val="22"/>
          <w:szCs w:val="22"/>
          <w:lang w:val="en-US"/>
        </w:rPr>
      </w:pPr>
      <w:r w:rsidRPr="00C309D2">
        <w:rPr>
          <w:rFonts w:ascii="Avenir LT Std 35 Light" w:eastAsia="Avenir LT Std 35 Light" w:hAnsi="Avenir LT Std 35 Light" w:cs="CongressSans"/>
          <w:sz w:val="22"/>
          <w:szCs w:val="22"/>
          <w:lang w:val="en-US"/>
        </w:rPr>
        <w:lastRenderedPageBreak/>
        <w:t>2.3</w:t>
      </w:r>
      <w:r w:rsidRPr="00C309D2">
        <w:rPr>
          <w:rFonts w:ascii="Avenir LT Std 35 Light" w:eastAsia="Avenir LT Std 35 Light" w:hAnsi="Avenir LT Std 35 Light" w:cs="CongressSans"/>
          <w:sz w:val="22"/>
          <w:szCs w:val="22"/>
          <w:lang w:val="en-US"/>
        </w:rPr>
        <w:tab/>
        <w:t>The report should include a review of the responsibilities of the coach or mentor to manage effective relationships in order to inform the job and role description of the coach or mentor. The report should also include how the coach or mentor remains ethical and non-judgmental.</w:t>
      </w:r>
    </w:p>
    <w:p w14:paraId="4022AAAF" w14:textId="77777777" w:rsidR="00C309D2" w:rsidRPr="00C309D2" w:rsidRDefault="00C309D2" w:rsidP="00C309D2">
      <w:pPr>
        <w:tabs>
          <w:tab w:val="clear" w:pos="2694"/>
        </w:tabs>
        <w:spacing w:before="0" w:after="200" w:line="240" w:lineRule="auto"/>
        <w:ind w:left="561" w:hanging="561"/>
        <w:rPr>
          <w:rFonts w:ascii="Avenir LT Std 35 Light" w:eastAsia="Avenir LT Std 35 Light" w:hAnsi="Avenir LT Std 35 Light" w:cs="CongressSans"/>
          <w:sz w:val="22"/>
          <w:szCs w:val="22"/>
          <w:lang w:val="en-US"/>
        </w:rPr>
      </w:pPr>
      <w:r w:rsidRPr="00C309D2">
        <w:rPr>
          <w:rFonts w:ascii="Avenir LT Std 35 Light" w:eastAsia="Avenir LT Std 35 Light" w:hAnsi="Avenir LT Std 35 Light" w:cs="CongressSans"/>
          <w:sz w:val="22"/>
          <w:szCs w:val="22"/>
          <w:lang w:val="en-US"/>
        </w:rPr>
        <w:t>2.4</w:t>
      </w:r>
      <w:r w:rsidRPr="00C309D2">
        <w:rPr>
          <w:rFonts w:ascii="Avenir LT Std 35 Light" w:eastAsia="Avenir LT Std 35 Light" w:hAnsi="Avenir LT Std 35 Light" w:cs="CongressSans"/>
          <w:sz w:val="22"/>
          <w:szCs w:val="22"/>
          <w:lang w:val="en-US"/>
        </w:rPr>
        <w:tab/>
        <w:t>Select and review a coaching or mentoring model that can be followed within an organisational context.</w:t>
      </w:r>
    </w:p>
    <w:p w14:paraId="0CFADF75" w14:textId="77777777" w:rsidR="00C309D2" w:rsidRPr="00C309D2" w:rsidRDefault="00C309D2" w:rsidP="00C309D2">
      <w:pPr>
        <w:tabs>
          <w:tab w:val="clear" w:pos="2694"/>
        </w:tabs>
        <w:spacing w:before="0" w:after="200" w:line="240" w:lineRule="auto"/>
        <w:ind w:left="561" w:hanging="561"/>
        <w:rPr>
          <w:rFonts w:ascii="Avenir LT Std 35 Light" w:eastAsia="Avenir LT Std 35 Light" w:hAnsi="Avenir LT Std 35 Light" w:cs="CongressSans"/>
          <w:sz w:val="22"/>
          <w:szCs w:val="22"/>
          <w:lang w:val="en-US"/>
        </w:rPr>
      </w:pPr>
      <w:r w:rsidRPr="00C309D2">
        <w:rPr>
          <w:rFonts w:ascii="Avenir LT Std 35 Light" w:eastAsia="Avenir LT Std 35 Light" w:hAnsi="Avenir LT Std 35 Light" w:cs="CongressSans"/>
          <w:sz w:val="22"/>
          <w:szCs w:val="22"/>
          <w:lang w:val="en-US"/>
        </w:rPr>
        <w:t>2.5</w:t>
      </w:r>
      <w:r w:rsidRPr="00C309D2">
        <w:rPr>
          <w:rFonts w:ascii="Avenir LT Std 35 Light" w:eastAsia="Avenir LT Std 35 Light" w:hAnsi="Avenir LT Std 35 Light" w:cs="CongressSans"/>
          <w:sz w:val="22"/>
          <w:szCs w:val="22"/>
          <w:lang w:val="en-US"/>
        </w:rPr>
        <w:tab/>
        <w:t>Provide a justification for reflective practice and individual and peer and group supervision as part of the ongoing professional development requirements of the coaches or mentors to ensure competent practice</w:t>
      </w:r>
    </w:p>
    <w:p w14:paraId="6F6AEBAE" w14:textId="77777777" w:rsidR="00C309D2" w:rsidRPr="00C309D2" w:rsidRDefault="00C309D2" w:rsidP="00C309D2">
      <w:pPr>
        <w:tabs>
          <w:tab w:val="clear" w:pos="2694"/>
        </w:tabs>
        <w:spacing w:before="0" w:after="200" w:line="240" w:lineRule="auto"/>
        <w:rPr>
          <w:rFonts w:ascii="Avenir LT Std 35 Light" w:eastAsia="Calibri" w:hAnsi="Avenir LT Std 35 Light"/>
          <w:b/>
          <w:iCs/>
          <w:sz w:val="22"/>
          <w:szCs w:val="22"/>
        </w:rPr>
      </w:pPr>
      <w:r w:rsidRPr="00C309D2">
        <w:rPr>
          <w:rFonts w:ascii="Avenir LT Std 35 Light" w:eastAsia="Calibri" w:hAnsi="Avenir LT Std 35 Light"/>
          <w:b/>
          <w:iCs/>
          <w:sz w:val="22"/>
          <w:szCs w:val="22"/>
        </w:rPr>
        <w:t>In order to provide a pool of established coaches and mentors within the organisation, prepare the necessary guidance and documentation that will be used as part of the contracting process and ensure a consistent approach across the organisation.</w:t>
      </w:r>
    </w:p>
    <w:p w14:paraId="73E06599" w14:textId="77777777" w:rsidR="00C309D2" w:rsidRPr="00C309D2" w:rsidRDefault="00C309D2" w:rsidP="00C309D2">
      <w:pPr>
        <w:tabs>
          <w:tab w:val="clear" w:pos="2694"/>
        </w:tabs>
        <w:spacing w:before="0" w:after="200" w:line="240" w:lineRule="auto"/>
        <w:ind w:left="561" w:hanging="561"/>
        <w:rPr>
          <w:rFonts w:ascii="Avenir LT Std 35 Light" w:eastAsia="Avenir LT Std 35 Light" w:hAnsi="Avenir LT Std 35 Light" w:cs="CongressSans"/>
          <w:sz w:val="22"/>
          <w:szCs w:val="22"/>
          <w:lang w:val="en-US"/>
        </w:rPr>
      </w:pPr>
      <w:r w:rsidRPr="00C309D2">
        <w:rPr>
          <w:rFonts w:ascii="Avenir LT Std 35 Light" w:eastAsia="Avenir LT Std 35 Light" w:hAnsi="Avenir LT Std 35 Light" w:cs="CongressSans"/>
          <w:color w:val="3B3C42"/>
          <w:sz w:val="22"/>
          <w:szCs w:val="22"/>
          <w:lang w:val="en-US"/>
        </w:rPr>
        <w:t>3.</w:t>
      </w:r>
      <w:r w:rsidRPr="00C309D2">
        <w:rPr>
          <w:rFonts w:ascii="Avenir LT Std 35 Light" w:eastAsia="Avenir LT Std 35 Light" w:hAnsi="Avenir LT Std 35 Light" w:cs="CongressSans"/>
          <w:sz w:val="22"/>
          <w:szCs w:val="22"/>
          <w:lang w:val="en-US"/>
        </w:rPr>
        <w:t>1</w:t>
      </w:r>
      <w:r w:rsidRPr="00C309D2">
        <w:rPr>
          <w:rFonts w:ascii="Avenir LT Std 35 Light" w:eastAsia="Avenir LT Std 35 Light" w:hAnsi="Avenir LT Std 35 Light" w:cs="CongressSans"/>
          <w:sz w:val="22"/>
          <w:szCs w:val="22"/>
          <w:lang w:val="en-US"/>
        </w:rPr>
        <w:tab/>
        <w:t>Analyse the reasons for and the characteristics of an effective contracting process. Reference must be made to a membership body’s code of practice to inform the analysis.</w:t>
      </w:r>
    </w:p>
    <w:p w14:paraId="02A6944C" w14:textId="77777777" w:rsidR="00C309D2" w:rsidRPr="00C309D2" w:rsidRDefault="00C309D2" w:rsidP="00C309D2">
      <w:pPr>
        <w:tabs>
          <w:tab w:val="clear" w:pos="2694"/>
        </w:tabs>
        <w:spacing w:before="0" w:after="200" w:line="240" w:lineRule="auto"/>
        <w:ind w:left="561" w:hanging="561"/>
        <w:rPr>
          <w:rFonts w:ascii="Avenir LT Std 35 Light" w:eastAsia="Avenir LT Std 35 Light" w:hAnsi="Avenir LT Std 35 Light" w:cs="CongressSans"/>
          <w:sz w:val="22"/>
          <w:szCs w:val="22"/>
          <w:lang w:val="en-US"/>
        </w:rPr>
      </w:pPr>
      <w:r w:rsidRPr="00C309D2">
        <w:rPr>
          <w:rFonts w:ascii="Avenir LT Std 35 Light" w:eastAsia="Avenir LT Std 35 Light" w:hAnsi="Avenir LT Std 35 Light" w:cs="CongressSans"/>
          <w:sz w:val="22"/>
          <w:szCs w:val="22"/>
          <w:lang w:val="en-US"/>
        </w:rPr>
        <w:t>3.2</w:t>
      </w:r>
      <w:r w:rsidRPr="00C309D2">
        <w:rPr>
          <w:rFonts w:ascii="Avenir LT Std 35 Light" w:eastAsia="Avenir LT Std 35 Light" w:hAnsi="Avenir LT Std 35 Light" w:cs="CongressSans"/>
          <w:sz w:val="22"/>
          <w:szCs w:val="22"/>
          <w:lang w:val="en-US"/>
        </w:rPr>
        <w:tab/>
        <w:t>Provide an explanation of how to manage the coaching or mentoring process and include the main stages of the process, from initial contracting to final evaluation.</w:t>
      </w:r>
    </w:p>
    <w:p w14:paraId="2F6546AE" w14:textId="77777777" w:rsidR="002C36DE" w:rsidRDefault="002C36DE" w:rsidP="002C36DE">
      <w:pPr>
        <w:pStyle w:val="Chapter-Topic-Topic-Title-XY"/>
      </w:pPr>
    </w:p>
    <w:p w14:paraId="6F6CC7D5" w14:textId="77777777" w:rsidR="00A65AD9" w:rsidRDefault="00C309D2"/>
    <w:sectPr w:rsidR="00A65A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Bitter">
    <w:altName w:val="Times New Roman"/>
    <w:charset w:val="00"/>
    <w:family w:val="auto"/>
    <w:pitch w:val="variable"/>
    <w:sig w:usb0="800000AF" w:usb1="40002042" w:usb2="00000000" w:usb3="00000000" w:csb0="00000091" w:csb1="00000000"/>
  </w:font>
  <w:font w:name="Avenir LT Std 35 Light">
    <w:altName w:val="Century Gothic"/>
    <w:panose1 w:val="00000000000000000000"/>
    <w:charset w:val="00"/>
    <w:family w:val="swiss"/>
    <w:notTrueType/>
    <w:pitch w:val="variable"/>
    <w:sig w:usb0="800000AF" w:usb1="4000204A" w:usb2="00000000" w:usb3="00000000" w:csb0="00000001" w:csb1="00000000"/>
  </w:font>
  <w:font w:name="CongressSans">
    <w:altName w:val="Corbel"/>
    <w:charset w:val="00"/>
    <w:family w:val="swiss"/>
    <w:pitch w:val="variable"/>
    <w:sig w:usb0="800000AF" w:usb1="4000004A"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6DE"/>
    <w:rsid w:val="002C36DE"/>
    <w:rsid w:val="00AF0863"/>
    <w:rsid w:val="00B1666C"/>
    <w:rsid w:val="00C309D2"/>
    <w:rsid w:val="00E21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4CD0E"/>
  <w15:chartTrackingRefBased/>
  <w15:docId w15:val="{28E5E9CA-FFDC-4082-A203-02BEB3C8D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C36DE"/>
    <w:pPr>
      <w:tabs>
        <w:tab w:val="left" w:pos="2694"/>
      </w:tabs>
      <w:spacing w:before="120" w:after="120" w:line="276" w:lineRule="auto"/>
    </w:pPr>
    <w:rPr>
      <w:rFonts w:cs="Arial"/>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sson-Title-XY">
    <w:name w:val="Lesson-Title-XY"/>
    <w:qFormat/>
    <w:rsid w:val="002C36DE"/>
    <w:pPr>
      <w:keepNext/>
      <w:keepLines/>
      <w:spacing w:after="480"/>
      <w:ind w:left="2736" w:hanging="2736"/>
    </w:pPr>
    <w:rPr>
      <w:rFonts w:ascii="Bitter" w:eastAsia="Times New Roman" w:hAnsi="Bitter" w:cs="Arial"/>
      <w:b/>
      <w:bCs/>
      <w:noProof/>
      <w:color w:val="0077C8"/>
      <w:kern w:val="32"/>
      <w:sz w:val="32"/>
      <w:szCs w:val="32"/>
      <w:lang w:val="en-US" w:eastAsia="ru-RU"/>
    </w:rPr>
  </w:style>
  <w:style w:type="paragraph" w:customStyle="1" w:styleId="Chapter-Topic-Topic-Title-XY">
    <w:name w:val="Chapter-Topic-Topic-Title-XY"/>
    <w:basedOn w:val="Normal"/>
    <w:qFormat/>
    <w:rsid w:val="002C36DE"/>
    <w:pPr>
      <w:keepNext/>
      <w:keepLines/>
      <w:tabs>
        <w:tab w:val="clear" w:pos="2694"/>
      </w:tabs>
      <w:spacing w:before="240" w:after="240"/>
      <w:outlineLvl w:val="2"/>
    </w:pPr>
    <w:rPr>
      <w:rFonts w:ascii="Bitter" w:hAnsi="Bitter" w:cstheme="minorBidi"/>
      <w:b/>
      <w:bCs/>
      <w:color w:val="F49515"/>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i-l-m.com/trainers-and-centres/customer-handbook/polic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913</Words>
  <Characters>5205</Characters>
  <Application>Microsoft Office Word</Application>
  <DocSecurity>0</DocSecurity>
  <Lines>43</Lines>
  <Paragraphs>12</Paragraphs>
  <ScaleCrop>false</ScaleCrop>
  <Company/>
  <LinksUpToDate>false</LinksUpToDate>
  <CharactersWithSpaces>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Ravinder Sundal</dc:creator>
  <cp:keywords/>
  <dc:description/>
  <cp:lastModifiedBy>Gillian Harper</cp:lastModifiedBy>
  <cp:revision>2</cp:revision>
  <dcterms:created xsi:type="dcterms:W3CDTF">2020-10-01T14:04:00Z</dcterms:created>
  <dcterms:modified xsi:type="dcterms:W3CDTF">2020-10-23T14:06:00Z</dcterms:modified>
</cp:coreProperties>
</file>