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3CE6" w14:textId="77777777" w:rsidR="00711B33" w:rsidRPr="00A57FF4" w:rsidRDefault="00A442FA" w:rsidP="00711B33">
      <w:pPr>
        <w:jc w:val="left"/>
        <w:rPr>
          <w:b/>
          <w:bCs/>
          <w:sz w:val="24"/>
          <w:szCs w:val="24"/>
        </w:rPr>
      </w:pPr>
      <w:r>
        <w:rPr>
          <w:b/>
          <w:bCs/>
          <w:sz w:val="24"/>
          <w:szCs w:val="24"/>
        </w:rPr>
        <w:t>Assign</w:t>
      </w:r>
      <w:r w:rsidR="00240185">
        <w:rPr>
          <w:b/>
          <w:bCs/>
          <w:sz w:val="24"/>
          <w:szCs w:val="24"/>
        </w:rPr>
        <w:t xml:space="preserve">ment Task for Unit: </w:t>
      </w:r>
      <w:r w:rsidR="00A57FF4" w:rsidRPr="00A57FF4">
        <w:rPr>
          <w:b/>
          <w:bCs/>
          <w:sz w:val="24"/>
          <w:szCs w:val="24"/>
        </w:rPr>
        <w:t>Understanding costs and budgets in an organisation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14:paraId="6FCC3CE9" w14:textId="77777777">
        <w:trPr>
          <w:trHeight w:val="397"/>
        </w:trPr>
        <w:tc>
          <w:tcPr>
            <w:tcW w:w="4993" w:type="dxa"/>
            <w:vAlign w:val="center"/>
          </w:tcPr>
          <w:p w14:paraId="6FCC3CE7" w14:textId="77777777"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6FCC3CE8" w14:textId="77777777"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14:paraId="6FCC3CEC" w14:textId="77777777">
        <w:trPr>
          <w:trHeight w:val="397"/>
        </w:trPr>
        <w:tc>
          <w:tcPr>
            <w:tcW w:w="4993" w:type="dxa"/>
            <w:vAlign w:val="center"/>
          </w:tcPr>
          <w:p w14:paraId="6FCC3CEA"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6FCC3CEB"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14:paraId="6FCC3CFA" w14:textId="77777777">
        <w:trPr>
          <w:trHeight w:val="397"/>
        </w:trPr>
        <w:tc>
          <w:tcPr>
            <w:tcW w:w="9612" w:type="dxa"/>
            <w:gridSpan w:val="3"/>
            <w:vAlign w:val="center"/>
          </w:tcPr>
          <w:p w14:paraId="6FCC3CED" w14:textId="77777777" w:rsidR="00240185" w:rsidRDefault="00240185" w:rsidP="00A57FF4">
            <w:pPr>
              <w:jc w:val="left"/>
              <w:rPr>
                <w:b/>
                <w:bCs/>
                <w:sz w:val="20"/>
                <w:szCs w:val="20"/>
              </w:rPr>
            </w:pPr>
          </w:p>
          <w:p w14:paraId="6FCC3CEE" w14:textId="77777777" w:rsidR="00711B33" w:rsidRDefault="00711B33" w:rsidP="00A57FF4">
            <w:pPr>
              <w:jc w:val="left"/>
              <w:rPr>
                <w:b/>
                <w:bCs/>
                <w:sz w:val="20"/>
                <w:szCs w:val="20"/>
              </w:rPr>
            </w:pPr>
            <w:r w:rsidRPr="002F67C8">
              <w:rPr>
                <w:b/>
                <w:bCs/>
                <w:sz w:val="20"/>
                <w:szCs w:val="20"/>
              </w:rPr>
              <w:t>TASK</w:t>
            </w:r>
          </w:p>
          <w:p w14:paraId="6FCC3CEF" w14:textId="77777777" w:rsidR="00EE5DD5" w:rsidRPr="00410FF2" w:rsidRDefault="00EE5DD5" w:rsidP="00A57FF4">
            <w:pPr>
              <w:jc w:val="left"/>
              <w:rPr>
                <w:b/>
                <w:bCs/>
                <w:sz w:val="20"/>
                <w:szCs w:val="20"/>
              </w:rPr>
            </w:pPr>
          </w:p>
          <w:p w14:paraId="6FCC3CF0" w14:textId="77777777" w:rsidR="00410FF2" w:rsidRPr="00410FF2" w:rsidRDefault="00410FF2" w:rsidP="00A57FF4">
            <w:pPr>
              <w:jc w:val="left"/>
              <w:rPr>
                <w:b/>
                <w:bCs/>
                <w:color w:val="000000"/>
                <w:sz w:val="20"/>
                <w:szCs w:val="20"/>
                <w:lang w:eastAsia="en-GB"/>
              </w:rPr>
            </w:pPr>
            <w:r w:rsidRPr="00410FF2">
              <w:rPr>
                <w:color w:val="000000"/>
                <w:sz w:val="20"/>
                <w:szCs w:val="20"/>
                <w:lang w:eastAsia="en-GB"/>
              </w:rPr>
              <w:t xml:space="preserve">The purpose of this unit is to develop </w:t>
            </w:r>
            <w:r w:rsidR="00F72999" w:rsidRPr="00F72999">
              <w:rPr>
                <w:color w:val="000000"/>
                <w:sz w:val="20"/>
                <w:szCs w:val="20"/>
                <w:lang w:eastAsia="en-GB"/>
              </w:rPr>
              <w:t>knowledge and understanding of costs and budgets in an organisation as required by a practising or potential manager.</w:t>
            </w:r>
          </w:p>
          <w:p w14:paraId="6FCC3CF1" w14:textId="77777777" w:rsidR="00410FF2" w:rsidRPr="00410FF2" w:rsidRDefault="00410FF2" w:rsidP="00A57FF4">
            <w:pPr>
              <w:jc w:val="left"/>
              <w:rPr>
                <w:b/>
                <w:bCs/>
                <w:color w:val="000000"/>
                <w:sz w:val="20"/>
                <w:szCs w:val="20"/>
                <w:lang w:eastAsia="en-GB"/>
              </w:rPr>
            </w:pPr>
          </w:p>
          <w:p w14:paraId="6FCC3CF2" w14:textId="77777777" w:rsidR="00410FF2" w:rsidRPr="00410FF2" w:rsidRDefault="00410FF2" w:rsidP="00A57FF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14:paraId="6FCC3CF3" w14:textId="77777777" w:rsidR="00240185" w:rsidRDefault="00240185" w:rsidP="00A57FF4">
            <w:pPr>
              <w:jc w:val="left"/>
              <w:rPr>
                <w:b/>
                <w:bCs/>
                <w:sz w:val="20"/>
                <w:szCs w:val="20"/>
              </w:rPr>
            </w:pPr>
          </w:p>
          <w:p w14:paraId="6FCC3CF4" w14:textId="77777777" w:rsidR="00A57FF4" w:rsidRDefault="00A57FF4" w:rsidP="00A57FF4">
            <w:pPr>
              <w:jc w:val="left"/>
              <w:rPr>
                <w:b/>
                <w:bCs/>
                <w:sz w:val="20"/>
                <w:szCs w:val="20"/>
              </w:rPr>
            </w:pPr>
            <w:r w:rsidRPr="00DA261F">
              <w:rPr>
                <w:b/>
                <w:bCs/>
                <w:sz w:val="20"/>
                <w:szCs w:val="20"/>
              </w:rPr>
              <w:t>NOTE:</w:t>
            </w:r>
          </w:p>
          <w:p w14:paraId="6FCC3CF5" w14:textId="77777777" w:rsidR="00A57FF4" w:rsidRPr="00617A49" w:rsidRDefault="00A57FF4" w:rsidP="00A57FF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6FCC3CF6" w14:textId="77777777" w:rsidR="00A57FF4" w:rsidRPr="00617A49" w:rsidRDefault="00386E7E" w:rsidP="00A57FF4">
            <w:pPr>
              <w:jc w:val="left"/>
              <w:rPr>
                <w:i/>
                <w:iCs/>
                <w:sz w:val="20"/>
                <w:szCs w:val="20"/>
              </w:rPr>
            </w:pPr>
            <w:bookmarkStart w:id="0" w:name="OLE_LINK1"/>
            <w:bookmarkStart w:id="1" w:name="OLE_LINK2"/>
            <w:r>
              <w:rPr>
                <w:i/>
                <w:iCs/>
                <w:sz w:val="20"/>
                <w:szCs w:val="20"/>
              </w:rPr>
              <w:t>You should plan to spend approximately 5 hours researching your workplace context, preparing for and writing or presenting the outcomes of this assignment for assessment.</w:t>
            </w:r>
            <w:bookmarkEnd w:id="0"/>
            <w:bookmarkEnd w:id="1"/>
            <w:r w:rsidR="00A57FF4" w:rsidRPr="00617A49">
              <w:rPr>
                <w:i/>
                <w:iCs/>
                <w:sz w:val="20"/>
                <w:szCs w:val="20"/>
              </w:rPr>
              <w:t xml:space="preserve"> The 'nominal' word count for this assignment is 1000 words: the suggested range is between 800 and 1500 words.</w:t>
            </w:r>
          </w:p>
          <w:p w14:paraId="6FCC3CF7" w14:textId="77777777" w:rsidR="00A57FF4" w:rsidRPr="00617A49" w:rsidRDefault="00A57FF4" w:rsidP="00A57FF4">
            <w:pPr>
              <w:jc w:val="left"/>
              <w:rPr>
                <w:i/>
                <w:iCs/>
                <w:sz w:val="20"/>
                <w:szCs w:val="20"/>
              </w:rPr>
            </w:pPr>
          </w:p>
          <w:p w14:paraId="6FCC3CF8" w14:textId="77777777" w:rsidR="00A57FF4" w:rsidRDefault="00A57FF4" w:rsidP="00A57FF4">
            <w:pPr>
              <w:jc w:val="left"/>
              <w:rPr>
                <w:i/>
                <w:iCs/>
                <w:sz w:val="20"/>
                <w:szCs w:val="20"/>
              </w:rPr>
            </w:pPr>
            <w:r w:rsidRPr="00617A49">
              <w:rPr>
                <w:i/>
                <w:iCs/>
                <w:sz w:val="20"/>
                <w:szCs w:val="20"/>
              </w:rPr>
              <w:t>Check your assignment carefully prior to submission using the assessment criteria.</w:t>
            </w:r>
          </w:p>
          <w:p w14:paraId="6FCC3CF9" w14:textId="77777777" w:rsidR="00240185" w:rsidRPr="002F67C8" w:rsidRDefault="00240185" w:rsidP="00A57FF4">
            <w:pPr>
              <w:jc w:val="left"/>
              <w:rPr>
                <w:b/>
                <w:bCs/>
                <w:sz w:val="20"/>
                <w:szCs w:val="20"/>
              </w:rPr>
            </w:pPr>
          </w:p>
        </w:tc>
      </w:tr>
      <w:tr w:rsidR="001B7D71" w:rsidRPr="002F67C8" w14:paraId="6FCC3CFD" w14:textId="77777777">
        <w:trPr>
          <w:trHeight w:val="397"/>
        </w:trPr>
        <w:tc>
          <w:tcPr>
            <w:tcW w:w="5268" w:type="dxa"/>
            <w:gridSpan w:val="2"/>
            <w:vAlign w:val="center"/>
          </w:tcPr>
          <w:p w14:paraId="6FCC3CFB" w14:textId="77777777" w:rsidR="001B7D71" w:rsidRPr="002F67C8" w:rsidRDefault="001B7D71"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6FCC3CFC" w14:textId="77777777" w:rsidR="001B7D71" w:rsidRPr="006025D1" w:rsidRDefault="001B7D71" w:rsidP="00604BE9">
            <w:pPr>
              <w:jc w:val="center"/>
              <w:rPr>
                <w:sz w:val="20"/>
                <w:szCs w:val="20"/>
              </w:rPr>
            </w:pPr>
            <w:r w:rsidRPr="006025D1">
              <w:rPr>
                <w:sz w:val="20"/>
                <w:szCs w:val="20"/>
              </w:rPr>
              <w:t>Assessment Criteria</w:t>
            </w:r>
          </w:p>
        </w:tc>
      </w:tr>
      <w:tr w:rsidR="000D3B5B" w:rsidRPr="002F67C8" w14:paraId="6FCC3D0B" w14:textId="77777777">
        <w:trPr>
          <w:trHeight w:val="397"/>
        </w:trPr>
        <w:tc>
          <w:tcPr>
            <w:tcW w:w="5268" w:type="dxa"/>
            <w:gridSpan w:val="2"/>
          </w:tcPr>
          <w:p w14:paraId="6FCC3CFE" w14:textId="77777777" w:rsidR="000D3B5B" w:rsidRPr="00715BD0" w:rsidRDefault="000D3B5B" w:rsidP="00A57FF4">
            <w:pPr>
              <w:ind w:left="440" w:hanging="440"/>
              <w:jc w:val="left"/>
              <w:rPr>
                <w:b/>
                <w:bCs/>
                <w:sz w:val="20"/>
                <w:szCs w:val="20"/>
              </w:rPr>
            </w:pPr>
            <w:r w:rsidRPr="00715BD0">
              <w:rPr>
                <w:b/>
                <w:bCs/>
                <w:sz w:val="20"/>
                <w:szCs w:val="20"/>
              </w:rPr>
              <w:t>Working to budget</w:t>
            </w:r>
          </w:p>
          <w:p w14:paraId="6FCC3CFF" w14:textId="77777777" w:rsidR="000D3B5B" w:rsidRPr="00715BD0" w:rsidRDefault="000D3B5B" w:rsidP="00A57FF4">
            <w:pPr>
              <w:ind w:left="440" w:hanging="440"/>
              <w:jc w:val="left"/>
              <w:rPr>
                <w:sz w:val="20"/>
                <w:szCs w:val="20"/>
              </w:rPr>
            </w:pPr>
          </w:p>
          <w:p w14:paraId="6FCC3D00" w14:textId="77777777" w:rsidR="000D3B5B" w:rsidRPr="00715BD0" w:rsidRDefault="000D3B5B" w:rsidP="001B7D71">
            <w:pPr>
              <w:jc w:val="left"/>
              <w:rPr>
                <w:sz w:val="20"/>
                <w:szCs w:val="20"/>
              </w:rPr>
            </w:pPr>
            <w:r w:rsidRPr="00715BD0">
              <w:rPr>
                <w:sz w:val="20"/>
                <w:szCs w:val="20"/>
              </w:rPr>
              <w:t>Explain how budgeta</w:t>
            </w:r>
            <w:r>
              <w:rPr>
                <w:sz w:val="20"/>
                <w:szCs w:val="20"/>
              </w:rPr>
              <w:t>ry and cost control helps managers</w:t>
            </w:r>
            <w:r w:rsidRPr="00715BD0">
              <w:rPr>
                <w:sz w:val="20"/>
                <w:szCs w:val="20"/>
              </w:rPr>
              <w:t xml:space="preserve"> </w:t>
            </w:r>
            <w:r>
              <w:rPr>
                <w:sz w:val="20"/>
                <w:szCs w:val="20"/>
              </w:rPr>
              <w:t xml:space="preserve">to </w:t>
            </w:r>
            <w:r w:rsidRPr="00715BD0">
              <w:rPr>
                <w:sz w:val="20"/>
                <w:szCs w:val="20"/>
              </w:rPr>
              <w:t xml:space="preserve">manage </w:t>
            </w:r>
            <w:r>
              <w:rPr>
                <w:sz w:val="20"/>
                <w:szCs w:val="20"/>
              </w:rPr>
              <w:t>their</w:t>
            </w:r>
            <w:r w:rsidRPr="00715BD0">
              <w:rPr>
                <w:sz w:val="20"/>
                <w:szCs w:val="20"/>
              </w:rPr>
              <w:t xml:space="preserve"> team</w:t>
            </w:r>
            <w:r>
              <w:rPr>
                <w:sz w:val="20"/>
                <w:szCs w:val="20"/>
              </w:rPr>
              <w:t>s</w:t>
            </w:r>
            <w:r w:rsidRPr="00715BD0">
              <w:rPr>
                <w:sz w:val="20"/>
                <w:szCs w:val="20"/>
              </w:rPr>
              <w:t xml:space="preserve"> more effectively. In your answer you</w:t>
            </w:r>
            <w:r>
              <w:rPr>
                <w:sz w:val="20"/>
                <w:szCs w:val="20"/>
              </w:rPr>
              <w:t xml:space="preserve"> </w:t>
            </w:r>
            <w:r w:rsidRPr="00715BD0">
              <w:rPr>
                <w:sz w:val="20"/>
                <w:szCs w:val="20"/>
              </w:rPr>
              <w:t>should:</w:t>
            </w:r>
          </w:p>
          <w:p w14:paraId="6FCC3D01" w14:textId="77777777" w:rsidR="000D3B5B" w:rsidRPr="00715BD0" w:rsidRDefault="000D3B5B" w:rsidP="00A57FF4">
            <w:pPr>
              <w:ind w:left="440" w:hanging="440"/>
              <w:jc w:val="left"/>
              <w:rPr>
                <w:sz w:val="20"/>
                <w:szCs w:val="20"/>
              </w:rPr>
            </w:pPr>
          </w:p>
          <w:p w14:paraId="6FCC3D02" w14:textId="77777777" w:rsidR="000D3B5B" w:rsidRPr="00F72999" w:rsidRDefault="00E32229" w:rsidP="001B7D71">
            <w:pPr>
              <w:numPr>
                <w:ilvl w:val="0"/>
                <w:numId w:val="38"/>
              </w:numPr>
              <w:jc w:val="left"/>
              <w:rPr>
                <w:rStyle w:val="Heading2Char"/>
                <w:b w:val="0"/>
                <w:bCs w:val="0"/>
                <w:smallCaps w:val="0"/>
                <w:sz w:val="20"/>
                <w:szCs w:val="20"/>
                <w:lang w:val="en-GB"/>
              </w:rPr>
            </w:pPr>
            <w:r>
              <w:rPr>
                <w:rStyle w:val="Heading2Char"/>
                <w:b w:val="0"/>
                <w:bCs w:val="0"/>
                <w:smallCaps w:val="0"/>
                <w:sz w:val="20"/>
                <w:szCs w:val="20"/>
                <w:lang w:val="en-GB"/>
              </w:rPr>
              <w:t>E</w:t>
            </w:r>
            <w:r w:rsidR="000D3B5B" w:rsidRPr="00F72999">
              <w:rPr>
                <w:rStyle w:val="Heading2Char"/>
                <w:b w:val="0"/>
                <w:bCs w:val="0"/>
                <w:smallCaps w:val="0"/>
                <w:sz w:val="20"/>
                <w:szCs w:val="20"/>
                <w:lang w:val="en-GB"/>
              </w:rPr>
              <w:t>xplain the</w:t>
            </w:r>
            <w:r w:rsidR="00E74040">
              <w:rPr>
                <w:rStyle w:val="Heading2Char"/>
                <w:b w:val="0"/>
                <w:bCs w:val="0"/>
                <w:smallCaps w:val="0"/>
                <w:sz w:val="20"/>
                <w:szCs w:val="20"/>
                <w:lang w:val="en-GB"/>
              </w:rPr>
              <w:t xml:space="preserve"> process a</w:t>
            </w:r>
            <w:r>
              <w:rPr>
                <w:rStyle w:val="Heading2Char"/>
                <w:b w:val="0"/>
                <w:bCs w:val="0"/>
                <w:smallCaps w:val="0"/>
                <w:sz w:val="20"/>
                <w:szCs w:val="20"/>
                <w:lang w:val="en-GB"/>
              </w:rPr>
              <w:t xml:space="preserve">nd importance of agreeing a budget and </w:t>
            </w:r>
            <w:r w:rsidR="001B7D71">
              <w:rPr>
                <w:rStyle w:val="Heading2Char"/>
                <w:b w:val="0"/>
                <w:bCs w:val="0"/>
                <w:smallCaps w:val="0"/>
                <w:sz w:val="20"/>
                <w:szCs w:val="20"/>
                <w:lang w:val="en-GB"/>
              </w:rPr>
              <w:t>operating within it.</w:t>
            </w:r>
          </w:p>
          <w:p w14:paraId="6FCC3D03" w14:textId="77777777" w:rsidR="000D3B5B" w:rsidRPr="00F72999" w:rsidRDefault="000D3B5B" w:rsidP="001B7D71">
            <w:pPr>
              <w:numPr>
                <w:ilvl w:val="0"/>
                <w:numId w:val="38"/>
              </w:numPr>
              <w:jc w:val="left"/>
              <w:rPr>
                <w:rStyle w:val="Heading2Char"/>
                <w:b w:val="0"/>
                <w:bCs w:val="0"/>
                <w:smallCaps w:val="0"/>
                <w:sz w:val="20"/>
                <w:szCs w:val="20"/>
                <w:lang w:val="en-GB"/>
              </w:rPr>
            </w:pPr>
            <w:r w:rsidRPr="00F72999">
              <w:rPr>
                <w:rStyle w:val="Heading2Char"/>
                <w:b w:val="0"/>
                <w:bCs w:val="0"/>
                <w:smallCaps w:val="0"/>
                <w:sz w:val="20"/>
                <w:szCs w:val="20"/>
                <w:lang w:val="en-GB"/>
              </w:rPr>
              <w:t>Describe how you (could) monitor variance between actual performance and budget</w:t>
            </w:r>
            <w:r w:rsidR="001B7D71">
              <w:rPr>
                <w:rStyle w:val="Heading2Char"/>
                <w:b w:val="0"/>
                <w:bCs w:val="0"/>
                <w:smallCaps w:val="0"/>
                <w:sz w:val="20"/>
                <w:szCs w:val="20"/>
                <w:lang w:val="en-GB"/>
              </w:rPr>
              <w:t>.</w:t>
            </w:r>
          </w:p>
          <w:p w14:paraId="6FCC3D04" w14:textId="77777777" w:rsidR="000D3B5B" w:rsidRPr="00F72999" w:rsidRDefault="00E32229" w:rsidP="001B7D71">
            <w:pPr>
              <w:numPr>
                <w:ilvl w:val="0"/>
                <w:numId w:val="38"/>
              </w:numPr>
              <w:jc w:val="left"/>
              <w:rPr>
                <w:rStyle w:val="Heading2Char"/>
                <w:b w:val="0"/>
                <w:bCs w:val="0"/>
                <w:smallCaps w:val="0"/>
                <w:sz w:val="20"/>
                <w:szCs w:val="20"/>
                <w:lang w:val="en-GB"/>
              </w:rPr>
            </w:pPr>
            <w:r>
              <w:rPr>
                <w:rStyle w:val="Heading2Char"/>
                <w:b w:val="0"/>
                <w:bCs w:val="0"/>
                <w:smallCaps w:val="0"/>
                <w:sz w:val="20"/>
                <w:szCs w:val="20"/>
                <w:lang w:val="en-GB"/>
              </w:rPr>
              <w:t>E</w:t>
            </w:r>
            <w:r w:rsidR="000D3B5B" w:rsidRPr="00F72999">
              <w:rPr>
                <w:rStyle w:val="Heading2Char"/>
                <w:b w:val="0"/>
                <w:bCs w:val="0"/>
                <w:smallCaps w:val="0"/>
                <w:sz w:val="20"/>
                <w:szCs w:val="20"/>
                <w:lang w:val="en-GB"/>
              </w:rPr>
              <w:t>xplain how you (could) gather information to be used in determining and/or revising budgets</w:t>
            </w:r>
            <w:r w:rsidR="001B7D71">
              <w:rPr>
                <w:rStyle w:val="Heading2Char"/>
                <w:b w:val="0"/>
                <w:bCs w:val="0"/>
                <w:smallCaps w:val="0"/>
                <w:sz w:val="20"/>
                <w:szCs w:val="20"/>
                <w:lang w:val="en-GB"/>
              </w:rPr>
              <w:t>.</w:t>
            </w:r>
          </w:p>
          <w:p w14:paraId="6FCC3D05" w14:textId="77777777" w:rsidR="000D3B5B" w:rsidRPr="00553E52" w:rsidRDefault="000D3B5B" w:rsidP="00A57FF4">
            <w:pPr>
              <w:pStyle w:val="BodyText"/>
              <w:jc w:val="left"/>
              <w:rPr>
                <w:sz w:val="20"/>
                <w:szCs w:val="20"/>
              </w:rPr>
            </w:pPr>
          </w:p>
        </w:tc>
        <w:tc>
          <w:tcPr>
            <w:tcW w:w="4344" w:type="dxa"/>
          </w:tcPr>
          <w:p w14:paraId="6FCC3D06" w14:textId="77777777" w:rsidR="000D3B5B" w:rsidRPr="00D2503F" w:rsidRDefault="000D3B5B" w:rsidP="001B7D71">
            <w:pPr>
              <w:pStyle w:val="Header"/>
              <w:jc w:val="left"/>
              <w:rPr>
                <w:sz w:val="20"/>
                <w:szCs w:val="20"/>
              </w:rPr>
            </w:pPr>
          </w:p>
          <w:p w14:paraId="6FCC3D07" w14:textId="77777777" w:rsidR="000D3B5B" w:rsidRPr="00D2503F" w:rsidRDefault="000D3B5B" w:rsidP="001B7D71">
            <w:pPr>
              <w:pStyle w:val="Header"/>
              <w:numPr>
                <w:ilvl w:val="0"/>
                <w:numId w:val="39"/>
              </w:numPr>
              <w:tabs>
                <w:tab w:val="clear" w:pos="720"/>
                <w:tab w:val="num" w:pos="261"/>
              </w:tabs>
              <w:ind w:left="261" w:hanging="261"/>
              <w:jc w:val="left"/>
              <w:rPr>
                <w:sz w:val="20"/>
                <w:szCs w:val="20"/>
              </w:rPr>
            </w:pPr>
            <w:r w:rsidRPr="00D2503F">
              <w:rPr>
                <w:sz w:val="20"/>
                <w:szCs w:val="20"/>
              </w:rPr>
              <w:t>Explain the importance of agreeing to a budget and operating within it</w:t>
            </w:r>
            <w:r w:rsidR="00061C56">
              <w:rPr>
                <w:sz w:val="20"/>
                <w:szCs w:val="20"/>
              </w:rPr>
              <w:t xml:space="preserve"> </w:t>
            </w:r>
            <w:r w:rsidR="001B7D71" w:rsidRPr="001B7D71">
              <w:rPr>
                <w:i/>
                <w:iCs/>
                <w:sz w:val="20"/>
                <w:szCs w:val="20"/>
              </w:rPr>
              <w:t>(</w:t>
            </w:r>
            <w:r w:rsidR="00061C56" w:rsidRPr="001B7D71">
              <w:rPr>
                <w:i/>
                <w:iCs/>
                <w:sz w:val="20"/>
                <w:szCs w:val="20"/>
              </w:rPr>
              <w:t>12</w:t>
            </w:r>
            <w:r w:rsidR="00A01F95" w:rsidRPr="001B7D71">
              <w:rPr>
                <w:i/>
                <w:iCs/>
                <w:sz w:val="20"/>
                <w:szCs w:val="20"/>
              </w:rPr>
              <w:t xml:space="preserve"> marks</w:t>
            </w:r>
            <w:r w:rsidR="001B7D71" w:rsidRPr="001B7D71">
              <w:rPr>
                <w:i/>
                <w:iCs/>
                <w:sz w:val="20"/>
                <w:szCs w:val="20"/>
              </w:rPr>
              <w:t>)</w:t>
            </w:r>
          </w:p>
          <w:p w14:paraId="6FCC3D08" w14:textId="77777777" w:rsidR="001B7D71" w:rsidRPr="001B7D71" w:rsidRDefault="000D3B5B" w:rsidP="001B7D71">
            <w:pPr>
              <w:pStyle w:val="Header"/>
              <w:numPr>
                <w:ilvl w:val="0"/>
                <w:numId w:val="39"/>
              </w:numPr>
              <w:tabs>
                <w:tab w:val="clear" w:pos="720"/>
                <w:tab w:val="num" w:pos="261"/>
              </w:tabs>
              <w:ind w:left="261" w:hanging="261"/>
              <w:jc w:val="left"/>
              <w:rPr>
                <w:sz w:val="20"/>
                <w:szCs w:val="20"/>
              </w:rPr>
            </w:pPr>
            <w:r w:rsidRPr="00D2503F">
              <w:rPr>
                <w:sz w:val="20"/>
                <w:szCs w:val="20"/>
              </w:rPr>
              <w:t xml:space="preserve">Describe the process </w:t>
            </w:r>
            <w:r w:rsidR="00E74040">
              <w:rPr>
                <w:sz w:val="20"/>
                <w:szCs w:val="20"/>
              </w:rPr>
              <w:t>by which</w:t>
            </w:r>
            <w:r w:rsidRPr="00D2503F">
              <w:rPr>
                <w:sz w:val="20"/>
                <w:szCs w:val="20"/>
              </w:rPr>
              <w:t xml:space="preserve"> a budget is agreed in an organisation</w:t>
            </w:r>
            <w:r w:rsidR="00A01F95">
              <w:rPr>
                <w:sz w:val="20"/>
                <w:szCs w:val="20"/>
              </w:rPr>
              <w:t xml:space="preserve"> </w:t>
            </w:r>
            <w:r w:rsidR="001B7D71" w:rsidRPr="001B7D71">
              <w:rPr>
                <w:i/>
                <w:iCs/>
                <w:sz w:val="20"/>
                <w:szCs w:val="20"/>
              </w:rPr>
              <w:t>(12 marks)</w:t>
            </w:r>
          </w:p>
          <w:p w14:paraId="6FCC3D09" w14:textId="77777777" w:rsidR="000D3B5B" w:rsidRPr="00D2503F" w:rsidRDefault="000D3B5B" w:rsidP="001B7D71">
            <w:pPr>
              <w:pStyle w:val="Header"/>
              <w:numPr>
                <w:ilvl w:val="0"/>
                <w:numId w:val="39"/>
              </w:numPr>
              <w:tabs>
                <w:tab w:val="clear" w:pos="720"/>
                <w:tab w:val="num" w:pos="261"/>
              </w:tabs>
              <w:ind w:left="261" w:hanging="261"/>
              <w:jc w:val="left"/>
              <w:rPr>
                <w:sz w:val="20"/>
                <w:szCs w:val="20"/>
              </w:rPr>
            </w:pPr>
            <w:r w:rsidRPr="00D2503F">
              <w:rPr>
                <w:sz w:val="20"/>
                <w:szCs w:val="20"/>
              </w:rPr>
              <w:t xml:space="preserve">Explain </w:t>
            </w:r>
            <w:r w:rsidR="00E74040">
              <w:rPr>
                <w:sz w:val="20"/>
                <w:szCs w:val="20"/>
              </w:rPr>
              <w:t xml:space="preserve">the process of gathering information to be used for the determination and/or revision of budgets </w:t>
            </w:r>
            <w:r w:rsidR="001B7D71" w:rsidRPr="001B7D71">
              <w:rPr>
                <w:i/>
                <w:iCs/>
                <w:sz w:val="20"/>
                <w:szCs w:val="20"/>
              </w:rPr>
              <w:t>(12 marks)</w:t>
            </w:r>
          </w:p>
          <w:p w14:paraId="6FCC3D0A" w14:textId="77777777" w:rsidR="000D3B5B" w:rsidRPr="00D2503F" w:rsidRDefault="000D3B5B" w:rsidP="001B7D71">
            <w:pPr>
              <w:pStyle w:val="Header"/>
              <w:numPr>
                <w:ilvl w:val="0"/>
                <w:numId w:val="39"/>
              </w:numPr>
              <w:tabs>
                <w:tab w:val="clear" w:pos="720"/>
                <w:tab w:val="num" w:pos="261"/>
              </w:tabs>
              <w:ind w:left="261" w:hanging="261"/>
              <w:jc w:val="left"/>
              <w:rPr>
                <w:sz w:val="20"/>
                <w:szCs w:val="20"/>
              </w:rPr>
            </w:pPr>
            <w:r w:rsidRPr="00D2503F">
              <w:rPr>
                <w:sz w:val="20"/>
                <w:szCs w:val="20"/>
              </w:rPr>
              <w:t>Describe a method to monitor variance between actual and budgeted performance</w:t>
            </w:r>
            <w:r w:rsidR="00A01F95">
              <w:rPr>
                <w:sz w:val="20"/>
                <w:szCs w:val="20"/>
              </w:rPr>
              <w:t xml:space="preserve"> </w:t>
            </w:r>
            <w:r w:rsidR="001B7D71" w:rsidRPr="001B7D71">
              <w:rPr>
                <w:i/>
                <w:iCs/>
                <w:sz w:val="20"/>
                <w:szCs w:val="20"/>
              </w:rPr>
              <w:t>(</w:t>
            </w:r>
            <w:r w:rsidR="001B7D71">
              <w:rPr>
                <w:i/>
                <w:iCs/>
                <w:sz w:val="20"/>
                <w:szCs w:val="20"/>
              </w:rPr>
              <w:t>8</w:t>
            </w:r>
            <w:r w:rsidR="001B7D71" w:rsidRPr="001B7D71">
              <w:rPr>
                <w:i/>
                <w:iCs/>
                <w:sz w:val="20"/>
                <w:szCs w:val="20"/>
              </w:rPr>
              <w:t xml:space="preserve"> marks)</w:t>
            </w:r>
          </w:p>
        </w:tc>
      </w:tr>
      <w:tr w:rsidR="000D3B5B" w:rsidRPr="002F67C8" w14:paraId="6FCC3D19" w14:textId="77777777">
        <w:trPr>
          <w:trHeight w:val="397"/>
        </w:trPr>
        <w:tc>
          <w:tcPr>
            <w:tcW w:w="5268" w:type="dxa"/>
            <w:gridSpan w:val="2"/>
          </w:tcPr>
          <w:p w14:paraId="6FCC3D0C" w14:textId="77777777" w:rsidR="000D3B5B" w:rsidRPr="00715BD0" w:rsidRDefault="000D3B5B" w:rsidP="00A57FF4">
            <w:pPr>
              <w:tabs>
                <w:tab w:val="left" w:pos="6162"/>
              </w:tabs>
              <w:jc w:val="left"/>
              <w:rPr>
                <w:b/>
                <w:bCs/>
                <w:sz w:val="20"/>
                <w:szCs w:val="20"/>
              </w:rPr>
            </w:pPr>
            <w:r w:rsidRPr="00715BD0">
              <w:rPr>
                <w:b/>
                <w:bCs/>
                <w:sz w:val="20"/>
                <w:szCs w:val="20"/>
              </w:rPr>
              <w:t>Understanding costs in the organisation</w:t>
            </w:r>
          </w:p>
          <w:p w14:paraId="6FCC3D0D" w14:textId="77777777" w:rsidR="000D3B5B" w:rsidRPr="00715BD0" w:rsidRDefault="000D3B5B" w:rsidP="00A57FF4">
            <w:pPr>
              <w:tabs>
                <w:tab w:val="left" w:pos="6162"/>
              </w:tabs>
              <w:jc w:val="left"/>
              <w:rPr>
                <w:b/>
                <w:bCs/>
                <w:sz w:val="20"/>
                <w:szCs w:val="20"/>
              </w:rPr>
            </w:pPr>
          </w:p>
          <w:p w14:paraId="6FCC3D0E" w14:textId="77777777" w:rsidR="000D3B5B" w:rsidRPr="00715BD0" w:rsidRDefault="000D3B5B" w:rsidP="00A57FF4">
            <w:pPr>
              <w:tabs>
                <w:tab w:val="left" w:pos="6162"/>
              </w:tabs>
              <w:jc w:val="left"/>
              <w:rPr>
                <w:sz w:val="20"/>
                <w:szCs w:val="20"/>
              </w:rPr>
            </w:pPr>
            <w:r w:rsidRPr="00715BD0">
              <w:rPr>
                <w:sz w:val="20"/>
                <w:szCs w:val="20"/>
              </w:rPr>
              <w:t>Explain costs within an organisation.</w:t>
            </w:r>
            <w:r>
              <w:rPr>
                <w:sz w:val="20"/>
                <w:szCs w:val="20"/>
              </w:rPr>
              <w:t xml:space="preserve"> </w:t>
            </w:r>
            <w:r w:rsidRPr="00715BD0">
              <w:rPr>
                <w:sz w:val="20"/>
                <w:szCs w:val="20"/>
              </w:rPr>
              <w:t>In your answer you should:</w:t>
            </w:r>
          </w:p>
          <w:p w14:paraId="6FCC3D0F" w14:textId="77777777" w:rsidR="000D3B5B" w:rsidRPr="00715BD0" w:rsidRDefault="000D3B5B" w:rsidP="00A57FF4">
            <w:pPr>
              <w:tabs>
                <w:tab w:val="left" w:pos="6162"/>
              </w:tabs>
              <w:jc w:val="left"/>
              <w:rPr>
                <w:b/>
                <w:bCs/>
                <w:sz w:val="20"/>
                <w:szCs w:val="20"/>
              </w:rPr>
            </w:pPr>
          </w:p>
          <w:p w14:paraId="6FCC3D10" w14:textId="77777777" w:rsidR="000D3B5B" w:rsidRPr="00F72999" w:rsidRDefault="000D3B5B" w:rsidP="00A57FF4">
            <w:pPr>
              <w:numPr>
                <w:ilvl w:val="0"/>
                <w:numId w:val="38"/>
              </w:numPr>
              <w:jc w:val="left"/>
              <w:rPr>
                <w:rStyle w:val="Heading2Char"/>
                <w:b w:val="0"/>
                <w:bCs w:val="0"/>
                <w:smallCaps w:val="0"/>
                <w:sz w:val="20"/>
                <w:szCs w:val="20"/>
                <w:lang w:val="en-GB"/>
              </w:rPr>
            </w:pPr>
            <w:r w:rsidRPr="00F72999">
              <w:rPr>
                <w:rStyle w:val="Heading2Char"/>
                <w:b w:val="0"/>
                <w:bCs w:val="0"/>
                <w:smallCaps w:val="0"/>
                <w:sz w:val="20"/>
                <w:szCs w:val="20"/>
                <w:lang w:val="en-GB"/>
              </w:rPr>
              <w:t>Explain the concepts of fixed and variable costs and break even</w:t>
            </w:r>
            <w:r w:rsidR="001B7D71">
              <w:rPr>
                <w:rStyle w:val="Heading2Char"/>
                <w:b w:val="0"/>
                <w:bCs w:val="0"/>
                <w:smallCaps w:val="0"/>
                <w:sz w:val="20"/>
                <w:szCs w:val="20"/>
                <w:lang w:val="en-GB"/>
              </w:rPr>
              <w:t>.</w:t>
            </w:r>
          </w:p>
          <w:p w14:paraId="6FCC3D11" w14:textId="77777777" w:rsidR="000D3B5B" w:rsidRPr="00E807EA" w:rsidRDefault="000D3B5B" w:rsidP="00A57FF4">
            <w:pPr>
              <w:numPr>
                <w:ilvl w:val="0"/>
                <w:numId w:val="38"/>
              </w:numPr>
              <w:jc w:val="left"/>
              <w:rPr>
                <w:rStyle w:val="Heading2Char"/>
                <w:b w:val="0"/>
                <w:bCs w:val="0"/>
                <w:smallCaps w:val="0"/>
                <w:sz w:val="20"/>
                <w:szCs w:val="20"/>
                <w:lang w:val="en-GB"/>
              </w:rPr>
            </w:pPr>
            <w:r w:rsidRPr="00F72999">
              <w:rPr>
                <w:rStyle w:val="Heading2Char"/>
                <w:b w:val="0"/>
                <w:bCs w:val="0"/>
                <w:smallCaps w:val="0"/>
                <w:sz w:val="20"/>
                <w:szCs w:val="20"/>
                <w:lang w:val="en-GB"/>
              </w:rPr>
              <w:t xml:space="preserve">Explain how basic cost statements and standard costs are used (or could be used) in </w:t>
            </w:r>
            <w:r>
              <w:rPr>
                <w:rStyle w:val="Heading2Char"/>
                <w:b w:val="0"/>
                <w:bCs w:val="0"/>
                <w:smallCaps w:val="0"/>
                <w:sz w:val="20"/>
                <w:szCs w:val="20"/>
                <w:lang w:val="en-GB"/>
              </w:rPr>
              <w:t xml:space="preserve">the </w:t>
            </w:r>
            <w:r w:rsidRPr="00F72999">
              <w:rPr>
                <w:rStyle w:val="Heading2Char"/>
                <w:b w:val="0"/>
                <w:bCs w:val="0"/>
                <w:smallCaps w:val="0"/>
                <w:sz w:val="20"/>
                <w:szCs w:val="20"/>
                <w:lang w:val="en-GB"/>
              </w:rPr>
              <w:t>workplace, explaining their purpose and nature and how they are (or could be) used to control costs</w:t>
            </w:r>
            <w:r w:rsidR="001B7D71">
              <w:rPr>
                <w:rStyle w:val="Heading2Char"/>
                <w:b w:val="0"/>
                <w:bCs w:val="0"/>
                <w:smallCaps w:val="0"/>
                <w:sz w:val="20"/>
                <w:szCs w:val="20"/>
                <w:lang w:val="en-GB"/>
              </w:rPr>
              <w:t>.</w:t>
            </w:r>
          </w:p>
        </w:tc>
        <w:tc>
          <w:tcPr>
            <w:tcW w:w="4344" w:type="dxa"/>
          </w:tcPr>
          <w:p w14:paraId="6FCC3D12" w14:textId="77777777" w:rsidR="000D3B5B" w:rsidRPr="00D2503F" w:rsidRDefault="000D3B5B" w:rsidP="001B7D71">
            <w:pPr>
              <w:jc w:val="left"/>
              <w:rPr>
                <w:sz w:val="20"/>
                <w:szCs w:val="20"/>
              </w:rPr>
            </w:pPr>
          </w:p>
          <w:p w14:paraId="6FCC3D13" w14:textId="77777777" w:rsidR="00CB23A2" w:rsidRPr="00CB23A2" w:rsidRDefault="000D3B5B" w:rsidP="001B7D71">
            <w:pPr>
              <w:numPr>
                <w:ilvl w:val="0"/>
                <w:numId w:val="39"/>
              </w:numPr>
              <w:tabs>
                <w:tab w:val="clear" w:pos="720"/>
                <w:tab w:val="num" w:pos="261"/>
              </w:tabs>
              <w:ind w:left="261" w:hanging="261"/>
              <w:jc w:val="left"/>
              <w:rPr>
                <w:sz w:val="20"/>
                <w:szCs w:val="20"/>
              </w:rPr>
            </w:pPr>
            <w:r w:rsidRPr="00D2503F">
              <w:rPr>
                <w:sz w:val="20"/>
                <w:szCs w:val="20"/>
              </w:rPr>
              <w:t>Explain fixed and variable costs in relation to the organisation</w:t>
            </w:r>
            <w:r w:rsidR="00A01F95">
              <w:rPr>
                <w:sz w:val="20"/>
                <w:szCs w:val="20"/>
              </w:rPr>
              <w:t xml:space="preserve"> </w:t>
            </w:r>
            <w:r w:rsidR="00CB23A2" w:rsidRPr="001B7D71">
              <w:rPr>
                <w:i/>
                <w:iCs/>
                <w:sz w:val="20"/>
                <w:szCs w:val="20"/>
              </w:rPr>
              <w:t>(12 marks)</w:t>
            </w:r>
          </w:p>
          <w:p w14:paraId="6FCC3D14" w14:textId="77777777" w:rsidR="000D3B5B" w:rsidRPr="00CB23A2" w:rsidRDefault="000D3B5B" w:rsidP="001B7D71">
            <w:pPr>
              <w:numPr>
                <w:ilvl w:val="0"/>
                <w:numId w:val="39"/>
              </w:numPr>
              <w:tabs>
                <w:tab w:val="clear" w:pos="720"/>
                <w:tab w:val="num" w:pos="261"/>
              </w:tabs>
              <w:ind w:left="261" w:hanging="261"/>
              <w:jc w:val="left"/>
              <w:rPr>
                <w:sz w:val="20"/>
                <w:szCs w:val="20"/>
              </w:rPr>
            </w:pPr>
            <w:r w:rsidRPr="00D2503F">
              <w:rPr>
                <w:sz w:val="20"/>
                <w:szCs w:val="20"/>
              </w:rPr>
              <w:t>Explain</w:t>
            </w:r>
            <w:r>
              <w:rPr>
                <w:sz w:val="20"/>
                <w:szCs w:val="20"/>
              </w:rPr>
              <w:t xml:space="preserve"> </w:t>
            </w:r>
            <w:r w:rsidRPr="00D2503F">
              <w:rPr>
                <w:sz w:val="20"/>
                <w:szCs w:val="20"/>
              </w:rPr>
              <w:t>the concept of break even in relation to the organisation</w:t>
            </w:r>
            <w:r w:rsidR="00A01F95">
              <w:rPr>
                <w:sz w:val="20"/>
                <w:szCs w:val="20"/>
              </w:rPr>
              <w:t xml:space="preserve"> </w:t>
            </w:r>
            <w:r w:rsidR="00CB23A2" w:rsidRPr="001B7D71">
              <w:rPr>
                <w:i/>
                <w:iCs/>
                <w:sz w:val="20"/>
                <w:szCs w:val="20"/>
              </w:rPr>
              <w:t>(12 marks)</w:t>
            </w:r>
          </w:p>
          <w:p w14:paraId="6FCC3D15" w14:textId="77777777" w:rsidR="000D3B5B" w:rsidRPr="00D2503F" w:rsidRDefault="000D3B5B" w:rsidP="001B7D71">
            <w:pPr>
              <w:numPr>
                <w:ilvl w:val="0"/>
                <w:numId w:val="39"/>
              </w:numPr>
              <w:tabs>
                <w:tab w:val="clear" w:pos="720"/>
                <w:tab w:val="num" w:pos="261"/>
              </w:tabs>
              <w:ind w:left="261" w:hanging="261"/>
              <w:jc w:val="left"/>
              <w:rPr>
                <w:sz w:val="20"/>
                <w:szCs w:val="20"/>
              </w:rPr>
            </w:pPr>
            <w:r w:rsidRPr="00D2503F">
              <w:rPr>
                <w:sz w:val="20"/>
                <w:szCs w:val="20"/>
              </w:rPr>
              <w:t>Explain the purpose and nature of basic cost statements</w:t>
            </w:r>
            <w:r w:rsidR="00A01F95">
              <w:rPr>
                <w:sz w:val="20"/>
                <w:szCs w:val="20"/>
              </w:rPr>
              <w:t xml:space="preserve"> </w:t>
            </w:r>
            <w:r w:rsidR="00CB23A2" w:rsidRPr="001B7D71">
              <w:rPr>
                <w:i/>
                <w:iCs/>
                <w:sz w:val="20"/>
                <w:szCs w:val="20"/>
              </w:rPr>
              <w:t>(</w:t>
            </w:r>
            <w:r w:rsidR="00CB23A2">
              <w:rPr>
                <w:i/>
                <w:iCs/>
                <w:sz w:val="20"/>
                <w:szCs w:val="20"/>
              </w:rPr>
              <w:t>8</w:t>
            </w:r>
            <w:r w:rsidR="00CB23A2" w:rsidRPr="001B7D71">
              <w:rPr>
                <w:i/>
                <w:iCs/>
                <w:sz w:val="20"/>
                <w:szCs w:val="20"/>
              </w:rPr>
              <w:t xml:space="preserve"> marks)</w:t>
            </w:r>
          </w:p>
          <w:p w14:paraId="6FCC3D16" w14:textId="77777777" w:rsidR="000D3B5B" w:rsidRPr="00D2503F" w:rsidRDefault="000D3B5B" w:rsidP="001B7D71">
            <w:pPr>
              <w:numPr>
                <w:ilvl w:val="0"/>
                <w:numId w:val="39"/>
              </w:numPr>
              <w:tabs>
                <w:tab w:val="clear" w:pos="720"/>
                <w:tab w:val="num" w:pos="261"/>
              </w:tabs>
              <w:ind w:left="261" w:hanging="261"/>
              <w:jc w:val="left"/>
              <w:rPr>
                <w:sz w:val="20"/>
                <w:szCs w:val="20"/>
              </w:rPr>
            </w:pPr>
            <w:r w:rsidRPr="00D2503F">
              <w:rPr>
                <w:sz w:val="20"/>
                <w:szCs w:val="20"/>
              </w:rPr>
              <w:t>Explain the value of standard costing and its role as a control mechanism</w:t>
            </w:r>
            <w:r w:rsidR="00A01F95">
              <w:rPr>
                <w:sz w:val="20"/>
                <w:szCs w:val="20"/>
              </w:rPr>
              <w:t xml:space="preserve"> </w:t>
            </w:r>
            <w:r w:rsidR="00CB23A2" w:rsidRPr="001B7D71">
              <w:rPr>
                <w:i/>
                <w:iCs/>
                <w:sz w:val="20"/>
                <w:szCs w:val="20"/>
              </w:rPr>
              <w:t>(12 marks)</w:t>
            </w:r>
          </w:p>
          <w:p w14:paraId="6FCC3D17" w14:textId="77777777" w:rsidR="000D3B5B" w:rsidRPr="00D2503F" w:rsidRDefault="000D3B5B" w:rsidP="001B7D71">
            <w:pPr>
              <w:numPr>
                <w:ilvl w:val="0"/>
                <w:numId w:val="39"/>
              </w:numPr>
              <w:tabs>
                <w:tab w:val="clear" w:pos="720"/>
                <w:tab w:val="num" w:pos="261"/>
              </w:tabs>
              <w:ind w:left="261" w:hanging="261"/>
              <w:jc w:val="left"/>
              <w:rPr>
                <w:sz w:val="20"/>
                <w:szCs w:val="20"/>
              </w:rPr>
            </w:pPr>
            <w:r w:rsidRPr="00D2503F">
              <w:rPr>
                <w:sz w:val="20"/>
                <w:szCs w:val="20"/>
              </w:rPr>
              <w:t>Describe mechanisms in the organisation to maintain control of costs</w:t>
            </w:r>
            <w:r w:rsidR="00A01F95">
              <w:rPr>
                <w:sz w:val="20"/>
                <w:szCs w:val="20"/>
              </w:rPr>
              <w:t xml:space="preserve"> </w:t>
            </w:r>
            <w:r w:rsidR="00CB23A2" w:rsidRPr="001B7D71">
              <w:rPr>
                <w:i/>
                <w:iCs/>
                <w:sz w:val="20"/>
                <w:szCs w:val="20"/>
              </w:rPr>
              <w:t>(12 marks)</w:t>
            </w:r>
          </w:p>
          <w:p w14:paraId="6FCC3D18" w14:textId="77777777" w:rsidR="000D3B5B" w:rsidRPr="00D2503F" w:rsidRDefault="000D3B5B" w:rsidP="001B7D71">
            <w:pPr>
              <w:tabs>
                <w:tab w:val="num" w:pos="261"/>
              </w:tabs>
              <w:ind w:left="261" w:hanging="261"/>
              <w:jc w:val="left"/>
              <w:rPr>
                <w:sz w:val="20"/>
                <w:szCs w:val="20"/>
              </w:rPr>
            </w:pPr>
          </w:p>
        </w:tc>
      </w:tr>
      <w:tr w:rsidR="00CB23A2" w:rsidRPr="002F67C8" w14:paraId="6FCC3D1B" w14:textId="77777777">
        <w:tc>
          <w:tcPr>
            <w:tcW w:w="9612" w:type="dxa"/>
            <w:gridSpan w:val="3"/>
            <w:vAlign w:val="center"/>
          </w:tcPr>
          <w:p w14:paraId="6FCC3D1A" w14:textId="77777777" w:rsidR="00CB23A2" w:rsidRPr="00240185" w:rsidRDefault="00CB23A2"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6FCC3D1C" w14:textId="77777777" w:rsidR="00094ABB" w:rsidRPr="009E01ED" w:rsidRDefault="00094ABB" w:rsidP="00A57FF4">
      <w:pPr>
        <w:jc w:val="left"/>
      </w:pPr>
    </w:p>
    <w:sectPr w:rsidR="00094ABB" w:rsidRPr="009E01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4EBBE" w14:textId="77777777" w:rsidR="00D2540C" w:rsidRDefault="00D2540C" w:rsidP="00D2540C">
      <w:r>
        <w:separator/>
      </w:r>
    </w:p>
  </w:endnote>
  <w:endnote w:type="continuationSeparator" w:id="0">
    <w:p w14:paraId="72D06C9E" w14:textId="77777777" w:rsidR="00D2540C" w:rsidRDefault="00D2540C" w:rsidP="00D2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C8D1" w14:textId="77777777" w:rsidR="00D2540C" w:rsidRDefault="00D25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4A81" w14:textId="77777777" w:rsidR="00D2540C" w:rsidRPr="00E71597" w:rsidRDefault="00D2540C" w:rsidP="00D2540C">
    <w:pPr>
      <w:pStyle w:val="Footer"/>
      <w:tabs>
        <w:tab w:val="clear" w:pos="9026"/>
        <w:tab w:val="right" w:pos="12758"/>
      </w:tabs>
      <w:rPr>
        <w:sz w:val="20"/>
        <w:szCs w:val="20"/>
      </w:rPr>
    </w:pPr>
    <w:r w:rsidRPr="00E71597">
      <w:rPr>
        <w:sz w:val="20"/>
        <w:szCs w:val="20"/>
      </w:rPr>
      <w:t>Awarded by City &amp; Guilds.</w:t>
    </w:r>
  </w:p>
  <w:p w14:paraId="154AF67B" w14:textId="77777777" w:rsidR="00D2540C" w:rsidRPr="00E71597" w:rsidRDefault="00D2540C" w:rsidP="00D2540C">
    <w:pPr>
      <w:pStyle w:val="Footer"/>
      <w:tabs>
        <w:tab w:val="clear" w:pos="9026"/>
        <w:tab w:val="right" w:pos="12758"/>
      </w:tabs>
      <w:rPr>
        <w:sz w:val="20"/>
        <w:szCs w:val="20"/>
      </w:rPr>
    </w:pPr>
    <w:r>
      <w:rPr>
        <w:sz w:val="20"/>
        <w:szCs w:val="20"/>
      </w:rPr>
      <w:t xml:space="preserve">Assignment - </w:t>
    </w:r>
    <w:r w:rsidRPr="00A10834">
      <w:rPr>
        <w:sz w:val="20"/>
        <w:szCs w:val="20"/>
      </w:rPr>
      <w:t xml:space="preserve">Understanding </w:t>
    </w:r>
    <w:r>
      <w:rPr>
        <w:sz w:val="20"/>
        <w:szCs w:val="20"/>
      </w:rPr>
      <w:t>costs and budgets in an organisation</w:t>
    </w:r>
  </w:p>
  <w:p w14:paraId="77DE8853" w14:textId="77777777" w:rsidR="00D2540C" w:rsidRPr="00E71597" w:rsidRDefault="00D2540C" w:rsidP="00D2540C">
    <w:pPr>
      <w:pStyle w:val="Footer"/>
      <w:tabs>
        <w:tab w:val="clear" w:pos="4513"/>
        <w:tab w:val="clear" w:pos="9026"/>
      </w:tabs>
      <w:rPr>
        <w:sz w:val="20"/>
        <w:szCs w:val="20"/>
      </w:rPr>
    </w:pPr>
    <w:r>
      <w:rPr>
        <w:sz w:val="20"/>
        <w:szCs w:val="20"/>
      </w:rPr>
      <w:t>Version 1.0 (March 2017</w:t>
    </w:r>
    <w:r w:rsidRPr="00E71597">
      <w:rPr>
        <w:sz w:val="20"/>
        <w:szCs w:val="20"/>
      </w:rPr>
      <w:t>)</w:t>
    </w:r>
    <w:r w:rsidRPr="00E71597">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71597">
      <w:rPr>
        <w:sz w:val="20"/>
        <w:szCs w:val="20"/>
      </w:rPr>
      <w:fldChar w:fldCharType="begin"/>
    </w:r>
    <w:r w:rsidRPr="00E71597">
      <w:rPr>
        <w:sz w:val="20"/>
        <w:szCs w:val="20"/>
      </w:rPr>
      <w:instrText xml:space="preserve"> PAGE   \* MERGEFORMAT </w:instrText>
    </w:r>
    <w:r w:rsidRPr="00E71597">
      <w:rPr>
        <w:sz w:val="20"/>
        <w:szCs w:val="20"/>
      </w:rPr>
      <w:fldChar w:fldCharType="separate"/>
    </w:r>
    <w:r>
      <w:rPr>
        <w:noProof/>
        <w:sz w:val="20"/>
        <w:szCs w:val="20"/>
      </w:rPr>
      <w:t>1</w:t>
    </w:r>
    <w:r w:rsidRPr="00E71597">
      <w:rPr>
        <w:noProof/>
        <w:sz w:val="20"/>
        <w:szCs w:val="20"/>
      </w:rPr>
      <w:fldChar w:fldCharType="end"/>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096A" w14:textId="77777777" w:rsidR="00D2540C" w:rsidRDefault="00D25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6E90" w14:textId="77777777" w:rsidR="00D2540C" w:rsidRDefault="00D2540C" w:rsidP="00D2540C">
      <w:r>
        <w:separator/>
      </w:r>
    </w:p>
  </w:footnote>
  <w:footnote w:type="continuationSeparator" w:id="0">
    <w:p w14:paraId="4DDCC156" w14:textId="77777777" w:rsidR="00D2540C" w:rsidRDefault="00D2540C" w:rsidP="00D25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C4332" w14:textId="77777777" w:rsidR="00D2540C" w:rsidRDefault="00D254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B144" w14:textId="18C2C5B4" w:rsidR="00D2540C" w:rsidRDefault="00D2540C">
    <w:pPr>
      <w:pStyle w:val="Header"/>
    </w:pPr>
    <w:r>
      <w:rPr>
        <w:noProof/>
        <w:lang w:eastAsia="en-GB"/>
      </w:rPr>
      <w:drawing>
        <wp:anchor distT="0" distB="0" distL="114300" distR="114300" simplePos="0" relativeHeight="251659264" behindDoc="0" locked="0" layoutInCell="1" allowOverlap="1" wp14:anchorId="03274C2F" wp14:editId="0B12C4BA">
          <wp:simplePos x="0" y="0"/>
          <wp:positionH relativeFrom="column">
            <wp:posOffset>5007429</wp:posOffset>
          </wp:positionH>
          <wp:positionV relativeFrom="paragraph">
            <wp:posOffset>-294640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44A85" w14:textId="77777777" w:rsidR="00D2540C" w:rsidRDefault="00D254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0D44AF1"/>
    <w:multiLevelType w:val="hybridMultilevel"/>
    <w:tmpl w:val="8C2272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4"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4E501188"/>
    <w:multiLevelType w:val="hybridMultilevel"/>
    <w:tmpl w:val="B83EAF3A"/>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8"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EEE6A3B"/>
    <w:multiLevelType w:val="hybridMultilevel"/>
    <w:tmpl w:val="657A61E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abstractNum w:abstractNumId="25" w15:restartNumberingAfterBreak="0">
    <w:nsid w:val="7BC45D4C"/>
    <w:multiLevelType w:val="hybridMultilevel"/>
    <w:tmpl w:val="DA744F86"/>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4"/>
  </w:num>
  <w:num w:numId="16">
    <w:abstractNumId w:val="5"/>
  </w:num>
  <w:num w:numId="17">
    <w:abstractNumId w:val="3"/>
  </w:num>
  <w:num w:numId="18">
    <w:abstractNumId w:val="9"/>
  </w:num>
  <w:num w:numId="19">
    <w:abstractNumId w:val="24"/>
  </w:num>
  <w:num w:numId="20">
    <w:abstractNumId w:val="22"/>
  </w:num>
  <w:num w:numId="21">
    <w:abstractNumId w:val="8"/>
  </w:num>
  <w:num w:numId="22">
    <w:abstractNumId w:val="14"/>
  </w:num>
  <w:num w:numId="23">
    <w:abstractNumId w:val="11"/>
  </w:num>
  <w:num w:numId="24">
    <w:abstractNumId w:val="12"/>
  </w:num>
  <w:num w:numId="25">
    <w:abstractNumId w:val="13"/>
  </w:num>
  <w:num w:numId="26">
    <w:abstractNumId w:val="17"/>
  </w:num>
  <w:num w:numId="27">
    <w:abstractNumId w:val="18"/>
  </w:num>
  <w:num w:numId="28">
    <w:abstractNumId w:val="7"/>
  </w:num>
  <w:num w:numId="29">
    <w:abstractNumId w:val="1"/>
  </w:num>
  <w:num w:numId="30">
    <w:abstractNumId w:val="23"/>
  </w:num>
  <w:num w:numId="31">
    <w:abstractNumId w:val="21"/>
  </w:num>
  <w:num w:numId="32">
    <w:abstractNumId w:val="10"/>
  </w:num>
  <w:num w:numId="33">
    <w:abstractNumId w:val="20"/>
  </w:num>
  <w:num w:numId="34">
    <w:abstractNumId w:val="6"/>
  </w:num>
  <w:num w:numId="35">
    <w:abstractNumId w:val="15"/>
  </w:num>
  <w:num w:numId="36">
    <w:abstractNumId w:val="16"/>
  </w:num>
  <w:num w:numId="37">
    <w:abstractNumId w:val="19"/>
  </w:num>
  <w:num w:numId="38">
    <w:abstractNumId w:val="25"/>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1C56"/>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B5B"/>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D71"/>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6E7E"/>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1D5"/>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1F95"/>
    <w:rsid w:val="00A02032"/>
    <w:rsid w:val="00A039D2"/>
    <w:rsid w:val="00A04078"/>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2FA"/>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57FF4"/>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074"/>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3A2"/>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03F"/>
    <w:rsid w:val="00D2510E"/>
    <w:rsid w:val="00D2540C"/>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229"/>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040"/>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E7C6F"/>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C3CE6"/>
  <w14:defaultImageDpi w14:val="0"/>
  <w15:docId w15:val="{EAADE7AB-EB4C-433E-9B14-A25389FB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locked/>
    <w:rsid w:val="000D3B5B"/>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D3B5B"/>
    <w:rPr>
      <w:rFonts w:ascii="Arial" w:hAnsi="Arial" w:cs="Arial"/>
      <w:b/>
      <w:bCs/>
      <w:smallCaps/>
      <w:sz w:val="24"/>
      <w:szCs w:val="24"/>
      <w:lang w:val="en-US" w:eastAsia="en-US"/>
    </w:rPr>
  </w:style>
  <w:style w:type="paragraph" w:styleId="BodyText">
    <w:name w:val="Body Text"/>
    <w:basedOn w:val="Normal"/>
    <w:link w:val="BodyTextChar"/>
    <w:uiPriority w:val="99"/>
    <w:rsid w:val="000D3B5B"/>
    <w:rPr>
      <w:color w:val="0000FF"/>
    </w:rPr>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character" w:customStyle="1" w:styleId="CharChar">
    <w:name w:val="Char Char"/>
    <w:uiPriority w:val="99"/>
    <w:locked/>
    <w:rsid w:val="000D3B5B"/>
    <w:rPr>
      <w:rFonts w:ascii="Arial" w:hAnsi="Arial" w:cs="Arial"/>
      <w:sz w:val="22"/>
      <w:szCs w:val="22"/>
      <w:lang w:val="en-GB" w:eastAsia="en-US"/>
    </w:rPr>
  </w:style>
  <w:style w:type="character" w:styleId="CommentReference">
    <w:name w:val="annotation reference"/>
    <w:basedOn w:val="DefaultParagraphFont"/>
    <w:uiPriority w:val="99"/>
    <w:semiHidden/>
    <w:rsid w:val="00061C56"/>
    <w:rPr>
      <w:sz w:val="16"/>
      <w:szCs w:val="16"/>
    </w:rPr>
  </w:style>
  <w:style w:type="paragraph" w:styleId="CommentText">
    <w:name w:val="annotation text"/>
    <w:basedOn w:val="Normal"/>
    <w:link w:val="CommentTextChar"/>
    <w:uiPriority w:val="99"/>
    <w:semiHidden/>
    <w:rsid w:val="00061C56"/>
    <w:rPr>
      <w:sz w:val="20"/>
      <w:szCs w:val="20"/>
    </w:rPr>
  </w:style>
  <w:style w:type="character" w:customStyle="1" w:styleId="CommentTextChar">
    <w:name w:val="Comment Text Char"/>
    <w:basedOn w:val="DefaultParagraphFont"/>
    <w:link w:val="CommentText"/>
    <w:uiPriority w:val="99"/>
    <w:semiHidden/>
    <w:locked/>
    <w:rsid w:val="00061C5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61C56"/>
    <w:rPr>
      <w:b/>
      <w:bCs/>
    </w:rPr>
  </w:style>
  <w:style w:type="character" w:customStyle="1" w:styleId="CommentSubjectChar">
    <w:name w:val="Comment Subject Char"/>
    <w:basedOn w:val="CommentTextChar"/>
    <w:link w:val="CommentSubject"/>
    <w:uiPriority w:val="99"/>
    <w:semiHidden/>
    <w:locked/>
    <w:rsid w:val="00061C56"/>
    <w:rPr>
      <w:rFonts w:ascii="Arial" w:hAnsi="Arial" w:cs="Arial"/>
      <w:b/>
      <w:bCs/>
      <w:sz w:val="20"/>
      <w:szCs w:val="20"/>
      <w:lang w:val="x-none" w:eastAsia="en-US"/>
    </w:rPr>
  </w:style>
  <w:style w:type="paragraph" w:styleId="BalloonText">
    <w:name w:val="Balloon Text"/>
    <w:basedOn w:val="Normal"/>
    <w:link w:val="BalloonTextChar"/>
    <w:uiPriority w:val="99"/>
    <w:semiHidden/>
    <w:rsid w:val="00061C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1C56"/>
    <w:rPr>
      <w:rFonts w:ascii="Tahoma" w:hAnsi="Tahoma" w:cs="Tahoma"/>
      <w:sz w:val="16"/>
      <w:szCs w:val="16"/>
      <w:lang w:val="x-none" w:eastAsia="en-US"/>
    </w:rPr>
  </w:style>
  <w:style w:type="paragraph" w:styleId="Footer">
    <w:name w:val="footer"/>
    <w:basedOn w:val="Normal"/>
    <w:link w:val="FooterChar"/>
    <w:uiPriority w:val="99"/>
    <w:unhideWhenUsed/>
    <w:rsid w:val="00D2540C"/>
    <w:pPr>
      <w:tabs>
        <w:tab w:val="center" w:pos="4513"/>
        <w:tab w:val="right" w:pos="9026"/>
      </w:tabs>
    </w:pPr>
  </w:style>
  <w:style w:type="character" w:customStyle="1" w:styleId="FooterChar">
    <w:name w:val="Footer Char"/>
    <w:basedOn w:val="DefaultParagraphFont"/>
    <w:link w:val="Footer"/>
    <w:uiPriority w:val="99"/>
    <w:rsid w:val="00D2540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886863">
      <w:marLeft w:val="0"/>
      <w:marRight w:val="0"/>
      <w:marTop w:val="0"/>
      <w:marBottom w:val="0"/>
      <w:divBdr>
        <w:top w:val="none" w:sz="0" w:space="0" w:color="auto"/>
        <w:left w:val="none" w:sz="0" w:space="0" w:color="auto"/>
        <w:bottom w:val="none" w:sz="0" w:space="0" w:color="auto"/>
        <w:right w:val="none" w:sz="0" w:space="0" w:color="auto"/>
      </w:divBdr>
      <w:divsChild>
        <w:div w:id="1699886862">
          <w:marLeft w:val="0"/>
          <w:marRight w:val="0"/>
          <w:marTop w:val="0"/>
          <w:marBottom w:val="0"/>
          <w:divBdr>
            <w:top w:val="none" w:sz="0" w:space="0" w:color="auto"/>
            <w:left w:val="none" w:sz="0" w:space="0" w:color="auto"/>
            <w:bottom w:val="none" w:sz="0" w:space="0" w:color="auto"/>
            <w:right w:val="none" w:sz="0" w:space="0" w:color="auto"/>
          </w:divBdr>
          <w:divsChild>
            <w:div w:id="16998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8605-324</TermName>
          <TermId xmlns="http://schemas.microsoft.com/office/infopath/2007/PartnerControls">a539f122-2fe4-4a00-95bb-a71de3ab2f55</TermId>
        </TermInfo>
        <TermInfo xmlns="http://schemas.microsoft.com/office/infopath/2007/PartnerControls">
          <TermName xmlns="http://schemas.microsoft.com/office/infopath/2007/PartnerControls">8600-324</TermName>
          <TermId xmlns="http://schemas.microsoft.com/office/infopath/2007/PartnerControls">8f5875ab-49bd-4ed5-98a2-84a9cdf4116d</TermId>
        </TermInfo>
        <TermInfo xmlns="http://schemas.microsoft.com/office/infopath/2007/PartnerControls">
          <TermName xmlns="http://schemas.microsoft.com/office/infopath/2007/PartnerControls">8606-324</TermName>
          <TermId xmlns="http://schemas.microsoft.com/office/infopath/2007/PartnerControls">ad4b3cc5-9721-4059-98df-b56899fdaf38</TermId>
        </TermInfo>
        <TermInfo xmlns="http://schemas.microsoft.com/office/infopath/2007/PartnerControls">
          <TermName xmlns="http://schemas.microsoft.com/office/infopath/2007/PartnerControls">8625-324</TermName>
          <TermId xmlns="http://schemas.microsoft.com/office/infopath/2007/PartnerControls">82daeb04-85aa-44ed-95a7-d9ab87c421cc</TermId>
        </TermInfo>
        <TermInfo xmlns="http://schemas.microsoft.com/office/infopath/2007/PartnerControls">
          <TermName xmlns="http://schemas.microsoft.com/office/infopath/2007/PartnerControls">8815-624</TermName>
          <TermId xmlns="http://schemas.microsoft.com/office/infopath/2007/PartnerControls">882c1bc0-3768-4d14-aac9-64f8b2efcc4a</TermId>
        </TermInfo>
        <TermInfo xmlns="http://schemas.microsoft.com/office/infopath/2007/PartnerControls">
          <TermName xmlns="http://schemas.microsoft.com/office/infopath/2007/PartnerControls">8816-624</TermName>
          <TermId xmlns="http://schemas.microsoft.com/office/infopath/2007/PartnerControls">b6aa03df-374a-4288-9d39-c6c19f4cec78</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534</Value>
      <Value>95</Value>
      <Value>199</Value>
      <Value>1186</Value>
      <Value>1156</Value>
      <Value>189</Value>
      <Value>188</Value>
      <Value>187</Value>
      <Value>186</Value>
      <Value>1465</Value>
      <Value>1464</Value>
      <Value>1463</Value>
      <Value>46</Value>
      <Value>1012</Value>
      <Value>1011</Value>
      <Value>1010</Value>
      <Value>1009</Value>
      <Value>1007</Value>
      <Value>1006</Value>
      <Value>1005</Value>
      <Value>1752</Value>
      <Value>1751</Value>
      <Value>37</Value>
      <Value>36</Value>
      <Value>1310</Value>
      <Value>1309</Value>
      <Value>1308</Value>
      <Value>341</Value>
      <Value>1185</Value>
      <Value>1084</Value>
      <Value>1083</Value>
      <Value>1082</Value>
      <Value>1081</Value>
      <Value>1080</Value>
      <Value>9</Value>
      <Value>8</Value>
      <Value>110</Value>
      <Value>109</Value>
    </TaxCatchAll>
    <KpiDescription xmlns="http://schemas.microsoft.com/sharepoint/v3" xsi:nil="true"/>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7F077B44-CC85-4140-9CAB-27A121901CC0}"/>
</file>

<file path=customXml/itemProps2.xml><?xml version="1.0" encoding="utf-8"?>
<ds:datastoreItem xmlns:ds="http://schemas.openxmlformats.org/officeDocument/2006/customXml" ds:itemID="{613B47C2-BA50-4046-8939-E31B5E52F9C4}"/>
</file>

<file path=customXml/itemProps3.xml><?xml version="1.0" encoding="utf-8"?>
<ds:datastoreItem xmlns:ds="http://schemas.openxmlformats.org/officeDocument/2006/customXml" ds:itemID="{72C5ABBE-DB63-4FD3-95F9-11B058D8CC66}"/>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Costs and Budgets in an Organisation</dc:title>
  <dc:creator>shalinis</dc:creator>
  <cp:lastModifiedBy>Jurgita Baleviciute</cp:lastModifiedBy>
  <cp:revision>3</cp:revision>
  <dcterms:created xsi:type="dcterms:W3CDTF">2013-02-08T09:45:00Z</dcterms:created>
  <dcterms:modified xsi:type="dcterms:W3CDTF">2017-03-01T15:37:00Z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534;#8605-324|a539f122-2fe4-4a00-95bb-a71de3ab2f55;#341;#8600-324|8f5875ab-49bd-4ed5-98a2-84a9cdf4116d;#1185;#8606-324|ad4b3cc5-9721-4059-98df-b56899fdaf38;#1186;#8625-324|82daeb04-85aa-44ed-95a7-d9ab87c421cc;#1751;#8815-624|882c1bc0-3768-4d14-aac9-64f8b2efcc4a;#1752;#8816-624|b6aa03df-374a-4288-9d39-c6c19f4cec78</vt:lpwstr>
  </property>
  <property fmtid="{D5CDD505-2E9C-101B-9397-08002B2CF9AE}" pid="3" name="Family Code">
    <vt:lpwstr>109;#8605|4ca9d4f6-eb3a-4a12-baaa-e0e314869f84;#8;#8600|099f2cf7-8bb5-4962-b2c4-31f26d542cc5;#1080;#8606|49254f92-6e2a-4ca1-8860-21127c9d90dc;#1005;#8625|bcc74ead-8655-447e-a9e9-edd584da9afa;#1308;#8815|6a2cee9b-bfa9-4956-a8ba-7e3bfcec4b4d;#1463;#8816|ce7a0fb3-8c09-4cc4-8aaf-cabd2f6efa77</vt:lpwstr>
  </property>
  <property fmtid="{D5CDD505-2E9C-101B-9397-08002B2CF9AE}" pid="4" name="ContentTypeId">
    <vt:lpwstr>0x010100EC889E2311B5D948AD60A23A761E737D00999F4250CC2F4340AE4297E4E740EA2D</vt:lpwstr>
  </property>
  <property fmtid="{D5CDD505-2E9C-101B-9397-08002B2CF9AE}" pid="5" name="PoS">
    <vt:lpwstr>110;#8605-41|63e4cdad-63d6-4b80-833b-2aa41d68264b;#199;#8605-42|7b6e352e-f956-4d1e-a4ef-24993a10d29a;#9;#8600-11|127341a5-be73-448b-b37c-bea9c21b766f;#46;#8600-21|86a37231-cc26-4e08-bfac-dc8ed815b008;#95;#8600-31|c1dc0ff3-8cbf-4849-bf3b-affab7e1f9d5;#186;#8600-14|368e7cd9-b3b3-494f-83cf-5af41ac8e822;#187;#8600-13|c29a2852-1bfb-487c-8198-d7a43dbfe977;#188;#8600-15|e9509c94-16d2-4581-aee3-75295fd99f3b;#37;#8600-22|2b067a91-61a9-445f-b860-e6e0f7fcdecf;#36;#8600-24|baa960b4-31da-4989-bdf2-b8aca1e25bdd;#189;#8600-32|b77c2fd8-fb70-4905-a23d-f8a42c11b070;#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