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B7D5C" w14:textId="77777777" w:rsidR="00A87EC2" w:rsidRDefault="00A87EC2" w:rsidP="00A87EC2">
      <w:pPr>
        <w:jc w:val="left"/>
        <w:rPr>
          <w:b/>
          <w:bCs/>
          <w:sz w:val="24"/>
          <w:szCs w:val="24"/>
        </w:rPr>
      </w:pPr>
      <w:r>
        <w:rPr>
          <w:b/>
          <w:bCs/>
          <w:sz w:val="24"/>
          <w:szCs w:val="24"/>
        </w:rPr>
        <w:t xml:space="preserve">ASSIGNMENT TASK for </w:t>
      </w:r>
      <w:r w:rsidRPr="004A1D89">
        <w:rPr>
          <w:b/>
          <w:bCs/>
          <w:sz w:val="24"/>
          <w:szCs w:val="24"/>
        </w:rPr>
        <w:t xml:space="preserve">Unit </w:t>
      </w:r>
      <w:r w:rsidR="00F23939">
        <w:rPr>
          <w:b/>
          <w:bCs/>
          <w:sz w:val="24"/>
          <w:szCs w:val="24"/>
        </w:rPr>
        <w:t xml:space="preserve">- </w:t>
      </w:r>
      <w:r w:rsidR="004A1D89">
        <w:rPr>
          <w:b/>
          <w:bCs/>
        </w:rPr>
        <w:t xml:space="preserve">Understanding the organisational culture and context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16B7D5F" w14:textId="77777777">
        <w:trPr>
          <w:trHeight w:val="397"/>
        </w:trPr>
        <w:tc>
          <w:tcPr>
            <w:tcW w:w="4560" w:type="dxa"/>
            <w:vAlign w:val="center"/>
          </w:tcPr>
          <w:p w14:paraId="716B7D5D"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16B7D5E"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16B7D62" w14:textId="77777777">
        <w:trPr>
          <w:trHeight w:val="397"/>
        </w:trPr>
        <w:tc>
          <w:tcPr>
            <w:tcW w:w="4560" w:type="dxa"/>
            <w:vAlign w:val="center"/>
          </w:tcPr>
          <w:p w14:paraId="716B7D60" w14:textId="77777777" w:rsidR="00507647" w:rsidRPr="00DD45CD" w:rsidRDefault="00F2393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16B7D61" w14:textId="77777777" w:rsidR="00507647" w:rsidRPr="00DD45CD" w:rsidRDefault="00F2393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16B7D6F" w14:textId="77777777">
        <w:trPr>
          <w:trHeight w:val="397"/>
        </w:trPr>
        <w:tc>
          <w:tcPr>
            <w:tcW w:w="9468" w:type="dxa"/>
            <w:gridSpan w:val="3"/>
            <w:vAlign w:val="center"/>
          </w:tcPr>
          <w:p w14:paraId="716B7D63" w14:textId="77777777" w:rsidR="00376F02" w:rsidRPr="008662DF" w:rsidRDefault="00376F02" w:rsidP="00376F02">
            <w:pPr>
              <w:rPr>
                <w:b/>
                <w:bCs/>
                <w:color w:val="000000"/>
                <w:sz w:val="20"/>
                <w:szCs w:val="20"/>
              </w:rPr>
            </w:pPr>
            <w:r w:rsidRPr="002F67C8">
              <w:rPr>
                <w:b/>
                <w:bCs/>
                <w:sz w:val="20"/>
                <w:szCs w:val="20"/>
              </w:rPr>
              <w:t>TASK</w:t>
            </w:r>
          </w:p>
          <w:p w14:paraId="716B7D64"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259C0" w:rsidRPr="00A259C0">
              <w:rPr>
                <w:color w:val="000000"/>
                <w:sz w:val="20"/>
                <w:szCs w:val="20"/>
                <w:lang w:eastAsia="en-GB"/>
              </w:rPr>
              <w:t>develop understanding of the organisational culture and context in order to improve own ability to function within the organisational norms</w:t>
            </w:r>
            <w:r w:rsidR="00A259C0">
              <w:rPr>
                <w:color w:val="000000"/>
                <w:sz w:val="20"/>
                <w:szCs w:val="20"/>
                <w:lang w:eastAsia="en-GB"/>
              </w:rPr>
              <w:t>.</w:t>
            </w:r>
          </w:p>
          <w:p w14:paraId="716B7D65" w14:textId="77777777" w:rsidR="00A259C0" w:rsidRDefault="00A259C0" w:rsidP="00376F02">
            <w:pPr>
              <w:rPr>
                <w:b/>
                <w:bCs/>
                <w:color w:val="000000"/>
                <w:sz w:val="20"/>
                <w:szCs w:val="20"/>
                <w:lang w:eastAsia="en-GB"/>
              </w:rPr>
            </w:pPr>
          </w:p>
          <w:p w14:paraId="716B7D66" w14:textId="77777777" w:rsidR="00376F02" w:rsidRDefault="00376F02" w:rsidP="00376F02">
            <w:pPr>
              <w:jc w:val="left"/>
              <w:rPr>
                <w:rFonts w:ascii="Arial Bold" w:hAnsi="Arial Bold" w:cs="Arial Bold"/>
                <w:b/>
                <w:bCs/>
                <w:caps/>
                <w:sz w:val="20"/>
                <w:szCs w:val="20"/>
              </w:rPr>
            </w:pPr>
            <w:r w:rsidRPr="00240185">
              <w:rPr>
                <w:rFonts w:ascii="Arial Bold" w:hAnsi="Arial Bold" w:cs="Arial Bold"/>
                <w:b/>
                <w:bCs/>
                <w:caps/>
                <w:sz w:val="20"/>
                <w:szCs w:val="20"/>
              </w:rPr>
              <w:t>not</w:t>
            </w:r>
            <w:r w:rsidR="00F23939">
              <w:rPr>
                <w:rFonts w:ascii="Arial Bold" w:hAnsi="Arial Bold" w:cs="Arial Bold"/>
                <w:b/>
                <w:bCs/>
                <w:caps/>
                <w:sz w:val="20"/>
                <w:szCs w:val="20"/>
              </w:rPr>
              <w:t>e</w:t>
            </w:r>
          </w:p>
          <w:p w14:paraId="716B7D67"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16B7D68" w14:textId="77777777" w:rsidR="00376F02" w:rsidRDefault="00376F02" w:rsidP="00376F02">
            <w:pPr>
              <w:rPr>
                <w:color w:val="000000"/>
                <w:sz w:val="20"/>
                <w:szCs w:val="20"/>
                <w:lang w:eastAsia="en-GB"/>
              </w:rPr>
            </w:pPr>
          </w:p>
          <w:p w14:paraId="716B7D69"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F23939">
              <w:rPr>
                <w:color w:val="000000"/>
                <w:sz w:val="20"/>
                <w:szCs w:val="20"/>
                <w:lang w:eastAsia="en-GB"/>
              </w:rPr>
              <w:t>.</w:t>
            </w:r>
          </w:p>
          <w:p w14:paraId="716B7D6A" w14:textId="77777777" w:rsidR="007C612E" w:rsidRDefault="007C612E" w:rsidP="00376F02">
            <w:pPr>
              <w:rPr>
                <w:color w:val="000000"/>
                <w:sz w:val="20"/>
                <w:szCs w:val="20"/>
                <w:lang w:eastAsia="en-GB"/>
              </w:rPr>
            </w:pPr>
          </w:p>
          <w:p w14:paraId="716B7D6B" w14:textId="77777777" w:rsidR="007C612E" w:rsidRDefault="007C612E" w:rsidP="007C612E">
            <w:pPr>
              <w:jc w:val="left"/>
              <w:rPr>
                <w:b/>
                <w:bCs/>
                <w:sz w:val="20"/>
                <w:szCs w:val="20"/>
              </w:rPr>
            </w:pPr>
            <w:r>
              <w:rPr>
                <w:b/>
                <w:bCs/>
                <w:sz w:val="20"/>
                <w:szCs w:val="20"/>
              </w:rPr>
              <w:t>NOTE:</w:t>
            </w:r>
          </w:p>
          <w:p w14:paraId="716B7D6C" w14:textId="77777777" w:rsidR="007C612E" w:rsidRDefault="007C612E" w:rsidP="007C612E">
            <w:pPr>
              <w:rPr>
                <w:color w:val="000000"/>
                <w:sz w:val="20"/>
                <w:szCs w:val="20"/>
                <w:lang w:eastAsia="en-GB"/>
              </w:rPr>
            </w:pPr>
            <w:r>
              <w:rPr>
                <w:i/>
                <w:iCs/>
                <w:sz w:val="20"/>
                <w:szCs w:val="20"/>
              </w:rPr>
              <w:t>You should plan to spend approximately 31 hours researching your workplace context, preparing for and writing or presenting the outcomes of this assignment for assessment.</w:t>
            </w:r>
          </w:p>
          <w:p w14:paraId="716B7D6D" w14:textId="77777777" w:rsidR="007C612E" w:rsidRDefault="007C612E" w:rsidP="00376F02">
            <w:pPr>
              <w:rPr>
                <w:color w:val="000000"/>
                <w:sz w:val="20"/>
                <w:szCs w:val="20"/>
                <w:lang w:eastAsia="en-GB"/>
              </w:rPr>
            </w:pPr>
          </w:p>
          <w:p w14:paraId="716B7D6E" w14:textId="77777777" w:rsidR="002C2E1D" w:rsidRPr="002C2E1D" w:rsidRDefault="00376F02" w:rsidP="00C53C2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w:t>
            </w:r>
            <w:r w:rsidR="002C2E1D">
              <w:rPr>
                <w:sz w:val="20"/>
                <w:szCs w:val="20"/>
              </w:rPr>
              <w:t>e word-count range is exceeded.</w:t>
            </w:r>
          </w:p>
        </w:tc>
      </w:tr>
      <w:tr w:rsidR="00507647" w:rsidRPr="00DD45CD" w14:paraId="716B7D72" w14:textId="77777777">
        <w:trPr>
          <w:trHeight w:val="397"/>
        </w:trPr>
        <w:tc>
          <w:tcPr>
            <w:tcW w:w="5778" w:type="dxa"/>
            <w:gridSpan w:val="2"/>
            <w:vAlign w:val="center"/>
          </w:tcPr>
          <w:p w14:paraId="716B7D70"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16B7D71"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16B7D81" w14:textId="77777777">
        <w:trPr>
          <w:trHeight w:val="397"/>
        </w:trPr>
        <w:tc>
          <w:tcPr>
            <w:tcW w:w="5778" w:type="dxa"/>
            <w:gridSpan w:val="2"/>
          </w:tcPr>
          <w:p w14:paraId="716B7D73" w14:textId="77777777" w:rsidR="00507647" w:rsidRPr="00DD45CD" w:rsidRDefault="00A259C0" w:rsidP="00C53C22">
            <w:pPr>
              <w:jc w:val="left"/>
              <w:rPr>
                <w:b/>
                <w:bCs/>
                <w:color w:val="000000"/>
                <w:sz w:val="20"/>
                <w:szCs w:val="20"/>
              </w:rPr>
            </w:pPr>
            <w:r w:rsidRPr="00A259C0">
              <w:rPr>
                <w:b/>
                <w:bCs/>
                <w:sz w:val="20"/>
                <w:szCs w:val="20"/>
              </w:rPr>
              <w:t>Understand the culture and context of the organisation</w:t>
            </w:r>
          </w:p>
          <w:p w14:paraId="716B7D74" w14:textId="77777777" w:rsidR="00507647" w:rsidRDefault="00507647" w:rsidP="00C53C22">
            <w:pPr>
              <w:jc w:val="left"/>
              <w:rPr>
                <w:i/>
                <w:iCs/>
                <w:color w:val="000000"/>
                <w:sz w:val="20"/>
                <w:szCs w:val="20"/>
              </w:rPr>
            </w:pPr>
          </w:p>
          <w:p w14:paraId="716B7D75" w14:textId="77777777" w:rsidR="00F23939" w:rsidRDefault="00F23939" w:rsidP="00F23939">
            <w:pPr>
              <w:jc w:val="left"/>
              <w:rPr>
                <w:color w:val="000000"/>
                <w:sz w:val="20"/>
                <w:szCs w:val="20"/>
                <w:lang w:eastAsia="en-GB"/>
              </w:rPr>
            </w:pPr>
            <w:r>
              <w:rPr>
                <w:color w:val="000000"/>
                <w:sz w:val="20"/>
                <w:szCs w:val="20"/>
                <w:lang w:eastAsia="en-GB"/>
              </w:rPr>
              <w:t>The first part of this task is to evaluate t</w:t>
            </w:r>
            <w:r w:rsidRPr="008A15D5">
              <w:rPr>
                <w:color w:val="000000"/>
                <w:sz w:val="20"/>
                <w:szCs w:val="20"/>
                <w:lang w:eastAsia="en-GB"/>
              </w:rPr>
              <w:t>he organisation within its bro</w:t>
            </w:r>
            <w:r>
              <w:rPr>
                <w:color w:val="000000"/>
                <w:sz w:val="20"/>
                <w:szCs w:val="20"/>
                <w:lang w:eastAsia="en-GB"/>
              </w:rPr>
              <w:t xml:space="preserve">ader environment </w:t>
            </w:r>
            <w:r w:rsidRPr="008A15D5">
              <w:rPr>
                <w:color w:val="000000"/>
                <w:sz w:val="20"/>
                <w:szCs w:val="20"/>
                <w:lang w:eastAsia="en-GB"/>
              </w:rPr>
              <w:t xml:space="preserve">using appropriate environmental and organisational analysis techniques to provide a conclusion or </w:t>
            </w:r>
            <w:r>
              <w:rPr>
                <w:color w:val="000000"/>
                <w:sz w:val="20"/>
                <w:szCs w:val="20"/>
                <w:lang w:eastAsia="en-GB"/>
              </w:rPr>
              <w:t>recommendations.</w:t>
            </w:r>
          </w:p>
          <w:p w14:paraId="716B7D76" w14:textId="77777777" w:rsidR="00F23939" w:rsidRDefault="00F23939" w:rsidP="00F23939">
            <w:pPr>
              <w:jc w:val="left"/>
              <w:rPr>
                <w:color w:val="000000"/>
                <w:sz w:val="20"/>
                <w:szCs w:val="20"/>
                <w:lang w:eastAsia="en-GB"/>
              </w:rPr>
            </w:pPr>
          </w:p>
          <w:p w14:paraId="716B7D77" w14:textId="77777777" w:rsidR="00F23939" w:rsidRDefault="00F23939" w:rsidP="00F23939">
            <w:pPr>
              <w:jc w:val="left"/>
              <w:rPr>
                <w:color w:val="000000"/>
                <w:sz w:val="20"/>
                <w:szCs w:val="20"/>
                <w:lang w:eastAsia="en-GB"/>
              </w:rPr>
            </w:pPr>
            <w:r>
              <w:rPr>
                <w:color w:val="000000"/>
                <w:sz w:val="20"/>
                <w:szCs w:val="20"/>
                <w:lang w:eastAsia="en-GB"/>
              </w:rPr>
              <w:t>You are then required to examine t</w:t>
            </w:r>
            <w:r w:rsidRPr="008A15D5">
              <w:rPr>
                <w:color w:val="000000"/>
                <w:sz w:val="20"/>
                <w:szCs w:val="20"/>
                <w:lang w:eastAsia="en-GB"/>
              </w:rPr>
              <w:t>wo or more corr</w:t>
            </w:r>
            <w:r>
              <w:rPr>
                <w:color w:val="000000"/>
                <w:sz w:val="20"/>
                <w:szCs w:val="20"/>
                <w:lang w:eastAsia="en-GB"/>
              </w:rPr>
              <w:t xml:space="preserve">ect and appropriate </w:t>
            </w:r>
            <w:r w:rsidRPr="008A15D5">
              <w:rPr>
                <w:color w:val="000000"/>
                <w:sz w:val="20"/>
                <w:szCs w:val="20"/>
                <w:lang w:eastAsia="en-GB"/>
              </w:rPr>
              <w:t>implications of the policies and procedures and legal requirements that are relevant to your area of work</w:t>
            </w:r>
            <w:r>
              <w:rPr>
                <w:color w:val="000000"/>
                <w:sz w:val="20"/>
                <w:szCs w:val="20"/>
                <w:lang w:eastAsia="en-GB"/>
              </w:rPr>
              <w:t>, and then evaluate t</w:t>
            </w:r>
            <w:r w:rsidRPr="008A15D5">
              <w:rPr>
                <w:color w:val="000000"/>
                <w:sz w:val="20"/>
                <w:szCs w:val="20"/>
                <w:lang w:eastAsia="en-GB"/>
              </w:rPr>
              <w:t xml:space="preserve">he cultural and ethical behaviour present in the </w:t>
            </w:r>
            <w:r>
              <w:rPr>
                <w:color w:val="000000"/>
                <w:sz w:val="20"/>
                <w:szCs w:val="20"/>
                <w:lang w:eastAsia="en-GB"/>
              </w:rPr>
              <w:t xml:space="preserve">organisation </w:t>
            </w:r>
            <w:r w:rsidRPr="008A15D5">
              <w:rPr>
                <w:color w:val="000000"/>
                <w:sz w:val="20"/>
                <w:szCs w:val="20"/>
                <w:lang w:eastAsia="en-GB"/>
              </w:rPr>
              <w:t>to provide a conclusion or recommendation</w:t>
            </w:r>
            <w:r>
              <w:rPr>
                <w:color w:val="000000"/>
                <w:sz w:val="20"/>
                <w:szCs w:val="20"/>
                <w:lang w:eastAsia="en-GB"/>
              </w:rPr>
              <w:t>s.</w:t>
            </w:r>
          </w:p>
          <w:p w14:paraId="716B7D78" w14:textId="77777777" w:rsidR="00693E7A" w:rsidRDefault="00693E7A" w:rsidP="00C53C22">
            <w:pPr>
              <w:jc w:val="left"/>
              <w:rPr>
                <w:i/>
                <w:iCs/>
                <w:color w:val="000000"/>
                <w:sz w:val="20"/>
                <w:szCs w:val="20"/>
              </w:rPr>
            </w:pPr>
          </w:p>
          <w:p w14:paraId="716B7D79" w14:textId="77777777" w:rsidR="002C2E1D" w:rsidRDefault="002C2E1D" w:rsidP="00C53C22">
            <w:pPr>
              <w:jc w:val="left"/>
              <w:rPr>
                <w:i/>
                <w:iCs/>
                <w:color w:val="000000"/>
                <w:sz w:val="20"/>
                <w:szCs w:val="20"/>
              </w:rPr>
            </w:pPr>
          </w:p>
          <w:p w14:paraId="716B7D7A" w14:textId="77777777" w:rsidR="002C2E1D" w:rsidRDefault="002C2E1D" w:rsidP="00C53C22">
            <w:pPr>
              <w:jc w:val="left"/>
              <w:rPr>
                <w:i/>
                <w:iCs/>
                <w:color w:val="000000"/>
                <w:sz w:val="20"/>
                <w:szCs w:val="20"/>
              </w:rPr>
            </w:pPr>
          </w:p>
          <w:p w14:paraId="716B7D7B" w14:textId="77777777" w:rsidR="00507647" w:rsidRPr="00DD45CD" w:rsidDel="00AB55E9" w:rsidRDefault="00507647" w:rsidP="00F23939">
            <w:pPr>
              <w:jc w:val="left"/>
              <w:rPr>
                <w:color w:val="000000"/>
                <w:sz w:val="20"/>
                <w:szCs w:val="20"/>
              </w:rPr>
            </w:pPr>
          </w:p>
        </w:tc>
        <w:tc>
          <w:tcPr>
            <w:tcW w:w="3690" w:type="dxa"/>
          </w:tcPr>
          <w:p w14:paraId="716B7D7C" w14:textId="77777777" w:rsidR="00507647" w:rsidRPr="00DD45CD" w:rsidRDefault="00507647" w:rsidP="00C53C22">
            <w:pPr>
              <w:jc w:val="left"/>
              <w:rPr>
                <w:color w:val="000000"/>
                <w:sz w:val="20"/>
                <w:szCs w:val="20"/>
              </w:rPr>
            </w:pPr>
          </w:p>
          <w:p w14:paraId="716B7D7D" w14:textId="77777777" w:rsidR="00A259C0" w:rsidRDefault="00A259C0" w:rsidP="00A259C0">
            <w:pPr>
              <w:numPr>
                <w:ilvl w:val="0"/>
                <w:numId w:val="5"/>
              </w:numPr>
              <w:tabs>
                <w:tab w:val="clear" w:pos="720"/>
                <w:tab w:val="num" w:pos="308"/>
              </w:tabs>
              <w:ind w:left="308" w:hanging="308"/>
              <w:jc w:val="left"/>
              <w:rPr>
                <w:color w:val="000000"/>
                <w:sz w:val="18"/>
                <w:szCs w:val="18"/>
              </w:rPr>
            </w:pPr>
            <w:r w:rsidRPr="00A259C0">
              <w:rPr>
                <w:color w:val="000000"/>
                <w:sz w:val="18"/>
                <w:szCs w:val="18"/>
              </w:rPr>
              <w:t>Evaluate the organisation within its broader environment using appropriate environmental and organ</w:t>
            </w:r>
            <w:r w:rsidR="00125056">
              <w:rPr>
                <w:color w:val="000000"/>
                <w:sz w:val="18"/>
                <w:szCs w:val="18"/>
              </w:rPr>
              <w:t>isational analysis techniques (24</w:t>
            </w:r>
            <w:r w:rsidRPr="00A259C0">
              <w:rPr>
                <w:color w:val="000000"/>
                <w:sz w:val="18"/>
                <w:szCs w:val="18"/>
              </w:rPr>
              <w:t xml:space="preserve"> marks)</w:t>
            </w:r>
          </w:p>
          <w:p w14:paraId="716B7D7E" w14:textId="77777777" w:rsidR="00A259C0" w:rsidRDefault="00A259C0" w:rsidP="00A259C0">
            <w:pPr>
              <w:numPr>
                <w:ilvl w:val="0"/>
                <w:numId w:val="5"/>
              </w:numPr>
              <w:tabs>
                <w:tab w:val="clear" w:pos="720"/>
                <w:tab w:val="num" w:pos="308"/>
              </w:tabs>
              <w:ind w:left="308" w:hanging="308"/>
              <w:jc w:val="left"/>
              <w:rPr>
                <w:color w:val="000000"/>
                <w:sz w:val="18"/>
                <w:szCs w:val="18"/>
              </w:rPr>
            </w:pPr>
            <w:r w:rsidRPr="00A259C0">
              <w:rPr>
                <w:color w:val="000000"/>
                <w:sz w:val="18"/>
                <w:szCs w:val="18"/>
              </w:rPr>
              <w:t xml:space="preserve">Examine the implications of the policies, procedures and legal requirements that are </w:t>
            </w:r>
            <w:r w:rsidR="00125056">
              <w:rPr>
                <w:color w:val="000000"/>
                <w:sz w:val="18"/>
                <w:szCs w:val="18"/>
              </w:rPr>
              <w:t>relevant to your area of work (24</w:t>
            </w:r>
            <w:r w:rsidRPr="00A259C0">
              <w:rPr>
                <w:color w:val="000000"/>
                <w:sz w:val="18"/>
                <w:szCs w:val="18"/>
              </w:rPr>
              <w:t xml:space="preserve"> marks)</w:t>
            </w:r>
          </w:p>
          <w:p w14:paraId="716B7D7F" w14:textId="77777777" w:rsidR="00A259C0" w:rsidRPr="00A259C0" w:rsidRDefault="00A259C0" w:rsidP="00A259C0">
            <w:pPr>
              <w:numPr>
                <w:ilvl w:val="0"/>
                <w:numId w:val="5"/>
              </w:numPr>
              <w:tabs>
                <w:tab w:val="clear" w:pos="720"/>
                <w:tab w:val="num" w:pos="308"/>
              </w:tabs>
              <w:ind w:left="308" w:hanging="308"/>
              <w:jc w:val="left"/>
              <w:rPr>
                <w:color w:val="000000"/>
                <w:sz w:val="18"/>
                <w:szCs w:val="18"/>
              </w:rPr>
            </w:pPr>
            <w:r w:rsidRPr="00A259C0">
              <w:rPr>
                <w:color w:val="000000"/>
                <w:sz w:val="18"/>
                <w:szCs w:val="18"/>
              </w:rPr>
              <w:t>Evaluate the cultural and ethical behaviou</w:t>
            </w:r>
            <w:r w:rsidR="00125056">
              <w:rPr>
                <w:color w:val="000000"/>
                <w:sz w:val="18"/>
                <w:szCs w:val="18"/>
              </w:rPr>
              <w:t>r present in the organisation (24</w:t>
            </w:r>
            <w:r w:rsidRPr="00A259C0">
              <w:rPr>
                <w:color w:val="000000"/>
                <w:sz w:val="18"/>
                <w:szCs w:val="18"/>
              </w:rPr>
              <w:t xml:space="preserve"> marks)</w:t>
            </w:r>
          </w:p>
          <w:p w14:paraId="716B7D80" w14:textId="77777777" w:rsidR="00136F3A" w:rsidRPr="00BE2CB3" w:rsidDel="00AB55E9" w:rsidRDefault="00136F3A" w:rsidP="00136F3A">
            <w:pPr>
              <w:jc w:val="left"/>
              <w:rPr>
                <w:color w:val="000000"/>
                <w:sz w:val="20"/>
                <w:szCs w:val="20"/>
              </w:rPr>
            </w:pPr>
          </w:p>
        </w:tc>
      </w:tr>
      <w:tr w:rsidR="00507647" w:rsidRPr="00DD45CD" w14:paraId="716B7D8B" w14:textId="77777777">
        <w:trPr>
          <w:trHeight w:val="397"/>
        </w:trPr>
        <w:tc>
          <w:tcPr>
            <w:tcW w:w="5778" w:type="dxa"/>
            <w:gridSpan w:val="2"/>
          </w:tcPr>
          <w:p w14:paraId="716B7D82" w14:textId="77777777" w:rsidR="00507647" w:rsidRDefault="00A259C0" w:rsidP="00C53C22">
            <w:pPr>
              <w:jc w:val="left"/>
              <w:rPr>
                <w:b/>
                <w:bCs/>
                <w:color w:val="000000"/>
                <w:sz w:val="20"/>
                <w:szCs w:val="20"/>
              </w:rPr>
            </w:pPr>
            <w:r w:rsidRPr="00A259C0">
              <w:rPr>
                <w:b/>
                <w:bCs/>
                <w:sz w:val="20"/>
                <w:szCs w:val="20"/>
              </w:rPr>
              <w:t>Understand own ability to function within organisational culture and ethical norms</w:t>
            </w:r>
          </w:p>
          <w:p w14:paraId="716B7D83" w14:textId="77777777" w:rsidR="00F23939" w:rsidRDefault="00F23939" w:rsidP="00F23939">
            <w:pPr>
              <w:jc w:val="left"/>
              <w:rPr>
                <w:color w:val="000000"/>
                <w:sz w:val="20"/>
                <w:szCs w:val="20"/>
                <w:lang w:eastAsia="en-GB"/>
              </w:rPr>
            </w:pPr>
            <w:r>
              <w:rPr>
                <w:color w:val="000000"/>
                <w:sz w:val="20"/>
                <w:szCs w:val="20"/>
                <w:lang w:eastAsia="en-GB"/>
              </w:rPr>
              <w:t>The second part of the task requires you to evaluate your o</w:t>
            </w:r>
            <w:r w:rsidRPr="008A15D5">
              <w:rPr>
                <w:color w:val="000000"/>
                <w:sz w:val="20"/>
                <w:szCs w:val="20"/>
                <w:lang w:eastAsia="en-GB"/>
              </w:rPr>
              <w:t xml:space="preserve">wn cultural and ethical behaviour in relation </w:t>
            </w:r>
            <w:r>
              <w:rPr>
                <w:color w:val="000000"/>
                <w:sz w:val="20"/>
                <w:szCs w:val="20"/>
                <w:lang w:eastAsia="en-GB"/>
              </w:rPr>
              <w:t xml:space="preserve">to the organisation </w:t>
            </w:r>
            <w:r w:rsidRPr="008A15D5">
              <w:rPr>
                <w:color w:val="000000"/>
                <w:sz w:val="20"/>
                <w:szCs w:val="20"/>
                <w:lang w:eastAsia="en-GB"/>
              </w:rPr>
              <w:t>to provide a conclusion or recommendations</w:t>
            </w:r>
            <w:r>
              <w:rPr>
                <w:color w:val="000000"/>
                <w:sz w:val="20"/>
                <w:szCs w:val="20"/>
                <w:lang w:eastAsia="en-GB"/>
              </w:rPr>
              <w:t xml:space="preserve"> and propose h</w:t>
            </w:r>
            <w:r w:rsidRPr="008A15D5">
              <w:rPr>
                <w:color w:val="000000"/>
                <w:sz w:val="20"/>
                <w:szCs w:val="20"/>
                <w:lang w:eastAsia="en-GB"/>
              </w:rPr>
              <w:t>ow to uphold the ethical standards acr</w:t>
            </w:r>
            <w:r>
              <w:rPr>
                <w:color w:val="000000"/>
                <w:sz w:val="20"/>
                <w:szCs w:val="20"/>
                <w:lang w:eastAsia="en-GB"/>
              </w:rPr>
              <w:t>oss the organisation.</w:t>
            </w:r>
          </w:p>
          <w:p w14:paraId="716B7D84" w14:textId="77777777" w:rsidR="00136F3A" w:rsidRDefault="00136F3A" w:rsidP="00C53C22">
            <w:pPr>
              <w:jc w:val="left"/>
              <w:rPr>
                <w:b/>
                <w:bCs/>
                <w:color w:val="000000"/>
                <w:sz w:val="20"/>
                <w:szCs w:val="20"/>
              </w:rPr>
            </w:pPr>
          </w:p>
          <w:p w14:paraId="716B7D85" w14:textId="77777777" w:rsidR="00C24356" w:rsidRDefault="00C24356" w:rsidP="00C53C22">
            <w:pPr>
              <w:jc w:val="left"/>
              <w:rPr>
                <w:i/>
                <w:iCs/>
                <w:color w:val="000000"/>
                <w:sz w:val="20"/>
                <w:szCs w:val="20"/>
              </w:rPr>
            </w:pPr>
          </w:p>
          <w:p w14:paraId="716B7D86" w14:textId="77777777" w:rsidR="00A577D6" w:rsidRPr="00DD45CD" w:rsidRDefault="00A577D6" w:rsidP="00F23939">
            <w:pPr>
              <w:jc w:val="left"/>
              <w:rPr>
                <w:color w:val="000000"/>
                <w:sz w:val="20"/>
                <w:szCs w:val="20"/>
              </w:rPr>
            </w:pPr>
          </w:p>
        </w:tc>
        <w:tc>
          <w:tcPr>
            <w:tcW w:w="3690" w:type="dxa"/>
            <w:vAlign w:val="center"/>
          </w:tcPr>
          <w:p w14:paraId="716B7D87" w14:textId="77777777" w:rsidR="00507647" w:rsidRPr="00DD45CD" w:rsidRDefault="00507647" w:rsidP="00C53C22">
            <w:pPr>
              <w:jc w:val="left"/>
              <w:rPr>
                <w:b/>
                <w:bCs/>
                <w:color w:val="000000"/>
                <w:sz w:val="20"/>
                <w:szCs w:val="20"/>
              </w:rPr>
            </w:pPr>
          </w:p>
          <w:p w14:paraId="716B7D88" w14:textId="77777777" w:rsidR="00A259C0" w:rsidRDefault="00A259C0" w:rsidP="00A259C0">
            <w:pPr>
              <w:numPr>
                <w:ilvl w:val="0"/>
                <w:numId w:val="1"/>
              </w:numPr>
              <w:tabs>
                <w:tab w:val="clear" w:pos="720"/>
              </w:tabs>
              <w:ind w:left="308" w:hanging="308"/>
              <w:jc w:val="left"/>
              <w:rPr>
                <w:color w:val="000000"/>
                <w:sz w:val="18"/>
                <w:szCs w:val="18"/>
              </w:rPr>
            </w:pPr>
            <w:r w:rsidRPr="00A259C0">
              <w:rPr>
                <w:color w:val="000000"/>
                <w:sz w:val="18"/>
                <w:szCs w:val="18"/>
              </w:rPr>
              <w:t xml:space="preserve">Evaluate own cultural and ethical behaviour in relation to the organisation </w:t>
            </w:r>
            <w:r w:rsidR="00125056">
              <w:rPr>
                <w:color w:val="000000"/>
                <w:sz w:val="18"/>
                <w:szCs w:val="18"/>
              </w:rPr>
              <w:t>(16</w:t>
            </w:r>
            <w:r w:rsidRPr="00A259C0">
              <w:rPr>
                <w:color w:val="000000"/>
                <w:sz w:val="18"/>
                <w:szCs w:val="18"/>
              </w:rPr>
              <w:t xml:space="preserve"> marks)</w:t>
            </w:r>
          </w:p>
          <w:p w14:paraId="716B7D89" w14:textId="77777777" w:rsidR="00A259C0" w:rsidRPr="00A259C0" w:rsidRDefault="00A259C0" w:rsidP="00A259C0">
            <w:pPr>
              <w:numPr>
                <w:ilvl w:val="0"/>
                <w:numId w:val="1"/>
              </w:numPr>
              <w:tabs>
                <w:tab w:val="clear" w:pos="720"/>
              </w:tabs>
              <w:ind w:left="308" w:hanging="308"/>
              <w:jc w:val="left"/>
              <w:rPr>
                <w:color w:val="000000"/>
                <w:sz w:val="18"/>
                <w:szCs w:val="18"/>
              </w:rPr>
            </w:pPr>
            <w:r w:rsidRPr="00A259C0">
              <w:rPr>
                <w:color w:val="000000"/>
                <w:sz w:val="18"/>
                <w:szCs w:val="18"/>
              </w:rPr>
              <w:t xml:space="preserve">Propose how to uphold the ethical standards across the organisation </w:t>
            </w:r>
            <w:r w:rsidR="00125056">
              <w:rPr>
                <w:color w:val="000000"/>
                <w:sz w:val="18"/>
                <w:szCs w:val="18"/>
              </w:rPr>
              <w:t>(12</w:t>
            </w:r>
            <w:r w:rsidRPr="00A259C0">
              <w:rPr>
                <w:color w:val="000000"/>
                <w:sz w:val="18"/>
                <w:szCs w:val="18"/>
              </w:rPr>
              <w:t xml:space="preserve"> marks)</w:t>
            </w:r>
          </w:p>
          <w:p w14:paraId="716B7D8A" w14:textId="77777777" w:rsidR="00136F3A" w:rsidRPr="00136F3A" w:rsidRDefault="00136F3A" w:rsidP="00136F3A">
            <w:pPr>
              <w:ind w:left="308"/>
              <w:jc w:val="left"/>
              <w:rPr>
                <w:color w:val="000000"/>
                <w:sz w:val="18"/>
                <w:szCs w:val="18"/>
              </w:rPr>
            </w:pPr>
          </w:p>
        </w:tc>
      </w:tr>
      <w:tr w:rsidR="00D859C2" w:rsidRPr="00DD45CD" w14:paraId="716B7D8D" w14:textId="77777777">
        <w:trPr>
          <w:trHeight w:val="397"/>
        </w:trPr>
        <w:tc>
          <w:tcPr>
            <w:tcW w:w="9468" w:type="dxa"/>
            <w:gridSpan w:val="3"/>
            <w:vAlign w:val="center"/>
          </w:tcPr>
          <w:p w14:paraId="716B7D8C"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716B7D8E"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F442" w14:textId="77777777" w:rsidR="00C64434" w:rsidRDefault="00C64434" w:rsidP="00C64434">
      <w:r>
        <w:separator/>
      </w:r>
    </w:p>
  </w:endnote>
  <w:endnote w:type="continuationSeparator" w:id="0">
    <w:p w14:paraId="2BEEEE3B" w14:textId="77777777" w:rsidR="00C64434" w:rsidRDefault="00C64434" w:rsidP="00C6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D2D4D" w14:textId="77777777" w:rsidR="00C64434" w:rsidRDefault="00C64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351E" w14:textId="77777777" w:rsidR="00C64434" w:rsidRPr="00C32F3C" w:rsidRDefault="00C64434" w:rsidP="00C64434">
    <w:pPr>
      <w:pStyle w:val="Footer"/>
      <w:rPr>
        <w:sz w:val="20"/>
        <w:szCs w:val="20"/>
      </w:rPr>
    </w:pPr>
    <w:r w:rsidRPr="00C32F3C">
      <w:rPr>
        <w:sz w:val="20"/>
        <w:szCs w:val="20"/>
      </w:rPr>
      <w:t>Awarded by City &amp; Guilds</w:t>
    </w:r>
  </w:p>
  <w:p w14:paraId="0DED82D0" w14:textId="77777777" w:rsidR="00C64434" w:rsidRPr="00A33E95" w:rsidRDefault="00C64434" w:rsidP="00C64434">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A33E95">
      <w:rPr>
        <w:bCs/>
        <w:sz w:val="20"/>
        <w:szCs w:val="20"/>
      </w:rPr>
      <w:t>Understanding the organisational culture and context</w:t>
    </w:r>
  </w:p>
  <w:p w14:paraId="6BC020E7" w14:textId="77777777" w:rsidR="00C64434" w:rsidRPr="009921D8" w:rsidRDefault="00C64434" w:rsidP="00C64434">
    <w:pPr>
      <w:pStyle w:val="Footer"/>
      <w:rPr>
        <w:sz w:val="20"/>
        <w:szCs w:val="20"/>
      </w:rPr>
    </w:pPr>
    <w:r>
      <w:rPr>
        <w:sz w:val="20"/>
        <w:szCs w:val="20"/>
      </w:rPr>
      <w:t>Version 1.0 (March 2017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115A" w14:textId="77777777" w:rsidR="00C64434" w:rsidRDefault="00C64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163ED" w14:textId="77777777" w:rsidR="00C64434" w:rsidRDefault="00C64434" w:rsidP="00C64434">
      <w:r>
        <w:separator/>
      </w:r>
    </w:p>
  </w:footnote>
  <w:footnote w:type="continuationSeparator" w:id="0">
    <w:p w14:paraId="5E9BA35D" w14:textId="77777777" w:rsidR="00C64434" w:rsidRDefault="00C64434" w:rsidP="00C64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8050" w14:textId="77777777" w:rsidR="00C64434" w:rsidRDefault="00C64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A63C" w14:textId="43DA79B1" w:rsidR="00C64434" w:rsidRDefault="00C64434">
    <w:pPr>
      <w:pStyle w:val="Header"/>
    </w:pPr>
    <w:r>
      <w:rPr>
        <w:noProof/>
        <w:lang w:eastAsia="en-GB"/>
      </w:rPr>
      <w:drawing>
        <wp:anchor distT="0" distB="0" distL="114300" distR="114300" simplePos="0" relativeHeight="251659264" behindDoc="0" locked="0" layoutInCell="1" allowOverlap="1" wp14:anchorId="2F7B5C7C" wp14:editId="3DC4C6BE">
          <wp:simplePos x="0" y="0"/>
          <wp:positionH relativeFrom="column">
            <wp:posOffset>4985657</wp:posOffset>
          </wp:positionH>
          <wp:positionV relativeFrom="paragraph">
            <wp:posOffset>-316411</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55B71" w14:textId="77777777" w:rsidR="00C64434" w:rsidRDefault="00C64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25056"/>
    <w:rsid w:val="001360FE"/>
    <w:rsid w:val="00136F3A"/>
    <w:rsid w:val="001453E6"/>
    <w:rsid w:val="00173649"/>
    <w:rsid w:val="00177A19"/>
    <w:rsid w:val="001D4DF6"/>
    <w:rsid w:val="001D6D5E"/>
    <w:rsid w:val="001E050B"/>
    <w:rsid w:val="00202AB2"/>
    <w:rsid w:val="00226FA6"/>
    <w:rsid w:val="002326A0"/>
    <w:rsid w:val="00240185"/>
    <w:rsid w:val="00245D5D"/>
    <w:rsid w:val="00250198"/>
    <w:rsid w:val="00255D23"/>
    <w:rsid w:val="002637A7"/>
    <w:rsid w:val="002865D1"/>
    <w:rsid w:val="002A27FF"/>
    <w:rsid w:val="002A2E70"/>
    <w:rsid w:val="002C2E1D"/>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1D8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C612E"/>
    <w:rsid w:val="00815F6F"/>
    <w:rsid w:val="00826736"/>
    <w:rsid w:val="0083097F"/>
    <w:rsid w:val="00836DD3"/>
    <w:rsid w:val="008662DF"/>
    <w:rsid w:val="00871FF2"/>
    <w:rsid w:val="008A15D5"/>
    <w:rsid w:val="008F2ECF"/>
    <w:rsid w:val="00912322"/>
    <w:rsid w:val="00963173"/>
    <w:rsid w:val="009D71BD"/>
    <w:rsid w:val="00A11F61"/>
    <w:rsid w:val="00A226CA"/>
    <w:rsid w:val="00A236BF"/>
    <w:rsid w:val="00A259C0"/>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64434"/>
    <w:rsid w:val="00CB06C6"/>
    <w:rsid w:val="00CC07D1"/>
    <w:rsid w:val="00CC59FC"/>
    <w:rsid w:val="00CE1A48"/>
    <w:rsid w:val="00D859C2"/>
    <w:rsid w:val="00DC00E2"/>
    <w:rsid w:val="00DC6338"/>
    <w:rsid w:val="00DD45CD"/>
    <w:rsid w:val="00E16A10"/>
    <w:rsid w:val="00E368C4"/>
    <w:rsid w:val="00E9196A"/>
    <w:rsid w:val="00EA716B"/>
    <w:rsid w:val="00EC4749"/>
    <w:rsid w:val="00EF3C79"/>
    <w:rsid w:val="00F2393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B7D5C"/>
  <w14:defaultImageDpi w14:val="0"/>
  <w15:docId w15:val="{94E3BBE4-980A-426B-AD85-558435DA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64434"/>
    <w:pPr>
      <w:tabs>
        <w:tab w:val="center" w:pos="4513"/>
        <w:tab w:val="right" w:pos="9026"/>
      </w:tabs>
    </w:pPr>
  </w:style>
  <w:style w:type="character" w:customStyle="1" w:styleId="FooterChar">
    <w:name w:val="Footer Char"/>
    <w:basedOn w:val="DefaultParagraphFont"/>
    <w:link w:val="Footer"/>
    <w:uiPriority w:val="99"/>
    <w:rsid w:val="00C6443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09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504</Value>
      <Value>199</Value>
      <Value>198</Value>
      <Value>197</Value>
      <Value>196</Value>
      <Value>195</Value>
      <Value>725</Value>
      <Value>616</Value>
      <Value>615</Value>
      <Value>614</Value>
      <Value>613</Value>
      <Value>612</Value>
      <Value>611</Value>
      <Value>610</Value>
      <Value>1465</Value>
      <Value>1464</Value>
      <Value>1463</Value>
      <Value>1714</Value>
      <Value>1715</Value>
      <Value>1020</Value>
      <Value>1012</Value>
      <Value>1011</Value>
      <Value>1010</Value>
      <Value>1009</Value>
      <Value>1007</Value>
      <Value>1006</Value>
      <Value>1005</Value>
      <Value>659</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8605-418</TermName>
          <TermId xmlns="http://schemas.microsoft.com/office/infopath/2007/PartnerControls">938c0557-d0f6-4796-a19c-bae5db02b343</TermId>
        </TermInfo>
        <TermInfo xmlns="http://schemas.microsoft.com/office/infopath/2007/PartnerControls">
          <TermName xmlns="http://schemas.microsoft.com/office/infopath/2007/PartnerControls">8607-418</TermName>
          <TermId xmlns="http://schemas.microsoft.com/office/infopath/2007/PartnerControls">9ff6a2d8-39f4-414c-98ce-f52f2448234e</TermId>
        </TermInfo>
        <TermInfo xmlns="http://schemas.microsoft.com/office/infopath/2007/PartnerControls">
          <TermName xmlns="http://schemas.microsoft.com/office/infopath/2007/PartnerControls">8610-418</TermName>
          <TermId xmlns="http://schemas.microsoft.com/office/infopath/2007/PartnerControls">1c56d1d5-d163-46e1-92a9-35ad25d8e831</TermId>
        </TermInfo>
        <TermInfo xmlns="http://schemas.microsoft.com/office/infopath/2007/PartnerControls">
          <TermName xmlns="http://schemas.microsoft.com/office/infopath/2007/PartnerControls">8625-418</TermName>
          <TermId xmlns="http://schemas.microsoft.com/office/infopath/2007/PartnerControls">6cd40d1c-3739-4880-ab73-06585be25826</TermId>
        </TermInfo>
        <TermInfo xmlns="http://schemas.microsoft.com/office/infopath/2007/PartnerControls">
          <TermName xmlns="http://schemas.microsoft.com/office/infopath/2007/PartnerControls">8816-718</TermName>
          <TermId xmlns="http://schemas.microsoft.com/office/infopath/2007/PartnerControls">4cd5de95-abae-495f-bc52-87539f862be5</TermId>
        </TermInfo>
        <TermInfo xmlns="http://schemas.microsoft.com/office/infopath/2007/PartnerControls">
          <TermName xmlns="http://schemas.microsoft.com/office/infopath/2007/PartnerControls">8817-718</TermName>
          <TermId xmlns="http://schemas.microsoft.com/office/infopath/2007/PartnerControls">9c3812e5-34b4-40b3-9e69-6829914dde00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2769391-597E-4C92-A6F2-F9B111920024}"/>
</file>

<file path=customXml/itemProps2.xml><?xml version="1.0" encoding="utf-8"?>
<ds:datastoreItem xmlns:ds="http://schemas.openxmlformats.org/officeDocument/2006/customXml" ds:itemID="{9259705C-C7AF-4305-B0ED-3F5D9E2B83FB}"/>
</file>

<file path=customXml/itemProps3.xml><?xml version="1.0" encoding="utf-8"?>
<ds:datastoreItem xmlns:ds="http://schemas.openxmlformats.org/officeDocument/2006/customXml" ds:itemID="{ACC5370F-9D73-49AA-851C-D09CC223C7F8}"/>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 Understanding the organisational culture and context </vt:lpstr>
    </vt:vector>
  </TitlesOfParts>
  <Company>City &amp; Guilds</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Organisational Culture and Context </dc:title>
  <dc:creator>Rod</dc:creator>
  <cp:lastModifiedBy>Jurgita Baleviciute</cp:lastModifiedBy>
  <cp:revision>3</cp:revision>
  <cp:lastPrinted>2011-02-01T15:39:00Z</cp:lastPrinted>
  <dcterms:created xsi:type="dcterms:W3CDTF">2013-02-15T16:12:00Z</dcterms:created>
  <dcterms:modified xsi:type="dcterms:W3CDTF">2017-03-02T16:57:00Z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504;#8605-418|938c0557-d0f6-4796-a19c-bae5db02b343;#659;#8607-418|9ff6a2d8-39f4-414c-98ce-f52f2448234e;#725;#8610-418|1c56d1d5-d163-46e1-92a9-35ad25d8e831;#1020;#8625-418|6cd40d1c-3739-4880-ab73-06585be25826;#1714;#8816-718|4cd5de95-abae-495f-bc52-87539f862be5;#1715;#8817-718|9c3812e5-34b4-40b3-9e69-6829914dde00</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