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BF7E72" w:rsidRPr="00BF7E72">
        <w:rPr>
          <w:b/>
          <w:bCs/>
          <w:caps/>
          <w:sz w:val="24"/>
          <w:szCs w:val="24"/>
        </w:rPr>
        <w:t>Becoming an effective leader</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3"/>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BF7E72" w:rsidRPr="00BF7E72">
              <w:rPr>
                <w:rFonts w:ascii="Arial Narrow" w:hAnsi="Arial Narrow" w:cs="Arial Narrow"/>
                <w:color w:val="000000"/>
              </w:rPr>
              <w:t xml:space="preserve">Understand own ability to fulfil key responsibilities of the leadership role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BF7E72" w:rsidRDefault="00BF7E72" w:rsidP="00B06673">
            <w:r>
              <w:t>E</w:t>
            </w:r>
            <w:r w:rsidRPr="00B614B9">
              <w:t xml:space="preserve">valuate own ability to use a </w:t>
            </w:r>
            <w:r>
              <w:t>range</w:t>
            </w:r>
            <w:r w:rsidRPr="00B614B9">
              <w:t xml:space="preserve"> of leadership styles</w:t>
            </w:r>
            <w:r>
              <w:t>,</w:t>
            </w:r>
            <w:r w:rsidRPr="00B614B9">
              <w:t xml:space="preserve"> in different situations and with different </w:t>
            </w:r>
            <w:r>
              <w:t xml:space="preserve">types of </w:t>
            </w:r>
            <w:r w:rsidRPr="00B614B9">
              <w:t>people</w:t>
            </w:r>
            <w:r>
              <w:t>,</w:t>
            </w:r>
            <w:r w:rsidRPr="00B614B9">
              <w:t xml:space="preserve"> to fulfil the leadership role</w:t>
            </w:r>
          </w:p>
          <w:p w:rsidR="00390DDE" w:rsidRPr="008F570C" w:rsidRDefault="00390DDE" w:rsidP="00BF7E72">
            <w:pPr>
              <w:spacing w:line="216" w:lineRule="auto"/>
              <w:jc w:val="left"/>
              <w:rPr>
                <w:rFonts w:ascii="Arial Narrow" w:hAnsi="Arial Narrow" w:cs="Arial Narrow"/>
                <w:color w:val="000000"/>
                <w:sz w:val="18"/>
                <w:szCs w:val="18"/>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9D427F">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9D427F">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9D427F">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Default="0059017C" w:rsidP="0005312C">
            <w:pPr>
              <w:spacing w:line="216" w:lineRule="auto"/>
              <w:jc w:val="center"/>
              <w:rPr>
                <w:rFonts w:ascii="Arial Narrow" w:hAnsi="Arial Narrow" w:cs="Arial Narrow"/>
                <w:b/>
                <w:bCs/>
                <w:color w:val="000000"/>
                <w:sz w:val="18"/>
                <w:szCs w:val="18"/>
              </w:rPr>
            </w:pPr>
          </w:p>
          <w:p w:rsidR="0059017C" w:rsidRPr="008F570C" w:rsidRDefault="0059017C"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59017C" w:rsidRPr="001D138D"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No evaluation is made of </w:t>
            </w:r>
            <w:r w:rsidRPr="001D138D">
              <w:rPr>
                <w:rFonts w:ascii="Arial" w:hAnsi="Arial" w:cs="Arial"/>
                <w:sz w:val="16"/>
                <w:szCs w:val="16"/>
              </w:rPr>
              <w:t>own ability to use a r</w:t>
            </w:r>
            <w:r>
              <w:rPr>
                <w:rFonts w:ascii="Arial" w:hAnsi="Arial" w:cs="Arial"/>
                <w:sz w:val="16"/>
                <w:szCs w:val="16"/>
              </w:rPr>
              <w:t>ange</w:t>
            </w:r>
            <w:r w:rsidRPr="001D138D">
              <w:rPr>
                <w:rFonts w:ascii="Arial" w:hAnsi="Arial" w:cs="Arial"/>
                <w:sz w:val="16"/>
                <w:szCs w:val="16"/>
              </w:rPr>
              <w:t xml:space="preserve"> of leadership styles, in different situations and with different people, to fulfil the leadership role</w:t>
            </w:r>
            <w:r>
              <w:rPr>
                <w:rFonts w:ascii="Arial" w:hAnsi="Arial" w:cs="Arial"/>
                <w:sz w:val="16"/>
                <w:szCs w:val="16"/>
              </w:rPr>
              <w:t>, or the evaluation is incorrect or inappropriate</w:t>
            </w:r>
          </w:p>
          <w:p w:rsidR="00723A0B" w:rsidRPr="0059017C"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An evaluation is made of </w:t>
            </w:r>
            <w:r w:rsidRPr="001D138D">
              <w:rPr>
                <w:rFonts w:ascii="Arial" w:hAnsi="Arial" w:cs="Arial"/>
                <w:sz w:val="16"/>
                <w:szCs w:val="16"/>
              </w:rPr>
              <w:t xml:space="preserve">own ability to use </w:t>
            </w:r>
            <w:r>
              <w:rPr>
                <w:rFonts w:ascii="Arial" w:hAnsi="Arial" w:cs="Arial"/>
                <w:sz w:val="16"/>
                <w:szCs w:val="16"/>
              </w:rPr>
              <w:t xml:space="preserve">two or more </w:t>
            </w:r>
            <w:r w:rsidRPr="001D138D">
              <w:rPr>
                <w:rFonts w:ascii="Arial" w:hAnsi="Arial" w:cs="Arial"/>
                <w:sz w:val="16"/>
                <w:szCs w:val="16"/>
              </w:rPr>
              <w:t>leadership styles</w:t>
            </w:r>
            <w:r>
              <w:rPr>
                <w:rFonts w:ascii="Arial" w:hAnsi="Arial" w:cs="Arial"/>
                <w:sz w:val="16"/>
                <w:szCs w:val="16"/>
              </w:rPr>
              <w:t xml:space="preserve">, but </w:t>
            </w:r>
            <w:r w:rsidRPr="00FC1603">
              <w:rPr>
                <w:rFonts w:ascii="Arial" w:hAnsi="Arial" w:cs="Arial"/>
                <w:sz w:val="16"/>
                <w:szCs w:val="16"/>
              </w:rPr>
              <w:t>only</w:t>
            </w:r>
            <w:r>
              <w:rPr>
                <w:rFonts w:ascii="Arial" w:hAnsi="Arial" w:cs="Arial"/>
                <w:sz w:val="16"/>
                <w:szCs w:val="16"/>
              </w:rPr>
              <w:t xml:space="preserve"> </w:t>
            </w:r>
            <w:r w:rsidRPr="001D138D">
              <w:rPr>
                <w:rFonts w:ascii="Arial" w:hAnsi="Arial" w:cs="Arial"/>
                <w:sz w:val="16"/>
                <w:szCs w:val="16"/>
              </w:rPr>
              <w:t xml:space="preserve">in different situations </w:t>
            </w:r>
            <w:r w:rsidRPr="00FC1603">
              <w:rPr>
                <w:rFonts w:ascii="Arial" w:hAnsi="Arial" w:cs="Arial"/>
                <w:b/>
                <w:bCs/>
                <w:i/>
                <w:iCs/>
                <w:sz w:val="16"/>
                <w:szCs w:val="16"/>
              </w:rPr>
              <w:t>or</w:t>
            </w:r>
            <w:r w:rsidRPr="00FC1603">
              <w:rPr>
                <w:rFonts w:ascii="Arial" w:hAnsi="Arial" w:cs="Arial"/>
                <w:sz w:val="16"/>
                <w:szCs w:val="16"/>
              </w:rPr>
              <w:t xml:space="preserve"> only</w:t>
            </w:r>
            <w:r w:rsidRPr="001D138D">
              <w:rPr>
                <w:rFonts w:ascii="Arial" w:hAnsi="Arial" w:cs="Arial"/>
                <w:sz w:val="16"/>
                <w:szCs w:val="16"/>
              </w:rPr>
              <w:t xml:space="preserve"> with different people, </w:t>
            </w:r>
            <w:r>
              <w:rPr>
                <w:rFonts w:ascii="Arial" w:hAnsi="Arial" w:cs="Arial"/>
                <w:sz w:val="16"/>
                <w:szCs w:val="16"/>
              </w:rPr>
              <w:t>but not both</w:t>
            </w:r>
          </w:p>
        </w:tc>
        <w:tc>
          <w:tcPr>
            <w:tcW w:w="2504" w:type="dxa"/>
            <w:gridSpan w:val="3"/>
            <w:vMerge w:val="restart"/>
          </w:tcPr>
          <w:p w:rsidR="0059017C" w:rsidRPr="001D138D"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 correct and appropriate evaluation based on subjective or limited evidence  is made of </w:t>
            </w:r>
            <w:r w:rsidRPr="001D138D">
              <w:rPr>
                <w:rFonts w:ascii="Arial" w:hAnsi="Arial" w:cs="Arial"/>
                <w:sz w:val="16"/>
                <w:szCs w:val="16"/>
              </w:rPr>
              <w:t xml:space="preserve">own ability to use </w:t>
            </w:r>
            <w:r>
              <w:rPr>
                <w:rFonts w:ascii="Arial" w:hAnsi="Arial" w:cs="Arial"/>
                <w:sz w:val="16"/>
                <w:szCs w:val="16"/>
              </w:rPr>
              <w:t xml:space="preserve">two or more </w:t>
            </w:r>
            <w:r w:rsidRPr="001D138D">
              <w:rPr>
                <w:rFonts w:ascii="Arial" w:hAnsi="Arial" w:cs="Arial"/>
                <w:sz w:val="16"/>
                <w:szCs w:val="16"/>
              </w:rPr>
              <w:t>leadership styles</w:t>
            </w:r>
            <w:r>
              <w:rPr>
                <w:rFonts w:ascii="Arial" w:hAnsi="Arial" w:cs="Arial"/>
                <w:sz w:val="16"/>
                <w:szCs w:val="16"/>
              </w:rPr>
              <w:t xml:space="preserve">, </w:t>
            </w:r>
            <w:r w:rsidRPr="001D138D">
              <w:rPr>
                <w:rFonts w:ascii="Arial" w:hAnsi="Arial" w:cs="Arial"/>
                <w:sz w:val="16"/>
                <w:szCs w:val="16"/>
              </w:rPr>
              <w:t xml:space="preserve">in </w:t>
            </w:r>
            <w:r>
              <w:rPr>
                <w:rFonts w:ascii="Arial" w:hAnsi="Arial" w:cs="Arial"/>
                <w:sz w:val="16"/>
                <w:szCs w:val="16"/>
              </w:rPr>
              <w:t xml:space="preserve">different </w:t>
            </w:r>
            <w:r w:rsidRPr="001D138D">
              <w:rPr>
                <w:rFonts w:ascii="Arial" w:hAnsi="Arial" w:cs="Arial"/>
                <w:sz w:val="16"/>
                <w:szCs w:val="16"/>
              </w:rPr>
              <w:t xml:space="preserve">situations </w:t>
            </w:r>
            <w:r w:rsidRPr="00892D5D">
              <w:rPr>
                <w:rFonts w:ascii="Arial" w:hAnsi="Arial" w:cs="Arial"/>
                <w:sz w:val="16"/>
                <w:szCs w:val="16"/>
                <w:u w:val="single"/>
              </w:rPr>
              <w:t>and</w:t>
            </w:r>
            <w:r>
              <w:rPr>
                <w:rFonts w:ascii="Arial" w:hAnsi="Arial" w:cs="Arial"/>
                <w:sz w:val="16"/>
                <w:szCs w:val="16"/>
              </w:rPr>
              <w:t xml:space="preserve"> </w:t>
            </w:r>
            <w:r w:rsidRPr="001D138D">
              <w:rPr>
                <w:rFonts w:ascii="Arial" w:hAnsi="Arial" w:cs="Arial"/>
                <w:sz w:val="16"/>
                <w:szCs w:val="16"/>
              </w:rPr>
              <w:t xml:space="preserve">with </w:t>
            </w:r>
            <w:r>
              <w:rPr>
                <w:rFonts w:ascii="Arial" w:hAnsi="Arial" w:cs="Arial"/>
                <w:sz w:val="16"/>
                <w:szCs w:val="16"/>
              </w:rPr>
              <w:t xml:space="preserve">different </w:t>
            </w:r>
            <w:r w:rsidRPr="001D138D">
              <w:rPr>
                <w:rFonts w:ascii="Arial" w:hAnsi="Arial" w:cs="Arial"/>
                <w:sz w:val="16"/>
                <w:szCs w:val="16"/>
              </w:rPr>
              <w:t xml:space="preserve">people, </w:t>
            </w:r>
            <w:r>
              <w:rPr>
                <w:rFonts w:ascii="Arial" w:hAnsi="Arial" w:cs="Arial"/>
                <w:sz w:val="16"/>
                <w:szCs w:val="16"/>
              </w:rPr>
              <w:t xml:space="preserve">in order to </w:t>
            </w:r>
            <w:r w:rsidRPr="001D138D">
              <w:rPr>
                <w:rFonts w:ascii="Arial" w:hAnsi="Arial" w:cs="Arial"/>
                <w:sz w:val="16"/>
                <w:szCs w:val="16"/>
              </w:rPr>
              <w:t>fulfil the leadership role</w:t>
            </w:r>
          </w:p>
          <w:p w:rsidR="00723A0B" w:rsidRPr="008F570C" w:rsidRDefault="00723A0B" w:rsidP="0059017C">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rsidR="0059017C" w:rsidRPr="001D138D" w:rsidRDefault="0059017C" w:rsidP="0059017C">
            <w:pPr>
              <w:pStyle w:val="ListParagraph"/>
              <w:numPr>
                <w:ilvl w:val="0"/>
                <w:numId w:val="6"/>
              </w:numPr>
              <w:spacing w:after="0" w:line="240" w:lineRule="auto"/>
              <w:rPr>
                <w:rFonts w:ascii="Arial" w:hAnsi="Arial" w:cs="Arial"/>
                <w:sz w:val="16"/>
                <w:szCs w:val="16"/>
              </w:rPr>
            </w:pPr>
            <w:r>
              <w:rPr>
                <w:rFonts w:ascii="Arial" w:hAnsi="Arial" w:cs="Arial"/>
                <w:sz w:val="16"/>
                <w:szCs w:val="16"/>
              </w:rPr>
              <w:t xml:space="preserve">A correct and appropriate  evaluation based on detailed and objective evidence  is made of </w:t>
            </w:r>
            <w:r w:rsidRPr="001D138D">
              <w:rPr>
                <w:rFonts w:ascii="Arial" w:hAnsi="Arial" w:cs="Arial"/>
                <w:sz w:val="16"/>
                <w:szCs w:val="16"/>
              </w:rPr>
              <w:t xml:space="preserve">own ability to use </w:t>
            </w:r>
            <w:r>
              <w:rPr>
                <w:rFonts w:ascii="Arial" w:hAnsi="Arial" w:cs="Arial"/>
                <w:sz w:val="16"/>
                <w:szCs w:val="16"/>
              </w:rPr>
              <w:t xml:space="preserve">two or more </w:t>
            </w:r>
            <w:r w:rsidRPr="001D138D">
              <w:rPr>
                <w:rFonts w:ascii="Arial" w:hAnsi="Arial" w:cs="Arial"/>
                <w:sz w:val="16"/>
                <w:szCs w:val="16"/>
              </w:rPr>
              <w:t>leadership styles</w:t>
            </w:r>
            <w:r>
              <w:rPr>
                <w:rFonts w:ascii="Arial" w:hAnsi="Arial" w:cs="Arial"/>
                <w:sz w:val="16"/>
                <w:szCs w:val="16"/>
              </w:rPr>
              <w:t xml:space="preserve"> </w:t>
            </w:r>
            <w:r w:rsidRPr="001D138D">
              <w:rPr>
                <w:rFonts w:ascii="Arial" w:hAnsi="Arial" w:cs="Arial"/>
                <w:sz w:val="16"/>
                <w:szCs w:val="16"/>
              </w:rPr>
              <w:t xml:space="preserve">in </w:t>
            </w:r>
            <w:r>
              <w:rPr>
                <w:rFonts w:ascii="Arial" w:hAnsi="Arial" w:cs="Arial"/>
                <w:sz w:val="16"/>
                <w:szCs w:val="16"/>
              </w:rPr>
              <w:t xml:space="preserve">different </w:t>
            </w:r>
            <w:r w:rsidRPr="001D138D">
              <w:rPr>
                <w:rFonts w:ascii="Arial" w:hAnsi="Arial" w:cs="Arial"/>
                <w:sz w:val="16"/>
                <w:szCs w:val="16"/>
              </w:rPr>
              <w:t xml:space="preserve">situations </w:t>
            </w:r>
            <w:r w:rsidRPr="00892D5D">
              <w:rPr>
                <w:rFonts w:ascii="Arial" w:hAnsi="Arial" w:cs="Arial"/>
                <w:sz w:val="16"/>
                <w:szCs w:val="16"/>
                <w:u w:val="single"/>
              </w:rPr>
              <w:t>and</w:t>
            </w:r>
            <w:r>
              <w:rPr>
                <w:rFonts w:ascii="Arial" w:hAnsi="Arial" w:cs="Arial"/>
                <w:sz w:val="16"/>
                <w:szCs w:val="16"/>
              </w:rPr>
              <w:t xml:space="preserve"> with different </w:t>
            </w:r>
            <w:r w:rsidRPr="001D138D">
              <w:rPr>
                <w:rFonts w:ascii="Arial" w:hAnsi="Arial" w:cs="Arial"/>
                <w:sz w:val="16"/>
                <w:szCs w:val="16"/>
              </w:rPr>
              <w:t xml:space="preserve">people, </w:t>
            </w:r>
            <w:r>
              <w:rPr>
                <w:rFonts w:ascii="Arial" w:hAnsi="Arial" w:cs="Arial"/>
                <w:sz w:val="16"/>
                <w:szCs w:val="16"/>
              </w:rPr>
              <w:t xml:space="preserve">in order to </w:t>
            </w:r>
            <w:r w:rsidRPr="001D138D">
              <w:rPr>
                <w:rFonts w:ascii="Arial" w:hAnsi="Arial" w:cs="Arial"/>
                <w:sz w:val="16"/>
                <w:szCs w:val="16"/>
              </w:rPr>
              <w:t>fulfil the leadership role</w:t>
            </w:r>
          </w:p>
          <w:p w:rsidR="00723A0B" w:rsidRPr="008F570C" w:rsidRDefault="00723A0B" w:rsidP="0059017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23A0B"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D427F" w:rsidRPr="008F570C">
        <w:trPr>
          <w:trHeight w:val="312"/>
        </w:trPr>
        <w:tc>
          <w:tcPr>
            <w:tcW w:w="2518" w:type="dxa"/>
            <w:vMerge w:val="restart"/>
          </w:tcPr>
          <w:p w:rsidR="009D427F" w:rsidRPr="008F570C" w:rsidRDefault="009D427F" w:rsidP="0005312C">
            <w:pPr>
              <w:spacing w:line="216" w:lineRule="auto"/>
              <w:jc w:val="left"/>
              <w:rPr>
                <w:rFonts w:ascii="Arial Narrow" w:hAnsi="Arial Narrow" w:cs="Arial Narrow"/>
                <w:color w:val="000000"/>
                <w:sz w:val="22"/>
                <w:szCs w:val="22"/>
              </w:rPr>
            </w:pPr>
          </w:p>
          <w:p w:rsidR="009D427F" w:rsidRPr="008F570C" w:rsidRDefault="009D427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9D427F" w:rsidRPr="008F570C" w:rsidRDefault="009D427F" w:rsidP="00B06673">
            <w:pPr>
              <w:rPr>
                <w:rFonts w:ascii="Arial Narrow" w:hAnsi="Arial Narrow" w:cs="Arial Narrow"/>
                <w:color w:val="000000"/>
              </w:rPr>
            </w:pPr>
            <w:r>
              <w:t xml:space="preserve">Use </w:t>
            </w:r>
            <w:r w:rsidRPr="00B614B9">
              <w:t>theories of emotional intelligence to review the effect of emotions on own and others’ performance</w:t>
            </w:r>
          </w:p>
        </w:tc>
        <w:tc>
          <w:tcPr>
            <w:tcW w:w="2504" w:type="dxa"/>
            <w:gridSpan w:val="2"/>
          </w:tcPr>
          <w:p w:rsidR="009D427F" w:rsidRPr="008F570C" w:rsidRDefault="009D427F"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9D427F" w:rsidRPr="008F570C" w:rsidRDefault="009D427F"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9D427F" w:rsidRPr="008F570C" w:rsidRDefault="009D427F"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p w:rsidR="009D427F" w:rsidRPr="008F570C" w:rsidRDefault="009D427F" w:rsidP="0005312C">
            <w:pPr>
              <w:spacing w:line="216" w:lineRule="auto"/>
              <w:jc w:val="center"/>
              <w:rPr>
                <w:rFonts w:ascii="Arial Narrow" w:hAnsi="Arial Narrow" w:cs="Arial Narrow"/>
                <w:b/>
                <w:bCs/>
                <w:color w:val="000000"/>
                <w:sz w:val="18"/>
                <w:szCs w:val="18"/>
              </w:rPr>
            </w:pPr>
          </w:p>
        </w:tc>
      </w:tr>
      <w:tr w:rsidR="009D427F" w:rsidRPr="008F570C">
        <w:trPr>
          <w:trHeight w:val="312"/>
        </w:trPr>
        <w:tc>
          <w:tcPr>
            <w:tcW w:w="2518" w:type="dxa"/>
            <w:vMerge/>
          </w:tcPr>
          <w:p w:rsidR="009D427F" w:rsidRPr="00BF7E72" w:rsidRDefault="009D427F" w:rsidP="00BF7E72">
            <w:pPr>
              <w:numPr>
                <w:ilvl w:val="0"/>
                <w:numId w:val="9"/>
              </w:numPr>
            </w:pPr>
          </w:p>
        </w:tc>
        <w:tc>
          <w:tcPr>
            <w:tcW w:w="2504" w:type="dxa"/>
            <w:gridSpan w:val="2"/>
            <w:vMerge w:val="restart"/>
          </w:tcPr>
          <w:p w:rsidR="009D427F" w:rsidRPr="00025614" w:rsidRDefault="009D427F" w:rsidP="0059017C">
            <w:pPr>
              <w:pStyle w:val="ListParagraph"/>
              <w:numPr>
                <w:ilvl w:val="0"/>
                <w:numId w:val="9"/>
              </w:numPr>
              <w:spacing w:after="0" w:line="240" w:lineRule="auto"/>
              <w:rPr>
                <w:rFonts w:ascii="Arial" w:hAnsi="Arial" w:cs="Arial"/>
                <w:sz w:val="16"/>
                <w:szCs w:val="16"/>
              </w:rPr>
            </w:pPr>
            <w:r>
              <w:rPr>
                <w:rFonts w:ascii="Arial" w:hAnsi="Arial" w:cs="Arial"/>
                <w:sz w:val="16"/>
                <w:szCs w:val="16"/>
              </w:rPr>
              <w:t>T</w:t>
            </w:r>
            <w:r w:rsidRPr="00025614">
              <w:rPr>
                <w:rFonts w:ascii="Arial" w:hAnsi="Arial" w:cs="Arial"/>
                <w:sz w:val="16"/>
                <w:szCs w:val="16"/>
              </w:rPr>
              <w:t>he effect of emotions on own and others’ performance</w:t>
            </w:r>
            <w:r>
              <w:rPr>
                <w:rFonts w:ascii="Arial" w:hAnsi="Arial" w:cs="Arial"/>
                <w:sz w:val="16"/>
                <w:szCs w:val="16"/>
              </w:rPr>
              <w:t xml:space="preserve"> is not reviewed </w:t>
            </w:r>
          </w:p>
          <w:p w:rsidR="009D427F" w:rsidRDefault="009D427F" w:rsidP="0059017C">
            <w:pPr>
              <w:numPr>
                <w:ilvl w:val="0"/>
                <w:numId w:val="9"/>
              </w:numPr>
              <w:rPr>
                <w:sz w:val="16"/>
                <w:szCs w:val="16"/>
              </w:rPr>
            </w:pPr>
            <w:r>
              <w:rPr>
                <w:sz w:val="16"/>
                <w:szCs w:val="16"/>
              </w:rPr>
              <w:t>T</w:t>
            </w:r>
            <w:r w:rsidRPr="00025614">
              <w:rPr>
                <w:sz w:val="16"/>
                <w:szCs w:val="16"/>
              </w:rPr>
              <w:t>he effect of emotions on own and others’ performance</w:t>
            </w:r>
            <w:r>
              <w:rPr>
                <w:sz w:val="16"/>
                <w:szCs w:val="16"/>
              </w:rPr>
              <w:t xml:space="preserve"> is reviewed, </w:t>
            </w:r>
            <w:r>
              <w:rPr>
                <w:sz w:val="16"/>
                <w:szCs w:val="16"/>
              </w:rPr>
              <w:lastRenderedPageBreak/>
              <w:t>but not by the use of two or more theories of emotional intelligence</w:t>
            </w:r>
          </w:p>
          <w:p w:rsidR="009D427F" w:rsidRPr="0059017C" w:rsidRDefault="009D427F" w:rsidP="0059017C">
            <w:pPr>
              <w:numPr>
                <w:ilvl w:val="0"/>
                <w:numId w:val="9"/>
              </w:numPr>
              <w:rPr>
                <w:sz w:val="16"/>
                <w:szCs w:val="16"/>
              </w:rPr>
            </w:pPr>
            <w:r>
              <w:rPr>
                <w:sz w:val="16"/>
                <w:szCs w:val="16"/>
              </w:rPr>
              <w:t>T</w:t>
            </w:r>
            <w:r w:rsidRPr="00025614">
              <w:rPr>
                <w:sz w:val="16"/>
                <w:szCs w:val="16"/>
              </w:rPr>
              <w:t xml:space="preserve">he effect of emotions on </w:t>
            </w:r>
            <w:r>
              <w:rPr>
                <w:sz w:val="16"/>
                <w:szCs w:val="16"/>
              </w:rPr>
              <w:t xml:space="preserve">only </w:t>
            </w:r>
            <w:r w:rsidRPr="00025614">
              <w:rPr>
                <w:sz w:val="16"/>
                <w:szCs w:val="16"/>
              </w:rPr>
              <w:t xml:space="preserve">own </w:t>
            </w:r>
            <w:r w:rsidRPr="00025614">
              <w:rPr>
                <w:sz w:val="16"/>
                <w:szCs w:val="16"/>
                <w:u w:val="single"/>
              </w:rPr>
              <w:t>or</w:t>
            </w:r>
            <w:r>
              <w:rPr>
                <w:sz w:val="16"/>
                <w:szCs w:val="16"/>
              </w:rPr>
              <w:t xml:space="preserve"> </w:t>
            </w:r>
            <w:r w:rsidRPr="00025614">
              <w:rPr>
                <w:sz w:val="16"/>
                <w:szCs w:val="16"/>
              </w:rPr>
              <w:t>only others’ performance</w:t>
            </w:r>
            <w:r>
              <w:rPr>
                <w:sz w:val="16"/>
                <w:szCs w:val="16"/>
              </w:rPr>
              <w:t xml:space="preserve"> is reviewed by the use of two or more appropriate theories of emotional intelligence</w:t>
            </w:r>
          </w:p>
        </w:tc>
        <w:tc>
          <w:tcPr>
            <w:tcW w:w="2504" w:type="dxa"/>
            <w:gridSpan w:val="3"/>
            <w:vMerge w:val="restart"/>
          </w:tcPr>
          <w:p w:rsidR="009D427F" w:rsidRPr="0059017C" w:rsidRDefault="009D427F" w:rsidP="0059017C">
            <w:pPr>
              <w:pStyle w:val="ListParagraph"/>
              <w:numPr>
                <w:ilvl w:val="0"/>
                <w:numId w:val="9"/>
              </w:numPr>
              <w:spacing w:after="0" w:line="240" w:lineRule="auto"/>
              <w:jc w:val="both"/>
              <w:rPr>
                <w:rFonts w:ascii="Arial" w:hAnsi="Arial" w:cs="Arial"/>
                <w:sz w:val="16"/>
                <w:szCs w:val="16"/>
              </w:rPr>
            </w:pPr>
            <w:r w:rsidRPr="00837FE9">
              <w:rPr>
                <w:rFonts w:ascii="Arial" w:hAnsi="Arial" w:cs="Arial"/>
                <w:sz w:val="16"/>
                <w:szCs w:val="16"/>
              </w:rPr>
              <w:lastRenderedPageBreak/>
              <w:t xml:space="preserve">The effect of emotions on own </w:t>
            </w:r>
            <w:r w:rsidRPr="00837FE9">
              <w:rPr>
                <w:rFonts w:ascii="Arial" w:hAnsi="Arial" w:cs="Arial"/>
                <w:sz w:val="16"/>
                <w:szCs w:val="16"/>
                <w:u w:val="single"/>
              </w:rPr>
              <w:t>and</w:t>
            </w:r>
            <w:r w:rsidRPr="00837FE9">
              <w:rPr>
                <w:rFonts w:ascii="Arial" w:hAnsi="Arial" w:cs="Arial"/>
                <w:sz w:val="16"/>
                <w:szCs w:val="16"/>
              </w:rPr>
              <w:t xml:space="preserve"> others’ performance is reviewed and brief judgements are made </w:t>
            </w:r>
            <w:r>
              <w:rPr>
                <w:rFonts w:ascii="Arial" w:hAnsi="Arial" w:cs="Arial"/>
                <w:sz w:val="16"/>
                <w:szCs w:val="16"/>
              </w:rPr>
              <w:t>using</w:t>
            </w:r>
            <w:r w:rsidRPr="00837FE9">
              <w:rPr>
                <w:rFonts w:ascii="Arial" w:hAnsi="Arial" w:cs="Arial"/>
                <w:sz w:val="16"/>
                <w:szCs w:val="16"/>
              </w:rPr>
              <w:t xml:space="preserve"> two or more appropriate theories of emotional intelligence </w:t>
            </w:r>
          </w:p>
        </w:tc>
        <w:tc>
          <w:tcPr>
            <w:tcW w:w="2505" w:type="dxa"/>
            <w:gridSpan w:val="4"/>
            <w:vMerge w:val="restart"/>
          </w:tcPr>
          <w:p w:rsidR="009D427F" w:rsidRPr="00837FE9" w:rsidRDefault="009D427F" w:rsidP="0059017C">
            <w:pPr>
              <w:pStyle w:val="ListParagraph"/>
              <w:numPr>
                <w:ilvl w:val="0"/>
                <w:numId w:val="9"/>
              </w:numPr>
              <w:spacing w:after="0" w:line="240" w:lineRule="auto"/>
              <w:jc w:val="both"/>
              <w:rPr>
                <w:rFonts w:ascii="Arial" w:hAnsi="Arial" w:cs="Arial"/>
                <w:sz w:val="16"/>
                <w:szCs w:val="16"/>
              </w:rPr>
            </w:pPr>
            <w:r w:rsidRPr="00837FE9">
              <w:rPr>
                <w:rFonts w:ascii="Arial" w:hAnsi="Arial" w:cs="Arial"/>
                <w:sz w:val="16"/>
                <w:szCs w:val="16"/>
              </w:rPr>
              <w:t xml:space="preserve">The effect of emotions on own </w:t>
            </w:r>
            <w:r w:rsidRPr="00837FE9">
              <w:rPr>
                <w:rFonts w:ascii="Arial" w:hAnsi="Arial" w:cs="Arial"/>
                <w:sz w:val="16"/>
                <w:szCs w:val="16"/>
                <w:u w:val="single"/>
              </w:rPr>
              <w:t>and</w:t>
            </w:r>
            <w:r w:rsidRPr="00837FE9">
              <w:rPr>
                <w:rFonts w:ascii="Arial" w:hAnsi="Arial" w:cs="Arial"/>
                <w:sz w:val="16"/>
                <w:szCs w:val="16"/>
              </w:rPr>
              <w:t xml:space="preserve"> others’ performance is reviewed and </w:t>
            </w:r>
            <w:r>
              <w:rPr>
                <w:rFonts w:ascii="Arial" w:hAnsi="Arial" w:cs="Arial"/>
                <w:sz w:val="16"/>
                <w:szCs w:val="16"/>
              </w:rPr>
              <w:t>detailed</w:t>
            </w:r>
            <w:r w:rsidRPr="00837FE9">
              <w:rPr>
                <w:rFonts w:ascii="Arial" w:hAnsi="Arial" w:cs="Arial"/>
                <w:sz w:val="16"/>
                <w:szCs w:val="16"/>
              </w:rPr>
              <w:t xml:space="preserve"> judgements are made </w:t>
            </w:r>
            <w:r>
              <w:rPr>
                <w:rFonts w:ascii="Arial" w:hAnsi="Arial" w:cs="Arial"/>
                <w:sz w:val="16"/>
                <w:szCs w:val="16"/>
              </w:rPr>
              <w:t>using</w:t>
            </w:r>
            <w:r w:rsidRPr="00837FE9">
              <w:rPr>
                <w:rFonts w:ascii="Arial" w:hAnsi="Arial" w:cs="Arial"/>
                <w:sz w:val="16"/>
                <w:szCs w:val="16"/>
              </w:rPr>
              <w:t xml:space="preserve"> two or more appropriate theories of emotional intelligence </w:t>
            </w:r>
          </w:p>
          <w:p w:rsidR="009D427F" w:rsidRPr="008F570C" w:rsidRDefault="009D427F" w:rsidP="0059017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9D427F" w:rsidRPr="008F570C" w:rsidRDefault="009D427F" w:rsidP="0005312C">
            <w:pPr>
              <w:spacing w:line="216" w:lineRule="auto"/>
              <w:jc w:val="center"/>
              <w:rPr>
                <w:rFonts w:ascii="Arial Narrow" w:hAnsi="Arial Narrow" w:cs="Arial Narrow"/>
                <w:b/>
                <w:bCs/>
                <w:color w:val="000000"/>
                <w:sz w:val="18"/>
                <w:szCs w:val="18"/>
              </w:rPr>
            </w:pPr>
          </w:p>
        </w:tc>
      </w:tr>
      <w:tr w:rsidR="009D427F" w:rsidRPr="008F570C">
        <w:trPr>
          <w:trHeight w:val="312"/>
        </w:trPr>
        <w:tc>
          <w:tcPr>
            <w:tcW w:w="2518" w:type="dxa"/>
            <w:vMerge/>
          </w:tcPr>
          <w:p w:rsidR="009D427F" w:rsidRPr="008F570C" w:rsidRDefault="009D427F" w:rsidP="0005312C">
            <w:pPr>
              <w:spacing w:line="216" w:lineRule="auto"/>
              <w:jc w:val="left"/>
              <w:rPr>
                <w:rFonts w:ascii="Arial Narrow" w:hAnsi="Arial Narrow" w:cs="Arial Narrow"/>
                <w:color w:val="000000"/>
                <w:sz w:val="22"/>
                <w:szCs w:val="22"/>
              </w:rPr>
            </w:pPr>
          </w:p>
        </w:tc>
        <w:tc>
          <w:tcPr>
            <w:tcW w:w="2504" w:type="dxa"/>
            <w:gridSpan w:val="2"/>
            <w:vMerge/>
          </w:tcPr>
          <w:p w:rsidR="009D427F" w:rsidRPr="008F570C" w:rsidRDefault="009D42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D427F" w:rsidRPr="008F570C" w:rsidRDefault="009D42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D427F" w:rsidRPr="008F570C" w:rsidRDefault="009D42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D427F"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9D427F"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9D427F" w:rsidRPr="008F570C" w:rsidRDefault="009D427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B06673"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BF7E72" w:rsidRPr="00BF7E72">
              <w:rPr>
                <w:rFonts w:ascii="Arial Narrow" w:hAnsi="Arial Narrow" w:cs="Arial Narrow"/>
                <w:color w:val="000000"/>
              </w:rPr>
              <w:t xml:space="preserve">Be able to evaluate own ability to lead others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7303C" w:rsidRPr="008F570C">
        <w:trPr>
          <w:trHeight w:val="312"/>
        </w:trPr>
        <w:tc>
          <w:tcPr>
            <w:tcW w:w="2518" w:type="dxa"/>
            <w:vMerge w:val="restart"/>
            <w:vAlign w:val="center"/>
          </w:tcPr>
          <w:p w:rsidR="0077303C" w:rsidRPr="008F570C" w:rsidRDefault="0077303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77303C" w:rsidRPr="00BF7E72" w:rsidRDefault="0077303C" w:rsidP="00B06673">
            <w:r>
              <w:t>R</w:t>
            </w:r>
            <w:r w:rsidRPr="00B614B9">
              <w:t>eview own ability to set direction and communicate this to others</w:t>
            </w:r>
          </w:p>
        </w:tc>
        <w:tc>
          <w:tcPr>
            <w:tcW w:w="2504" w:type="dxa"/>
            <w:gridSpan w:val="2"/>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77303C" w:rsidRPr="008F570C" w:rsidRDefault="0077303C" w:rsidP="0005312C">
            <w:pPr>
              <w:spacing w:line="216" w:lineRule="auto"/>
              <w:jc w:val="center"/>
              <w:rPr>
                <w:rFonts w:ascii="Arial Narrow" w:hAnsi="Arial Narrow" w:cs="Arial Narrow"/>
                <w:b/>
                <w:bCs/>
                <w:color w:val="000000"/>
                <w:sz w:val="18"/>
                <w:szCs w:val="18"/>
              </w:rPr>
            </w:pPr>
          </w:p>
          <w:p w:rsidR="0077303C" w:rsidRPr="008F570C" w:rsidRDefault="0077303C" w:rsidP="0005312C">
            <w:pPr>
              <w:spacing w:line="216" w:lineRule="auto"/>
              <w:jc w:val="center"/>
              <w:rPr>
                <w:rFonts w:ascii="Arial Narrow" w:hAnsi="Arial Narrow" w:cs="Arial Narrow"/>
                <w:b/>
                <w:bCs/>
                <w:color w:val="000000"/>
                <w:sz w:val="18"/>
                <w:szCs w:val="18"/>
              </w:rPr>
            </w:pPr>
          </w:p>
          <w:p w:rsidR="0077303C" w:rsidRDefault="0077303C" w:rsidP="0005312C">
            <w:pPr>
              <w:spacing w:line="216" w:lineRule="auto"/>
              <w:jc w:val="center"/>
              <w:rPr>
                <w:rFonts w:ascii="Arial Narrow" w:hAnsi="Arial Narrow" w:cs="Arial Narrow"/>
                <w:b/>
                <w:bCs/>
                <w:color w:val="000000"/>
                <w:sz w:val="18"/>
                <w:szCs w:val="18"/>
              </w:rPr>
            </w:pPr>
          </w:p>
          <w:p w:rsidR="0077303C" w:rsidRDefault="0077303C" w:rsidP="0005312C">
            <w:pPr>
              <w:spacing w:line="216" w:lineRule="auto"/>
              <w:jc w:val="center"/>
              <w:rPr>
                <w:rFonts w:ascii="Arial Narrow" w:hAnsi="Arial Narrow" w:cs="Arial Narrow"/>
                <w:b/>
                <w:bCs/>
                <w:color w:val="000000"/>
                <w:sz w:val="18"/>
                <w:szCs w:val="18"/>
              </w:rPr>
            </w:pPr>
          </w:p>
          <w:p w:rsidR="0077303C" w:rsidRDefault="0077303C" w:rsidP="0005312C">
            <w:pPr>
              <w:spacing w:line="216" w:lineRule="auto"/>
              <w:jc w:val="center"/>
              <w:rPr>
                <w:rFonts w:ascii="Arial Narrow" w:hAnsi="Arial Narrow" w:cs="Arial Narrow"/>
                <w:b/>
                <w:bCs/>
                <w:color w:val="000000"/>
                <w:sz w:val="18"/>
                <w:szCs w:val="18"/>
              </w:rPr>
            </w:pPr>
          </w:p>
          <w:p w:rsidR="0077303C" w:rsidRPr="008F570C" w:rsidRDefault="0077303C" w:rsidP="0005312C">
            <w:pPr>
              <w:spacing w:line="216" w:lineRule="auto"/>
              <w:jc w:val="center"/>
              <w:rPr>
                <w:rFonts w:ascii="Arial Narrow" w:hAnsi="Arial Narrow" w:cs="Arial Narrow"/>
                <w:b/>
                <w:bCs/>
                <w:color w:val="000000"/>
                <w:sz w:val="18"/>
                <w:szCs w:val="18"/>
              </w:rPr>
            </w:pPr>
          </w:p>
          <w:p w:rsidR="0077303C" w:rsidRPr="008F570C" w:rsidRDefault="0077303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A0624C" w:rsidRPr="0059017C" w:rsidRDefault="0059017C" w:rsidP="0059017C">
            <w:pPr>
              <w:numPr>
                <w:ilvl w:val="0"/>
                <w:numId w:val="6"/>
              </w:numPr>
              <w:rPr>
                <w:sz w:val="16"/>
                <w:szCs w:val="16"/>
              </w:rPr>
            </w:pPr>
            <w:r>
              <w:rPr>
                <w:sz w:val="16"/>
                <w:szCs w:val="16"/>
              </w:rPr>
              <w:t>O</w:t>
            </w:r>
            <w:r w:rsidRPr="00837FE9">
              <w:rPr>
                <w:sz w:val="16"/>
                <w:szCs w:val="16"/>
              </w:rPr>
              <w:t xml:space="preserve">wn ability to set direction and communicate this to others </w:t>
            </w:r>
            <w:r>
              <w:rPr>
                <w:sz w:val="16"/>
                <w:szCs w:val="16"/>
              </w:rPr>
              <w:t>is not reviewed using appropriate evidence and suitable theory, or is merely described</w:t>
            </w:r>
          </w:p>
        </w:tc>
        <w:tc>
          <w:tcPr>
            <w:tcW w:w="2504" w:type="dxa"/>
            <w:gridSpan w:val="3"/>
            <w:vMerge w:val="restart"/>
          </w:tcPr>
          <w:p w:rsidR="00A0624C" w:rsidRPr="0059017C" w:rsidRDefault="0059017C" w:rsidP="0059017C">
            <w:pPr>
              <w:numPr>
                <w:ilvl w:val="0"/>
                <w:numId w:val="6"/>
              </w:numPr>
              <w:rPr>
                <w:sz w:val="16"/>
                <w:szCs w:val="16"/>
              </w:rPr>
            </w:pPr>
            <w:r>
              <w:rPr>
                <w:sz w:val="16"/>
                <w:szCs w:val="16"/>
              </w:rPr>
              <w:t>O</w:t>
            </w:r>
            <w:r w:rsidRPr="00837FE9">
              <w:rPr>
                <w:sz w:val="16"/>
                <w:szCs w:val="16"/>
              </w:rPr>
              <w:t xml:space="preserve">wn ability to set direction </w:t>
            </w:r>
            <w:r w:rsidRPr="00B82FDB">
              <w:rPr>
                <w:sz w:val="16"/>
                <w:szCs w:val="16"/>
                <w:u w:val="single"/>
              </w:rPr>
              <w:t>and</w:t>
            </w:r>
            <w:r w:rsidRPr="00837FE9">
              <w:rPr>
                <w:sz w:val="16"/>
                <w:szCs w:val="16"/>
              </w:rPr>
              <w:t xml:space="preserve"> communicate this to others </w:t>
            </w:r>
            <w:r>
              <w:rPr>
                <w:sz w:val="16"/>
                <w:szCs w:val="16"/>
              </w:rPr>
              <w:t>is reviewed using a combination of appropriate evidence and relevant theory to form  a limited judgement</w:t>
            </w:r>
          </w:p>
        </w:tc>
        <w:tc>
          <w:tcPr>
            <w:tcW w:w="2505" w:type="dxa"/>
            <w:gridSpan w:val="4"/>
            <w:vMerge w:val="restart"/>
          </w:tcPr>
          <w:p w:rsidR="0059017C" w:rsidRDefault="0059017C" w:rsidP="0059017C">
            <w:pPr>
              <w:numPr>
                <w:ilvl w:val="0"/>
                <w:numId w:val="6"/>
              </w:numPr>
              <w:rPr>
                <w:sz w:val="16"/>
                <w:szCs w:val="16"/>
              </w:rPr>
            </w:pPr>
            <w:r>
              <w:rPr>
                <w:sz w:val="16"/>
                <w:szCs w:val="16"/>
              </w:rPr>
              <w:t>O</w:t>
            </w:r>
            <w:r w:rsidRPr="00837FE9">
              <w:rPr>
                <w:sz w:val="16"/>
                <w:szCs w:val="16"/>
              </w:rPr>
              <w:t xml:space="preserve">wn ability to set direction </w:t>
            </w:r>
            <w:r w:rsidRPr="00B82FDB">
              <w:rPr>
                <w:sz w:val="16"/>
                <w:szCs w:val="16"/>
                <w:u w:val="single"/>
              </w:rPr>
              <w:t>and</w:t>
            </w:r>
            <w:r w:rsidRPr="00837FE9">
              <w:rPr>
                <w:sz w:val="16"/>
                <w:szCs w:val="16"/>
              </w:rPr>
              <w:t xml:space="preserve"> communicate this to others </w:t>
            </w:r>
            <w:r>
              <w:rPr>
                <w:sz w:val="16"/>
                <w:szCs w:val="16"/>
              </w:rPr>
              <w:t>is reviewed using a combination of appropriate evidence and relevant theory to form  a well-reasoned judgement</w:t>
            </w:r>
          </w:p>
          <w:p w:rsidR="00A0624C" w:rsidRPr="008F570C" w:rsidRDefault="00A0624C" w:rsidP="0059017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9D427F"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7303C" w:rsidRPr="008F570C">
        <w:trPr>
          <w:trHeight w:val="312"/>
        </w:trPr>
        <w:tc>
          <w:tcPr>
            <w:tcW w:w="2518" w:type="dxa"/>
            <w:vMerge w:val="restart"/>
          </w:tcPr>
          <w:p w:rsidR="0077303C" w:rsidRPr="008F570C" w:rsidRDefault="0077303C" w:rsidP="00F10FED">
            <w:pPr>
              <w:spacing w:line="216" w:lineRule="auto"/>
              <w:jc w:val="left"/>
              <w:rPr>
                <w:rFonts w:ascii="Arial Narrow" w:hAnsi="Arial Narrow" w:cs="Arial Narrow"/>
                <w:color w:val="000000"/>
                <w:sz w:val="22"/>
                <w:szCs w:val="22"/>
              </w:rPr>
            </w:pPr>
          </w:p>
          <w:p w:rsidR="0077303C" w:rsidRPr="008F570C" w:rsidRDefault="0077303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77303C" w:rsidRDefault="0077303C" w:rsidP="00B06673">
            <w:r>
              <w:t>R</w:t>
            </w:r>
            <w:r w:rsidRPr="00B614B9">
              <w:t>eview own ability to motivate, delegate and empower others</w:t>
            </w:r>
          </w:p>
          <w:p w:rsidR="0077303C" w:rsidRPr="008F570C" w:rsidRDefault="0077303C" w:rsidP="00A80EA6">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77303C" w:rsidRDefault="0077303C" w:rsidP="0059017C">
            <w:pPr>
              <w:numPr>
                <w:ilvl w:val="0"/>
                <w:numId w:val="3"/>
              </w:numPr>
              <w:rPr>
                <w:sz w:val="16"/>
                <w:szCs w:val="16"/>
              </w:rPr>
            </w:pPr>
            <w:r>
              <w:rPr>
                <w:sz w:val="16"/>
                <w:szCs w:val="16"/>
              </w:rPr>
              <w:t>Own ability to motivate, delegate and empower others is not reviewed using appropriate evidence and suitable theory, or is merely described</w:t>
            </w:r>
          </w:p>
          <w:p w:rsidR="0077303C" w:rsidRPr="0059017C" w:rsidRDefault="0077303C" w:rsidP="0059017C">
            <w:pPr>
              <w:numPr>
                <w:ilvl w:val="0"/>
                <w:numId w:val="3"/>
              </w:numPr>
              <w:rPr>
                <w:sz w:val="16"/>
                <w:szCs w:val="16"/>
              </w:rPr>
            </w:pPr>
            <w:r>
              <w:rPr>
                <w:sz w:val="16"/>
                <w:szCs w:val="16"/>
              </w:rPr>
              <w:t xml:space="preserve">Own ability to motivate </w:t>
            </w:r>
            <w:r w:rsidRPr="00FC1603">
              <w:rPr>
                <w:b/>
                <w:bCs/>
                <w:i/>
                <w:iCs/>
                <w:sz w:val="16"/>
                <w:szCs w:val="16"/>
              </w:rPr>
              <w:t>or</w:t>
            </w:r>
            <w:r>
              <w:rPr>
                <w:sz w:val="16"/>
                <w:szCs w:val="16"/>
              </w:rPr>
              <w:t xml:space="preserve"> delegate </w:t>
            </w:r>
            <w:r w:rsidRPr="00FC1603">
              <w:rPr>
                <w:b/>
                <w:bCs/>
                <w:i/>
                <w:iCs/>
                <w:sz w:val="16"/>
                <w:szCs w:val="16"/>
              </w:rPr>
              <w:t>or</w:t>
            </w:r>
            <w:r>
              <w:rPr>
                <w:sz w:val="16"/>
                <w:szCs w:val="16"/>
              </w:rPr>
              <w:t xml:space="preserve"> empower others is reviewed using appropriate evidence and suitable theory, but not all three</w:t>
            </w:r>
          </w:p>
        </w:tc>
        <w:tc>
          <w:tcPr>
            <w:tcW w:w="2504" w:type="dxa"/>
            <w:gridSpan w:val="3"/>
            <w:vMerge w:val="restart"/>
          </w:tcPr>
          <w:p w:rsidR="0077303C" w:rsidRPr="0059017C" w:rsidRDefault="0077303C" w:rsidP="0059017C">
            <w:pPr>
              <w:numPr>
                <w:ilvl w:val="0"/>
                <w:numId w:val="3"/>
              </w:numPr>
              <w:rPr>
                <w:sz w:val="16"/>
                <w:szCs w:val="16"/>
              </w:rPr>
            </w:pPr>
            <w:r>
              <w:rPr>
                <w:sz w:val="16"/>
                <w:szCs w:val="16"/>
              </w:rPr>
              <w:t xml:space="preserve">Own ability to motivate </w:t>
            </w:r>
            <w:r w:rsidRPr="00B82FDB">
              <w:rPr>
                <w:sz w:val="16"/>
                <w:szCs w:val="16"/>
                <w:u w:val="single"/>
              </w:rPr>
              <w:t>and</w:t>
            </w:r>
            <w:r>
              <w:rPr>
                <w:sz w:val="16"/>
                <w:szCs w:val="16"/>
              </w:rPr>
              <w:t xml:space="preserve"> </w:t>
            </w:r>
            <w:r w:rsidRPr="009A13F7">
              <w:rPr>
                <w:sz w:val="16"/>
                <w:szCs w:val="16"/>
              </w:rPr>
              <w:t xml:space="preserve">delegate </w:t>
            </w:r>
            <w:r w:rsidRPr="00B82FDB">
              <w:rPr>
                <w:sz w:val="16"/>
                <w:szCs w:val="16"/>
                <w:u w:val="single"/>
              </w:rPr>
              <w:t>and</w:t>
            </w:r>
            <w:r w:rsidRPr="009A13F7">
              <w:rPr>
                <w:sz w:val="16"/>
                <w:szCs w:val="16"/>
              </w:rPr>
              <w:t xml:space="preserve"> empower others</w:t>
            </w:r>
            <w:r>
              <w:rPr>
                <w:sz w:val="16"/>
                <w:szCs w:val="16"/>
              </w:rPr>
              <w:t xml:space="preserve"> is reviewed using appropriate evidence and suitable motivational, delegation and empowerment theories.  The review may be limited although a brief judgement will have been formed</w:t>
            </w:r>
          </w:p>
        </w:tc>
        <w:tc>
          <w:tcPr>
            <w:tcW w:w="2505" w:type="dxa"/>
            <w:gridSpan w:val="4"/>
            <w:vMerge w:val="restart"/>
          </w:tcPr>
          <w:p w:rsidR="0077303C" w:rsidRPr="0059017C" w:rsidRDefault="0077303C" w:rsidP="0059017C">
            <w:pPr>
              <w:numPr>
                <w:ilvl w:val="0"/>
                <w:numId w:val="3"/>
              </w:numPr>
              <w:rPr>
                <w:sz w:val="16"/>
                <w:szCs w:val="16"/>
              </w:rPr>
            </w:pPr>
            <w:r>
              <w:rPr>
                <w:sz w:val="16"/>
                <w:szCs w:val="16"/>
              </w:rPr>
              <w:t xml:space="preserve">Own ability to motivate </w:t>
            </w:r>
            <w:r w:rsidRPr="00B82FDB">
              <w:rPr>
                <w:sz w:val="16"/>
                <w:szCs w:val="16"/>
                <w:u w:val="single"/>
              </w:rPr>
              <w:t>and</w:t>
            </w:r>
            <w:r>
              <w:rPr>
                <w:sz w:val="16"/>
                <w:szCs w:val="16"/>
              </w:rPr>
              <w:t xml:space="preserve"> </w:t>
            </w:r>
            <w:r w:rsidRPr="009A13F7">
              <w:rPr>
                <w:sz w:val="16"/>
                <w:szCs w:val="16"/>
              </w:rPr>
              <w:t xml:space="preserve">delegate </w:t>
            </w:r>
            <w:r w:rsidRPr="00B82FDB">
              <w:rPr>
                <w:sz w:val="16"/>
                <w:szCs w:val="16"/>
                <w:u w:val="single"/>
              </w:rPr>
              <w:t>and</w:t>
            </w:r>
            <w:r w:rsidRPr="009A13F7">
              <w:rPr>
                <w:sz w:val="16"/>
                <w:szCs w:val="16"/>
              </w:rPr>
              <w:t xml:space="preserve"> empower others</w:t>
            </w:r>
            <w:r>
              <w:rPr>
                <w:sz w:val="16"/>
                <w:szCs w:val="16"/>
              </w:rPr>
              <w:t xml:space="preserve"> is reviewed using appropriate evidence and suitable motivational, delegation and empowerment theories. The review will be thorough and lead to a detailed judgements being made related to each topic.</w:t>
            </w:r>
          </w:p>
        </w:tc>
        <w:tc>
          <w:tcPr>
            <w:tcW w:w="3145" w:type="dxa"/>
            <w:gridSpan w:val="3"/>
            <w:vMerge/>
            <w:vAlign w:val="center"/>
          </w:tcPr>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05312C">
            <w:pPr>
              <w:spacing w:line="216" w:lineRule="auto"/>
              <w:jc w:val="left"/>
              <w:rPr>
                <w:rFonts w:ascii="Arial Narrow" w:hAnsi="Arial Narrow" w:cs="Arial Narrow"/>
                <w:color w:val="000000"/>
                <w:sz w:val="22"/>
                <w:szCs w:val="22"/>
              </w:rPr>
            </w:pPr>
          </w:p>
        </w:tc>
        <w:tc>
          <w:tcPr>
            <w:tcW w:w="2504" w:type="dxa"/>
            <w:gridSpan w:val="2"/>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77303C" w:rsidRPr="008F570C" w:rsidRDefault="0077303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7303C" w:rsidRPr="008F570C">
        <w:trPr>
          <w:trHeight w:val="312"/>
        </w:trPr>
        <w:tc>
          <w:tcPr>
            <w:tcW w:w="2518" w:type="dxa"/>
            <w:vMerge w:val="restart"/>
          </w:tcPr>
          <w:p w:rsidR="0077303C" w:rsidRPr="008F570C" w:rsidRDefault="0077303C" w:rsidP="0005312C">
            <w:pPr>
              <w:spacing w:line="216" w:lineRule="auto"/>
              <w:jc w:val="left"/>
              <w:rPr>
                <w:rFonts w:ascii="Arial Narrow" w:hAnsi="Arial Narrow" w:cs="Arial Narrow"/>
                <w:color w:val="000000"/>
                <w:sz w:val="22"/>
                <w:szCs w:val="22"/>
              </w:rPr>
            </w:pPr>
          </w:p>
          <w:p w:rsidR="0077303C" w:rsidRPr="008F570C" w:rsidRDefault="007730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77303C" w:rsidRPr="00B614B9" w:rsidRDefault="0077303C" w:rsidP="00B06673">
            <w:r>
              <w:t>Produce a personal development plan to improve own ability to lead.</w:t>
            </w:r>
          </w:p>
          <w:p w:rsidR="0077303C" w:rsidRPr="008F570C" w:rsidRDefault="0077303C"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rsidR="0077303C" w:rsidRPr="008F570C" w:rsidRDefault="0077303C" w:rsidP="00443EC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77303C" w:rsidRDefault="0077303C" w:rsidP="0059017C">
            <w:pPr>
              <w:numPr>
                <w:ilvl w:val="0"/>
                <w:numId w:val="3"/>
              </w:numPr>
              <w:rPr>
                <w:sz w:val="16"/>
                <w:szCs w:val="16"/>
              </w:rPr>
            </w:pPr>
            <w:r>
              <w:rPr>
                <w:sz w:val="16"/>
                <w:szCs w:val="16"/>
              </w:rPr>
              <w:t>A personal development plan to improve own ability to lead is not created, or is incorrect or inappropriate</w:t>
            </w:r>
          </w:p>
          <w:p w:rsidR="0077303C" w:rsidRPr="0059017C" w:rsidRDefault="0077303C" w:rsidP="0059017C">
            <w:pPr>
              <w:numPr>
                <w:ilvl w:val="0"/>
                <w:numId w:val="3"/>
              </w:numPr>
              <w:rPr>
                <w:sz w:val="16"/>
                <w:szCs w:val="16"/>
              </w:rPr>
            </w:pPr>
            <w:r>
              <w:rPr>
                <w:sz w:val="16"/>
                <w:szCs w:val="16"/>
              </w:rPr>
              <w:t>A personal development plan is created and but which does not include improvements in own ability to lead</w:t>
            </w:r>
          </w:p>
        </w:tc>
        <w:tc>
          <w:tcPr>
            <w:tcW w:w="2504" w:type="dxa"/>
            <w:gridSpan w:val="3"/>
            <w:vMerge w:val="restart"/>
          </w:tcPr>
          <w:p w:rsidR="0077303C" w:rsidRPr="0059017C" w:rsidRDefault="0077303C" w:rsidP="0059017C">
            <w:pPr>
              <w:numPr>
                <w:ilvl w:val="0"/>
                <w:numId w:val="3"/>
              </w:numPr>
              <w:rPr>
                <w:sz w:val="16"/>
                <w:szCs w:val="16"/>
              </w:rPr>
            </w:pPr>
            <w:r>
              <w:rPr>
                <w:sz w:val="16"/>
                <w:szCs w:val="16"/>
              </w:rPr>
              <w:t xml:space="preserve">A personal development plan which includes activities, timescales and resources is created to improve own ability to lead </w:t>
            </w:r>
          </w:p>
        </w:tc>
        <w:tc>
          <w:tcPr>
            <w:tcW w:w="2505" w:type="dxa"/>
            <w:gridSpan w:val="4"/>
            <w:vMerge w:val="restart"/>
          </w:tcPr>
          <w:p w:rsidR="0077303C" w:rsidRDefault="0077303C" w:rsidP="0059017C">
            <w:pPr>
              <w:numPr>
                <w:ilvl w:val="0"/>
                <w:numId w:val="3"/>
              </w:numPr>
              <w:rPr>
                <w:sz w:val="16"/>
                <w:szCs w:val="16"/>
              </w:rPr>
            </w:pPr>
            <w:r>
              <w:rPr>
                <w:sz w:val="16"/>
                <w:szCs w:val="16"/>
              </w:rPr>
              <w:t xml:space="preserve">A personal development plan which includes activities, timescales  resources, support and costs is created and to improve own ability to lead </w:t>
            </w:r>
          </w:p>
          <w:p w:rsidR="0077303C" w:rsidRPr="008F570C" w:rsidRDefault="0077303C" w:rsidP="0059017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77303C" w:rsidRPr="008F570C" w:rsidRDefault="0077303C" w:rsidP="0005312C">
            <w:pPr>
              <w:spacing w:line="216" w:lineRule="auto"/>
              <w:jc w:val="center"/>
              <w:rPr>
                <w:rFonts w:ascii="Arial Narrow" w:hAnsi="Arial Narrow" w:cs="Arial Narrow"/>
                <w:color w:val="000000"/>
                <w:sz w:val="18"/>
                <w:szCs w:val="18"/>
              </w:rPr>
            </w:pPr>
          </w:p>
        </w:tc>
      </w:tr>
      <w:tr w:rsidR="0077303C" w:rsidRPr="008F570C">
        <w:trPr>
          <w:trHeight w:val="312"/>
        </w:trPr>
        <w:tc>
          <w:tcPr>
            <w:tcW w:w="2518" w:type="dxa"/>
            <w:vMerge/>
          </w:tcPr>
          <w:p w:rsidR="0077303C" w:rsidRPr="008F570C" w:rsidRDefault="0077303C" w:rsidP="0005312C">
            <w:pPr>
              <w:spacing w:line="216" w:lineRule="auto"/>
              <w:jc w:val="left"/>
              <w:rPr>
                <w:rFonts w:ascii="Arial Narrow" w:hAnsi="Arial Narrow" w:cs="Arial Narrow"/>
                <w:color w:val="000000"/>
                <w:sz w:val="22"/>
                <w:szCs w:val="22"/>
              </w:rPr>
            </w:pPr>
          </w:p>
        </w:tc>
        <w:tc>
          <w:tcPr>
            <w:tcW w:w="2504" w:type="dxa"/>
            <w:gridSpan w:val="2"/>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7303C" w:rsidRPr="008F570C" w:rsidRDefault="007730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77303C" w:rsidRPr="008F570C" w:rsidRDefault="0077303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rsidR="0077303C" w:rsidRPr="008F570C" w:rsidRDefault="0077303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B06673"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B06673">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B06673" w:rsidTr="00B06673">
        <w:trPr>
          <w:trHeight w:val="312"/>
        </w:trPr>
        <w:tc>
          <w:tcPr>
            <w:tcW w:w="6588" w:type="dxa"/>
            <w:gridSpan w:val="2"/>
            <w:shd w:val="clear" w:color="auto" w:fill="E0E0E0"/>
            <w:vAlign w:val="center"/>
          </w:tcPr>
          <w:p w:rsidR="00B06673" w:rsidRDefault="00B06673">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B06673" w:rsidRDefault="00B06673">
            <w:pPr>
              <w:jc w:val="center"/>
              <w:rPr>
                <w:rFonts w:ascii="Arial Narrow" w:hAnsi="Arial Narrow" w:cs="Arial Narrow"/>
                <w:b/>
                <w:bCs/>
                <w:color w:val="000000"/>
              </w:rPr>
            </w:pPr>
            <w:r>
              <w:rPr>
                <w:rFonts w:ascii="Arial Narrow" w:hAnsi="Arial Narrow" w:cs="Arial Narrow"/>
                <w:b/>
                <w:bCs/>
                <w:color w:val="000000"/>
              </w:rPr>
              <w:t>Quality Assurance Use</w:t>
            </w:r>
          </w:p>
        </w:tc>
      </w:tr>
      <w:tr w:rsidR="00B06673" w:rsidTr="00B06673">
        <w:trPr>
          <w:trHeight w:val="312"/>
        </w:trPr>
        <w:tc>
          <w:tcPr>
            <w:tcW w:w="3294" w:type="dxa"/>
            <w:vAlign w:val="center"/>
          </w:tcPr>
          <w:p w:rsidR="00B06673" w:rsidRDefault="00B06673">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B06673" w:rsidRDefault="00B06673">
            <w:pPr>
              <w:jc w:val="left"/>
              <w:rPr>
                <w:rFonts w:ascii="Arial Narrow" w:hAnsi="Arial Narrow" w:cs="Arial Narrow"/>
                <w:b/>
                <w:bCs/>
                <w:color w:val="000000"/>
              </w:rPr>
            </w:pPr>
            <w:r>
              <w:rPr>
                <w:rFonts w:ascii="Arial Narrow" w:hAnsi="Arial Narrow" w:cs="Arial Narrow"/>
                <w:b/>
                <w:bCs/>
                <w:color w:val="000000"/>
              </w:rPr>
              <w:t>Signature of Assessor:</w:t>
            </w:r>
          </w:p>
          <w:p w:rsidR="00B06673" w:rsidRDefault="00B06673">
            <w:pPr>
              <w:jc w:val="left"/>
              <w:rPr>
                <w:rFonts w:ascii="Arial Narrow" w:hAnsi="Arial Narrow" w:cs="Arial Narrow"/>
                <w:b/>
                <w:bCs/>
                <w:color w:val="000000"/>
              </w:rPr>
            </w:pPr>
          </w:p>
          <w:p w:rsidR="00B06673" w:rsidRDefault="00B06673">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B06673" w:rsidRDefault="00B06673">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B06673" w:rsidRDefault="00B06673">
            <w:pPr>
              <w:jc w:val="left"/>
              <w:rPr>
                <w:rFonts w:ascii="Arial Narrow" w:hAnsi="Arial Narrow" w:cs="Arial Narrow"/>
                <w:b/>
                <w:bCs/>
              </w:rPr>
            </w:pPr>
            <w:r>
              <w:rPr>
                <w:rFonts w:ascii="Arial Narrow" w:hAnsi="Arial Narrow" w:cs="Arial Narrow"/>
                <w:b/>
                <w:bCs/>
              </w:rPr>
              <w:t>Signature of QA:</w:t>
            </w:r>
          </w:p>
          <w:p w:rsidR="00B06673" w:rsidRDefault="00B06673">
            <w:pPr>
              <w:jc w:val="left"/>
              <w:rPr>
                <w:rFonts w:ascii="Arial Narrow" w:hAnsi="Arial Narrow" w:cs="Arial Narrow"/>
                <w:b/>
                <w:bCs/>
              </w:rPr>
            </w:pPr>
          </w:p>
          <w:p w:rsidR="00B06673" w:rsidRDefault="00B06673">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FE6C18">
      <w:headerReference w:type="default" r:id="rId10"/>
      <w:footerReference w:type="default" r:id="rId11"/>
      <w:pgSz w:w="15840" w:h="12240" w:orient="landscape"/>
      <w:pgMar w:top="1560" w:right="1440" w:bottom="1135" w:left="1440" w:header="709"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40" w:rsidRDefault="002C4B40" w:rsidP="00455F27">
      <w:r>
        <w:separator/>
      </w:r>
    </w:p>
  </w:endnote>
  <w:endnote w:type="continuationSeparator" w:id="0">
    <w:p w:rsidR="002C4B40" w:rsidRDefault="002C4B40" w:rsidP="0045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681193"/>
      <w:docPartObj>
        <w:docPartGallery w:val="Page Numbers (Bottom of Page)"/>
        <w:docPartUnique/>
      </w:docPartObj>
    </w:sdtPr>
    <w:sdtEndPr>
      <w:rPr>
        <w:noProof/>
        <w:sz w:val="20"/>
        <w:szCs w:val="20"/>
      </w:rPr>
    </w:sdtEndPr>
    <w:sdtContent>
      <w:p w:rsidR="00F403E8" w:rsidRPr="00455F27" w:rsidRDefault="00F403E8" w:rsidP="00F403E8">
        <w:pPr>
          <w:pStyle w:val="Footer"/>
          <w:rPr>
            <w:sz w:val="20"/>
            <w:szCs w:val="20"/>
          </w:rPr>
        </w:pPr>
        <w:r w:rsidRPr="00455F27">
          <w:rPr>
            <w:sz w:val="20"/>
            <w:szCs w:val="20"/>
          </w:rPr>
          <w:t>Awarded by City &amp; Guilds</w:t>
        </w:r>
      </w:p>
      <w:p w:rsidR="00F403E8" w:rsidRPr="00455F27" w:rsidRDefault="00F403E8" w:rsidP="00F403E8">
        <w:pPr>
          <w:pStyle w:val="Footer"/>
          <w:rPr>
            <w:sz w:val="20"/>
            <w:szCs w:val="20"/>
          </w:rPr>
        </w:pPr>
        <w:r w:rsidRPr="00455F27">
          <w:rPr>
            <w:sz w:val="20"/>
            <w:szCs w:val="20"/>
          </w:rPr>
          <w:t>Mark sheet – Becoming an effective leader</w:t>
        </w:r>
      </w:p>
      <w:p w:rsidR="00455F27" w:rsidRPr="00455F27" w:rsidRDefault="00F403E8" w:rsidP="00F403E8">
        <w:pPr>
          <w:pStyle w:val="Footer"/>
          <w:rPr>
            <w:sz w:val="20"/>
            <w:szCs w:val="20"/>
          </w:rPr>
        </w:pPr>
        <w:r w:rsidRPr="00455F27">
          <w:rPr>
            <w:sz w:val="20"/>
            <w:szCs w:val="20"/>
          </w:rPr>
          <w:t>Version 1.0 (February2016)</w:t>
        </w:r>
        <w:r>
          <w:tab/>
        </w:r>
        <w:r>
          <w:tab/>
        </w:r>
        <w:r>
          <w:tab/>
        </w:r>
        <w:r>
          <w:tab/>
        </w:r>
        <w:r>
          <w:tab/>
        </w:r>
        <w:r>
          <w:tab/>
        </w:r>
        <w:r w:rsidR="00455F27" w:rsidRPr="00455F27">
          <w:rPr>
            <w:sz w:val="20"/>
            <w:szCs w:val="20"/>
          </w:rPr>
          <w:fldChar w:fldCharType="begin"/>
        </w:r>
        <w:r w:rsidR="00455F27" w:rsidRPr="00455F27">
          <w:rPr>
            <w:sz w:val="20"/>
            <w:szCs w:val="20"/>
          </w:rPr>
          <w:instrText xml:space="preserve"> PAGE   \* MERGEFORMAT </w:instrText>
        </w:r>
        <w:r w:rsidR="00455F27" w:rsidRPr="00455F27">
          <w:rPr>
            <w:sz w:val="20"/>
            <w:szCs w:val="20"/>
          </w:rPr>
          <w:fldChar w:fldCharType="separate"/>
        </w:r>
        <w:r w:rsidR="00473495">
          <w:rPr>
            <w:noProof/>
            <w:sz w:val="20"/>
            <w:szCs w:val="20"/>
          </w:rPr>
          <w:t>2</w:t>
        </w:r>
        <w:r w:rsidR="00455F27" w:rsidRPr="00455F2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40" w:rsidRDefault="002C4B40" w:rsidP="00455F27">
      <w:r>
        <w:separator/>
      </w:r>
    </w:p>
  </w:footnote>
  <w:footnote w:type="continuationSeparator" w:id="0">
    <w:p w:rsidR="002C4B40" w:rsidRDefault="002C4B40" w:rsidP="00455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CA" w:rsidRDefault="00473495">
    <w:pPr>
      <w:pStyle w:val="Header"/>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400050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BB44304"/>
    <w:multiLevelType w:val="hybridMultilevel"/>
    <w:tmpl w:val="69B00E3E"/>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2D246EA9"/>
    <w:multiLevelType w:val="hybridMultilevel"/>
    <w:tmpl w:val="E4C6434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2F3731E"/>
    <w:multiLevelType w:val="hybridMultilevel"/>
    <w:tmpl w:val="41C0AF4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6B85228"/>
    <w:multiLevelType w:val="hybridMultilevel"/>
    <w:tmpl w:val="0FBE6F0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4"/>
  </w:num>
  <w:num w:numId="4">
    <w:abstractNumId w:val="6"/>
  </w:num>
  <w:num w:numId="5">
    <w:abstractNumId w:val="5"/>
  </w:num>
  <w:num w:numId="6">
    <w:abstractNumId w:val="9"/>
  </w:num>
  <w:num w:numId="7">
    <w:abstractNumId w:val="10"/>
  </w:num>
  <w:num w:numId="8">
    <w:abstractNumId w:val="8"/>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5614"/>
    <w:rsid w:val="000328D0"/>
    <w:rsid w:val="0005312C"/>
    <w:rsid w:val="00071E68"/>
    <w:rsid w:val="00094ABB"/>
    <w:rsid w:val="0011724E"/>
    <w:rsid w:val="00124B84"/>
    <w:rsid w:val="0014586B"/>
    <w:rsid w:val="001717E6"/>
    <w:rsid w:val="00174405"/>
    <w:rsid w:val="001A731D"/>
    <w:rsid w:val="001D138D"/>
    <w:rsid w:val="001D2630"/>
    <w:rsid w:val="002A7914"/>
    <w:rsid w:val="002C4B40"/>
    <w:rsid w:val="00390DDE"/>
    <w:rsid w:val="00390F8A"/>
    <w:rsid w:val="003A0A18"/>
    <w:rsid w:val="003B64D0"/>
    <w:rsid w:val="003C592C"/>
    <w:rsid w:val="003D0952"/>
    <w:rsid w:val="003D4AFD"/>
    <w:rsid w:val="00443ECA"/>
    <w:rsid w:val="00455F27"/>
    <w:rsid w:val="00463264"/>
    <w:rsid w:val="00473495"/>
    <w:rsid w:val="0048263A"/>
    <w:rsid w:val="00483726"/>
    <w:rsid w:val="004D22FD"/>
    <w:rsid w:val="004D2C05"/>
    <w:rsid w:val="0059017C"/>
    <w:rsid w:val="005C37DA"/>
    <w:rsid w:val="005D3AC0"/>
    <w:rsid w:val="00607E0A"/>
    <w:rsid w:val="00611975"/>
    <w:rsid w:val="0063131C"/>
    <w:rsid w:val="006711F1"/>
    <w:rsid w:val="006B6C77"/>
    <w:rsid w:val="006F7FEB"/>
    <w:rsid w:val="0071580E"/>
    <w:rsid w:val="00723A0B"/>
    <w:rsid w:val="00750ED9"/>
    <w:rsid w:val="0077303C"/>
    <w:rsid w:val="007743CA"/>
    <w:rsid w:val="007A2661"/>
    <w:rsid w:val="007A46C6"/>
    <w:rsid w:val="007D2D6C"/>
    <w:rsid w:val="007E60CC"/>
    <w:rsid w:val="008136C5"/>
    <w:rsid w:val="00824411"/>
    <w:rsid w:val="00832BB7"/>
    <w:rsid w:val="00837FE9"/>
    <w:rsid w:val="0084196B"/>
    <w:rsid w:val="00892D5D"/>
    <w:rsid w:val="008B2022"/>
    <w:rsid w:val="008D7D1C"/>
    <w:rsid w:val="008F570C"/>
    <w:rsid w:val="00933A65"/>
    <w:rsid w:val="00967494"/>
    <w:rsid w:val="00983F18"/>
    <w:rsid w:val="009A13F7"/>
    <w:rsid w:val="009D427F"/>
    <w:rsid w:val="009E01ED"/>
    <w:rsid w:val="00A0624C"/>
    <w:rsid w:val="00A15ED5"/>
    <w:rsid w:val="00A235B9"/>
    <w:rsid w:val="00A6386C"/>
    <w:rsid w:val="00A70E5D"/>
    <w:rsid w:val="00A80EA6"/>
    <w:rsid w:val="00B06673"/>
    <w:rsid w:val="00B15D4C"/>
    <w:rsid w:val="00B176AB"/>
    <w:rsid w:val="00B1787D"/>
    <w:rsid w:val="00B21E4F"/>
    <w:rsid w:val="00B46D45"/>
    <w:rsid w:val="00B614B9"/>
    <w:rsid w:val="00B82FDB"/>
    <w:rsid w:val="00BC4558"/>
    <w:rsid w:val="00BE25D9"/>
    <w:rsid w:val="00BE6420"/>
    <w:rsid w:val="00BF6025"/>
    <w:rsid w:val="00BF7E72"/>
    <w:rsid w:val="00C24EDE"/>
    <w:rsid w:val="00C444B7"/>
    <w:rsid w:val="00C64C3F"/>
    <w:rsid w:val="00DC29E9"/>
    <w:rsid w:val="00DF5554"/>
    <w:rsid w:val="00E06530"/>
    <w:rsid w:val="00E5054D"/>
    <w:rsid w:val="00E806B7"/>
    <w:rsid w:val="00E94F2E"/>
    <w:rsid w:val="00EC1217"/>
    <w:rsid w:val="00EC6163"/>
    <w:rsid w:val="00EF3C03"/>
    <w:rsid w:val="00F022EB"/>
    <w:rsid w:val="00F10FED"/>
    <w:rsid w:val="00F12E20"/>
    <w:rsid w:val="00F403E8"/>
    <w:rsid w:val="00F433D0"/>
    <w:rsid w:val="00FC1603"/>
    <w:rsid w:val="00FD5436"/>
    <w:rsid w:val="00FE6C1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3B49F6E9-6E66-47D0-9C3D-DA84D1C8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59017C"/>
    <w:pPr>
      <w:spacing w:after="200" w:line="276" w:lineRule="auto"/>
      <w:ind w:left="720"/>
      <w:jc w:val="left"/>
    </w:pPr>
    <w:rPr>
      <w:rFonts w:ascii="Calibri" w:hAnsi="Calibri" w:cs="Calibri"/>
    </w:rPr>
  </w:style>
  <w:style w:type="table" w:customStyle="1" w:styleId="TableGrid1">
    <w:name w:val="Table Grid1"/>
    <w:basedOn w:val="TableNormal"/>
    <w:next w:val="TableGrid"/>
    <w:uiPriority w:val="99"/>
    <w:rsid w:val="00B06673"/>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F27"/>
    <w:pPr>
      <w:tabs>
        <w:tab w:val="center" w:pos="4680"/>
        <w:tab w:val="right" w:pos="9360"/>
      </w:tabs>
    </w:pPr>
  </w:style>
  <w:style w:type="character" w:customStyle="1" w:styleId="HeaderChar">
    <w:name w:val="Header Char"/>
    <w:basedOn w:val="DefaultParagraphFont"/>
    <w:link w:val="Header"/>
    <w:uiPriority w:val="99"/>
    <w:rsid w:val="00455F27"/>
    <w:rPr>
      <w:rFonts w:ascii="Arial" w:hAnsi="Arial" w:cs="Arial"/>
      <w:lang w:eastAsia="en-US"/>
    </w:rPr>
  </w:style>
  <w:style w:type="paragraph" w:styleId="Footer">
    <w:name w:val="footer"/>
    <w:basedOn w:val="Normal"/>
    <w:link w:val="FooterChar"/>
    <w:uiPriority w:val="99"/>
    <w:unhideWhenUsed/>
    <w:rsid w:val="00455F27"/>
    <w:pPr>
      <w:tabs>
        <w:tab w:val="center" w:pos="4680"/>
        <w:tab w:val="right" w:pos="9360"/>
      </w:tabs>
    </w:pPr>
  </w:style>
  <w:style w:type="character" w:customStyle="1" w:styleId="FooterChar">
    <w:name w:val="Footer Char"/>
    <w:basedOn w:val="DefaultParagraphFont"/>
    <w:link w:val="Footer"/>
    <w:uiPriority w:val="99"/>
    <w:rsid w:val="00455F2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659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1654</Value>
      <Value>631</Value>
      <Value>609</Value>
      <Value>608</Value>
      <Value>199</Value>
      <Value>198</Value>
      <Value>197</Value>
      <Value>196</Value>
      <Value>195</Value>
      <Value>1050</Value>
      <Value>616</Value>
      <Value>615</Value>
      <Value>614</Value>
      <Value>613</Value>
      <Value>612</Value>
      <Value>611</Value>
      <Value>610</Value>
      <Value>1465</Value>
      <Value>1464</Value>
      <Value>1463</Value>
      <Value>703</Value>
      <Value>1655</Value>
      <Value>1012</Value>
      <Value>1011</Value>
      <Value>1010</Value>
      <Value>1009</Value>
      <Value>1007</Value>
      <Value>1006</Value>
      <Value>1005</Value>
      <Value>135</Value>
      <Value>134</Value>
      <Value>561</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8605-522</TermName>
          <TermId xmlns="http://schemas.microsoft.com/office/infopath/2007/PartnerControls">1b631e95-818c-41e9-b128-d63ff18f3b41</TermId>
        </TermInfo>
        <TermInfo xmlns="http://schemas.microsoft.com/office/infopath/2007/PartnerControls">
          <TermName xmlns="http://schemas.microsoft.com/office/infopath/2007/PartnerControls">8607-522</TermName>
          <TermId xmlns="http://schemas.microsoft.com/office/infopath/2007/PartnerControls">52b9f6f1-1705-4fec-882d-9f659e98e44e</TermId>
        </TermInfo>
        <TermInfo xmlns="http://schemas.microsoft.com/office/infopath/2007/PartnerControls">
          <TermName xmlns="http://schemas.microsoft.com/office/infopath/2007/PartnerControls">8610-522</TermName>
          <TermId xmlns="http://schemas.microsoft.com/office/infopath/2007/PartnerControls">652f07aa-ee87-4db6-8a8a-8669bcd32e79</TermId>
        </TermInfo>
        <TermInfo xmlns="http://schemas.microsoft.com/office/infopath/2007/PartnerControls">
          <TermName xmlns="http://schemas.microsoft.com/office/infopath/2007/PartnerControls">8625-522</TermName>
          <TermId xmlns="http://schemas.microsoft.com/office/infopath/2007/PartnerControls">12f3b7c6-5f80-4337-a73d-d4e774f04449</TermId>
        </TermInfo>
        <TermInfo xmlns="http://schemas.microsoft.com/office/infopath/2007/PartnerControls">
          <TermName xmlns="http://schemas.microsoft.com/office/infopath/2007/PartnerControls">8816-922</TermName>
          <TermId xmlns="http://schemas.microsoft.com/office/infopath/2007/PartnerControls">9ae5e229-811c-4fd9-a726-2cd626a81b0e</TermId>
        </TermInfo>
        <TermInfo xmlns="http://schemas.microsoft.com/office/infopath/2007/PartnerControls">
          <TermName xmlns="http://schemas.microsoft.com/office/infopath/2007/PartnerControls">8817-922</TermName>
          <TermId xmlns="http://schemas.microsoft.com/office/infopath/2007/PartnerControls">0a49ed91-b721-4f93-947f-a65f31a8016f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F405C-E6CE-4DAC-B0CA-8EB6C4E04CF5}">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5f8ea682-3a42-454b-8035-422047e146b2"/>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FA06B03-3A08-4A60-B47C-FD3EFA541126}">
  <ds:schemaRefs>
    <ds:schemaRef ds:uri="http://schemas.microsoft.com/sharepoint/v3/contenttype/forms"/>
  </ds:schemaRefs>
</ds:datastoreItem>
</file>

<file path=customXml/itemProps3.xml><?xml version="1.0" encoding="utf-8"?>
<ds:datastoreItem xmlns:ds="http://schemas.openxmlformats.org/officeDocument/2006/customXml" ds:itemID="{7C9E3FB9-1F21-4BF7-B7D8-4FE940AC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Becoming An Effective Leader</vt:lpstr>
    </vt:vector>
  </TitlesOfParts>
  <Company>City &amp; Guilds</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An Effective Leader</dc:title>
  <dc:creator>shalinis</dc:creator>
  <cp:lastModifiedBy>Jurgita Baleviciute</cp:lastModifiedBy>
  <cp:revision>2</cp:revision>
  <dcterms:created xsi:type="dcterms:W3CDTF">2017-01-09T09:06:00Z</dcterms:created>
  <dcterms:modified xsi:type="dcterms:W3CDTF">2017-01-09T09:06:00Z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561;#8605-522|1b631e95-818c-41e9-b128-d63ff18f3b41;#631;#8607-522|52b9f6f1-1705-4fec-882d-9f659e98e44e;#703;#8610-522|652f07aa-ee87-4db6-8a8a-8669bcd32e79;#1050;#8625-522|12f3b7c6-5f80-4337-a73d-d4e774f04449;#1654;#8816-922|9ae5e229-811c-4fd9-a726-2cd626a</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