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D5D7B" w14:textId="77777777" w:rsidR="00A87EC2" w:rsidRDefault="00A87EC2" w:rsidP="00A87EC2">
      <w:pPr>
        <w:jc w:val="left"/>
        <w:rPr>
          <w:b/>
          <w:bCs/>
          <w:sz w:val="24"/>
          <w:szCs w:val="24"/>
        </w:rPr>
      </w:pPr>
      <w:r>
        <w:rPr>
          <w:b/>
          <w:bCs/>
          <w:sz w:val="24"/>
          <w:szCs w:val="24"/>
        </w:rPr>
        <w:t xml:space="preserve">ASSIGNMENT TASK for </w:t>
      </w:r>
      <w:r w:rsidR="000D036F">
        <w:rPr>
          <w:b/>
          <w:bCs/>
          <w:sz w:val="24"/>
          <w:szCs w:val="24"/>
        </w:rPr>
        <w:t xml:space="preserve">Unit: </w:t>
      </w:r>
      <w:r w:rsidR="00A04AAE">
        <w:rPr>
          <w:b/>
          <w:bCs/>
        </w:rPr>
        <w:t>Managing own continuing professional development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257D5D7E" w14:textId="77777777">
        <w:trPr>
          <w:trHeight w:val="397"/>
        </w:trPr>
        <w:tc>
          <w:tcPr>
            <w:tcW w:w="4560" w:type="dxa"/>
            <w:vAlign w:val="center"/>
          </w:tcPr>
          <w:p w14:paraId="257D5D7C"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257D5D7D"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257D5D81" w14:textId="77777777">
        <w:trPr>
          <w:trHeight w:val="397"/>
        </w:trPr>
        <w:tc>
          <w:tcPr>
            <w:tcW w:w="4560" w:type="dxa"/>
            <w:vAlign w:val="center"/>
          </w:tcPr>
          <w:p w14:paraId="257D5D7F" w14:textId="77777777" w:rsidR="00507647" w:rsidRPr="00DD45CD" w:rsidRDefault="000D036F"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257D5D80" w14:textId="77777777" w:rsidR="00507647" w:rsidRPr="00DD45CD" w:rsidRDefault="000D036F"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257D5D8B" w14:textId="77777777">
        <w:trPr>
          <w:trHeight w:val="397"/>
        </w:trPr>
        <w:tc>
          <w:tcPr>
            <w:tcW w:w="9468" w:type="dxa"/>
            <w:gridSpan w:val="3"/>
            <w:vAlign w:val="center"/>
          </w:tcPr>
          <w:p w14:paraId="257D5D82" w14:textId="77777777" w:rsidR="00376F02" w:rsidRPr="008662DF" w:rsidRDefault="00376F02" w:rsidP="00376F02">
            <w:pPr>
              <w:rPr>
                <w:b/>
                <w:bCs/>
                <w:color w:val="000000"/>
                <w:sz w:val="20"/>
                <w:szCs w:val="20"/>
              </w:rPr>
            </w:pPr>
            <w:r w:rsidRPr="002F67C8">
              <w:rPr>
                <w:b/>
                <w:bCs/>
                <w:sz w:val="20"/>
                <w:szCs w:val="20"/>
              </w:rPr>
              <w:t>TASK</w:t>
            </w:r>
          </w:p>
          <w:p w14:paraId="257D5D83" w14:textId="77777777" w:rsidR="006F51C8" w:rsidRDefault="00376F02" w:rsidP="00376F02">
            <w:pPr>
              <w:jc w:val="left"/>
              <w:rPr>
                <w:color w:val="000000"/>
                <w:sz w:val="20"/>
                <w:szCs w:val="20"/>
                <w:lang w:eastAsia="en-GB"/>
              </w:rPr>
            </w:pPr>
            <w:r>
              <w:rPr>
                <w:color w:val="000000"/>
                <w:sz w:val="20"/>
                <w:szCs w:val="20"/>
                <w:lang w:eastAsia="en-GB"/>
              </w:rPr>
              <w:t xml:space="preserve">The purpose of this unit is </w:t>
            </w:r>
            <w:r w:rsidR="00A04AAE">
              <w:rPr>
                <w:color w:val="000000"/>
                <w:sz w:val="20"/>
                <w:szCs w:val="20"/>
                <w:lang w:eastAsia="en-GB"/>
              </w:rPr>
              <w:t>t</w:t>
            </w:r>
            <w:r w:rsidR="00A04AAE" w:rsidRPr="00A04AAE">
              <w:rPr>
                <w:color w:val="000000"/>
                <w:sz w:val="20"/>
                <w:szCs w:val="20"/>
                <w:lang w:eastAsia="en-GB"/>
              </w:rPr>
              <w:t xml:space="preserve">o enable candidates to take personal responsibility for managing their own </w:t>
            </w:r>
          </w:p>
          <w:p w14:paraId="257D5D84" w14:textId="77777777" w:rsidR="000D036F" w:rsidRDefault="000D036F" w:rsidP="00376F02">
            <w:pPr>
              <w:jc w:val="left"/>
              <w:rPr>
                <w:sz w:val="20"/>
                <w:szCs w:val="20"/>
              </w:rPr>
            </w:pPr>
          </w:p>
          <w:p w14:paraId="257D5D85" w14:textId="77777777" w:rsidR="00376F02" w:rsidRPr="006F51C8" w:rsidRDefault="00376F02" w:rsidP="00376F02">
            <w:pPr>
              <w:jc w:val="left"/>
              <w:rPr>
                <w:sz w:val="20"/>
                <w:szCs w:val="20"/>
              </w:rPr>
            </w:pPr>
            <w:r w:rsidRPr="00240185">
              <w:rPr>
                <w:rFonts w:ascii="Arial Bold" w:hAnsi="Arial Bold" w:cs="Arial Bold"/>
                <w:b/>
                <w:bCs/>
                <w:caps/>
                <w:sz w:val="20"/>
                <w:szCs w:val="20"/>
              </w:rPr>
              <w:t>note</w:t>
            </w:r>
          </w:p>
          <w:p w14:paraId="257D5D86" w14:textId="77777777" w:rsidR="00CE263B" w:rsidRDefault="00CE263B" w:rsidP="00CE263B">
            <w:pPr>
              <w:jc w:val="left"/>
              <w:rPr>
                <w:color w:val="000000"/>
                <w:sz w:val="20"/>
                <w:szCs w:val="20"/>
                <w:lang w:eastAsia="en-GB"/>
              </w:rPr>
            </w:pPr>
            <w:r w:rsidRPr="00CE263B">
              <w:rPr>
                <w:color w:val="000000"/>
                <w:sz w:val="20"/>
                <w:szCs w:val="20"/>
                <w:lang w:eastAsia="en-GB"/>
              </w:rPr>
              <w:t>The terms ‘employment supervisor’ and ‘learning</w:t>
            </w:r>
            <w:r w:rsidR="0093096B">
              <w:rPr>
                <w:color w:val="000000"/>
                <w:sz w:val="20"/>
                <w:szCs w:val="20"/>
                <w:lang w:eastAsia="en-GB"/>
              </w:rPr>
              <w:t xml:space="preserve"> supervisor’ are used to refer </w:t>
            </w:r>
            <w:r w:rsidRPr="00CE263B">
              <w:rPr>
                <w:color w:val="000000"/>
                <w:sz w:val="20"/>
                <w:szCs w:val="20"/>
                <w:lang w:eastAsia="en-GB"/>
              </w:rPr>
              <w:t>respectively to a line manager and/or workplace mentor who has agreed responsibility with the ILM centre for supervising and assessing workplace learning activity, and to the tutor or trainer who has responsibility for advising, supporting and assessing the candidate’s workplace learning.</w:t>
            </w:r>
          </w:p>
          <w:p w14:paraId="257D5D87" w14:textId="77777777" w:rsidR="00492F0B" w:rsidRPr="00CE263B" w:rsidRDefault="00492F0B" w:rsidP="00CE263B">
            <w:pPr>
              <w:jc w:val="left"/>
              <w:rPr>
                <w:color w:val="000000"/>
                <w:sz w:val="20"/>
                <w:szCs w:val="20"/>
                <w:lang w:eastAsia="en-GB"/>
              </w:rPr>
            </w:pPr>
          </w:p>
          <w:p w14:paraId="257D5D88" w14:textId="77777777" w:rsidR="00376F02" w:rsidRDefault="00CE263B" w:rsidP="00CE263B">
            <w:pPr>
              <w:rPr>
                <w:color w:val="000000"/>
                <w:sz w:val="20"/>
                <w:szCs w:val="20"/>
                <w:lang w:eastAsia="en-GB"/>
              </w:rPr>
            </w:pPr>
            <w:r w:rsidRPr="00CE263B">
              <w:rPr>
                <w:color w:val="000000"/>
                <w:sz w:val="20"/>
                <w:szCs w:val="20"/>
                <w:lang w:eastAsia="en-GB"/>
              </w:rPr>
              <w:t>It is expected that this activity will extend over a period of 6 to 12 months.</w:t>
            </w:r>
          </w:p>
          <w:p w14:paraId="257D5D89" w14:textId="77777777" w:rsidR="00CE263B" w:rsidRDefault="00CE263B" w:rsidP="00CE263B">
            <w:pPr>
              <w:rPr>
                <w:sz w:val="20"/>
                <w:szCs w:val="20"/>
              </w:rPr>
            </w:pPr>
          </w:p>
          <w:p w14:paraId="257D5D8A" w14:textId="77777777" w:rsidR="00C24356" w:rsidRPr="00DD45CD" w:rsidRDefault="00376F02" w:rsidP="00C53C22">
            <w:pPr>
              <w:jc w:val="left"/>
              <w:rPr>
                <w:b/>
                <w:bCs/>
                <w:color w:val="000000"/>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tc>
      </w:tr>
      <w:tr w:rsidR="00507647" w:rsidRPr="00DD45CD" w14:paraId="257D5D8E" w14:textId="77777777">
        <w:trPr>
          <w:trHeight w:val="397"/>
        </w:trPr>
        <w:tc>
          <w:tcPr>
            <w:tcW w:w="5778" w:type="dxa"/>
            <w:gridSpan w:val="2"/>
            <w:vAlign w:val="center"/>
          </w:tcPr>
          <w:p w14:paraId="257D5D8C"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257D5D8D"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257D5D95" w14:textId="77777777">
        <w:trPr>
          <w:trHeight w:val="397"/>
        </w:trPr>
        <w:tc>
          <w:tcPr>
            <w:tcW w:w="5778" w:type="dxa"/>
            <w:gridSpan w:val="2"/>
          </w:tcPr>
          <w:p w14:paraId="257D5D8F" w14:textId="77777777" w:rsidR="00507647" w:rsidRDefault="0093096B" w:rsidP="00C53C22">
            <w:pPr>
              <w:jc w:val="left"/>
              <w:rPr>
                <w:i/>
                <w:iCs/>
                <w:color w:val="000000"/>
                <w:sz w:val="20"/>
                <w:szCs w:val="20"/>
              </w:rPr>
            </w:pPr>
            <w:r w:rsidRPr="0093096B">
              <w:rPr>
                <w:b/>
                <w:bCs/>
                <w:sz w:val="20"/>
                <w:szCs w:val="20"/>
              </w:rPr>
              <w:t>Be able to review personal and work-related development experiences, aims, objectives and priorities</w:t>
            </w:r>
          </w:p>
          <w:p w14:paraId="257D5D91" w14:textId="77777777" w:rsidR="00507647" w:rsidRPr="000D036F" w:rsidDel="00AB55E9" w:rsidRDefault="000D036F" w:rsidP="000D036F">
            <w:pPr>
              <w:jc w:val="left"/>
              <w:rPr>
                <w:i/>
                <w:iCs/>
                <w:color w:val="000000"/>
                <w:sz w:val="20"/>
                <w:szCs w:val="20"/>
              </w:rPr>
            </w:pPr>
            <w:r>
              <w:rPr>
                <w:color w:val="000000"/>
                <w:sz w:val="20"/>
                <w:szCs w:val="20"/>
                <w:lang w:eastAsia="en-GB"/>
              </w:rPr>
              <w:t>Evaluate your p</w:t>
            </w:r>
            <w:r w:rsidRPr="006A4DF2">
              <w:rPr>
                <w:color w:val="000000"/>
                <w:sz w:val="20"/>
                <w:szCs w:val="20"/>
                <w:lang w:eastAsia="en-GB"/>
              </w:rPr>
              <w:t>rior learning and w</w:t>
            </w:r>
            <w:r>
              <w:rPr>
                <w:color w:val="000000"/>
                <w:sz w:val="20"/>
                <w:szCs w:val="20"/>
                <w:lang w:eastAsia="en-GB"/>
              </w:rPr>
              <w:t xml:space="preserve">ork-related experience to identify </w:t>
            </w:r>
            <w:r w:rsidRPr="006A4DF2">
              <w:rPr>
                <w:color w:val="000000"/>
                <w:sz w:val="20"/>
                <w:szCs w:val="20"/>
                <w:lang w:eastAsia="en-GB"/>
              </w:rPr>
              <w:t xml:space="preserve">personal strengths and weaknesses in self-development, </w:t>
            </w:r>
            <w:r>
              <w:rPr>
                <w:color w:val="000000"/>
                <w:sz w:val="20"/>
                <w:szCs w:val="20"/>
                <w:lang w:eastAsia="en-GB"/>
              </w:rPr>
              <w:t>and then to use this evaluation to assess p</w:t>
            </w:r>
            <w:r w:rsidRPr="006A4DF2">
              <w:rPr>
                <w:color w:val="000000"/>
                <w:sz w:val="20"/>
                <w:szCs w:val="20"/>
                <w:lang w:eastAsia="en-GB"/>
              </w:rPr>
              <w:t xml:space="preserve">ersonal development aims, objectives, and priorities for the long, medium </w:t>
            </w:r>
            <w:r>
              <w:rPr>
                <w:color w:val="000000"/>
                <w:sz w:val="20"/>
                <w:szCs w:val="20"/>
                <w:lang w:eastAsia="en-GB"/>
              </w:rPr>
              <w:t>and short term.</w:t>
            </w:r>
          </w:p>
        </w:tc>
        <w:tc>
          <w:tcPr>
            <w:tcW w:w="3690" w:type="dxa"/>
          </w:tcPr>
          <w:p w14:paraId="257D5D93" w14:textId="77777777" w:rsidR="0093096B" w:rsidRDefault="0093096B" w:rsidP="0093096B">
            <w:pPr>
              <w:numPr>
                <w:ilvl w:val="0"/>
                <w:numId w:val="5"/>
              </w:numPr>
              <w:tabs>
                <w:tab w:val="clear" w:pos="720"/>
                <w:tab w:val="num" w:pos="308"/>
              </w:tabs>
              <w:ind w:left="308" w:hanging="308"/>
              <w:jc w:val="left"/>
              <w:rPr>
                <w:color w:val="000000"/>
                <w:sz w:val="18"/>
                <w:szCs w:val="18"/>
              </w:rPr>
            </w:pPr>
            <w:bookmarkStart w:id="0" w:name="_GoBack"/>
            <w:bookmarkEnd w:id="0"/>
            <w:r w:rsidRPr="0093096B">
              <w:rPr>
                <w:color w:val="000000"/>
                <w:sz w:val="18"/>
                <w:szCs w:val="18"/>
              </w:rPr>
              <w:t xml:space="preserve">Evaluate prior learning and work-related experience to identify personal strengths and weaknesses in self-development </w:t>
            </w:r>
            <w:r w:rsidR="00492F0B">
              <w:rPr>
                <w:color w:val="000000"/>
                <w:sz w:val="18"/>
                <w:szCs w:val="18"/>
              </w:rPr>
              <w:t>(8</w:t>
            </w:r>
            <w:r w:rsidRPr="0093096B">
              <w:rPr>
                <w:color w:val="000000"/>
                <w:sz w:val="18"/>
                <w:szCs w:val="18"/>
              </w:rPr>
              <w:t xml:space="preserve"> marks)</w:t>
            </w:r>
          </w:p>
          <w:p w14:paraId="257D5D94" w14:textId="77777777" w:rsidR="0093096B" w:rsidRPr="0093096B" w:rsidDel="00AB55E9" w:rsidRDefault="0093096B" w:rsidP="0093096B">
            <w:pPr>
              <w:numPr>
                <w:ilvl w:val="0"/>
                <w:numId w:val="5"/>
              </w:numPr>
              <w:tabs>
                <w:tab w:val="clear" w:pos="720"/>
                <w:tab w:val="num" w:pos="308"/>
              </w:tabs>
              <w:spacing w:after="240"/>
              <w:ind w:left="308" w:hanging="308"/>
              <w:jc w:val="left"/>
              <w:rPr>
                <w:color w:val="000000"/>
                <w:sz w:val="18"/>
                <w:szCs w:val="18"/>
              </w:rPr>
            </w:pPr>
            <w:r w:rsidRPr="0093096B">
              <w:rPr>
                <w:color w:val="000000"/>
                <w:sz w:val="18"/>
                <w:szCs w:val="18"/>
              </w:rPr>
              <w:t xml:space="preserve">Assess personal development aims, objectives, and priorities for the long, medium and short term </w:t>
            </w:r>
            <w:r w:rsidR="00492F0B">
              <w:rPr>
                <w:color w:val="000000"/>
                <w:sz w:val="18"/>
                <w:szCs w:val="18"/>
              </w:rPr>
              <w:t>(12</w:t>
            </w:r>
            <w:r w:rsidRPr="0093096B">
              <w:rPr>
                <w:color w:val="000000"/>
                <w:sz w:val="18"/>
                <w:szCs w:val="18"/>
              </w:rPr>
              <w:t xml:space="preserve"> marks)</w:t>
            </w:r>
          </w:p>
        </w:tc>
      </w:tr>
      <w:tr w:rsidR="00507647" w:rsidRPr="00DD45CD" w14:paraId="257D5DA3" w14:textId="77777777">
        <w:trPr>
          <w:trHeight w:val="397"/>
        </w:trPr>
        <w:tc>
          <w:tcPr>
            <w:tcW w:w="5778" w:type="dxa"/>
            <w:gridSpan w:val="2"/>
          </w:tcPr>
          <w:p w14:paraId="257D5D96" w14:textId="77777777" w:rsidR="00136F3A" w:rsidRDefault="0093096B" w:rsidP="00136F3A">
            <w:pPr>
              <w:jc w:val="left"/>
              <w:rPr>
                <w:b/>
                <w:bCs/>
                <w:sz w:val="20"/>
                <w:szCs w:val="20"/>
              </w:rPr>
            </w:pPr>
            <w:r w:rsidRPr="0093096B">
              <w:rPr>
                <w:b/>
                <w:bCs/>
                <w:sz w:val="20"/>
                <w:szCs w:val="20"/>
              </w:rPr>
              <w:t>Be able to undertake and evaluate planned development activities</w:t>
            </w:r>
          </w:p>
          <w:p w14:paraId="257D5D97" w14:textId="77777777" w:rsidR="000D036F" w:rsidRPr="00136F3A" w:rsidRDefault="000D036F" w:rsidP="00136F3A">
            <w:pPr>
              <w:jc w:val="left"/>
              <w:rPr>
                <w:b/>
                <w:bCs/>
                <w:sz w:val="20"/>
                <w:szCs w:val="20"/>
              </w:rPr>
            </w:pPr>
          </w:p>
          <w:p w14:paraId="257D5D98" w14:textId="77777777" w:rsidR="000D036F" w:rsidRDefault="000D036F" w:rsidP="000D036F">
            <w:pPr>
              <w:jc w:val="left"/>
              <w:rPr>
                <w:color w:val="000000"/>
                <w:sz w:val="20"/>
                <w:szCs w:val="20"/>
                <w:lang w:eastAsia="en-GB"/>
              </w:rPr>
            </w:pPr>
            <w:r>
              <w:rPr>
                <w:color w:val="000000"/>
                <w:sz w:val="20"/>
                <w:szCs w:val="20"/>
                <w:lang w:eastAsia="en-GB"/>
              </w:rPr>
              <w:t xml:space="preserve">Evaluation </w:t>
            </w:r>
            <w:r w:rsidRPr="006A4DF2">
              <w:rPr>
                <w:color w:val="000000"/>
                <w:sz w:val="20"/>
                <w:szCs w:val="20"/>
                <w:lang w:eastAsia="en-GB"/>
              </w:rPr>
              <w:t xml:space="preserve">of a range of long, medium and short term development opportunities </w:t>
            </w:r>
            <w:r>
              <w:rPr>
                <w:color w:val="000000"/>
                <w:sz w:val="20"/>
                <w:szCs w:val="20"/>
                <w:lang w:eastAsia="en-GB"/>
              </w:rPr>
              <w:t>in order to provide a solution or recommendations.</w:t>
            </w:r>
          </w:p>
          <w:p w14:paraId="257D5D99" w14:textId="77777777" w:rsidR="000D036F" w:rsidRDefault="000D036F" w:rsidP="000D036F">
            <w:pPr>
              <w:jc w:val="left"/>
              <w:rPr>
                <w:color w:val="000000"/>
                <w:sz w:val="20"/>
                <w:szCs w:val="20"/>
                <w:lang w:eastAsia="en-GB"/>
              </w:rPr>
            </w:pPr>
          </w:p>
          <w:p w14:paraId="257D5D9A" w14:textId="77777777" w:rsidR="000D036F" w:rsidRDefault="000D036F" w:rsidP="000D036F">
            <w:pPr>
              <w:jc w:val="left"/>
              <w:rPr>
                <w:color w:val="000000"/>
                <w:sz w:val="20"/>
                <w:szCs w:val="20"/>
                <w:lang w:eastAsia="en-GB"/>
              </w:rPr>
            </w:pPr>
            <w:r>
              <w:rPr>
                <w:color w:val="000000"/>
                <w:sz w:val="20"/>
                <w:szCs w:val="20"/>
                <w:lang w:eastAsia="en-GB"/>
              </w:rPr>
              <w:t xml:space="preserve">An </w:t>
            </w:r>
            <w:r w:rsidRPr="006A4DF2">
              <w:rPr>
                <w:color w:val="000000"/>
                <w:sz w:val="20"/>
                <w:szCs w:val="20"/>
                <w:lang w:eastAsia="en-GB"/>
              </w:rPr>
              <w:t>arg</w:t>
            </w:r>
            <w:r>
              <w:rPr>
                <w:color w:val="000000"/>
                <w:sz w:val="20"/>
                <w:szCs w:val="20"/>
                <w:lang w:eastAsia="en-GB"/>
              </w:rPr>
              <w:t xml:space="preserve">ument or rationale must then presented to your </w:t>
            </w:r>
            <w:r w:rsidRPr="00304804">
              <w:rPr>
                <w:color w:val="000000"/>
                <w:sz w:val="20"/>
                <w:szCs w:val="20"/>
                <w:lang w:eastAsia="en-GB"/>
              </w:rPr>
              <w:t xml:space="preserve">employment and learning supervisors </w:t>
            </w:r>
            <w:r w:rsidRPr="006A4DF2">
              <w:rPr>
                <w:color w:val="000000"/>
                <w:sz w:val="20"/>
                <w:szCs w:val="20"/>
                <w:lang w:eastAsia="en-GB"/>
              </w:rPr>
              <w:t xml:space="preserve">to justify undertaking </w:t>
            </w:r>
            <w:r>
              <w:rPr>
                <w:color w:val="000000"/>
                <w:sz w:val="20"/>
                <w:szCs w:val="20"/>
                <w:lang w:eastAsia="en-GB"/>
              </w:rPr>
              <w:t xml:space="preserve">relevant and appropriate </w:t>
            </w:r>
            <w:r w:rsidRPr="006A4DF2">
              <w:rPr>
                <w:color w:val="000000"/>
                <w:sz w:val="20"/>
                <w:szCs w:val="20"/>
                <w:lang w:eastAsia="en-GB"/>
              </w:rPr>
              <w:t>planned personal development act</w:t>
            </w:r>
            <w:r>
              <w:rPr>
                <w:color w:val="000000"/>
                <w:sz w:val="20"/>
                <w:szCs w:val="20"/>
                <w:lang w:eastAsia="en-GB"/>
              </w:rPr>
              <w:t xml:space="preserve">ivities, and you are then required to negotiate and undertake the </w:t>
            </w:r>
            <w:r w:rsidRPr="006A4DF2">
              <w:rPr>
                <w:color w:val="000000"/>
                <w:sz w:val="20"/>
                <w:szCs w:val="20"/>
                <w:lang w:eastAsia="en-GB"/>
              </w:rPr>
              <w:t>planned and resourced development activitie</w:t>
            </w:r>
            <w:r>
              <w:rPr>
                <w:color w:val="000000"/>
                <w:sz w:val="20"/>
                <w:szCs w:val="20"/>
                <w:lang w:eastAsia="en-GB"/>
              </w:rPr>
              <w:t>s.</w:t>
            </w:r>
          </w:p>
          <w:p w14:paraId="257D5D9B" w14:textId="77777777" w:rsidR="000D036F" w:rsidRDefault="000D036F" w:rsidP="000D036F">
            <w:pPr>
              <w:jc w:val="left"/>
              <w:rPr>
                <w:color w:val="000000"/>
                <w:sz w:val="20"/>
                <w:szCs w:val="20"/>
                <w:lang w:eastAsia="en-GB"/>
              </w:rPr>
            </w:pPr>
          </w:p>
          <w:p w14:paraId="257D5D9C" w14:textId="77777777" w:rsidR="00A577D6" w:rsidRPr="00DD45CD" w:rsidRDefault="000D036F" w:rsidP="000D036F">
            <w:pPr>
              <w:jc w:val="left"/>
              <w:rPr>
                <w:color w:val="000000"/>
                <w:sz w:val="20"/>
                <w:szCs w:val="20"/>
              </w:rPr>
            </w:pPr>
            <w:r>
              <w:rPr>
                <w:color w:val="000000"/>
                <w:sz w:val="20"/>
                <w:szCs w:val="20"/>
                <w:lang w:eastAsia="en-GB"/>
              </w:rPr>
              <w:t>The d</w:t>
            </w:r>
            <w:r w:rsidRPr="006A4DF2">
              <w:rPr>
                <w:color w:val="000000"/>
                <w:sz w:val="20"/>
                <w:szCs w:val="20"/>
                <w:lang w:eastAsia="en-GB"/>
              </w:rPr>
              <w:t>evel</w:t>
            </w:r>
            <w:r>
              <w:rPr>
                <w:color w:val="000000"/>
                <w:sz w:val="20"/>
                <w:szCs w:val="20"/>
                <w:lang w:eastAsia="en-GB"/>
              </w:rPr>
              <w:t xml:space="preserve">opment activities undertaken are then subsequently evaluated </w:t>
            </w:r>
            <w:r w:rsidRPr="006A4DF2">
              <w:rPr>
                <w:color w:val="000000"/>
                <w:sz w:val="20"/>
                <w:szCs w:val="20"/>
                <w:lang w:eastAsia="en-GB"/>
              </w:rPr>
              <w:t>to provide a meaningful conclusion or recommendations as to their effectiveness in meeting personal aims,</w:t>
            </w:r>
            <w:r>
              <w:rPr>
                <w:color w:val="000000"/>
                <w:sz w:val="20"/>
                <w:szCs w:val="20"/>
                <w:lang w:eastAsia="en-GB"/>
              </w:rPr>
              <w:t xml:space="preserve"> objectives, and priorities.</w:t>
            </w:r>
          </w:p>
        </w:tc>
        <w:tc>
          <w:tcPr>
            <w:tcW w:w="3690" w:type="dxa"/>
            <w:vAlign w:val="center"/>
          </w:tcPr>
          <w:p w14:paraId="257D5D9D" w14:textId="77777777" w:rsidR="00507647" w:rsidRPr="00DD45CD" w:rsidRDefault="00507647" w:rsidP="00C53C22">
            <w:pPr>
              <w:jc w:val="left"/>
              <w:rPr>
                <w:b/>
                <w:bCs/>
                <w:color w:val="000000"/>
                <w:sz w:val="20"/>
                <w:szCs w:val="20"/>
              </w:rPr>
            </w:pPr>
          </w:p>
          <w:p w14:paraId="257D5D9E" w14:textId="77777777" w:rsidR="0093096B" w:rsidRDefault="0093096B" w:rsidP="0093096B">
            <w:pPr>
              <w:numPr>
                <w:ilvl w:val="0"/>
                <w:numId w:val="1"/>
              </w:numPr>
              <w:tabs>
                <w:tab w:val="clear" w:pos="720"/>
              </w:tabs>
              <w:ind w:left="308" w:hanging="308"/>
              <w:jc w:val="left"/>
              <w:rPr>
                <w:color w:val="000000"/>
                <w:sz w:val="18"/>
                <w:szCs w:val="18"/>
              </w:rPr>
            </w:pPr>
            <w:r w:rsidRPr="0093096B">
              <w:rPr>
                <w:color w:val="000000"/>
                <w:sz w:val="18"/>
                <w:szCs w:val="18"/>
              </w:rPr>
              <w:t xml:space="preserve">Evaluate development opportunities for the long, medium and short term </w:t>
            </w:r>
            <w:r w:rsidR="00492F0B">
              <w:rPr>
                <w:color w:val="000000"/>
                <w:sz w:val="18"/>
                <w:szCs w:val="18"/>
              </w:rPr>
              <w:t>(12</w:t>
            </w:r>
            <w:r w:rsidRPr="0093096B">
              <w:rPr>
                <w:color w:val="000000"/>
                <w:sz w:val="18"/>
                <w:szCs w:val="18"/>
              </w:rPr>
              <w:t xml:space="preserve"> marks)</w:t>
            </w:r>
          </w:p>
          <w:p w14:paraId="257D5D9F" w14:textId="77777777" w:rsidR="0093096B" w:rsidRDefault="0093096B" w:rsidP="0093096B">
            <w:pPr>
              <w:numPr>
                <w:ilvl w:val="0"/>
                <w:numId w:val="1"/>
              </w:numPr>
              <w:tabs>
                <w:tab w:val="clear" w:pos="720"/>
              </w:tabs>
              <w:ind w:left="308" w:hanging="308"/>
              <w:jc w:val="left"/>
              <w:rPr>
                <w:color w:val="000000"/>
                <w:sz w:val="18"/>
                <w:szCs w:val="18"/>
              </w:rPr>
            </w:pPr>
            <w:r w:rsidRPr="0093096B">
              <w:rPr>
                <w:color w:val="000000"/>
                <w:sz w:val="18"/>
                <w:szCs w:val="18"/>
              </w:rPr>
              <w:t xml:space="preserve">Justify undertaking planned personal development activities to employment and learning supervisors </w:t>
            </w:r>
            <w:r w:rsidR="00492F0B">
              <w:rPr>
                <w:color w:val="000000"/>
                <w:sz w:val="18"/>
                <w:szCs w:val="18"/>
              </w:rPr>
              <w:t>(12</w:t>
            </w:r>
            <w:r w:rsidRPr="0093096B">
              <w:rPr>
                <w:color w:val="000000"/>
                <w:sz w:val="18"/>
                <w:szCs w:val="18"/>
              </w:rPr>
              <w:t xml:space="preserve"> marks)</w:t>
            </w:r>
          </w:p>
          <w:p w14:paraId="257D5DA0" w14:textId="77777777" w:rsidR="0093096B" w:rsidRDefault="0093096B" w:rsidP="0093096B">
            <w:pPr>
              <w:numPr>
                <w:ilvl w:val="0"/>
                <w:numId w:val="1"/>
              </w:numPr>
              <w:tabs>
                <w:tab w:val="clear" w:pos="720"/>
              </w:tabs>
              <w:ind w:left="308" w:hanging="308"/>
              <w:jc w:val="left"/>
              <w:rPr>
                <w:color w:val="000000"/>
                <w:sz w:val="18"/>
                <w:szCs w:val="18"/>
              </w:rPr>
            </w:pPr>
            <w:r w:rsidRPr="0093096B">
              <w:rPr>
                <w:color w:val="000000"/>
                <w:sz w:val="18"/>
                <w:szCs w:val="18"/>
              </w:rPr>
              <w:t xml:space="preserve">Negotiate and undertake planned and resourced development activities </w:t>
            </w:r>
            <w:r w:rsidR="00492F0B">
              <w:rPr>
                <w:color w:val="000000"/>
                <w:sz w:val="18"/>
                <w:szCs w:val="18"/>
              </w:rPr>
              <w:t>(24</w:t>
            </w:r>
            <w:r w:rsidRPr="0093096B">
              <w:rPr>
                <w:color w:val="000000"/>
                <w:sz w:val="18"/>
                <w:szCs w:val="18"/>
              </w:rPr>
              <w:t xml:space="preserve"> marks)</w:t>
            </w:r>
          </w:p>
          <w:p w14:paraId="257D5DA1" w14:textId="77777777" w:rsidR="0093096B" w:rsidRPr="0093096B" w:rsidRDefault="0093096B" w:rsidP="0093096B">
            <w:pPr>
              <w:numPr>
                <w:ilvl w:val="0"/>
                <w:numId w:val="1"/>
              </w:numPr>
              <w:tabs>
                <w:tab w:val="clear" w:pos="720"/>
              </w:tabs>
              <w:ind w:left="308" w:hanging="308"/>
              <w:jc w:val="left"/>
              <w:rPr>
                <w:color w:val="000000"/>
                <w:sz w:val="18"/>
                <w:szCs w:val="18"/>
              </w:rPr>
            </w:pPr>
            <w:r w:rsidRPr="0093096B">
              <w:rPr>
                <w:color w:val="000000"/>
                <w:sz w:val="18"/>
                <w:szCs w:val="18"/>
              </w:rPr>
              <w:t xml:space="preserve">Evaluate the effectiveness of the development activities in meeting personal aims, objectives, and priorities </w:t>
            </w:r>
            <w:r w:rsidR="00492F0B">
              <w:rPr>
                <w:color w:val="000000"/>
                <w:sz w:val="18"/>
                <w:szCs w:val="18"/>
              </w:rPr>
              <w:t>(12</w:t>
            </w:r>
            <w:r w:rsidRPr="0093096B">
              <w:rPr>
                <w:color w:val="000000"/>
                <w:sz w:val="18"/>
                <w:szCs w:val="18"/>
              </w:rPr>
              <w:t xml:space="preserve"> marks)</w:t>
            </w:r>
          </w:p>
          <w:p w14:paraId="257D5DA2" w14:textId="77777777" w:rsidR="00136F3A" w:rsidRPr="00136F3A" w:rsidRDefault="00136F3A" w:rsidP="00136F3A">
            <w:pPr>
              <w:ind w:left="308"/>
              <w:jc w:val="left"/>
              <w:rPr>
                <w:color w:val="000000"/>
                <w:sz w:val="18"/>
                <w:szCs w:val="18"/>
              </w:rPr>
            </w:pPr>
          </w:p>
        </w:tc>
      </w:tr>
      <w:tr w:rsidR="00250198" w:rsidRPr="00DD45CD" w14:paraId="257D5DAC" w14:textId="77777777">
        <w:trPr>
          <w:trHeight w:val="397"/>
        </w:trPr>
        <w:tc>
          <w:tcPr>
            <w:tcW w:w="5778" w:type="dxa"/>
            <w:gridSpan w:val="2"/>
          </w:tcPr>
          <w:p w14:paraId="257D5DA4" w14:textId="77777777" w:rsidR="00250198" w:rsidRDefault="00F532D6" w:rsidP="00250198">
            <w:pPr>
              <w:jc w:val="left"/>
              <w:rPr>
                <w:color w:val="000000"/>
                <w:sz w:val="20"/>
                <w:szCs w:val="20"/>
              </w:rPr>
            </w:pPr>
            <w:r w:rsidRPr="00F532D6">
              <w:rPr>
                <w:b/>
                <w:bCs/>
                <w:sz w:val="20"/>
                <w:szCs w:val="20"/>
              </w:rPr>
              <w:t>Be able to review and reflect on learning and its effect on workplace performance</w:t>
            </w:r>
          </w:p>
          <w:p w14:paraId="257D5DA5" w14:textId="77777777" w:rsidR="00250198" w:rsidRDefault="00250198" w:rsidP="00250198">
            <w:pPr>
              <w:rPr>
                <w:b/>
                <w:bCs/>
                <w:color w:val="000000"/>
                <w:sz w:val="20"/>
                <w:szCs w:val="20"/>
              </w:rPr>
            </w:pPr>
          </w:p>
          <w:p w14:paraId="257D5DA6" w14:textId="77777777" w:rsidR="000D036F" w:rsidRDefault="000D036F" w:rsidP="000D036F">
            <w:pPr>
              <w:jc w:val="left"/>
              <w:rPr>
                <w:sz w:val="20"/>
                <w:szCs w:val="20"/>
              </w:rPr>
            </w:pPr>
            <w:r>
              <w:rPr>
                <w:color w:val="000000"/>
                <w:sz w:val="20"/>
                <w:szCs w:val="20"/>
                <w:lang w:eastAsia="en-GB"/>
              </w:rPr>
              <w:t xml:space="preserve">The final part of the task requires you to </w:t>
            </w:r>
            <w:r>
              <w:rPr>
                <w:sz w:val="20"/>
                <w:szCs w:val="20"/>
              </w:rPr>
              <w:t>use</w:t>
            </w:r>
            <w:r w:rsidRPr="006A4DF2">
              <w:rPr>
                <w:sz w:val="20"/>
                <w:szCs w:val="20"/>
              </w:rPr>
              <w:t xml:space="preserve"> a combination of theory and evidence</w:t>
            </w:r>
            <w:r>
              <w:rPr>
                <w:sz w:val="20"/>
                <w:szCs w:val="20"/>
              </w:rPr>
              <w:t xml:space="preserve"> to critically review and make a judgement on h</w:t>
            </w:r>
            <w:r w:rsidRPr="006A4DF2">
              <w:rPr>
                <w:sz w:val="20"/>
                <w:szCs w:val="20"/>
              </w:rPr>
              <w:t>ow learning and development ha</w:t>
            </w:r>
            <w:r>
              <w:rPr>
                <w:sz w:val="20"/>
                <w:szCs w:val="20"/>
              </w:rPr>
              <w:t xml:space="preserve">s been applied to improve </w:t>
            </w:r>
            <w:r w:rsidRPr="006A4DF2">
              <w:rPr>
                <w:sz w:val="20"/>
                <w:szCs w:val="20"/>
              </w:rPr>
              <w:t>own or other</w:t>
            </w:r>
            <w:r>
              <w:rPr>
                <w:sz w:val="20"/>
                <w:szCs w:val="20"/>
              </w:rPr>
              <w:t>s’ performance in the workplace.</w:t>
            </w:r>
          </w:p>
          <w:p w14:paraId="257D5DA7" w14:textId="77777777" w:rsidR="000D036F" w:rsidRDefault="000D036F" w:rsidP="000D036F">
            <w:pPr>
              <w:jc w:val="left"/>
              <w:rPr>
                <w:sz w:val="20"/>
                <w:szCs w:val="20"/>
              </w:rPr>
            </w:pPr>
          </w:p>
          <w:p w14:paraId="257D5DA8" w14:textId="77777777" w:rsidR="00B317CF" w:rsidRPr="000D036F" w:rsidRDefault="000D036F" w:rsidP="000D036F">
            <w:pPr>
              <w:jc w:val="left"/>
              <w:rPr>
                <w:b/>
                <w:bCs/>
                <w:sz w:val="20"/>
                <w:szCs w:val="20"/>
              </w:rPr>
            </w:pPr>
            <w:r>
              <w:rPr>
                <w:sz w:val="20"/>
                <w:szCs w:val="20"/>
              </w:rPr>
              <w:t xml:space="preserve">You are then required to review and revise own </w:t>
            </w:r>
            <w:r w:rsidRPr="00135D85">
              <w:rPr>
                <w:sz w:val="20"/>
                <w:szCs w:val="20"/>
              </w:rPr>
              <w:t>s</w:t>
            </w:r>
            <w:r w:rsidRPr="006A4DF2">
              <w:rPr>
                <w:sz w:val="20"/>
                <w:szCs w:val="20"/>
              </w:rPr>
              <w:t xml:space="preserve">hort, medium and long-term </w:t>
            </w:r>
            <w:r>
              <w:rPr>
                <w:sz w:val="20"/>
                <w:szCs w:val="20"/>
              </w:rPr>
              <w:t xml:space="preserve">goals, based </w:t>
            </w:r>
            <w:r w:rsidRPr="00E066B9">
              <w:rPr>
                <w:sz w:val="20"/>
                <w:szCs w:val="20"/>
              </w:rPr>
              <w:t>upon personal development activities and their impact on the workplace</w:t>
            </w:r>
            <w:r>
              <w:rPr>
                <w:sz w:val="20"/>
                <w:szCs w:val="20"/>
              </w:rPr>
              <w:t>.</w:t>
            </w:r>
          </w:p>
        </w:tc>
        <w:tc>
          <w:tcPr>
            <w:tcW w:w="3690" w:type="dxa"/>
            <w:vAlign w:val="center"/>
          </w:tcPr>
          <w:p w14:paraId="257D5DA9" w14:textId="77777777" w:rsidR="00F532D6" w:rsidRDefault="00F532D6" w:rsidP="00F532D6">
            <w:pPr>
              <w:numPr>
                <w:ilvl w:val="0"/>
                <w:numId w:val="4"/>
              </w:numPr>
              <w:tabs>
                <w:tab w:val="clear" w:pos="720"/>
              </w:tabs>
              <w:spacing w:before="240"/>
              <w:ind w:left="318" w:hanging="284"/>
              <w:jc w:val="left"/>
              <w:rPr>
                <w:color w:val="000000"/>
                <w:sz w:val="18"/>
                <w:szCs w:val="18"/>
              </w:rPr>
            </w:pPr>
            <w:r w:rsidRPr="00F532D6">
              <w:rPr>
                <w:color w:val="000000"/>
                <w:sz w:val="18"/>
                <w:szCs w:val="18"/>
              </w:rPr>
              <w:t xml:space="preserve">Critically review how learning and development has been applied in the workplace to improve own or others’ performance </w:t>
            </w:r>
            <w:r w:rsidR="00492F0B">
              <w:rPr>
                <w:color w:val="000000"/>
                <w:sz w:val="18"/>
                <w:szCs w:val="18"/>
              </w:rPr>
              <w:t>(12</w:t>
            </w:r>
            <w:r w:rsidRPr="00F532D6">
              <w:rPr>
                <w:color w:val="000000"/>
                <w:sz w:val="18"/>
                <w:szCs w:val="18"/>
              </w:rPr>
              <w:t xml:space="preserve"> marks)</w:t>
            </w:r>
          </w:p>
          <w:p w14:paraId="257D5DAA" w14:textId="77777777" w:rsidR="00F532D6" w:rsidRPr="00F532D6" w:rsidRDefault="00F532D6" w:rsidP="00F532D6">
            <w:pPr>
              <w:numPr>
                <w:ilvl w:val="0"/>
                <w:numId w:val="4"/>
              </w:numPr>
              <w:tabs>
                <w:tab w:val="clear" w:pos="720"/>
              </w:tabs>
              <w:ind w:left="318" w:hanging="284"/>
              <w:jc w:val="left"/>
              <w:rPr>
                <w:color w:val="000000"/>
                <w:sz w:val="18"/>
                <w:szCs w:val="18"/>
              </w:rPr>
            </w:pPr>
            <w:r w:rsidRPr="00F532D6">
              <w:rPr>
                <w:color w:val="000000"/>
                <w:sz w:val="18"/>
                <w:szCs w:val="18"/>
              </w:rPr>
              <w:t xml:space="preserve">Review and revise short, medium and long-term goals based upon personal development activities and their impact on the workplace </w:t>
            </w:r>
            <w:r w:rsidR="00492F0B">
              <w:rPr>
                <w:color w:val="000000"/>
                <w:sz w:val="18"/>
                <w:szCs w:val="18"/>
              </w:rPr>
              <w:t>(8</w:t>
            </w:r>
            <w:r w:rsidRPr="00F532D6">
              <w:rPr>
                <w:color w:val="000000"/>
                <w:sz w:val="18"/>
                <w:szCs w:val="18"/>
              </w:rPr>
              <w:t xml:space="preserve"> marks)</w:t>
            </w:r>
          </w:p>
          <w:p w14:paraId="257D5DAB" w14:textId="77777777" w:rsidR="00250198" w:rsidRPr="00DD45CD" w:rsidRDefault="00250198" w:rsidP="00C53C22">
            <w:pPr>
              <w:jc w:val="left"/>
              <w:rPr>
                <w:b/>
                <w:bCs/>
                <w:color w:val="000000"/>
                <w:sz w:val="20"/>
                <w:szCs w:val="20"/>
              </w:rPr>
            </w:pPr>
          </w:p>
        </w:tc>
      </w:tr>
      <w:tr w:rsidR="00D859C2" w:rsidRPr="00DD45CD" w14:paraId="257D5DAE" w14:textId="77777777">
        <w:trPr>
          <w:trHeight w:val="397"/>
        </w:trPr>
        <w:tc>
          <w:tcPr>
            <w:tcW w:w="9468" w:type="dxa"/>
            <w:gridSpan w:val="3"/>
            <w:vAlign w:val="center"/>
          </w:tcPr>
          <w:p w14:paraId="257D5DAD"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257D5DB0" w14:textId="6E8CC053" w:rsidR="00B60A21" w:rsidRDefault="00B60A21" w:rsidP="00696221">
      <w:pPr>
        <w:pStyle w:val="Heading1"/>
      </w:pPr>
    </w:p>
    <w:sectPr w:rsidR="00B60A21" w:rsidSect="00696221">
      <w:headerReference w:type="default" r:id="rId10"/>
      <w:footerReference w:type="default" r:id="rId11"/>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8CC5B" w14:textId="77777777" w:rsidR="00696221" w:rsidRDefault="00696221" w:rsidP="00696221">
      <w:r>
        <w:separator/>
      </w:r>
    </w:p>
  </w:endnote>
  <w:endnote w:type="continuationSeparator" w:id="0">
    <w:p w14:paraId="5CA449E6" w14:textId="77777777" w:rsidR="00696221" w:rsidRDefault="00696221" w:rsidP="0069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27984" w14:textId="77777777" w:rsidR="00696221" w:rsidRPr="00DB3AAE" w:rsidRDefault="00696221" w:rsidP="00696221">
    <w:pPr>
      <w:pStyle w:val="Footer"/>
      <w:ind w:left="-284"/>
      <w:rPr>
        <w:sz w:val="20"/>
        <w:szCs w:val="20"/>
      </w:rPr>
    </w:pPr>
    <w:r>
      <w:rPr>
        <w:sz w:val="20"/>
        <w:szCs w:val="20"/>
      </w:rPr>
      <w:t>Awarded by City &amp; Guilds.</w:t>
    </w:r>
  </w:p>
  <w:p w14:paraId="612C9033" w14:textId="77777777" w:rsidR="00696221" w:rsidRPr="00DB3AAE" w:rsidRDefault="00696221" w:rsidP="00696221">
    <w:pPr>
      <w:pStyle w:val="Footer"/>
      <w:ind w:left="-284"/>
      <w:rPr>
        <w:sz w:val="20"/>
        <w:szCs w:val="20"/>
      </w:rPr>
    </w:pPr>
    <w:r>
      <w:rPr>
        <w:sz w:val="20"/>
        <w:szCs w:val="20"/>
      </w:rPr>
      <w:t>Mark sheet</w:t>
    </w:r>
    <w:r w:rsidRPr="00DB3AAE">
      <w:rPr>
        <w:sz w:val="20"/>
        <w:szCs w:val="20"/>
      </w:rPr>
      <w:t xml:space="preserve"> – </w:t>
    </w:r>
    <w:r w:rsidRPr="00D55D16">
      <w:rPr>
        <w:sz w:val="20"/>
        <w:szCs w:val="20"/>
      </w:rPr>
      <w:t>Managing own continuing professional development</w:t>
    </w:r>
  </w:p>
  <w:p w14:paraId="05A4D470" w14:textId="77777777" w:rsidR="00696221" w:rsidRPr="000D3F3C" w:rsidRDefault="00696221" w:rsidP="00696221">
    <w:pPr>
      <w:pStyle w:val="Footer"/>
      <w:tabs>
        <w:tab w:val="clear" w:pos="4513"/>
        <w:tab w:val="center" w:pos="8931"/>
      </w:tabs>
      <w:ind w:left="-284"/>
      <w:rPr>
        <w:sz w:val="20"/>
        <w:szCs w:val="20"/>
      </w:rPr>
    </w:pPr>
    <w:r w:rsidRPr="00DB3AAE">
      <w:rPr>
        <w:sz w:val="20"/>
        <w:szCs w:val="20"/>
      </w:rPr>
      <w:t>Version 1.0 (</w:t>
    </w:r>
    <w:r>
      <w:rPr>
        <w:sz w:val="20"/>
        <w:szCs w:val="20"/>
      </w:rPr>
      <w:t>March 2017)</w:t>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Pr>
        <w:noProof/>
        <w:sz w:val="20"/>
        <w:szCs w:val="20"/>
      </w:rPr>
      <w:t>1</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A543F" w14:textId="77777777" w:rsidR="00696221" w:rsidRDefault="00696221" w:rsidP="00696221">
      <w:r>
        <w:separator/>
      </w:r>
    </w:p>
  </w:footnote>
  <w:footnote w:type="continuationSeparator" w:id="0">
    <w:p w14:paraId="24E7FB51" w14:textId="77777777" w:rsidR="00696221" w:rsidRDefault="00696221" w:rsidP="00696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5B33D" w14:textId="31F49AED" w:rsidR="00696221" w:rsidRDefault="00696221">
    <w:pPr>
      <w:pStyle w:val="Header"/>
    </w:pPr>
    <w:r>
      <w:rPr>
        <w:noProof/>
        <w:lang w:eastAsia="en-GB"/>
      </w:rPr>
      <w:drawing>
        <wp:anchor distT="0" distB="0" distL="114300" distR="114300" simplePos="0" relativeHeight="251659264" behindDoc="0" locked="0" layoutInCell="1" allowOverlap="1" wp14:anchorId="0FE84FA4" wp14:editId="6BBF60EE">
          <wp:simplePos x="0" y="0"/>
          <wp:positionH relativeFrom="column">
            <wp:posOffset>4898571</wp:posOffset>
          </wp:positionH>
          <wp:positionV relativeFrom="paragraph">
            <wp:posOffset>-302805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008F3"/>
    <w:rsid w:val="0001657A"/>
    <w:rsid w:val="00020596"/>
    <w:rsid w:val="0003190B"/>
    <w:rsid w:val="0006645E"/>
    <w:rsid w:val="00091789"/>
    <w:rsid w:val="000D036F"/>
    <w:rsid w:val="000F128C"/>
    <w:rsid w:val="000F2738"/>
    <w:rsid w:val="00135D85"/>
    <w:rsid w:val="001360BD"/>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0A4D"/>
    <w:rsid w:val="002C6BA8"/>
    <w:rsid w:val="002F67C8"/>
    <w:rsid w:val="002F7629"/>
    <w:rsid w:val="00304804"/>
    <w:rsid w:val="00365955"/>
    <w:rsid w:val="00376F02"/>
    <w:rsid w:val="00394E9E"/>
    <w:rsid w:val="00396216"/>
    <w:rsid w:val="003A585E"/>
    <w:rsid w:val="003A6603"/>
    <w:rsid w:val="003E79E7"/>
    <w:rsid w:val="003F6625"/>
    <w:rsid w:val="00420081"/>
    <w:rsid w:val="0042312C"/>
    <w:rsid w:val="00456A06"/>
    <w:rsid w:val="00473BD8"/>
    <w:rsid w:val="00476597"/>
    <w:rsid w:val="0048186E"/>
    <w:rsid w:val="00492F0B"/>
    <w:rsid w:val="00496739"/>
    <w:rsid w:val="004A5C7B"/>
    <w:rsid w:val="004B4526"/>
    <w:rsid w:val="004D4F0F"/>
    <w:rsid w:val="004F6A3E"/>
    <w:rsid w:val="004F7743"/>
    <w:rsid w:val="00507647"/>
    <w:rsid w:val="0051290F"/>
    <w:rsid w:val="00571605"/>
    <w:rsid w:val="00574CBD"/>
    <w:rsid w:val="005773A2"/>
    <w:rsid w:val="005970C7"/>
    <w:rsid w:val="005A40F6"/>
    <w:rsid w:val="005B6186"/>
    <w:rsid w:val="005C2A8B"/>
    <w:rsid w:val="005F2112"/>
    <w:rsid w:val="00603EA4"/>
    <w:rsid w:val="00606782"/>
    <w:rsid w:val="00626D91"/>
    <w:rsid w:val="006405A9"/>
    <w:rsid w:val="00643C9E"/>
    <w:rsid w:val="00651F86"/>
    <w:rsid w:val="00665236"/>
    <w:rsid w:val="00693E7A"/>
    <w:rsid w:val="00696221"/>
    <w:rsid w:val="006A4DF2"/>
    <w:rsid w:val="006D2FDF"/>
    <w:rsid w:val="006F51C8"/>
    <w:rsid w:val="00712FEC"/>
    <w:rsid w:val="00750506"/>
    <w:rsid w:val="00815F6F"/>
    <w:rsid w:val="00826736"/>
    <w:rsid w:val="0083097F"/>
    <w:rsid w:val="00836DD3"/>
    <w:rsid w:val="008662DF"/>
    <w:rsid w:val="008F2ECF"/>
    <w:rsid w:val="00912322"/>
    <w:rsid w:val="00926750"/>
    <w:rsid w:val="0093096B"/>
    <w:rsid w:val="00963173"/>
    <w:rsid w:val="009C0809"/>
    <w:rsid w:val="009D71BD"/>
    <w:rsid w:val="00A04AAE"/>
    <w:rsid w:val="00A11F61"/>
    <w:rsid w:val="00A226CA"/>
    <w:rsid w:val="00A236BF"/>
    <w:rsid w:val="00A323DE"/>
    <w:rsid w:val="00A577D6"/>
    <w:rsid w:val="00A603A2"/>
    <w:rsid w:val="00A82663"/>
    <w:rsid w:val="00A87EC2"/>
    <w:rsid w:val="00AB55E9"/>
    <w:rsid w:val="00AC563A"/>
    <w:rsid w:val="00AD5F79"/>
    <w:rsid w:val="00AF562C"/>
    <w:rsid w:val="00B317CF"/>
    <w:rsid w:val="00B31DAB"/>
    <w:rsid w:val="00B4772E"/>
    <w:rsid w:val="00B505B2"/>
    <w:rsid w:val="00B60A21"/>
    <w:rsid w:val="00B96985"/>
    <w:rsid w:val="00BB0616"/>
    <w:rsid w:val="00BE2CB3"/>
    <w:rsid w:val="00BE5DC7"/>
    <w:rsid w:val="00C11963"/>
    <w:rsid w:val="00C14C00"/>
    <w:rsid w:val="00C22165"/>
    <w:rsid w:val="00C24182"/>
    <w:rsid w:val="00C24356"/>
    <w:rsid w:val="00C53C22"/>
    <w:rsid w:val="00C6344D"/>
    <w:rsid w:val="00C6345A"/>
    <w:rsid w:val="00CB06C6"/>
    <w:rsid w:val="00CC07D1"/>
    <w:rsid w:val="00CC59FC"/>
    <w:rsid w:val="00CE1A48"/>
    <w:rsid w:val="00CE263B"/>
    <w:rsid w:val="00D36467"/>
    <w:rsid w:val="00D5369A"/>
    <w:rsid w:val="00D71801"/>
    <w:rsid w:val="00D74AD7"/>
    <w:rsid w:val="00D859C2"/>
    <w:rsid w:val="00D95879"/>
    <w:rsid w:val="00DC00E2"/>
    <w:rsid w:val="00DC6338"/>
    <w:rsid w:val="00DD45CD"/>
    <w:rsid w:val="00E066B9"/>
    <w:rsid w:val="00E16A10"/>
    <w:rsid w:val="00E368C4"/>
    <w:rsid w:val="00E9196A"/>
    <w:rsid w:val="00EA716B"/>
    <w:rsid w:val="00EC4749"/>
    <w:rsid w:val="00EF3C79"/>
    <w:rsid w:val="00F17A11"/>
    <w:rsid w:val="00F2528B"/>
    <w:rsid w:val="00F26EC9"/>
    <w:rsid w:val="00F532D6"/>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D5D7B"/>
  <w14:defaultImageDpi w14:val="0"/>
  <w15:docId w15:val="{0A6FD787-E612-430E-BBF9-89DB7E26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696221"/>
    <w:pPr>
      <w:tabs>
        <w:tab w:val="center" w:pos="4513"/>
        <w:tab w:val="right" w:pos="9026"/>
      </w:tabs>
    </w:pPr>
  </w:style>
  <w:style w:type="character" w:customStyle="1" w:styleId="FooterChar">
    <w:name w:val="Footer Char"/>
    <w:basedOn w:val="DefaultParagraphFont"/>
    <w:link w:val="Footer"/>
    <w:uiPriority w:val="99"/>
    <w:rsid w:val="0069622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702</Value>
      <Value>607</Value>
      <Value>135</Value>
      <Value>134</Value>
      <Value>630</Value>
      <Value>560</Value>
      <Value>126</Value>
      <Value>1652</Value>
      <Value>1653</Value>
      <Value>1613</Value>
      <Value>1007</Value>
      <Value>1006</Value>
      <Value>1005</Value>
      <Value>110</Value>
      <Value>109</Value>
      <Value>1612</Value>
      <Value>1611</Value>
      <Value>199</Value>
      <Value>198</Value>
      <Value>1465</Value>
      <Value>1464</Value>
      <Value>1463</Value>
      <Value>1052</Value>
      <Value>614</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8605-521</TermName>
          <TermId xmlns="http://schemas.microsoft.com/office/infopath/2007/PartnerControls">88428ada-d45e-445c-a55d-d7b3fe320dbc</TermId>
        </TermInfo>
        <TermInfo xmlns="http://schemas.microsoft.com/office/infopath/2007/PartnerControls">
          <TermName xmlns="http://schemas.microsoft.com/office/infopath/2007/PartnerControls">8607-521</TermName>
          <TermId xmlns="http://schemas.microsoft.com/office/infopath/2007/PartnerControls">93e48030-40cd-4ed3-894b-36ff87015453</TermId>
        </TermInfo>
        <TermInfo xmlns="http://schemas.microsoft.com/office/infopath/2007/PartnerControls">
          <TermName xmlns="http://schemas.microsoft.com/office/infopath/2007/PartnerControls">8610-521</TermName>
          <TermId xmlns="http://schemas.microsoft.com/office/infopath/2007/PartnerControls">dd905477-80f8-4d3e-9c74-5ca907d9ab73</TermId>
        </TermInfo>
        <TermInfo xmlns="http://schemas.microsoft.com/office/infopath/2007/PartnerControls">
          <TermName xmlns="http://schemas.microsoft.com/office/infopath/2007/PartnerControls">8625-521</TermName>
          <TermId xmlns="http://schemas.microsoft.com/office/infopath/2007/PartnerControls">f3e843cf-912b-4630-a3a0-a500c7eb38c7</TermId>
        </TermInfo>
        <TermInfo xmlns="http://schemas.microsoft.com/office/infopath/2007/PartnerControls">
          <TermName xmlns="http://schemas.microsoft.com/office/infopath/2007/PartnerControls">8816-921</TermName>
          <TermId xmlns="http://schemas.microsoft.com/office/infopath/2007/PartnerControls">60a6af63-a20c-4033-a3e8-d64a5e58f070</TermId>
        </TermInfo>
        <TermInfo xmlns="http://schemas.microsoft.com/office/infopath/2007/PartnerControls">
          <TermName xmlns="http://schemas.microsoft.com/office/infopath/2007/PartnerControls">8817-921</TermName>
          <TermId xmlns="http://schemas.microsoft.com/office/infopath/2007/PartnerControls">733bd0e9-8d63-4888-802b-4aa05f9a70a7</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3E268-A91E-4A4D-BB91-26E33BA2CDBF}"/>
</file>

<file path=customXml/itemProps2.xml><?xml version="1.0" encoding="utf-8"?>
<ds:datastoreItem xmlns:ds="http://schemas.openxmlformats.org/officeDocument/2006/customXml" ds:itemID="{C94B9505-9E41-4C33-BAC7-B1F853966C24}"/>
</file>

<file path=customXml/itemProps3.xml><?xml version="1.0" encoding="utf-8"?>
<ds:datastoreItem xmlns:ds="http://schemas.openxmlformats.org/officeDocument/2006/customXml" ds:itemID="{F6B7C1A7-01C0-4593-8FBE-098499CC0222}"/>
</file>

<file path=docProps/app.xml><?xml version="1.0" encoding="utf-8"?>
<Properties xmlns="http://schemas.openxmlformats.org/officeDocument/2006/extended-properties" xmlns:vt="http://schemas.openxmlformats.org/officeDocument/2006/docPropsVTypes">
  <Template>Normal</Template>
  <TotalTime>2</TotalTime>
  <Pages>1</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ASSIGNMENT TASK for Unit: Managing own continuing professional development</vt:lpstr>
    </vt:vector>
  </TitlesOfParts>
  <Company>City &amp; Guilds</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Own Continuing Professional Development</dc:title>
  <dc:creator>Rod</dc:creator>
  <cp:lastModifiedBy>Jurgita Baleviciute</cp:lastModifiedBy>
  <cp:revision>3</cp:revision>
  <cp:lastPrinted>2011-02-01T15:39:00Z</cp:lastPrinted>
  <dcterms:created xsi:type="dcterms:W3CDTF">2013-02-15T16:49:00Z</dcterms:created>
  <dcterms:modified xsi:type="dcterms:W3CDTF">2017-03-06T09:33:00Z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560;#8605-521|88428ada-d45e-445c-a55d-d7b3fe320dbc;#630;#8607-521|93e48030-40cd-4ed3-894b-36ff87015453;#702;#8610-521|dd905477-80f8-4d3e-9c74-5ca907d9ab73;#1052;#8625-521|f3e843cf-912b-4630-a3a0-a500c7eb38c7;#1652;#8816-921|60a6af63-a20c-4033-a3e8-d64a5e58f070;#1653;#8817-921|733bd0e9-8d63-4888-802b-4aa05f9a70a7</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126;#8605-31|73c161cb-66e2-49a5-968e-13c9e2136b46;#198;#8605-32|b624c758-4067-4828-962b-f1a55b55b060;#613;#8607-31|99c8aad9-8185-4bc6-82e4-2d229283dd57;#614;#8607-32|169aa93d-af65-49dc-b540-0aa48a3e0404;#611;#8607-21|5acf5b43-5e2f-4004-842a-c827a7ec39de;#612;#8607-22|cacb426f-19a1-49e0-8bec-49a0ba7f82b5;#135;#8610-31|8422e5be-1687-4934-87fe-5b3457387e45;#110;#8605-41|63e4cdad-63d6-4b80-833b-2aa41d68264b;#199;#8605-42|7b6e352e-f956-4d1e-a4ef-24993a10d29a;#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