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2F28A" w14:textId="77777777" w:rsidR="00A87EC2" w:rsidRDefault="00A87EC2" w:rsidP="00A87EC2">
      <w:pPr>
        <w:jc w:val="left"/>
        <w:rPr>
          <w:b/>
          <w:bCs/>
          <w:sz w:val="24"/>
          <w:szCs w:val="24"/>
        </w:rPr>
      </w:pPr>
      <w:bookmarkStart w:id="0" w:name="_GoBack"/>
      <w:bookmarkEnd w:id="0"/>
      <w:r>
        <w:rPr>
          <w:b/>
          <w:bCs/>
          <w:sz w:val="24"/>
          <w:szCs w:val="24"/>
        </w:rPr>
        <w:t xml:space="preserve">ASSIGNMENT </w:t>
      </w:r>
      <w:r w:rsidRPr="00EC0A0A">
        <w:rPr>
          <w:b/>
          <w:bCs/>
          <w:sz w:val="24"/>
          <w:szCs w:val="24"/>
        </w:rPr>
        <w:t xml:space="preserve">TASK for Unit </w:t>
      </w:r>
      <w:r w:rsidR="00C16066" w:rsidRPr="00EC0A0A">
        <w:rPr>
          <w:b/>
          <w:bCs/>
          <w:sz w:val="24"/>
          <w:szCs w:val="24"/>
        </w:rPr>
        <w:t xml:space="preserve">- </w:t>
      </w:r>
      <w:r w:rsidR="00EC0A0A" w:rsidRPr="00EC0A0A">
        <w:rPr>
          <w:b/>
          <w:bCs/>
          <w:sz w:val="24"/>
          <w:szCs w:val="24"/>
        </w:rPr>
        <w:t>Partnership Working</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14:paraId="6D92F28D" w14:textId="77777777">
        <w:trPr>
          <w:trHeight w:val="397"/>
        </w:trPr>
        <w:tc>
          <w:tcPr>
            <w:tcW w:w="4560" w:type="dxa"/>
            <w:vAlign w:val="center"/>
          </w:tcPr>
          <w:p w14:paraId="6D92F28B" w14:textId="77777777"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14:paraId="6D92F28C" w14:textId="77777777"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14:paraId="6D92F290" w14:textId="77777777">
        <w:trPr>
          <w:trHeight w:val="397"/>
        </w:trPr>
        <w:tc>
          <w:tcPr>
            <w:tcW w:w="4560" w:type="dxa"/>
            <w:vAlign w:val="center"/>
          </w:tcPr>
          <w:p w14:paraId="6D92F28E"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14:paraId="6D92F28F" w14:textId="77777777" w:rsidR="00507647" w:rsidRPr="00DD45CD" w:rsidRDefault="00C16066"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14:paraId="6D92F29E" w14:textId="77777777">
        <w:trPr>
          <w:trHeight w:val="397"/>
        </w:trPr>
        <w:tc>
          <w:tcPr>
            <w:tcW w:w="9468" w:type="dxa"/>
            <w:gridSpan w:val="3"/>
            <w:vAlign w:val="center"/>
          </w:tcPr>
          <w:p w14:paraId="6D92F291" w14:textId="77777777" w:rsidR="00376F02" w:rsidRPr="008662DF" w:rsidRDefault="00376F02" w:rsidP="00376F02">
            <w:pPr>
              <w:rPr>
                <w:b/>
                <w:bCs/>
                <w:color w:val="000000"/>
                <w:sz w:val="20"/>
                <w:szCs w:val="20"/>
              </w:rPr>
            </w:pPr>
            <w:r w:rsidRPr="002F67C8">
              <w:rPr>
                <w:b/>
                <w:bCs/>
                <w:sz w:val="20"/>
                <w:szCs w:val="20"/>
              </w:rPr>
              <w:t>TASK</w:t>
            </w:r>
          </w:p>
          <w:p w14:paraId="6D92F292" w14:textId="77777777" w:rsidR="00376F02" w:rsidRDefault="00376F02" w:rsidP="00376F02">
            <w:pPr>
              <w:rPr>
                <w:color w:val="000000"/>
                <w:sz w:val="20"/>
                <w:szCs w:val="20"/>
                <w:lang w:eastAsia="en-GB"/>
              </w:rPr>
            </w:pPr>
            <w:r>
              <w:rPr>
                <w:color w:val="000000"/>
                <w:sz w:val="20"/>
                <w:szCs w:val="20"/>
                <w:lang w:eastAsia="en-GB"/>
              </w:rPr>
              <w:t xml:space="preserve">The purpose of this unit is </w:t>
            </w:r>
            <w:r w:rsidR="00D866A8" w:rsidRPr="00D866A8">
              <w:rPr>
                <w:color w:val="000000"/>
                <w:sz w:val="20"/>
                <w:szCs w:val="20"/>
                <w:lang w:eastAsia="en-GB"/>
              </w:rPr>
              <w:t>to develop understanding and ability to work with partner organisations to achieve a common goal.</w:t>
            </w:r>
          </w:p>
          <w:p w14:paraId="6D92F293" w14:textId="77777777" w:rsidR="00376F02" w:rsidRDefault="00376F02" w:rsidP="00376F02">
            <w:pPr>
              <w:jc w:val="left"/>
              <w:rPr>
                <w:b/>
                <w:bCs/>
                <w:sz w:val="20"/>
                <w:szCs w:val="20"/>
              </w:rPr>
            </w:pPr>
          </w:p>
          <w:p w14:paraId="6D92F294" w14:textId="77777777" w:rsidR="00376F02" w:rsidRDefault="00C16066" w:rsidP="00376F02">
            <w:pPr>
              <w:jc w:val="left"/>
              <w:rPr>
                <w:rFonts w:ascii="Arial Bold" w:hAnsi="Arial Bold" w:cs="Arial Bold"/>
                <w:b/>
                <w:bCs/>
                <w:caps/>
                <w:sz w:val="20"/>
                <w:szCs w:val="20"/>
              </w:rPr>
            </w:pPr>
            <w:r>
              <w:rPr>
                <w:rFonts w:ascii="Arial Bold" w:hAnsi="Arial Bold" w:cs="Arial Bold"/>
                <w:b/>
                <w:bCs/>
                <w:caps/>
                <w:sz w:val="20"/>
                <w:szCs w:val="20"/>
              </w:rPr>
              <w:t>note</w:t>
            </w:r>
          </w:p>
          <w:p w14:paraId="6D92F295" w14:textId="77777777"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14:paraId="6D92F296" w14:textId="77777777" w:rsidR="00376F02" w:rsidRDefault="00376F02" w:rsidP="00376F02">
            <w:pPr>
              <w:rPr>
                <w:color w:val="000000"/>
                <w:sz w:val="20"/>
                <w:szCs w:val="20"/>
                <w:lang w:eastAsia="en-GB"/>
              </w:rPr>
            </w:pPr>
          </w:p>
          <w:p w14:paraId="6D92F297" w14:textId="77777777"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r w:rsidR="00C10DFB">
              <w:rPr>
                <w:color w:val="000000"/>
                <w:sz w:val="20"/>
                <w:szCs w:val="20"/>
                <w:lang w:eastAsia="en-GB"/>
              </w:rPr>
              <w:t>.</w:t>
            </w:r>
          </w:p>
          <w:p w14:paraId="6D92F298" w14:textId="77777777" w:rsidR="00C10DFB" w:rsidRDefault="00C10DFB" w:rsidP="00376F02">
            <w:pPr>
              <w:rPr>
                <w:color w:val="000000"/>
                <w:sz w:val="20"/>
                <w:szCs w:val="20"/>
                <w:lang w:eastAsia="en-GB"/>
              </w:rPr>
            </w:pPr>
          </w:p>
          <w:p w14:paraId="6D92F299" w14:textId="77777777" w:rsidR="00C10DFB" w:rsidRDefault="00C10DFB" w:rsidP="00C10DFB">
            <w:pPr>
              <w:jc w:val="left"/>
              <w:rPr>
                <w:b/>
                <w:bCs/>
                <w:sz w:val="20"/>
                <w:szCs w:val="20"/>
              </w:rPr>
            </w:pPr>
            <w:r>
              <w:rPr>
                <w:b/>
                <w:bCs/>
                <w:sz w:val="20"/>
                <w:szCs w:val="20"/>
              </w:rPr>
              <w:t>NOTE:</w:t>
            </w:r>
          </w:p>
          <w:p w14:paraId="6D92F29A" w14:textId="6E556213" w:rsidR="00C10DFB" w:rsidRDefault="00C10DFB" w:rsidP="00C10DFB">
            <w:pPr>
              <w:rPr>
                <w:color w:val="000000"/>
                <w:sz w:val="20"/>
                <w:szCs w:val="20"/>
                <w:lang w:eastAsia="en-GB"/>
              </w:rPr>
            </w:pPr>
            <w:r>
              <w:rPr>
                <w:i/>
                <w:iCs/>
                <w:sz w:val="20"/>
                <w:szCs w:val="20"/>
              </w:rPr>
              <w:t>You shoul</w:t>
            </w:r>
            <w:r w:rsidR="00D866A8">
              <w:rPr>
                <w:i/>
                <w:iCs/>
                <w:sz w:val="20"/>
                <w:szCs w:val="20"/>
              </w:rPr>
              <w:t xml:space="preserve">d plan to spend approximately </w:t>
            </w:r>
            <w:r w:rsidR="00B44310" w:rsidRPr="00B44310">
              <w:rPr>
                <w:i/>
                <w:iCs/>
                <w:color w:val="000000" w:themeColor="text1"/>
                <w:sz w:val="20"/>
                <w:szCs w:val="20"/>
              </w:rPr>
              <w:t>23</w:t>
            </w:r>
            <w:r>
              <w:rPr>
                <w:i/>
                <w:iCs/>
                <w:sz w:val="20"/>
                <w:szCs w:val="20"/>
              </w:rPr>
              <w:t xml:space="preserve"> hours researching your workplace context, preparing for and writing or presenting the outcomes of this assignment for assessment.</w:t>
            </w:r>
          </w:p>
          <w:p w14:paraId="6D92F29B" w14:textId="77777777" w:rsidR="00C10DFB" w:rsidRDefault="00C10DFB" w:rsidP="00376F02">
            <w:pPr>
              <w:rPr>
                <w:color w:val="000000"/>
                <w:sz w:val="20"/>
                <w:szCs w:val="20"/>
                <w:lang w:eastAsia="en-GB"/>
              </w:rPr>
            </w:pPr>
          </w:p>
          <w:p w14:paraId="6D92F29C" w14:textId="77777777"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42357C">
              <w:rPr>
                <w:sz w:val="20"/>
                <w:szCs w:val="20"/>
              </w:rPr>
              <w:t>5</w:t>
            </w:r>
            <w:r w:rsidRPr="002637A7">
              <w:rPr>
                <w:sz w:val="20"/>
                <w:szCs w:val="20"/>
              </w:rPr>
              <w:t>00 words: Th</w:t>
            </w:r>
            <w:r w:rsidR="0042357C">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14:paraId="6D92F29D" w14:textId="77777777" w:rsidR="00C24356" w:rsidRPr="00DD45CD" w:rsidRDefault="00C24356" w:rsidP="00C53C22">
            <w:pPr>
              <w:jc w:val="left"/>
              <w:rPr>
                <w:b/>
                <w:bCs/>
                <w:color w:val="000000"/>
                <w:sz w:val="20"/>
                <w:szCs w:val="20"/>
              </w:rPr>
            </w:pPr>
          </w:p>
        </w:tc>
      </w:tr>
      <w:tr w:rsidR="00507647" w:rsidRPr="00DD45CD" w14:paraId="6D92F2A1" w14:textId="77777777">
        <w:trPr>
          <w:trHeight w:val="397"/>
        </w:trPr>
        <w:tc>
          <w:tcPr>
            <w:tcW w:w="5778" w:type="dxa"/>
            <w:gridSpan w:val="2"/>
            <w:vAlign w:val="center"/>
          </w:tcPr>
          <w:p w14:paraId="6D92F29F" w14:textId="77777777"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14:paraId="6D92F2A0" w14:textId="77777777"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14:paraId="6D92F2AC" w14:textId="77777777">
        <w:trPr>
          <w:trHeight w:val="397"/>
        </w:trPr>
        <w:tc>
          <w:tcPr>
            <w:tcW w:w="5778" w:type="dxa"/>
            <w:gridSpan w:val="2"/>
          </w:tcPr>
          <w:p w14:paraId="6D92F2A2" w14:textId="77777777" w:rsidR="00507647" w:rsidRDefault="0099346B" w:rsidP="0099346B">
            <w:pPr>
              <w:jc w:val="left"/>
              <w:rPr>
                <w:b/>
                <w:bCs/>
                <w:sz w:val="20"/>
                <w:szCs w:val="20"/>
              </w:rPr>
            </w:pPr>
            <w:r w:rsidRPr="0099346B">
              <w:rPr>
                <w:b/>
                <w:bCs/>
                <w:sz w:val="20"/>
                <w:szCs w:val="20"/>
              </w:rPr>
              <w:t xml:space="preserve">Understand the principles of partnership working </w:t>
            </w:r>
          </w:p>
          <w:p w14:paraId="6D92F2A3" w14:textId="77777777" w:rsidR="0099346B" w:rsidRPr="00DD45CD" w:rsidRDefault="0099346B" w:rsidP="0099346B">
            <w:pPr>
              <w:ind w:left="1080"/>
              <w:jc w:val="left"/>
              <w:rPr>
                <w:b/>
                <w:bCs/>
                <w:color w:val="000000"/>
                <w:sz w:val="20"/>
                <w:szCs w:val="20"/>
              </w:rPr>
            </w:pPr>
          </w:p>
          <w:p w14:paraId="6D92F2A4" w14:textId="77777777" w:rsidR="000C3D8C" w:rsidRDefault="00C16066" w:rsidP="00E23CEC">
            <w:pPr>
              <w:jc w:val="left"/>
              <w:rPr>
                <w:color w:val="000000"/>
                <w:sz w:val="20"/>
                <w:szCs w:val="20"/>
                <w:lang w:eastAsia="en-GB"/>
              </w:rPr>
            </w:pPr>
            <w:r>
              <w:rPr>
                <w:color w:val="000000"/>
                <w:sz w:val="20"/>
                <w:szCs w:val="20"/>
                <w:lang w:eastAsia="en-GB"/>
              </w:rPr>
              <w:t xml:space="preserve">The first part of this task is to </w:t>
            </w:r>
            <w:r w:rsidR="00C761F9">
              <w:rPr>
                <w:color w:val="000000"/>
                <w:sz w:val="20"/>
                <w:szCs w:val="20"/>
                <w:lang w:eastAsia="en-GB"/>
              </w:rPr>
              <w:t>provide an account</w:t>
            </w:r>
            <w:r w:rsidR="00E23CEC" w:rsidRPr="00E23CEC">
              <w:rPr>
                <w:color w:val="000000"/>
                <w:sz w:val="20"/>
                <w:szCs w:val="20"/>
                <w:lang w:eastAsia="en-GB"/>
              </w:rPr>
              <w:t xml:space="preserve"> of the practices of strategic and operational partnerships </w:t>
            </w:r>
            <w:r w:rsidR="00C761F9">
              <w:rPr>
                <w:color w:val="000000"/>
                <w:sz w:val="20"/>
                <w:szCs w:val="20"/>
                <w:lang w:eastAsia="en-GB"/>
              </w:rPr>
              <w:t xml:space="preserve">in order to </w:t>
            </w:r>
            <w:r w:rsidR="00E23CEC" w:rsidRPr="00E23CEC">
              <w:rPr>
                <w:color w:val="000000"/>
                <w:sz w:val="20"/>
                <w:szCs w:val="20"/>
                <w:lang w:eastAsia="en-GB"/>
              </w:rPr>
              <w:t>explain the differences between th</w:t>
            </w:r>
            <w:r w:rsidR="000C3D8C">
              <w:rPr>
                <w:color w:val="000000"/>
                <w:sz w:val="20"/>
                <w:szCs w:val="20"/>
                <w:lang w:eastAsia="en-GB"/>
              </w:rPr>
              <w:t>e two.</w:t>
            </w:r>
          </w:p>
          <w:p w14:paraId="6D92F2A5" w14:textId="77777777" w:rsidR="000C3D8C" w:rsidRDefault="000C3D8C" w:rsidP="00E23CEC">
            <w:pPr>
              <w:jc w:val="left"/>
              <w:rPr>
                <w:color w:val="000000"/>
                <w:sz w:val="20"/>
                <w:szCs w:val="20"/>
                <w:lang w:eastAsia="en-GB"/>
              </w:rPr>
            </w:pPr>
          </w:p>
          <w:p w14:paraId="6D92F2A6" w14:textId="77777777" w:rsidR="00E23CEC" w:rsidRDefault="000C3D8C" w:rsidP="00E23CEC">
            <w:pPr>
              <w:jc w:val="left"/>
              <w:rPr>
                <w:color w:val="000000"/>
                <w:sz w:val="20"/>
                <w:szCs w:val="20"/>
                <w:lang w:eastAsia="en-GB"/>
              </w:rPr>
            </w:pPr>
            <w:r>
              <w:rPr>
                <w:color w:val="000000"/>
                <w:sz w:val="20"/>
                <w:szCs w:val="20"/>
                <w:lang w:eastAsia="en-GB"/>
              </w:rPr>
              <w:t>You are then required</w:t>
            </w:r>
            <w:r w:rsidR="00C761F9">
              <w:rPr>
                <w:color w:val="000000"/>
                <w:sz w:val="20"/>
                <w:szCs w:val="20"/>
                <w:lang w:eastAsia="en-GB"/>
              </w:rPr>
              <w:t xml:space="preserve"> to provide an account of </w:t>
            </w:r>
            <w:r>
              <w:rPr>
                <w:color w:val="000000"/>
                <w:sz w:val="20"/>
                <w:szCs w:val="20"/>
                <w:lang w:eastAsia="en-GB"/>
              </w:rPr>
              <w:t xml:space="preserve">the </w:t>
            </w:r>
            <w:r w:rsidR="00E23CEC" w:rsidRPr="00E23CEC">
              <w:rPr>
                <w:color w:val="000000"/>
                <w:sz w:val="20"/>
                <w:szCs w:val="20"/>
                <w:lang w:eastAsia="en-GB"/>
              </w:rPr>
              <w:t>key principles for establishing effective partnership working at strategic and operational levels that correctly explain</w:t>
            </w:r>
            <w:r>
              <w:rPr>
                <w:color w:val="000000"/>
                <w:sz w:val="20"/>
                <w:szCs w:val="20"/>
                <w:lang w:eastAsia="en-GB"/>
              </w:rPr>
              <w:t>s how the key principles work.</w:t>
            </w:r>
          </w:p>
          <w:p w14:paraId="6D92F2A7" w14:textId="77777777" w:rsidR="00507647" w:rsidRDefault="00507647" w:rsidP="00C53C22">
            <w:pPr>
              <w:jc w:val="left"/>
              <w:rPr>
                <w:i/>
                <w:iCs/>
                <w:color w:val="000000"/>
                <w:sz w:val="20"/>
                <w:szCs w:val="20"/>
              </w:rPr>
            </w:pPr>
          </w:p>
          <w:p w14:paraId="6D92F2A8" w14:textId="77777777" w:rsidR="00507647" w:rsidRPr="00DD45CD" w:rsidDel="00AB55E9" w:rsidRDefault="00507647" w:rsidP="00C16066">
            <w:pPr>
              <w:jc w:val="left"/>
              <w:rPr>
                <w:color w:val="000000"/>
                <w:sz w:val="20"/>
                <w:szCs w:val="20"/>
              </w:rPr>
            </w:pPr>
          </w:p>
        </w:tc>
        <w:tc>
          <w:tcPr>
            <w:tcW w:w="3690" w:type="dxa"/>
          </w:tcPr>
          <w:p w14:paraId="6D92F2A9" w14:textId="77777777" w:rsidR="00507647" w:rsidRPr="00DD45CD" w:rsidRDefault="00507647" w:rsidP="00C53C22">
            <w:pPr>
              <w:jc w:val="left"/>
              <w:rPr>
                <w:color w:val="000000"/>
                <w:sz w:val="20"/>
                <w:szCs w:val="20"/>
              </w:rPr>
            </w:pPr>
          </w:p>
          <w:p w14:paraId="6D92F2AA" w14:textId="77777777" w:rsidR="0099346B" w:rsidRDefault="0099346B" w:rsidP="0099346B">
            <w:pPr>
              <w:numPr>
                <w:ilvl w:val="0"/>
                <w:numId w:val="5"/>
              </w:numPr>
              <w:tabs>
                <w:tab w:val="clear" w:pos="720"/>
                <w:tab w:val="num" w:pos="308"/>
              </w:tabs>
              <w:ind w:left="308" w:hanging="308"/>
              <w:jc w:val="left"/>
              <w:rPr>
                <w:color w:val="000000"/>
                <w:sz w:val="18"/>
                <w:szCs w:val="18"/>
              </w:rPr>
            </w:pPr>
            <w:r w:rsidRPr="0099346B">
              <w:rPr>
                <w:color w:val="000000"/>
                <w:sz w:val="18"/>
                <w:szCs w:val="18"/>
              </w:rPr>
              <w:t xml:space="preserve">Explain the differences between strategic and operational partnerships </w:t>
            </w:r>
            <w:r w:rsidR="00820092">
              <w:rPr>
                <w:color w:val="000000"/>
                <w:sz w:val="18"/>
                <w:szCs w:val="18"/>
              </w:rPr>
              <w:t>(</w:t>
            </w:r>
            <w:r w:rsidRPr="0099346B">
              <w:rPr>
                <w:color w:val="000000"/>
                <w:sz w:val="18"/>
                <w:szCs w:val="18"/>
              </w:rPr>
              <w:t>8 marks)</w:t>
            </w:r>
          </w:p>
          <w:p w14:paraId="6D92F2AB" w14:textId="77777777" w:rsidR="0099346B" w:rsidRPr="0099346B" w:rsidDel="00AB55E9" w:rsidRDefault="0099346B" w:rsidP="0099346B">
            <w:pPr>
              <w:numPr>
                <w:ilvl w:val="0"/>
                <w:numId w:val="5"/>
              </w:numPr>
              <w:tabs>
                <w:tab w:val="clear" w:pos="720"/>
                <w:tab w:val="num" w:pos="308"/>
              </w:tabs>
              <w:ind w:left="308" w:hanging="308"/>
              <w:jc w:val="left"/>
              <w:rPr>
                <w:color w:val="000000"/>
                <w:sz w:val="18"/>
                <w:szCs w:val="18"/>
              </w:rPr>
            </w:pPr>
            <w:r w:rsidRPr="0099346B">
              <w:rPr>
                <w:color w:val="000000"/>
                <w:sz w:val="18"/>
                <w:szCs w:val="18"/>
              </w:rPr>
              <w:t xml:space="preserve">Explain the key principles for establishing effective partnership working at strategic and operational levels </w:t>
            </w:r>
            <w:r w:rsidR="00820092">
              <w:rPr>
                <w:color w:val="000000"/>
                <w:sz w:val="18"/>
                <w:szCs w:val="18"/>
              </w:rPr>
              <w:t>(12</w:t>
            </w:r>
            <w:r w:rsidRPr="0099346B">
              <w:rPr>
                <w:color w:val="000000"/>
                <w:sz w:val="18"/>
                <w:szCs w:val="18"/>
              </w:rPr>
              <w:t xml:space="preserve"> marks)</w:t>
            </w:r>
          </w:p>
        </w:tc>
      </w:tr>
      <w:tr w:rsidR="00507647" w:rsidRPr="00DD45CD" w14:paraId="6D92F2BC" w14:textId="77777777">
        <w:trPr>
          <w:trHeight w:val="397"/>
        </w:trPr>
        <w:tc>
          <w:tcPr>
            <w:tcW w:w="5778" w:type="dxa"/>
            <w:gridSpan w:val="2"/>
          </w:tcPr>
          <w:p w14:paraId="6D92F2AD" w14:textId="77777777" w:rsidR="00136F3A" w:rsidRDefault="0099346B" w:rsidP="00C53C22">
            <w:pPr>
              <w:jc w:val="left"/>
              <w:rPr>
                <w:b/>
                <w:bCs/>
                <w:sz w:val="20"/>
                <w:szCs w:val="20"/>
              </w:rPr>
            </w:pPr>
            <w:r w:rsidRPr="0099346B">
              <w:rPr>
                <w:b/>
                <w:bCs/>
                <w:sz w:val="20"/>
                <w:szCs w:val="20"/>
              </w:rPr>
              <w:t xml:space="preserve">Understand how to meet the needs and expectations of partners </w:t>
            </w:r>
          </w:p>
          <w:p w14:paraId="6D92F2AE" w14:textId="77777777" w:rsidR="0099346B" w:rsidRDefault="0099346B" w:rsidP="00C53C22">
            <w:pPr>
              <w:jc w:val="left"/>
              <w:rPr>
                <w:b/>
                <w:bCs/>
                <w:color w:val="000000"/>
                <w:sz w:val="20"/>
                <w:szCs w:val="20"/>
              </w:rPr>
            </w:pPr>
          </w:p>
          <w:p w14:paraId="6D92F2AF" w14:textId="77777777" w:rsidR="000C3D8C" w:rsidRDefault="00C16066" w:rsidP="00E23CEC">
            <w:pPr>
              <w:jc w:val="left"/>
              <w:rPr>
                <w:color w:val="000000"/>
                <w:sz w:val="20"/>
                <w:szCs w:val="20"/>
              </w:rPr>
            </w:pPr>
            <w:r>
              <w:rPr>
                <w:color w:val="000000"/>
                <w:sz w:val="20"/>
                <w:szCs w:val="20"/>
                <w:lang w:eastAsia="en-GB"/>
              </w:rPr>
              <w:t xml:space="preserve">The second part of the task requires you to </w:t>
            </w:r>
            <w:r w:rsidR="000C3D8C">
              <w:rPr>
                <w:color w:val="000000"/>
                <w:sz w:val="20"/>
                <w:szCs w:val="20"/>
                <w:lang w:eastAsia="en-GB"/>
              </w:rPr>
              <w:t xml:space="preserve">provide an account of </w:t>
            </w:r>
            <w:r w:rsidR="000C3D8C">
              <w:rPr>
                <w:color w:val="000000"/>
                <w:sz w:val="20"/>
                <w:szCs w:val="20"/>
              </w:rPr>
              <w:t xml:space="preserve">the </w:t>
            </w:r>
            <w:r w:rsidR="00E23CEC" w:rsidRPr="00E23CEC">
              <w:rPr>
                <w:color w:val="000000"/>
                <w:sz w:val="20"/>
                <w:szCs w:val="20"/>
              </w:rPr>
              <w:t xml:space="preserve">practices associated with forming effective partnerships between stakeholders with a shared interest </w:t>
            </w:r>
            <w:r w:rsidR="000C3D8C">
              <w:rPr>
                <w:color w:val="000000"/>
                <w:sz w:val="20"/>
                <w:szCs w:val="20"/>
              </w:rPr>
              <w:t xml:space="preserve">in order to provide an </w:t>
            </w:r>
            <w:r w:rsidR="00E23CEC" w:rsidRPr="00E23CEC">
              <w:rPr>
                <w:color w:val="000000"/>
                <w:sz w:val="20"/>
                <w:szCs w:val="20"/>
              </w:rPr>
              <w:t>explanation of how effect</w:t>
            </w:r>
            <w:r w:rsidR="000C3D8C">
              <w:rPr>
                <w:color w:val="000000"/>
                <w:sz w:val="20"/>
                <w:szCs w:val="20"/>
              </w:rPr>
              <w:t>ive partnerships can be formed.</w:t>
            </w:r>
          </w:p>
          <w:p w14:paraId="6D92F2B0" w14:textId="77777777" w:rsidR="000C3D8C" w:rsidRDefault="000C3D8C" w:rsidP="00E23CEC">
            <w:pPr>
              <w:jc w:val="left"/>
              <w:rPr>
                <w:color w:val="000000"/>
                <w:sz w:val="20"/>
                <w:szCs w:val="20"/>
              </w:rPr>
            </w:pPr>
          </w:p>
          <w:p w14:paraId="6D92F2B1" w14:textId="77777777" w:rsidR="000C3D8C" w:rsidRDefault="000C3D8C" w:rsidP="00E23CEC">
            <w:pPr>
              <w:jc w:val="left"/>
              <w:rPr>
                <w:color w:val="000000"/>
                <w:sz w:val="20"/>
                <w:szCs w:val="20"/>
              </w:rPr>
            </w:pPr>
            <w:r>
              <w:rPr>
                <w:color w:val="000000"/>
                <w:sz w:val="20"/>
                <w:szCs w:val="20"/>
              </w:rPr>
              <w:t>You are then required to:</w:t>
            </w:r>
          </w:p>
          <w:p w14:paraId="6D92F2B2" w14:textId="77777777" w:rsidR="000C3D8C" w:rsidRDefault="000C3D8C" w:rsidP="00E23CEC">
            <w:pPr>
              <w:numPr>
                <w:ilvl w:val="0"/>
                <w:numId w:val="11"/>
              </w:numPr>
              <w:jc w:val="left"/>
              <w:rPr>
                <w:color w:val="000000"/>
                <w:sz w:val="20"/>
                <w:szCs w:val="20"/>
              </w:rPr>
            </w:pPr>
            <w:r>
              <w:rPr>
                <w:color w:val="000000"/>
                <w:sz w:val="20"/>
                <w:szCs w:val="20"/>
              </w:rPr>
              <w:t>Analyse p</w:t>
            </w:r>
            <w:r w:rsidR="00E23CEC" w:rsidRPr="000C3D8C">
              <w:rPr>
                <w:color w:val="000000"/>
                <w:sz w:val="20"/>
                <w:szCs w:val="20"/>
              </w:rPr>
              <w:t>rospective partner interests and expectations for y</w:t>
            </w:r>
            <w:r>
              <w:rPr>
                <w:color w:val="000000"/>
                <w:sz w:val="20"/>
                <w:szCs w:val="20"/>
              </w:rPr>
              <w:t xml:space="preserve">our organisation </w:t>
            </w:r>
            <w:r w:rsidR="00E23CEC" w:rsidRPr="000C3D8C">
              <w:rPr>
                <w:color w:val="000000"/>
                <w:sz w:val="20"/>
                <w:szCs w:val="20"/>
              </w:rPr>
              <w:t>to determine their essential features and</w:t>
            </w:r>
            <w:r>
              <w:rPr>
                <w:color w:val="000000"/>
                <w:sz w:val="20"/>
                <w:szCs w:val="20"/>
              </w:rPr>
              <w:t xml:space="preserve"> to draw conclusions</w:t>
            </w:r>
          </w:p>
          <w:p w14:paraId="6D92F2B3" w14:textId="77777777" w:rsidR="000C3D8C" w:rsidRDefault="000C3D8C" w:rsidP="00E23CEC">
            <w:pPr>
              <w:numPr>
                <w:ilvl w:val="0"/>
                <w:numId w:val="11"/>
              </w:numPr>
              <w:jc w:val="left"/>
              <w:rPr>
                <w:color w:val="000000"/>
                <w:sz w:val="20"/>
                <w:szCs w:val="20"/>
              </w:rPr>
            </w:pPr>
            <w:r>
              <w:rPr>
                <w:color w:val="000000"/>
                <w:sz w:val="20"/>
                <w:szCs w:val="20"/>
              </w:rPr>
              <w:t>Use appropriate criteria and evidence to assess and make a judgement on l</w:t>
            </w:r>
            <w:r w:rsidR="00E23CEC" w:rsidRPr="000C3D8C">
              <w:rPr>
                <w:color w:val="000000"/>
                <w:sz w:val="20"/>
                <w:szCs w:val="20"/>
              </w:rPr>
              <w:t>ong and short term benefits to be gained from effective partnership working in your organisation</w:t>
            </w:r>
          </w:p>
          <w:p w14:paraId="6D92F2B4" w14:textId="77777777" w:rsidR="00E23CEC" w:rsidRPr="000C3D8C" w:rsidRDefault="000C3D8C" w:rsidP="000C3D8C">
            <w:pPr>
              <w:numPr>
                <w:ilvl w:val="0"/>
                <w:numId w:val="11"/>
              </w:numPr>
              <w:jc w:val="left"/>
              <w:rPr>
                <w:color w:val="000000"/>
                <w:sz w:val="20"/>
                <w:szCs w:val="20"/>
              </w:rPr>
            </w:pPr>
            <w:r>
              <w:rPr>
                <w:color w:val="000000"/>
                <w:sz w:val="20"/>
                <w:szCs w:val="20"/>
              </w:rPr>
              <w:t xml:space="preserve">Explain how a range of relevant barriers </w:t>
            </w:r>
            <w:r w:rsidR="00E23CEC" w:rsidRPr="000C3D8C">
              <w:rPr>
                <w:color w:val="000000"/>
                <w:sz w:val="20"/>
                <w:szCs w:val="20"/>
              </w:rPr>
              <w:t xml:space="preserve">to effective partnership working might be overcome  </w:t>
            </w:r>
          </w:p>
          <w:p w14:paraId="6D92F2B5" w14:textId="77777777" w:rsidR="00E23CEC" w:rsidRPr="00DD45CD" w:rsidRDefault="00E23CEC" w:rsidP="00E23CEC">
            <w:pPr>
              <w:jc w:val="left"/>
              <w:rPr>
                <w:color w:val="000000"/>
                <w:sz w:val="20"/>
                <w:szCs w:val="20"/>
              </w:rPr>
            </w:pPr>
          </w:p>
        </w:tc>
        <w:tc>
          <w:tcPr>
            <w:tcW w:w="3690" w:type="dxa"/>
            <w:vAlign w:val="center"/>
          </w:tcPr>
          <w:p w14:paraId="6D92F2B6" w14:textId="77777777" w:rsidR="00507647" w:rsidRPr="00DD45CD" w:rsidRDefault="00507647" w:rsidP="00C53C22">
            <w:pPr>
              <w:jc w:val="left"/>
              <w:rPr>
                <w:b/>
                <w:bCs/>
                <w:color w:val="000000"/>
                <w:sz w:val="20"/>
                <w:szCs w:val="20"/>
              </w:rPr>
            </w:pPr>
          </w:p>
          <w:p w14:paraId="6D92F2B7" w14:textId="77777777" w:rsidR="0099346B" w:rsidRDefault="0099346B" w:rsidP="0099346B">
            <w:pPr>
              <w:numPr>
                <w:ilvl w:val="0"/>
                <w:numId w:val="1"/>
              </w:numPr>
              <w:tabs>
                <w:tab w:val="clear" w:pos="720"/>
              </w:tabs>
              <w:ind w:left="308" w:hanging="308"/>
              <w:jc w:val="left"/>
              <w:rPr>
                <w:color w:val="000000"/>
                <w:sz w:val="18"/>
                <w:szCs w:val="18"/>
              </w:rPr>
            </w:pPr>
            <w:r w:rsidRPr="0099346B">
              <w:rPr>
                <w:color w:val="000000"/>
                <w:sz w:val="18"/>
                <w:szCs w:val="18"/>
              </w:rPr>
              <w:t xml:space="preserve">Explain how effective partnerships can be formed between stakeholders with a shared interest </w:t>
            </w:r>
            <w:r w:rsidR="00820092">
              <w:rPr>
                <w:color w:val="000000"/>
                <w:sz w:val="18"/>
                <w:szCs w:val="18"/>
              </w:rPr>
              <w:t>(8</w:t>
            </w:r>
            <w:r w:rsidRPr="0099346B">
              <w:rPr>
                <w:color w:val="000000"/>
                <w:sz w:val="18"/>
                <w:szCs w:val="18"/>
              </w:rPr>
              <w:t xml:space="preserve"> marks)</w:t>
            </w:r>
          </w:p>
          <w:p w14:paraId="6D92F2B8" w14:textId="77777777" w:rsidR="0099346B" w:rsidRDefault="0099346B" w:rsidP="0099346B">
            <w:pPr>
              <w:numPr>
                <w:ilvl w:val="0"/>
                <w:numId w:val="1"/>
              </w:numPr>
              <w:tabs>
                <w:tab w:val="clear" w:pos="720"/>
              </w:tabs>
              <w:ind w:left="308" w:hanging="308"/>
              <w:jc w:val="left"/>
              <w:rPr>
                <w:color w:val="000000"/>
                <w:sz w:val="18"/>
                <w:szCs w:val="18"/>
              </w:rPr>
            </w:pPr>
            <w:r w:rsidRPr="0099346B">
              <w:rPr>
                <w:color w:val="000000"/>
                <w:sz w:val="18"/>
                <w:szCs w:val="18"/>
              </w:rPr>
              <w:t xml:space="preserve">Analyse prospective partner interests and expectations for your organisation </w:t>
            </w:r>
            <w:r w:rsidR="00820092">
              <w:rPr>
                <w:color w:val="000000"/>
                <w:sz w:val="18"/>
                <w:szCs w:val="18"/>
              </w:rPr>
              <w:t>(16</w:t>
            </w:r>
            <w:r w:rsidRPr="0099346B">
              <w:rPr>
                <w:color w:val="000000"/>
                <w:sz w:val="18"/>
                <w:szCs w:val="18"/>
              </w:rPr>
              <w:t xml:space="preserve"> marks)</w:t>
            </w:r>
          </w:p>
          <w:p w14:paraId="6D92F2B9" w14:textId="77777777" w:rsidR="0099346B" w:rsidRDefault="0099346B" w:rsidP="0099346B">
            <w:pPr>
              <w:numPr>
                <w:ilvl w:val="0"/>
                <w:numId w:val="1"/>
              </w:numPr>
              <w:tabs>
                <w:tab w:val="clear" w:pos="720"/>
              </w:tabs>
              <w:ind w:left="308" w:hanging="308"/>
              <w:jc w:val="left"/>
              <w:rPr>
                <w:color w:val="000000"/>
                <w:sz w:val="18"/>
                <w:szCs w:val="18"/>
              </w:rPr>
            </w:pPr>
            <w:r w:rsidRPr="0099346B">
              <w:rPr>
                <w:color w:val="000000"/>
                <w:sz w:val="18"/>
                <w:szCs w:val="18"/>
              </w:rPr>
              <w:t xml:space="preserve">Assess the long and short term benefits to be gained from effective partnership working in your organisation </w:t>
            </w:r>
            <w:r w:rsidR="00820092">
              <w:rPr>
                <w:color w:val="000000"/>
                <w:sz w:val="18"/>
                <w:szCs w:val="18"/>
              </w:rPr>
              <w:t>(16</w:t>
            </w:r>
            <w:r w:rsidRPr="0099346B">
              <w:rPr>
                <w:color w:val="000000"/>
                <w:sz w:val="18"/>
                <w:szCs w:val="18"/>
              </w:rPr>
              <w:t xml:space="preserve"> marks)</w:t>
            </w:r>
          </w:p>
          <w:p w14:paraId="6D92F2BA" w14:textId="77777777" w:rsidR="0099346B" w:rsidRPr="0099346B" w:rsidRDefault="0099346B" w:rsidP="0099346B">
            <w:pPr>
              <w:numPr>
                <w:ilvl w:val="0"/>
                <w:numId w:val="1"/>
              </w:numPr>
              <w:tabs>
                <w:tab w:val="clear" w:pos="720"/>
              </w:tabs>
              <w:ind w:left="308" w:hanging="308"/>
              <w:jc w:val="left"/>
              <w:rPr>
                <w:color w:val="000000"/>
                <w:sz w:val="18"/>
                <w:szCs w:val="18"/>
              </w:rPr>
            </w:pPr>
            <w:r w:rsidRPr="0099346B">
              <w:rPr>
                <w:color w:val="000000"/>
                <w:sz w:val="18"/>
                <w:szCs w:val="18"/>
              </w:rPr>
              <w:t xml:space="preserve">Explain how barriers to effective partnership working might be overcome </w:t>
            </w:r>
            <w:r w:rsidR="00820092">
              <w:rPr>
                <w:color w:val="000000"/>
                <w:sz w:val="18"/>
                <w:szCs w:val="18"/>
              </w:rPr>
              <w:t>(8</w:t>
            </w:r>
            <w:r w:rsidRPr="0099346B">
              <w:rPr>
                <w:color w:val="000000"/>
                <w:sz w:val="18"/>
                <w:szCs w:val="18"/>
              </w:rPr>
              <w:t xml:space="preserve"> marks)</w:t>
            </w:r>
          </w:p>
          <w:p w14:paraId="6D92F2BB" w14:textId="77777777" w:rsidR="00136F3A" w:rsidRPr="00136F3A" w:rsidRDefault="00136F3A" w:rsidP="00C734F0">
            <w:pPr>
              <w:jc w:val="left"/>
              <w:rPr>
                <w:color w:val="000000"/>
                <w:sz w:val="18"/>
                <w:szCs w:val="18"/>
              </w:rPr>
            </w:pPr>
          </w:p>
        </w:tc>
      </w:tr>
      <w:tr w:rsidR="00EC0A0A" w:rsidRPr="00DD45CD" w14:paraId="6D92F2C6" w14:textId="77777777">
        <w:trPr>
          <w:trHeight w:val="397"/>
        </w:trPr>
        <w:tc>
          <w:tcPr>
            <w:tcW w:w="5778" w:type="dxa"/>
            <w:gridSpan w:val="2"/>
          </w:tcPr>
          <w:p w14:paraId="6D92F2BD" w14:textId="77777777" w:rsidR="00EC0A0A" w:rsidRDefault="0099346B" w:rsidP="00EC0A0A">
            <w:pPr>
              <w:jc w:val="left"/>
              <w:rPr>
                <w:b/>
                <w:bCs/>
                <w:sz w:val="20"/>
                <w:szCs w:val="20"/>
              </w:rPr>
            </w:pPr>
            <w:r w:rsidRPr="0099346B">
              <w:rPr>
                <w:b/>
                <w:bCs/>
                <w:sz w:val="20"/>
                <w:szCs w:val="20"/>
              </w:rPr>
              <w:lastRenderedPageBreak/>
              <w:t xml:space="preserve">Understand how to reach a partnership working agreement </w:t>
            </w:r>
          </w:p>
          <w:p w14:paraId="6D92F2BE" w14:textId="77777777" w:rsidR="0099346B" w:rsidRDefault="0099346B" w:rsidP="00EC0A0A">
            <w:pPr>
              <w:jc w:val="left"/>
              <w:rPr>
                <w:b/>
                <w:bCs/>
                <w:color w:val="000000"/>
                <w:sz w:val="20"/>
                <w:szCs w:val="20"/>
              </w:rPr>
            </w:pPr>
          </w:p>
          <w:p w14:paraId="6D92F2BF" w14:textId="77777777" w:rsidR="003A1813" w:rsidRDefault="00886387" w:rsidP="00E23CEC">
            <w:pPr>
              <w:jc w:val="left"/>
              <w:rPr>
                <w:color w:val="000000"/>
                <w:sz w:val="20"/>
                <w:szCs w:val="20"/>
                <w:lang w:eastAsia="en-GB"/>
              </w:rPr>
            </w:pPr>
            <w:r>
              <w:rPr>
                <w:color w:val="000000"/>
                <w:sz w:val="20"/>
                <w:szCs w:val="20"/>
                <w:lang w:eastAsia="en-GB"/>
              </w:rPr>
              <w:t>The final</w:t>
            </w:r>
            <w:r w:rsidR="00EC0A0A">
              <w:rPr>
                <w:color w:val="000000"/>
                <w:sz w:val="20"/>
                <w:szCs w:val="20"/>
                <w:lang w:eastAsia="en-GB"/>
              </w:rPr>
              <w:t xml:space="preserve"> p</w:t>
            </w:r>
            <w:r w:rsidR="003A1813">
              <w:rPr>
                <w:color w:val="000000"/>
                <w:sz w:val="20"/>
                <w:szCs w:val="20"/>
                <w:lang w:eastAsia="en-GB"/>
              </w:rPr>
              <w:t>art of the task requires you to:</w:t>
            </w:r>
          </w:p>
          <w:p w14:paraId="6D92F2C0" w14:textId="77777777" w:rsidR="00E23CEC" w:rsidRDefault="003A1813" w:rsidP="003A1813">
            <w:pPr>
              <w:numPr>
                <w:ilvl w:val="0"/>
                <w:numId w:val="12"/>
              </w:numPr>
              <w:jc w:val="left"/>
              <w:rPr>
                <w:color w:val="000000"/>
                <w:sz w:val="20"/>
                <w:szCs w:val="20"/>
                <w:lang w:eastAsia="en-GB"/>
              </w:rPr>
            </w:pPr>
            <w:r>
              <w:rPr>
                <w:color w:val="000000"/>
                <w:sz w:val="20"/>
                <w:szCs w:val="20"/>
                <w:lang w:eastAsia="en-GB"/>
              </w:rPr>
              <w:t>E</w:t>
            </w:r>
            <w:r w:rsidR="00886387">
              <w:rPr>
                <w:color w:val="000000"/>
                <w:sz w:val="20"/>
                <w:szCs w:val="20"/>
                <w:lang w:eastAsia="en-GB"/>
              </w:rPr>
              <w:t xml:space="preserve">valuate the issues </w:t>
            </w:r>
            <w:r w:rsidR="00E23CEC" w:rsidRPr="00E23CEC">
              <w:rPr>
                <w:color w:val="000000"/>
                <w:sz w:val="20"/>
                <w:szCs w:val="20"/>
                <w:lang w:eastAsia="en-GB"/>
              </w:rPr>
              <w:t>around the process for establishing trust and agreement on the partnership’s aims and ob</w:t>
            </w:r>
            <w:r>
              <w:rPr>
                <w:color w:val="000000"/>
                <w:sz w:val="20"/>
                <w:szCs w:val="20"/>
                <w:lang w:eastAsia="en-GB"/>
              </w:rPr>
              <w:t xml:space="preserve">jectives in order to provide a </w:t>
            </w:r>
            <w:r w:rsidR="00E23CEC" w:rsidRPr="00E23CEC">
              <w:rPr>
                <w:color w:val="000000"/>
                <w:sz w:val="20"/>
                <w:szCs w:val="20"/>
                <w:lang w:eastAsia="en-GB"/>
              </w:rPr>
              <w:t>solu</w:t>
            </w:r>
            <w:r>
              <w:rPr>
                <w:color w:val="000000"/>
                <w:sz w:val="20"/>
                <w:szCs w:val="20"/>
                <w:lang w:eastAsia="en-GB"/>
              </w:rPr>
              <w:t xml:space="preserve">tion, conclusion and/or </w:t>
            </w:r>
            <w:r w:rsidR="00E23CEC" w:rsidRPr="00E23CEC">
              <w:rPr>
                <w:color w:val="000000"/>
                <w:sz w:val="20"/>
                <w:szCs w:val="20"/>
                <w:lang w:eastAsia="en-GB"/>
              </w:rPr>
              <w:t>recommendations</w:t>
            </w:r>
          </w:p>
          <w:p w14:paraId="6D92F2C1" w14:textId="77777777" w:rsidR="00EC0A0A" w:rsidRPr="003A1813" w:rsidRDefault="003A1813" w:rsidP="003A1813">
            <w:pPr>
              <w:numPr>
                <w:ilvl w:val="0"/>
                <w:numId w:val="12"/>
              </w:numPr>
              <w:jc w:val="left"/>
              <w:rPr>
                <w:b/>
                <w:bCs/>
                <w:sz w:val="20"/>
                <w:szCs w:val="20"/>
              </w:rPr>
            </w:pPr>
            <w:r>
              <w:rPr>
                <w:color w:val="000000"/>
                <w:sz w:val="20"/>
                <w:szCs w:val="20"/>
                <w:lang w:eastAsia="en-GB"/>
              </w:rPr>
              <w:t xml:space="preserve">Evaluate the issues around </w:t>
            </w:r>
            <w:r w:rsidR="00E23CEC" w:rsidRPr="003A1813">
              <w:rPr>
                <w:color w:val="000000"/>
                <w:sz w:val="20"/>
                <w:szCs w:val="20"/>
                <w:lang w:eastAsia="en-GB"/>
              </w:rPr>
              <w:t xml:space="preserve">monitoring and review processes and procedures for the achievement of agreed goals and objectives of an effective partnership working arrangement </w:t>
            </w:r>
            <w:r w:rsidRPr="003A1813">
              <w:rPr>
                <w:color w:val="000000"/>
                <w:sz w:val="20"/>
                <w:szCs w:val="20"/>
                <w:lang w:eastAsia="en-GB"/>
              </w:rPr>
              <w:t xml:space="preserve">in order to provide a solution, conclusion and/or recommendations </w:t>
            </w:r>
          </w:p>
          <w:p w14:paraId="6D92F2C2" w14:textId="77777777" w:rsidR="003A1813" w:rsidRPr="00C734F0" w:rsidRDefault="003A1813" w:rsidP="003A1813">
            <w:pPr>
              <w:ind w:left="360"/>
              <w:jc w:val="left"/>
              <w:rPr>
                <w:b/>
                <w:bCs/>
                <w:sz w:val="20"/>
                <w:szCs w:val="20"/>
              </w:rPr>
            </w:pPr>
          </w:p>
        </w:tc>
        <w:tc>
          <w:tcPr>
            <w:tcW w:w="3690" w:type="dxa"/>
            <w:vAlign w:val="center"/>
          </w:tcPr>
          <w:p w14:paraId="6D92F2C3" w14:textId="77777777" w:rsidR="00053386" w:rsidRDefault="0099346B" w:rsidP="0099346B">
            <w:pPr>
              <w:numPr>
                <w:ilvl w:val="0"/>
                <w:numId w:val="1"/>
              </w:numPr>
              <w:tabs>
                <w:tab w:val="clear" w:pos="720"/>
              </w:tabs>
              <w:spacing w:before="240"/>
              <w:ind w:left="308" w:hanging="308"/>
              <w:jc w:val="left"/>
              <w:rPr>
                <w:color w:val="000000"/>
                <w:sz w:val="18"/>
                <w:szCs w:val="18"/>
              </w:rPr>
            </w:pPr>
            <w:r w:rsidRPr="00053386">
              <w:rPr>
                <w:color w:val="000000"/>
                <w:sz w:val="18"/>
                <w:szCs w:val="18"/>
              </w:rPr>
              <w:t>Evaluate the process for establishing trust and agreement on the partnership’s aims and objectives</w:t>
            </w:r>
            <w:r w:rsidR="00053386" w:rsidRPr="00053386">
              <w:rPr>
                <w:color w:val="000000"/>
                <w:sz w:val="18"/>
                <w:szCs w:val="18"/>
              </w:rPr>
              <w:t xml:space="preserve"> </w:t>
            </w:r>
            <w:r w:rsidR="00820092">
              <w:rPr>
                <w:color w:val="000000"/>
                <w:sz w:val="18"/>
                <w:szCs w:val="18"/>
              </w:rPr>
              <w:t>(16</w:t>
            </w:r>
            <w:r w:rsidR="00053386" w:rsidRPr="00053386">
              <w:rPr>
                <w:color w:val="000000"/>
                <w:sz w:val="18"/>
                <w:szCs w:val="18"/>
              </w:rPr>
              <w:t xml:space="preserve"> marks)</w:t>
            </w:r>
          </w:p>
          <w:p w14:paraId="6D92F2C4" w14:textId="77777777" w:rsidR="0099346B" w:rsidRPr="00053386" w:rsidRDefault="0099346B" w:rsidP="00053386">
            <w:pPr>
              <w:numPr>
                <w:ilvl w:val="0"/>
                <w:numId w:val="1"/>
              </w:numPr>
              <w:tabs>
                <w:tab w:val="clear" w:pos="720"/>
              </w:tabs>
              <w:ind w:left="308" w:hanging="308"/>
              <w:jc w:val="left"/>
              <w:rPr>
                <w:color w:val="000000"/>
                <w:sz w:val="18"/>
                <w:szCs w:val="18"/>
              </w:rPr>
            </w:pPr>
            <w:r w:rsidRPr="00053386">
              <w:rPr>
                <w:color w:val="000000"/>
                <w:sz w:val="18"/>
                <w:szCs w:val="18"/>
              </w:rPr>
              <w:t>Evaluate monitoring and review processes and procedures for the achievement of agreed goals and objectives of an effective partnership working arrangement</w:t>
            </w:r>
            <w:r w:rsidR="00053386" w:rsidRPr="00053386">
              <w:rPr>
                <w:color w:val="000000"/>
                <w:sz w:val="18"/>
                <w:szCs w:val="18"/>
              </w:rPr>
              <w:t xml:space="preserve"> </w:t>
            </w:r>
            <w:r w:rsidR="00820092">
              <w:rPr>
                <w:color w:val="000000"/>
                <w:sz w:val="18"/>
                <w:szCs w:val="18"/>
              </w:rPr>
              <w:t>(16</w:t>
            </w:r>
            <w:r w:rsidR="00053386" w:rsidRPr="00053386">
              <w:rPr>
                <w:color w:val="000000"/>
                <w:sz w:val="18"/>
                <w:szCs w:val="18"/>
              </w:rPr>
              <w:t xml:space="preserve"> marks)</w:t>
            </w:r>
          </w:p>
          <w:p w14:paraId="6D92F2C5" w14:textId="77777777" w:rsidR="00EC0A0A" w:rsidRPr="00DD45CD" w:rsidRDefault="00EC0A0A" w:rsidP="00C53C22">
            <w:pPr>
              <w:jc w:val="left"/>
              <w:rPr>
                <w:b/>
                <w:bCs/>
                <w:color w:val="000000"/>
                <w:sz w:val="20"/>
                <w:szCs w:val="20"/>
              </w:rPr>
            </w:pPr>
          </w:p>
        </w:tc>
      </w:tr>
      <w:tr w:rsidR="00D859C2" w:rsidRPr="00DD45CD" w14:paraId="6D92F2C8" w14:textId="77777777">
        <w:trPr>
          <w:trHeight w:val="397"/>
        </w:trPr>
        <w:tc>
          <w:tcPr>
            <w:tcW w:w="9468" w:type="dxa"/>
            <w:gridSpan w:val="3"/>
            <w:vAlign w:val="center"/>
          </w:tcPr>
          <w:p w14:paraId="6D92F2C7" w14:textId="77777777"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14:paraId="6D92F2C9" w14:textId="77777777" w:rsidR="00B60A21" w:rsidRDefault="00B60A21" w:rsidP="00507647"/>
    <w:p w14:paraId="6D92F2CA" w14:textId="77777777" w:rsidR="00B60A21" w:rsidRDefault="00A87EC2" w:rsidP="00A87EC2">
      <w:pPr>
        <w:pStyle w:val="Heading1"/>
      </w:pPr>
      <w:r>
        <w:t xml:space="preserve"> </w:t>
      </w:r>
    </w:p>
    <w:p w14:paraId="6D92F2CB" w14:textId="77777777" w:rsidR="003A585E" w:rsidRDefault="003A585E" w:rsidP="00507647"/>
    <w:sectPr w:rsidR="003A585E" w:rsidSect="003A585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D18AB" w14:textId="77777777" w:rsidR="00E021E1" w:rsidRDefault="00E021E1" w:rsidP="00E021E1">
      <w:r>
        <w:separator/>
      </w:r>
    </w:p>
  </w:endnote>
  <w:endnote w:type="continuationSeparator" w:id="0">
    <w:p w14:paraId="6CA0ABF2" w14:textId="77777777" w:rsidR="00E021E1" w:rsidRDefault="00E021E1" w:rsidP="00E0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Lucidasans"/>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81708560"/>
      <w:docPartObj>
        <w:docPartGallery w:val="Page Numbers (Bottom of Page)"/>
        <w:docPartUnique/>
      </w:docPartObj>
    </w:sdtPr>
    <w:sdtEndPr>
      <w:rPr>
        <w:noProof/>
      </w:rPr>
    </w:sdtEndPr>
    <w:sdtContent>
      <w:p w14:paraId="5D5EBB09" w14:textId="77777777" w:rsidR="00E021E1" w:rsidRPr="004669E2" w:rsidRDefault="00E021E1" w:rsidP="00E021E1">
        <w:pPr>
          <w:pStyle w:val="Footer"/>
          <w:rPr>
            <w:sz w:val="20"/>
            <w:szCs w:val="20"/>
          </w:rPr>
        </w:pPr>
        <w:r w:rsidRPr="004669E2">
          <w:rPr>
            <w:sz w:val="20"/>
            <w:szCs w:val="20"/>
          </w:rPr>
          <w:t>Awarded by City &amp; Guilds</w:t>
        </w:r>
      </w:p>
      <w:p w14:paraId="163A2A34" w14:textId="77777777" w:rsidR="00E021E1" w:rsidRPr="004669E2" w:rsidRDefault="00E021E1" w:rsidP="00E021E1">
        <w:pPr>
          <w:pStyle w:val="Footer"/>
          <w:rPr>
            <w:bCs/>
            <w:sz w:val="20"/>
            <w:szCs w:val="20"/>
          </w:rPr>
        </w:pPr>
        <w:r w:rsidRPr="004669E2">
          <w:rPr>
            <w:sz w:val="20"/>
            <w:szCs w:val="20"/>
          </w:rPr>
          <w:t xml:space="preserve">Assignment – </w:t>
        </w:r>
        <w:r>
          <w:rPr>
            <w:bCs/>
            <w:sz w:val="20"/>
            <w:szCs w:val="20"/>
          </w:rPr>
          <w:t>Partnership w</w:t>
        </w:r>
        <w:r w:rsidRPr="004669E2">
          <w:rPr>
            <w:bCs/>
            <w:sz w:val="20"/>
            <w:szCs w:val="20"/>
          </w:rPr>
          <w:t>orking</w:t>
        </w:r>
      </w:p>
      <w:p w14:paraId="5071CFE0" w14:textId="77777777" w:rsidR="00E021E1" w:rsidRPr="005850E2" w:rsidRDefault="00E021E1" w:rsidP="00E021E1">
        <w:pPr>
          <w:pStyle w:val="Footer"/>
          <w:rPr>
            <w:bCs/>
            <w:sz w:val="20"/>
            <w:szCs w:val="20"/>
          </w:rPr>
        </w:pPr>
        <w:r>
          <w:rPr>
            <w:sz w:val="20"/>
            <w:szCs w:val="20"/>
          </w:rPr>
          <w:t>Version 1.0 (March 2017</w:t>
        </w:r>
        <w:r w:rsidRPr="004669E2">
          <w:rPr>
            <w:sz w:val="20"/>
            <w:szCs w:val="20"/>
          </w:rPr>
          <w:t>)</w:t>
        </w:r>
        <w:r>
          <w:rPr>
            <w:bCs/>
            <w:sz w:val="20"/>
            <w:szCs w:val="20"/>
          </w:rPr>
          <w:tab/>
        </w:r>
        <w:r>
          <w:rPr>
            <w:bCs/>
            <w:sz w:val="20"/>
            <w:szCs w:val="20"/>
          </w:rPr>
          <w:tab/>
        </w:r>
        <w:r w:rsidRPr="004669E2">
          <w:rPr>
            <w:sz w:val="20"/>
            <w:szCs w:val="20"/>
          </w:rPr>
          <w:fldChar w:fldCharType="begin"/>
        </w:r>
        <w:r w:rsidRPr="004669E2">
          <w:rPr>
            <w:sz w:val="20"/>
            <w:szCs w:val="20"/>
          </w:rPr>
          <w:instrText xml:space="preserve"> PAGE   \* MERGEFORMAT </w:instrText>
        </w:r>
        <w:r w:rsidRPr="004669E2">
          <w:rPr>
            <w:sz w:val="20"/>
            <w:szCs w:val="20"/>
          </w:rPr>
          <w:fldChar w:fldCharType="separate"/>
        </w:r>
        <w:r>
          <w:rPr>
            <w:noProof/>
            <w:sz w:val="20"/>
            <w:szCs w:val="20"/>
          </w:rPr>
          <w:t>1</w:t>
        </w:r>
        <w:r w:rsidRPr="004669E2">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3A0D9" w14:textId="77777777" w:rsidR="00E021E1" w:rsidRDefault="00E021E1" w:rsidP="00E021E1">
      <w:r>
        <w:separator/>
      </w:r>
    </w:p>
  </w:footnote>
  <w:footnote w:type="continuationSeparator" w:id="0">
    <w:p w14:paraId="7CE02F97" w14:textId="77777777" w:rsidR="00E021E1" w:rsidRDefault="00E021E1" w:rsidP="00E02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2C4C6" w14:textId="48C541E7" w:rsidR="00E021E1" w:rsidRDefault="00E021E1">
    <w:pPr>
      <w:pStyle w:val="Header"/>
    </w:pPr>
    <w:r>
      <w:rPr>
        <w:noProof/>
        <w:lang w:eastAsia="en-GB"/>
      </w:rPr>
      <w:drawing>
        <wp:anchor distT="0" distB="0" distL="114300" distR="114300" simplePos="0" relativeHeight="251659264" behindDoc="0" locked="0" layoutInCell="1" allowOverlap="1" wp14:anchorId="527E1B0D" wp14:editId="22274DAE">
          <wp:simplePos x="0" y="0"/>
          <wp:positionH relativeFrom="column">
            <wp:posOffset>4923064</wp:posOffset>
          </wp:positionH>
          <wp:positionV relativeFrom="paragraph">
            <wp:posOffset>-310969</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61D41"/>
    <w:multiLevelType w:val="hybridMultilevel"/>
    <w:tmpl w:val="FAC2A51E"/>
    <w:lvl w:ilvl="0" w:tplc="34DC4F6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6266"/>
    <w:multiLevelType w:val="hybridMultilevel"/>
    <w:tmpl w:val="55BC7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F0472AB"/>
    <w:multiLevelType w:val="hybridMultilevel"/>
    <w:tmpl w:val="A434E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9"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1C0EAF"/>
    <w:multiLevelType w:val="hybridMultilevel"/>
    <w:tmpl w:val="08E20CD6"/>
    <w:lvl w:ilvl="0" w:tplc="08090001">
      <w:start w:val="1"/>
      <w:numFmt w:val="bullet"/>
      <w:lvlText w:val=""/>
      <w:lvlJc w:val="left"/>
      <w:pPr>
        <w:ind w:left="394" w:hanging="360"/>
      </w:pPr>
      <w:rPr>
        <w:rFonts w:ascii="Symbol" w:hAnsi="Symbol" w:hint="default"/>
      </w:rPr>
    </w:lvl>
    <w:lvl w:ilvl="1" w:tplc="08090003">
      <w:start w:val="1"/>
      <w:numFmt w:val="bullet"/>
      <w:lvlText w:val="o"/>
      <w:lvlJc w:val="left"/>
      <w:pPr>
        <w:ind w:left="1114" w:hanging="360"/>
      </w:pPr>
      <w:rPr>
        <w:rFonts w:ascii="Courier New" w:hAnsi="Courier New" w:hint="default"/>
      </w:rPr>
    </w:lvl>
    <w:lvl w:ilvl="2" w:tplc="08090005">
      <w:start w:val="1"/>
      <w:numFmt w:val="bullet"/>
      <w:lvlText w:val=""/>
      <w:lvlJc w:val="left"/>
      <w:pPr>
        <w:ind w:left="1834" w:hanging="360"/>
      </w:pPr>
      <w:rPr>
        <w:rFonts w:ascii="Wingdings" w:hAnsi="Wingdings" w:hint="default"/>
      </w:rPr>
    </w:lvl>
    <w:lvl w:ilvl="3" w:tplc="08090001">
      <w:start w:val="1"/>
      <w:numFmt w:val="bullet"/>
      <w:lvlText w:val=""/>
      <w:lvlJc w:val="left"/>
      <w:pPr>
        <w:ind w:left="2554" w:hanging="360"/>
      </w:pPr>
      <w:rPr>
        <w:rFonts w:ascii="Symbol" w:hAnsi="Symbol" w:hint="default"/>
      </w:rPr>
    </w:lvl>
    <w:lvl w:ilvl="4" w:tplc="08090003">
      <w:start w:val="1"/>
      <w:numFmt w:val="bullet"/>
      <w:lvlText w:val="o"/>
      <w:lvlJc w:val="left"/>
      <w:pPr>
        <w:ind w:left="3274" w:hanging="360"/>
      </w:pPr>
      <w:rPr>
        <w:rFonts w:ascii="Courier New" w:hAnsi="Courier New" w:hint="default"/>
      </w:rPr>
    </w:lvl>
    <w:lvl w:ilvl="5" w:tplc="08090005">
      <w:start w:val="1"/>
      <w:numFmt w:val="bullet"/>
      <w:lvlText w:val=""/>
      <w:lvlJc w:val="left"/>
      <w:pPr>
        <w:ind w:left="3994" w:hanging="360"/>
      </w:pPr>
      <w:rPr>
        <w:rFonts w:ascii="Wingdings" w:hAnsi="Wingdings" w:hint="default"/>
      </w:rPr>
    </w:lvl>
    <w:lvl w:ilvl="6" w:tplc="08090001">
      <w:start w:val="1"/>
      <w:numFmt w:val="bullet"/>
      <w:lvlText w:val=""/>
      <w:lvlJc w:val="left"/>
      <w:pPr>
        <w:ind w:left="4714" w:hanging="360"/>
      </w:pPr>
      <w:rPr>
        <w:rFonts w:ascii="Symbol" w:hAnsi="Symbol" w:hint="default"/>
      </w:rPr>
    </w:lvl>
    <w:lvl w:ilvl="7" w:tplc="08090003">
      <w:start w:val="1"/>
      <w:numFmt w:val="bullet"/>
      <w:lvlText w:val="o"/>
      <w:lvlJc w:val="left"/>
      <w:pPr>
        <w:ind w:left="5434" w:hanging="360"/>
      </w:pPr>
      <w:rPr>
        <w:rFonts w:ascii="Courier New" w:hAnsi="Courier New" w:hint="default"/>
      </w:rPr>
    </w:lvl>
    <w:lvl w:ilvl="8" w:tplc="08090005">
      <w:start w:val="1"/>
      <w:numFmt w:val="bullet"/>
      <w:lvlText w:val=""/>
      <w:lvlJc w:val="left"/>
      <w:pPr>
        <w:ind w:left="6154" w:hanging="360"/>
      </w:pPr>
      <w:rPr>
        <w:rFonts w:ascii="Wingdings" w:hAnsi="Wingdings" w:hint="default"/>
      </w:rPr>
    </w:lvl>
  </w:abstractNum>
  <w:abstractNum w:abstractNumId="11"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4"/>
  </w:num>
  <w:num w:numId="4">
    <w:abstractNumId w:val="2"/>
  </w:num>
  <w:num w:numId="5">
    <w:abstractNumId w:val="5"/>
  </w:num>
  <w:num w:numId="6">
    <w:abstractNumId w:val="1"/>
  </w:num>
  <w:num w:numId="7">
    <w:abstractNumId w:val="9"/>
  </w:num>
  <w:num w:numId="8">
    <w:abstractNumId w:val="8"/>
  </w:num>
  <w:num w:numId="9">
    <w:abstractNumId w:val="10"/>
  </w:num>
  <w:num w:numId="10">
    <w:abstractNumId w:val="0"/>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53386"/>
    <w:rsid w:val="0006645E"/>
    <w:rsid w:val="00091789"/>
    <w:rsid w:val="000A6B2D"/>
    <w:rsid w:val="000C3D8C"/>
    <w:rsid w:val="000F128C"/>
    <w:rsid w:val="000F2738"/>
    <w:rsid w:val="001360FE"/>
    <w:rsid w:val="00136F3A"/>
    <w:rsid w:val="001453E6"/>
    <w:rsid w:val="00151662"/>
    <w:rsid w:val="00173649"/>
    <w:rsid w:val="00177A19"/>
    <w:rsid w:val="001D4DF6"/>
    <w:rsid w:val="00202AB2"/>
    <w:rsid w:val="00226FA6"/>
    <w:rsid w:val="002326A0"/>
    <w:rsid w:val="00240185"/>
    <w:rsid w:val="002441F5"/>
    <w:rsid w:val="00245D5D"/>
    <w:rsid w:val="00250198"/>
    <w:rsid w:val="00255D23"/>
    <w:rsid w:val="00260D83"/>
    <w:rsid w:val="002637A7"/>
    <w:rsid w:val="002865D1"/>
    <w:rsid w:val="002A27FF"/>
    <w:rsid w:val="002A2E70"/>
    <w:rsid w:val="002C6BA8"/>
    <w:rsid w:val="002F67C8"/>
    <w:rsid w:val="002F7629"/>
    <w:rsid w:val="00365955"/>
    <w:rsid w:val="003722B6"/>
    <w:rsid w:val="00376F02"/>
    <w:rsid w:val="00394E9E"/>
    <w:rsid w:val="00396216"/>
    <w:rsid w:val="003A1813"/>
    <w:rsid w:val="003A585E"/>
    <w:rsid w:val="003A6603"/>
    <w:rsid w:val="003A6E70"/>
    <w:rsid w:val="003E79E7"/>
    <w:rsid w:val="003F6625"/>
    <w:rsid w:val="00420081"/>
    <w:rsid w:val="0042312C"/>
    <w:rsid w:val="0042357C"/>
    <w:rsid w:val="00456A06"/>
    <w:rsid w:val="00473BD8"/>
    <w:rsid w:val="00476597"/>
    <w:rsid w:val="00496739"/>
    <w:rsid w:val="004A3D00"/>
    <w:rsid w:val="004A5C7B"/>
    <w:rsid w:val="004B4526"/>
    <w:rsid w:val="004D4F0F"/>
    <w:rsid w:val="004F54F7"/>
    <w:rsid w:val="004F6A3E"/>
    <w:rsid w:val="004F7743"/>
    <w:rsid w:val="00507647"/>
    <w:rsid w:val="0051290F"/>
    <w:rsid w:val="00535DD3"/>
    <w:rsid w:val="00571605"/>
    <w:rsid w:val="00574CBD"/>
    <w:rsid w:val="005773A2"/>
    <w:rsid w:val="005970C7"/>
    <w:rsid w:val="005A40F6"/>
    <w:rsid w:val="005C2A8B"/>
    <w:rsid w:val="005F2112"/>
    <w:rsid w:val="00603EA4"/>
    <w:rsid w:val="00606782"/>
    <w:rsid w:val="00626D91"/>
    <w:rsid w:val="00665236"/>
    <w:rsid w:val="00693E7A"/>
    <w:rsid w:val="006D2FDF"/>
    <w:rsid w:val="00712FEC"/>
    <w:rsid w:val="00750506"/>
    <w:rsid w:val="00753CA0"/>
    <w:rsid w:val="00815F6F"/>
    <w:rsid w:val="00820092"/>
    <w:rsid w:val="00826736"/>
    <w:rsid w:val="0083097F"/>
    <w:rsid w:val="00836DD3"/>
    <w:rsid w:val="008662DF"/>
    <w:rsid w:val="00886387"/>
    <w:rsid w:val="008F2ECF"/>
    <w:rsid w:val="00912322"/>
    <w:rsid w:val="009201A7"/>
    <w:rsid w:val="00963173"/>
    <w:rsid w:val="0099346B"/>
    <w:rsid w:val="009D71BD"/>
    <w:rsid w:val="00A11F61"/>
    <w:rsid w:val="00A17D2F"/>
    <w:rsid w:val="00A226CA"/>
    <w:rsid w:val="00A236BF"/>
    <w:rsid w:val="00A323DE"/>
    <w:rsid w:val="00A577D6"/>
    <w:rsid w:val="00A603A2"/>
    <w:rsid w:val="00A82663"/>
    <w:rsid w:val="00A87EC2"/>
    <w:rsid w:val="00AB55E9"/>
    <w:rsid w:val="00AD5F79"/>
    <w:rsid w:val="00AF562C"/>
    <w:rsid w:val="00B317CF"/>
    <w:rsid w:val="00B31DAB"/>
    <w:rsid w:val="00B44310"/>
    <w:rsid w:val="00B4772E"/>
    <w:rsid w:val="00B60A21"/>
    <w:rsid w:val="00B96985"/>
    <w:rsid w:val="00BB0616"/>
    <w:rsid w:val="00BE2CB3"/>
    <w:rsid w:val="00BE5DC7"/>
    <w:rsid w:val="00C10DFB"/>
    <w:rsid w:val="00C12E57"/>
    <w:rsid w:val="00C14C00"/>
    <w:rsid w:val="00C16066"/>
    <w:rsid w:val="00C22165"/>
    <w:rsid w:val="00C24356"/>
    <w:rsid w:val="00C53C22"/>
    <w:rsid w:val="00C6345A"/>
    <w:rsid w:val="00C734F0"/>
    <w:rsid w:val="00C761F9"/>
    <w:rsid w:val="00CB06C6"/>
    <w:rsid w:val="00CC07D1"/>
    <w:rsid w:val="00CC59FC"/>
    <w:rsid w:val="00CE1A48"/>
    <w:rsid w:val="00D859C2"/>
    <w:rsid w:val="00D866A8"/>
    <w:rsid w:val="00DC00E2"/>
    <w:rsid w:val="00DC6338"/>
    <w:rsid w:val="00DD45CD"/>
    <w:rsid w:val="00E021E1"/>
    <w:rsid w:val="00E16A10"/>
    <w:rsid w:val="00E23CEC"/>
    <w:rsid w:val="00E368C4"/>
    <w:rsid w:val="00E9196A"/>
    <w:rsid w:val="00EA716B"/>
    <w:rsid w:val="00EC0A0A"/>
    <w:rsid w:val="00EC4749"/>
    <w:rsid w:val="00EF3C79"/>
    <w:rsid w:val="00F2528B"/>
    <w:rsid w:val="00F26EC9"/>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2F28A"/>
  <w14:defaultImageDpi w14:val="0"/>
  <w15:docId w15:val="{8282C00F-1F9D-456C-924C-E4843713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E021E1"/>
    <w:pPr>
      <w:tabs>
        <w:tab w:val="center" w:pos="4513"/>
        <w:tab w:val="right" w:pos="9026"/>
      </w:tabs>
    </w:pPr>
  </w:style>
  <w:style w:type="character" w:customStyle="1" w:styleId="FooterChar">
    <w:name w:val="Footer Char"/>
    <w:basedOn w:val="DefaultParagraphFont"/>
    <w:link w:val="Footer"/>
    <w:uiPriority w:val="99"/>
    <w:rsid w:val="00E021E1"/>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864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8607-13</TermName>
          <TermId xmlns="http://schemas.microsoft.com/office/infopath/2007/PartnerControls">bebbbd6a-86fc-437d-a6cf-4fb19eb73992</TermId>
        </TermInfo>
        <TermInfo xmlns="http://schemas.microsoft.com/office/infopath/2007/PartnerControls">
          <TermName xmlns="http://schemas.microsoft.com/office/infopath/2007/PartnerControls">8607-14</TermName>
          <TermId xmlns="http://schemas.microsoft.com/office/infopath/2007/PartnerControls">28d88b4f-8bcf-438d-b653-8e5f3bf797f7</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8607-41</TermName>
          <TermId xmlns="http://schemas.microsoft.com/office/infopath/2007/PartnerControls">54c0d97e-18f4-4dfd-8cee-1bf3b916014a</TermId>
        </TermInfo>
        <TermInfo xmlns="http://schemas.microsoft.com/office/infopath/2007/PartnerControls">
          <TermName xmlns="http://schemas.microsoft.com/office/infopath/2007/PartnerControls">8607-42</TermName>
          <TermId xmlns="http://schemas.microsoft.com/office/infopath/2007/PartnerControls">9abbb3b5-05f6-4d90-a6e7-fec251c44595</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KpiDescription xmlns="http://schemas.microsoft.com/sharepoint/v3" xsi:nil="true"/>
    <TaxCatchAll xmlns="5f8ea682-3a42-454b-8035-422047e146b2">
      <Value>636</Value>
      <Value>609</Value>
      <Value>608</Value>
      <Value>199</Value>
      <Value>198</Value>
      <Value>197</Value>
      <Value>196</Value>
      <Value>195</Value>
      <Value>616</Value>
      <Value>615</Value>
      <Value>614</Value>
      <Value>613</Value>
      <Value>612</Value>
      <Value>611</Value>
      <Value>610</Value>
      <Value>1465</Value>
      <Value>1464</Value>
      <Value>1463</Value>
      <Value>708</Value>
      <Value>1665</Value>
      <Value>1664</Value>
      <Value>1054</Value>
      <Value>1012</Value>
      <Value>1011</Value>
      <Value>1010</Value>
      <Value>1009</Value>
      <Value>1007</Value>
      <Value>1006</Value>
      <Value>1005</Value>
      <Value>564</Value>
      <Value>135</Value>
      <Value>134</Value>
      <Value>126</Value>
      <Value>125</Value>
      <Value>124</Value>
      <Value>1613</Value>
      <Value>1612</Value>
      <Value>1611</Value>
      <Value>607</Value>
      <Value>110</Value>
      <Value>109</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8605-527</TermName>
          <TermId xmlns="http://schemas.microsoft.com/office/infopath/2007/PartnerControls">84490fda-bde9-4e22-b10a-9192fafbc923</TermId>
        </TermInfo>
        <TermInfo xmlns="http://schemas.microsoft.com/office/infopath/2007/PartnerControls">
          <TermName xmlns="http://schemas.microsoft.com/office/infopath/2007/PartnerControls">8607-527</TermName>
          <TermId xmlns="http://schemas.microsoft.com/office/infopath/2007/PartnerControls">6f27c188-6755-4d85-8b97-1d6665ee6a03</TermId>
        </TermInfo>
        <TermInfo xmlns="http://schemas.microsoft.com/office/infopath/2007/PartnerControls">
          <TermName xmlns="http://schemas.microsoft.com/office/infopath/2007/PartnerControls">8610-527</TermName>
          <TermId xmlns="http://schemas.microsoft.com/office/infopath/2007/PartnerControls">f081e1f1-2540-49b1-a42b-efe7e0f8dd3e</TermId>
        </TermInfo>
        <TermInfo xmlns="http://schemas.microsoft.com/office/infopath/2007/PartnerControls">
          <TermName xmlns="http://schemas.microsoft.com/office/infopath/2007/PartnerControls">8625-527</TermName>
          <TermId xmlns="http://schemas.microsoft.com/office/infopath/2007/PartnerControls">32e76d33-5d9a-4014-9802-5203721265fc</TermId>
        </TermInfo>
        <TermInfo xmlns="http://schemas.microsoft.com/office/infopath/2007/PartnerControls">
          <TermName xmlns="http://schemas.microsoft.com/office/infopath/2007/PartnerControls">8816-927</TermName>
          <TermId xmlns="http://schemas.microsoft.com/office/infopath/2007/PartnerControls">11557369-d828-4011-b5fb-2ee23ec99648</TermId>
        </TermInfo>
        <TermInfo xmlns="http://schemas.microsoft.com/office/infopath/2007/PartnerControls">
          <TermName xmlns="http://schemas.microsoft.com/office/infopath/2007/PartnerControls">8817-927</TermName>
          <TermId xmlns="http://schemas.microsoft.com/office/infopath/2007/PartnerControls">2db04e17-c1d6-4ef4-bf88-f645fc15761f</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5</Level>
  </documentManagement>
</p:properties>
</file>

<file path=customXml/itemProps1.xml><?xml version="1.0" encoding="utf-8"?>
<ds:datastoreItem xmlns:ds="http://schemas.openxmlformats.org/officeDocument/2006/customXml" ds:itemID="{12BB4230-6C9A-45FE-B0D1-E4201885CF59}"/>
</file>

<file path=customXml/itemProps2.xml><?xml version="1.0" encoding="utf-8"?>
<ds:datastoreItem xmlns:ds="http://schemas.openxmlformats.org/officeDocument/2006/customXml" ds:itemID="{00812F51-0CEF-4238-9F8F-763B09517E94}"/>
</file>

<file path=customXml/itemProps3.xml><?xml version="1.0" encoding="utf-8"?>
<ds:datastoreItem xmlns:ds="http://schemas.openxmlformats.org/officeDocument/2006/customXml" ds:itemID="{C10C3264-426A-46CC-AAAE-C9C6A31157E7}"/>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ASSIGNMENT TASK for Unit - Preparing to apply lean production and improvement methodologies to operational problems in service delivery</vt:lpstr>
    </vt:vector>
  </TitlesOfParts>
  <Company>City &amp; Guilds</Company>
  <LinksUpToDate>false</LinksUpToDate>
  <CharactersWithSpaces>3939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Partnership Working</dc:title>
  <dc:creator>Rod</dc:creator>
  <cp:lastModifiedBy>Jurgita Baleviciute</cp:lastModifiedBy>
  <cp:revision>4</cp:revision>
  <cp:lastPrinted>2011-02-01T15:39:00Z</cp:lastPrinted>
  <dcterms:created xsi:type="dcterms:W3CDTF">2013-02-15T16:34:00Z</dcterms:created>
  <dcterms:modified xsi:type="dcterms:W3CDTF">2017-03-06T09:55:00Z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564;#8605-527|84490fda-bde9-4e22-b10a-9192fafbc923;#636;#8607-527|6f27c188-6755-4d85-8b97-1d6665ee6a03;#708;#8610-527|f081e1f1-2540-49b1-a42b-efe7e0f8dd3e;#1054;#8625-527|32e76d33-5d9a-4014-9802-5203721265fc;#1664;#8816-927|11557369-d828-4011-b5fb-2ee23ec99648;#1665;#8817-927|2db04e17-c1d6-4ef4-bf88-f645fc15761f</vt:lpwstr>
  </property>
  <property fmtid="{D5CDD505-2E9C-101B-9397-08002B2CF9AE}" pid="4" name="Family Code">
    <vt:lpwstr>109;#8605|4ca9d4f6-eb3a-4a12-baaa-e0e314869f84;#607;#8607|acb670ad-aa6c-4fef-b9f4-07a23eb97a39;#134;#8610|8584757e-8fc6-40ae-aa8a-8bea734a23aa;#1005;#8625|bcc74ead-8655-447e-a9e9-edd584da9afa;#1463;#8816|ce7a0fb3-8c09-4cc4-8aaf-cabd2f6efa77;#1611;#8817|6c7161c6-c507-476a-8699-c8caf88e49f9</vt:lpwstr>
  </property>
  <property fmtid="{D5CDD505-2E9C-101B-9397-08002B2CF9AE}" pid="5" name="PoS">
    <vt:lpwstr>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608;#8607-11|f2c3b783-6ac6-4a06-9834-dcd3aa060200;#609;#8607-13|bebbbd6a-86fc-437d-a6cf-4fb19eb73992;#610;#8607-14|28d88b4f-8bcf-438d-b653-8e5f3bf797f7;#611;#8607-21|5acf5b43-5e2f-4004-842a-c827a7ec39de;#612;#8607-22|cacb426f-19a1-49e0-8bec-49a0ba7f82b5;#613;#8607-31|99c8aad9-8185-4bc6-82e4-2d229283dd57;#614;#8607-32|169aa93d-af65-49dc-b540-0aa48a3e0404;#615;#8607-41|54c0d97e-18f4-4dfd-8cee-1bf3b916014a;#616;#8607-42|9abbb3b5-05f6-4d90-a6e7-fec251c44595;#135;#8610-31|8422e5be-1687-4934-87fe-5b3457387e45;#1009;#8625-21|8ece1561-13da-4f61-9e9c-da8fd518873a;#1010;#8625-23|40929bc4-410f-435c-b693-53d04acb5fc5;#1011;#8625-24|f7dc7cb7-23f6-46e5-aa4e-531c350337dc;#1012;#8625-25|dbd881d4-7df3-43b1-be3a-49e493be060f;#1006;#8625-31|005adfcb-c45d-458f-a9dd-64055228b985;#1007;#8625-33|0a5d8c65-eb8a-4f98-b1d6-1fdd910eb258;#1464;#8816-11|b6a4fefc-473f-472d-8718-60b01322b1f5;#1465;#8816-21|f85a0fe6-d001-4e85-ad3d-65163e28867d;#1612;#8817-11|86a0138a-7035-456f-84e4-efe8c54dbcaa;#1613;#8817-21|8931260b-50bc-4752-8cf4-28423f894591</vt:lpwstr>
  </property>
</Properties>
</file>