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AF8A6" w14:textId="77777777" w:rsidR="00411C14" w:rsidRPr="00775888" w:rsidRDefault="00915A77" w:rsidP="00CB7ED6">
      <w:pPr>
        <w:rPr>
          <w:rFonts w:ascii="Arial" w:hAnsi="Arial" w:cs="Arial"/>
          <w:b/>
          <w:sz w:val="24"/>
          <w:szCs w:val="20"/>
        </w:rPr>
      </w:pPr>
      <w:r w:rsidRPr="00775888">
        <w:rPr>
          <w:rFonts w:ascii="Arial" w:hAnsi="Arial" w:cs="Arial"/>
          <w:b/>
          <w:w w:val="105"/>
          <w:sz w:val="24"/>
          <w:szCs w:val="20"/>
        </w:rPr>
        <w:t xml:space="preserve">M&amp;L </w:t>
      </w:r>
      <w:r w:rsidR="00012475" w:rsidRPr="00775888">
        <w:rPr>
          <w:rFonts w:ascii="Arial" w:hAnsi="Arial" w:cs="Arial"/>
          <w:b/>
          <w:sz w:val="24"/>
          <w:szCs w:val="20"/>
        </w:rPr>
        <w:t xml:space="preserve">40 Manage </w:t>
      </w:r>
      <w:r w:rsidR="00C92580" w:rsidRPr="00775888">
        <w:rPr>
          <w:rFonts w:ascii="Arial" w:hAnsi="Arial" w:cs="Arial"/>
          <w:b/>
          <w:sz w:val="24"/>
          <w:szCs w:val="20"/>
        </w:rPr>
        <w:t>a project</w:t>
      </w:r>
    </w:p>
    <w:tbl>
      <w:tblPr>
        <w:tblStyle w:val="TableGrid"/>
        <w:tblW w:w="0" w:type="auto"/>
        <w:tblLook w:val="04A0" w:firstRow="1" w:lastRow="0" w:firstColumn="1" w:lastColumn="0" w:noHBand="0" w:noVBand="1"/>
      </w:tblPr>
      <w:tblGrid>
        <w:gridCol w:w="2245"/>
        <w:gridCol w:w="3330"/>
        <w:gridCol w:w="7375"/>
      </w:tblGrid>
      <w:tr w:rsidR="00411C14" w:rsidRPr="00CB3A43" w14:paraId="023AF8AB" w14:textId="77777777" w:rsidTr="00C113C6">
        <w:tc>
          <w:tcPr>
            <w:tcW w:w="2245" w:type="dxa"/>
            <w:tcBorders>
              <w:bottom w:val="single" w:sz="4" w:space="0" w:color="auto"/>
            </w:tcBorders>
          </w:tcPr>
          <w:p w14:paraId="023AF8A7" w14:textId="77777777" w:rsidR="00411C14" w:rsidRPr="00CB3A43" w:rsidRDefault="00411C14" w:rsidP="00CB7ED6">
            <w:pPr>
              <w:rPr>
                <w:rFonts w:ascii="Arial" w:hAnsi="Arial" w:cs="Arial"/>
                <w:b/>
                <w:sz w:val="20"/>
                <w:szCs w:val="20"/>
              </w:rPr>
            </w:pPr>
            <w:r w:rsidRPr="00CB3A43">
              <w:rPr>
                <w:rFonts w:ascii="Arial" w:hAnsi="Arial" w:cs="Arial"/>
                <w:b/>
                <w:sz w:val="20"/>
                <w:szCs w:val="20"/>
              </w:rPr>
              <w:t>Learning Outcome</w:t>
            </w:r>
          </w:p>
        </w:tc>
        <w:tc>
          <w:tcPr>
            <w:tcW w:w="3330" w:type="dxa"/>
            <w:tcBorders>
              <w:bottom w:val="single" w:sz="4" w:space="0" w:color="auto"/>
            </w:tcBorders>
          </w:tcPr>
          <w:p w14:paraId="023AF8A8" w14:textId="77777777" w:rsidR="00411C14" w:rsidRPr="00CB3A43" w:rsidRDefault="00411C14" w:rsidP="00CB7ED6">
            <w:pPr>
              <w:rPr>
                <w:rFonts w:ascii="Arial" w:hAnsi="Arial" w:cs="Arial"/>
                <w:b/>
                <w:sz w:val="20"/>
                <w:szCs w:val="20"/>
              </w:rPr>
            </w:pPr>
            <w:r w:rsidRPr="00CB3A43">
              <w:rPr>
                <w:rFonts w:ascii="Arial" w:hAnsi="Arial" w:cs="Arial"/>
                <w:b/>
                <w:sz w:val="20"/>
                <w:szCs w:val="20"/>
              </w:rPr>
              <w:t>Assessment Criteria</w:t>
            </w:r>
          </w:p>
        </w:tc>
        <w:tc>
          <w:tcPr>
            <w:tcW w:w="7375" w:type="dxa"/>
          </w:tcPr>
          <w:p w14:paraId="023AF8A9" w14:textId="77777777" w:rsidR="00411C14" w:rsidRPr="00CB3A43" w:rsidRDefault="00411C14" w:rsidP="00CB7ED6">
            <w:pPr>
              <w:rPr>
                <w:rFonts w:ascii="Arial" w:hAnsi="Arial" w:cs="Arial"/>
                <w:b/>
                <w:sz w:val="20"/>
                <w:szCs w:val="20"/>
              </w:rPr>
            </w:pPr>
            <w:r w:rsidRPr="00CB3A43">
              <w:rPr>
                <w:rFonts w:ascii="Arial" w:hAnsi="Arial" w:cs="Arial"/>
                <w:b/>
                <w:sz w:val="20"/>
                <w:szCs w:val="20"/>
              </w:rPr>
              <w:t>Guidelines and range</w:t>
            </w:r>
          </w:p>
          <w:p w14:paraId="023AF8AA" w14:textId="77777777" w:rsidR="006A6595" w:rsidRPr="00CB3A43" w:rsidRDefault="006A6595" w:rsidP="00CB7ED6">
            <w:pPr>
              <w:rPr>
                <w:rFonts w:ascii="Arial" w:hAnsi="Arial" w:cs="Arial"/>
                <w:b/>
                <w:sz w:val="20"/>
                <w:szCs w:val="20"/>
              </w:rPr>
            </w:pPr>
            <w:r w:rsidRPr="00CB3A43">
              <w:rPr>
                <w:rFonts w:ascii="Arial" w:hAnsi="Arial" w:cs="Arial"/>
                <w:b/>
                <w:sz w:val="20"/>
                <w:szCs w:val="20"/>
              </w:rPr>
              <w:t xml:space="preserve">The candidate provides evidence that they </w:t>
            </w:r>
            <w:r w:rsidR="00C113C6" w:rsidRPr="00CB3A43">
              <w:rPr>
                <w:rFonts w:ascii="Arial" w:hAnsi="Arial" w:cs="Arial"/>
                <w:b/>
                <w:sz w:val="20"/>
                <w:szCs w:val="20"/>
              </w:rPr>
              <w:t>understand:</w:t>
            </w:r>
          </w:p>
        </w:tc>
      </w:tr>
      <w:tr w:rsidR="00411C14" w:rsidRPr="00CB3A43" w14:paraId="023AF8B2" w14:textId="77777777" w:rsidTr="00D0044A">
        <w:trPr>
          <w:trHeight w:val="815"/>
        </w:trPr>
        <w:tc>
          <w:tcPr>
            <w:tcW w:w="2245" w:type="dxa"/>
            <w:tcBorders>
              <w:bottom w:val="nil"/>
            </w:tcBorders>
          </w:tcPr>
          <w:p w14:paraId="023AF8AC" w14:textId="77777777" w:rsidR="00411C14" w:rsidRPr="00CB3A43" w:rsidRDefault="001E6D59" w:rsidP="00CB7ED6">
            <w:pPr>
              <w:rPr>
                <w:rFonts w:ascii="Arial" w:hAnsi="Arial" w:cs="Arial"/>
                <w:sz w:val="20"/>
                <w:szCs w:val="20"/>
              </w:rPr>
            </w:pPr>
            <w:r w:rsidRPr="00CB3A43">
              <w:rPr>
                <w:rFonts w:ascii="Arial" w:hAnsi="Arial" w:cs="Arial"/>
                <w:sz w:val="20"/>
                <w:szCs w:val="20"/>
              </w:rPr>
              <w:t>1.</w:t>
            </w:r>
            <w:r w:rsidR="00E46008" w:rsidRPr="00CB3A43">
              <w:rPr>
                <w:rFonts w:ascii="Arial" w:hAnsi="Arial" w:cs="Arial"/>
                <w:spacing w:val="-6"/>
                <w:sz w:val="20"/>
                <w:szCs w:val="20"/>
              </w:rPr>
              <w:t>U</w:t>
            </w:r>
            <w:r w:rsidR="00E5582B" w:rsidRPr="00CB3A43">
              <w:rPr>
                <w:rFonts w:ascii="Arial" w:hAnsi="Arial" w:cs="Arial"/>
                <w:spacing w:val="-6"/>
                <w:sz w:val="20"/>
                <w:szCs w:val="20"/>
              </w:rPr>
              <w:t>ndersta</w:t>
            </w:r>
            <w:r w:rsidR="00E46008" w:rsidRPr="00CB3A43">
              <w:rPr>
                <w:rFonts w:ascii="Arial" w:hAnsi="Arial" w:cs="Arial"/>
                <w:spacing w:val="-6"/>
                <w:sz w:val="20"/>
                <w:szCs w:val="20"/>
              </w:rPr>
              <w:t>n</w:t>
            </w:r>
            <w:r w:rsidR="00E5582B" w:rsidRPr="00CB3A43">
              <w:rPr>
                <w:rFonts w:ascii="Arial" w:hAnsi="Arial" w:cs="Arial"/>
                <w:spacing w:val="-6"/>
                <w:sz w:val="20"/>
                <w:szCs w:val="20"/>
              </w:rPr>
              <w:t>d</w:t>
            </w:r>
            <w:r w:rsidR="00E46008" w:rsidRPr="00CB3A43">
              <w:rPr>
                <w:rFonts w:ascii="Arial" w:hAnsi="Arial" w:cs="Arial"/>
                <w:spacing w:val="-6"/>
                <w:sz w:val="20"/>
                <w:szCs w:val="20"/>
              </w:rPr>
              <w:t xml:space="preserve"> the management of a project</w:t>
            </w:r>
          </w:p>
        </w:tc>
        <w:tc>
          <w:tcPr>
            <w:tcW w:w="3330" w:type="dxa"/>
            <w:tcBorders>
              <w:bottom w:val="nil"/>
            </w:tcBorders>
          </w:tcPr>
          <w:p w14:paraId="023AF8AD" w14:textId="77777777" w:rsidR="00411C14" w:rsidRPr="00CB3A43" w:rsidRDefault="00E46008" w:rsidP="00CB7ED6">
            <w:pPr>
              <w:rPr>
                <w:rFonts w:ascii="Arial" w:hAnsi="Arial" w:cs="Arial"/>
                <w:sz w:val="20"/>
                <w:szCs w:val="20"/>
              </w:rPr>
            </w:pPr>
            <w:r w:rsidRPr="00CB3A43">
              <w:rPr>
                <w:rFonts w:ascii="Arial" w:hAnsi="Arial" w:cs="Arial"/>
                <w:spacing w:val="-5"/>
                <w:sz w:val="20"/>
                <w:szCs w:val="20"/>
              </w:rPr>
              <w:t>1.1 Explain how to carry out a cost benefit analysis for a project</w:t>
            </w:r>
            <w:r w:rsidR="00B16C86" w:rsidRPr="00CB3A43">
              <w:rPr>
                <w:rFonts w:ascii="Arial" w:hAnsi="Arial" w:cs="Arial"/>
                <w:spacing w:val="-5"/>
                <w:sz w:val="20"/>
                <w:szCs w:val="20"/>
              </w:rPr>
              <w:t xml:space="preserve"> </w:t>
            </w:r>
          </w:p>
          <w:p w14:paraId="023AF8AE" w14:textId="77777777" w:rsidR="00411C14" w:rsidRPr="00CB3A43" w:rsidRDefault="00411C14" w:rsidP="00CB7ED6">
            <w:pPr>
              <w:rPr>
                <w:rFonts w:ascii="Arial" w:hAnsi="Arial" w:cs="Arial"/>
                <w:sz w:val="20"/>
                <w:szCs w:val="20"/>
              </w:rPr>
            </w:pPr>
          </w:p>
          <w:p w14:paraId="023AF8AF" w14:textId="77777777" w:rsidR="00411C14" w:rsidRPr="00CB3A43" w:rsidRDefault="00411C14" w:rsidP="00CB7ED6">
            <w:pPr>
              <w:rPr>
                <w:rFonts w:ascii="Arial" w:hAnsi="Arial" w:cs="Arial"/>
                <w:sz w:val="20"/>
                <w:szCs w:val="20"/>
              </w:rPr>
            </w:pPr>
          </w:p>
          <w:p w14:paraId="023AF8B0" w14:textId="77777777" w:rsidR="00411C14" w:rsidRPr="00CB3A43" w:rsidRDefault="00411C14" w:rsidP="00CB7ED6">
            <w:pPr>
              <w:rPr>
                <w:rFonts w:ascii="Arial" w:hAnsi="Arial" w:cs="Arial"/>
                <w:sz w:val="20"/>
                <w:szCs w:val="20"/>
              </w:rPr>
            </w:pPr>
          </w:p>
        </w:tc>
        <w:tc>
          <w:tcPr>
            <w:tcW w:w="7375" w:type="dxa"/>
          </w:tcPr>
          <w:p w14:paraId="023AF8B1" w14:textId="77777777" w:rsidR="004720ED" w:rsidRPr="00CB3A43" w:rsidRDefault="00E46008" w:rsidP="00CB7ED6">
            <w:pPr>
              <w:rPr>
                <w:rFonts w:ascii="Arial" w:hAnsi="Arial" w:cs="Arial"/>
                <w:sz w:val="20"/>
                <w:szCs w:val="20"/>
              </w:rPr>
            </w:pPr>
            <w:r w:rsidRPr="00CB3A43">
              <w:rPr>
                <w:rFonts w:ascii="Arial" w:hAnsi="Arial" w:cs="Arial"/>
                <w:sz w:val="20"/>
                <w:szCs w:val="20"/>
              </w:rPr>
              <w:t>To determine whether a project is financially justifiable a cost benefit analysis is normally conducted</w:t>
            </w:r>
            <w:r w:rsidR="00AF2F32" w:rsidRPr="00CB3A43">
              <w:rPr>
                <w:rFonts w:ascii="Arial" w:hAnsi="Arial" w:cs="Arial"/>
                <w:sz w:val="20"/>
                <w:szCs w:val="20"/>
              </w:rPr>
              <w:t>. Costs and benefits of the project are identified and expressed in monetary values so that conclusions may be drawn. It is usual practice to also calcul</w:t>
            </w:r>
            <w:r w:rsidR="004720ED" w:rsidRPr="00CB3A43">
              <w:rPr>
                <w:rFonts w:ascii="Arial" w:hAnsi="Arial" w:cs="Arial"/>
                <w:sz w:val="20"/>
                <w:szCs w:val="20"/>
              </w:rPr>
              <w:t>ate the payback period for the</w:t>
            </w:r>
            <w:r w:rsidR="00AF2F32" w:rsidRPr="00CB3A43">
              <w:rPr>
                <w:rFonts w:ascii="Arial" w:hAnsi="Arial" w:cs="Arial"/>
                <w:sz w:val="20"/>
                <w:szCs w:val="20"/>
              </w:rPr>
              <w:t xml:space="preserve"> project</w:t>
            </w:r>
            <w:r w:rsidR="004720ED" w:rsidRPr="00CB3A43">
              <w:rPr>
                <w:rFonts w:ascii="Arial" w:hAnsi="Arial" w:cs="Arial"/>
                <w:sz w:val="20"/>
                <w:szCs w:val="20"/>
              </w:rPr>
              <w:t>.</w:t>
            </w:r>
          </w:p>
        </w:tc>
      </w:tr>
      <w:tr w:rsidR="00411C14" w:rsidRPr="00CB3A43" w14:paraId="023AF8B6" w14:textId="77777777" w:rsidTr="00510848">
        <w:tc>
          <w:tcPr>
            <w:tcW w:w="2245" w:type="dxa"/>
            <w:tcBorders>
              <w:top w:val="nil"/>
              <w:bottom w:val="nil"/>
            </w:tcBorders>
          </w:tcPr>
          <w:p w14:paraId="023AF8B3" w14:textId="77777777" w:rsidR="00411C14" w:rsidRPr="00CB3A43" w:rsidRDefault="00411C14" w:rsidP="00CB7ED6">
            <w:pPr>
              <w:rPr>
                <w:rFonts w:ascii="Arial" w:hAnsi="Arial" w:cs="Arial"/>
                <w:sz w:val="20"/>
                <w:szCs w:val="20"/>
              </w:rPr>
            </w:pPr>
          </w:p>
        </w:tc>
        <w:tc>
          <w:tcPr>
            <w:tcW w:w="3330" w:type="dxa"/>
            <w:tcBorders>
              <w:top w:val="nil"/>
              <w:bottom w:val="single" w:sz="4" w:space="0" w:color="auto"/>
            </w:tcBorders>
          </w:tcPr>
          <w:p w14:paraId="023AF8B4" w14:textId="77777777" w:rsidR="00411C14" w:rsidRPr="00CB3A43" w:rsidRDefault="00411C14" w:rsidP="00CB7ED6">
            <w:pPr>
              <w:rPr>
                <w:rFonts w:ascii="Arial" w:hAnsi="Arial" w:cs="Arial"/>
                <w:sz w:val="20"/>
                <w:szCs w:val="20"/>
              </w:rPr>
            </w:pPr>
          </w:p>
        </w:tc>
        <w:tc>
          <w:tcPr>
            <w:tcW w:w="7375" w:type="dxa"/>
          </w:tcPr>
          <w:p w14:paraId="023AF8B5" w14:textId="77777777" w:rsidR="00411C14" w:rsidRPr="00CB3A43" w:rsidRDefault="00DD22A0" w:rsidP="00CB7ED6">
            <w:pPr>
              <w:rPr>
                <w:rFonts w:ascii="Arial" w:hAnsi="Arial" w:cs="Arial"/>
                <w:i/>
                <w:sz w:val="20"/>
                <w:szCs w:val="20"/>
              </w:rPr>
            </w:pPr>
            <w:r w:rsidRPr="00CB3A43">
              <w:rPr>
                <w:rFonts w:ascii="Arial" w:hAnsi="Arial" w:cs="Arial"/>
                <w:i/>
                <w:sz w:val="20"/>
                <w:szCs w:val="20"/>
              </w:rPr>
              <w:t>In this criterion</w:t>
            </w:r>
            <w:r w:rsidR="00EC3157" w:rsidRPr="00CB3A43">
              <w:rPr>
                <w:rFonts w:ascii="Arial" w:hAnsi="Arial" w:cs="Arial"/>
                <w:i/>
                <w:sz w:val="20"/>
                <w:szCs w:val="20"/>
              </w:rPr>
              <w:t xml:space="preserve"> the learner is required</w:t>
            </w:r>
            <w:r w:rsidR="00E46008" w:rsidRPr="00CB3A43">
              <w:rPr>
                <w:rFonts w:ascii="Arial" w:hAnsi="Arial" w:cs="Arial"/>
                <w:i/>
                <w:sz w:val="20"/>
                <w:szCs w:val="20"/>
              </w:rPr>
              <w:t xml:space="preserve"> to explain how to</w:t>
            </w:r>
            <w:r w:rsidR="00966358" w:rsidRPr="00CB3A43">
              <w:rPr>
                <w:rFonts w:ascii="Arial" w:hAnsi="Arial" w:cs="Arial"/>
                <w:i/>
                <w:sz w:val="20"/>
                <w:szCs w:val="20"/>
              </w:rPr>
              <w:t xml:space="preserve"> conduct a cost benefit analysis,</w:t>
            </w:r>
            <w:r w:rsidR="00E46008" w:rsidRPr="00CB3A43">
              <w:rPr>
                <w:rFonts w:ascii="Arial" w:hAnsi="Arial" w:cs="Arial"/>
                <w:i/>
                <w:sz w:val="20"/>
                <w:szCs w:val="20"/>
              </w:rPr>
              <w:t xml:space="preserve"> </w:t>
            </w:r>
            <w:r w:rsidR="00966358" w:rsidRPr="00CB3A43">
              <w:rPr>
                <w:rFonts w:ascii="Arial" w:hAnsi="Arial" w:cs="Arial"/>
                <w:i/>
                <w:sz w:val="20"/>
                <w:szCs w:val="20"/>
              </w:rPr>
              <w:t>illustrating with</w:t>
            </w:r>
            <w:r w:rsidR="00E46008" w:rsidRPr="00CB3A43">
              <w:rPr>
                <w:rFonts w:ascii="Arial" w:hAnsi="Arial" w:cs="Arial"/>
                <w:i/>
                <w:sz w:val="20"/>
                <w:szCs w:val="20"/>
              </w:rPr>
              <w:t xml:space="preserve"> an actual example should support this explanation</w:t>
            </w:r>
            <w:r w:rsidR="00966358" w:rsidRPr="00CB3A43">
              <w:rPr>
                <w:rFonts w:ascii="Arial" w:hAnsi="Arial" w:cs="Arial"/>
                <w:i/>
                <w:sz w:val="20"/>
                <w:szCs w:val="20"/>
              </w:rPr>
              <w:t xml:space="preserve">. </w:t>
            </w:r>
            <w:r w:rsidR="00E46008" w:rsidRPr="00CB3A43">
              <w:rPr>
                <w:rFonts w:ascii="Arial" w:hAnsi="Arial" w:cs="Arial"/>
                <w:i/>
                <w:sz w:val="20"/>
                <w:szCs w:val="20"/>
              </w:rPr>
              <w:t xml:space="preserve"> </w:t>
            </w:r>
          </w:p>
        </w:tc>
      </w:tr>
      <w:tr w:rsidR="00012475" w:rsidRPr="00CB3A43" w14:paraId="023AF8C0" w14:textId="77777777" w:rsidTr="00FF6CC7">
        <w:trPr>
          <w:trHeight w:val="2272"/>
        </w:trPr>
        <w:tc>
          <w:tcPr>
            <w:tcW w:w="2245" w:type="dxa"/>
            <w:vMerge w:val="restart"/>
            <w:tcBorders>
              <w:top w:val="nil"/>
            </w:tcBorders>
          </w:tcPr>
          <w:p w14:paraId="023AF8B7" w14:textId="77777777" w:rsidR="00012475" w:rsidRPr="00CB3A43" w:rsidRDefault="00012475" w:rsidP="00CB7ED6">
            <w:pPr>
              <w:rPr>
                <w:rFonts w:ascii="Arial" w:hAnsi="Arial" w:cs="Arial"/>
                <w:sz w:val="20"/>
                <w:szCs w:val="20"/>
              </w:rPr>
            </w:pPr>
          </w:p>
        </w:tc>
        <w:tc>
          <w:tcPr>
            <w:tcW w:w="3330" w:type="dxa"/>
            <w:tcBorders>
              <w:bottom w:val="nil"/>
            </w:tcBorders>
          </w:tcPr>
          <w:p w14:paraId="023AF8B8" w14:textId="77777777" w:rsidR="00012475" w:rsidRPr="00CB3A43" w:rsidRDefault="00012475" w:rsidP="00CB7ED6">
            <w:pPr>
              <w:rPr>
                <w:rFonts w:ascii="Arial" w:hAnsi="Arial" w:cs="Arial"/>
                <w:sz w:val="20"/>
                <w:szCs w:val="20"/>
              </w:rPr>
            </w:pPr>
            <w:r w:rsidRPr="00CB3A43">
              <w:rPr>
                <w:rFonts w:ascii="Arial" w:hAnsi="Arial" w:cs="Arial"/>
                <w:sz w:val="20"/>
                <w:szCs w:val="20"/>
              </w:rPr>
              <w:t>1.2 Evaluate the use of risk analysis techniques</w:t>
            </w:r>
          </w:p>
        </w:tc>
        <w:tc>
          <w:tcPr>
            <w:tcW w:w="7375" w:type="dxa"/>
          </w:tcPr>
          <w:p w14:paraId="023AF8B9" w14:textId="77777777" w:rsidR="00012475" w:rsidRPr="00CB3A43" w:rsidRDefault="00012475" w:rsidP="00CB7ED6">
            <w:pPr>
              <w:rPr>
                <w:rFonts w:ascii="Arial" w:hAnsi="Arial" w:cs="Arial"/>
                <w:sz w:val="20"/>
                <w:szCs w:val="20"/>
              </w:rPr>
            </w:pPr>
            <w:r w:rsidRPr="00CB3A43">
              <w:rPr>
                <w:rFonts w:ascii="Arial" w:hAnsi="Arial" w:cs="Arial"/>
                <w:sz w:val="20"/>
                <w:szCs w:val="20"/>
              </w:rPr>
              <w:t>Risk may cause a project to fail to meet objectives. The likelihood and consequences of risk and how to manage them needs to be evaluated. There are a number of risk analysis techniques - qualitative and quantitative - that can be used and these tend to be specific to particular types of projects or organisations. Typical examples might include :</w:t>
            </w:r>
          </w:p>
          <w:p w14:paraId="023AF8BA" w14:textId="77777777" w:rsidR="00012475" w:rsidRPr="00CB3A43" w:rsidRDefault="00012475" w:rsidP="00AE042A">
            <w:pPr>
              <w:pStyle w:val="ListParagraph"/>
              <w:numPr>
                <w:ilvl w:val="0"/>
                <w:numId w:val="31"/>
              </w:numPr>
              <w:rPr>
                <w:rFonts w:ascii="Arial" w:hAnsi="Arial" w:cs="Arial"/>
                <w:sz w:val="20"/>
                <w:szCs w:val="20"/>
              </w:rPr>
            </w:pPr>
            <w:r w:rsidRPr="00CB3A43">
              <w:rPr>
                <w:rFonts w:ascii="Arial" w:hAnsi="Arial" w:cs="Arial"/>
                <w:sz w:val="20"/>
                <w:szCs w:val="20"/>
              </w:rPr>
              <w:t xml:space="preserve">Sensitivity analysis. </w:t>
            </w:r>
          </w:p>
          <w:p w14:paraId="023AF8BB" w14:textId="77777777" w:rsidR="00012475" w:rsidRPr="00CB3A43" w:rsidRDefault="00012475" w:rsidP="00AE042A">
            <w:pPr>
              <w:pStyle w:val="ListParagraph"/>
              <w:numPr>
                <w:ilvl w:val="0"/>
                <w:numId w:val="31"/>
              </w:numPr>
              <w:rPr>
                <w:rFonts w:ascii="Arial" w:hAnsi="Arial" w:cs="Arial"/>
                <w:sz w:val="20"/>
                <w:szCs w:val="20"/>
              </w:rPr>
            </w:pPr>
            <w:r w:rsidRPr="00CB3A43">
              <w:rPr>
                <w:rFonts w:ascii="Arial" w:hAnsi="Arial" w:cs="Arial"/>
                <w:sz w:val="20"/>
                <w:szCs w:val="20"/>
              </w:rPr>
              <w:t>Risk probability and impact analysis</w:t>
            </w:r>
          </w:p>
          <w:p w14:paraId="023AF8BC" w14:textId="77777777" w:rsidR="00012475" w:rsidRPr="00CB3A43" w:rsidRDefault="00012475" w:rsidP="00AE042A">
            <w:pPr>
              <w:pStyle w:val="ListParagraph"/>
              <w:numPr>
                <w:ilvl w:val="0"/>
                <w:numId w:val="31"/>
              </w:numPr>
              <w:rPr>
                <w:rFonts w:ascii="Arial" w:hAnsi="Arial" w:cs="Arial"/>
                <w:sz w:val="20"/>
                <w:szCs w:val="20"/>
              </w:rPr>
            </w:pPr>
            <w:r w:rsidRPr="00CB3A43">
              <w:rPr>
                <w:rFonts w:ascii="Arial" w:hAnsi="Arial" w:cs="Arial"/>
                <w:sz w:val="20"/>
                <w:szCs w:val="20"/>
              </w:rPr>
              <w:t>Decision tree analysis</w:t>
            </w:r>
          </w:p>
          <w:p w14:paraId="023AF8BD" w14:textId="77777777" w:rsidR="00012475" w:rsidRPr="00CB3A43" w:rsidRDefault="00012475" w:rsidP="00AE042A">
            <w:pPr>
              <w:pStyle w:val="ListParagraph"/>
              <w:numPr>
                <w:ilvl w:val="0"/>
                <w:numId w:val="31"/>
              </w:numPr>
              <w:rPr>
                <w:rFonts w:ascii="Arial" w:hAnsi="Arial" w:cs="Arial"/>
                <w:sz w:val="20"/>
                <w:szCs w:val="20"/>
              </w:rPr>
            </w:pPr>
            <w:r w:rsidRPr="00CB3A43">
              <w:rPr>
                <w:rFonts w:ascii="Arial" w:hAnsi="Arial" w:cs="Arial"/>
                <w:sz w:val="20"/>
                <w:szCs w:val="20"/>
              </w:rPr>
              <w:t>Delphi technique</w:t>
            </w:r>
          </w:p>
          <w:p w14:paraId="023AF8BE" w14:textId="77777777" w:rsidR="00012475" w:rsidRPr="00CB3A43" w:rsidRDefault="00012475" w:rsidP="00CB7ED6">
            <w:pPr>
              <w:rPr>
                <w:rFonts w:ascii="Arial" w:hAnsi="Arial" w:cs="Arial"/>
                <w:sz w:val="20"/>
                <w:szCs w:val="20"/>
              </w:rPr>
            </w:pPr>
          </w:p>
          <w:p w14:paraId="023AF8BF" w14:textId="77777777" w:rsidR="00012475" w:rsidRPr="00CB3A43" w:rsidRDefault="00012475" w:rsidP="00CB7ED6">
            <w:pPr>
              <w:rPr>
                <w:rFonts w:ascii="Arial" w:hAnsi="Arial" w:cs="Arial"/>
                <w:sz w:val="20"/>
                <w:szCs w:val="20"/>
              </w:rPr>
            </w:pPr>
            <w:r w:rsidRPr="00CB3A43">
              <w:rPr>
                <w:rFonts w:ascii="Arial" w:hAnsi="Arial" w:cs="Arial"/>
                <w:sz w:val="20"/>
                <w:szCs w:val="20"/>
              </w:rPr>
              <w:t xml:space="preserve">To evaluate them requires a description of how they work but also a conclusion/ recommendation about the circumstances in which they should be used and why. </w:t>
            </w:r>
          </w:p>
        </w:tc>
      </w:tr>
      <w:tr w:rsidR="00012475" w:rsidRPr="00CB3A43" w14:paraId="023AF8D3" w14:textId="77777777" w:rsidTr="00A53571">
        <w:tc>
          <w:tcPr>
            <w:tcW w:w="2245" w:type="dxa"/>
            <w:vMerge/>
          </w:tcPr>
          <w:p w14:paraId="023AF8C1" w14:textId="77777777" w:rsidR="00012475" w:rsidRPr="00CB3A43" w:rsidRDefault="00012475" w:rsidP="007858ED">
            <w:pPr>
              <w:rPr>
                <w:rFonts w:ascii="Arial" w:hAnsi="Arial" w:cs="Arial"/>
                <w:sz w:val="20"/>
                <w:szCs w:val="20"/>
              </w:rPr>
            </w:pPr>
          </w:p>
        </w:tc>
        <w:tc>
          <w:tcPr>
            <w:tcW w:w="3330" w:type="dxa"/>
            <w:vMerge w:val="restart"/>
          </w:tcPr>
          <w:p w14:paraId="023AF8C2" w14:textId="77777777" w:rsidR="00012475" w:rsidRPr="00CB3A43" w:rsidRDefault="00012475" w:rsidP="007858ED">
            <w:pPr>
              <w:rPr>
                <w:rFonts w:ascii="Arial" w:hAnsi="Arial" w:cs="Arial"/>
                <w:spacing w:val="-2"/>
                <w:sz w:val="20"/>
                <w:szCs w:val="20"/>
              </w:rPr>
            </w:pPr>
            <w:r w:rsidRPr="00CB3A43">
              <w:rPr>
                <w:rFonts w:ascii="Arial" w:hAnsi="Arial" w:cs="Arial"/>
                <w:spacing w:val="-2"/>
                <w:sz w:val="20"/>
                <w:szCs w:val="20"/>
              </w:rPr>
              <w:t>1.3 Evaluate project planning and management tools and techniques</w:t>
            </w:r>
          </w:p>
        </w:tc>
        <w:tc>
          <w:tcPr>
            <w:tcW w:w="7375" w:type="dxa"/>
          </w:tcPr>
          <w:p w14:paraId="023AF8C3" w14:textId="77777777" w:rsidR="00012475" w:rsidRPr="00CB3A43" w:rsidRDefault="00012475" w:rsidP="007858ED">
            <w:pPr>
              <w:rPr>
                <w:rFonts w:ascii="Arial" w:hAnsi="Arial" w:cs="Arial"/>
                <w:sz w:val="20"/>
                <w:szCs w:val="20"/>
                <w:lang w:val="en-GB"/>
              </w:rPr>
            </w:pPr>
            <w:r w:rsidRPr="00CB3A43">
              <w:rPr>
                <w:rFonts w:ascii="Arial" w:hAnsi="Arial" w:cs="Arial"/>
                <w:sz w:val="20"/>
                <w:szCs w:val="20"/>
                <w:lang w:val="en-GB"/>
              </w:rPr>
              <w:t xml:space="preserve">There are a range of project planning and management tools and techniques that are appropriate to particular types of project or organisation. </w:t>
            </w:r>
          </w:p>
          <w:p w14:paraId="023AF8C4" w14:textId="77777777" w:rsidR="00012475" w:rsidRPr="00CB3A43" w:rsidRDefault="00012475" w:rsidP="007858ED">
            <w:pPr>
              <w:rPr>
                <w:rFonts w:ascii="Arial" w:hAnsi="Arial" w:cs="Arial"/>
                <w:sz w:val="20"/>
                <w:szCs w:val="20"/>
                <w:lang w:val="en-GB"/>
              </w:rPr>
            </w:pPr>
            <w:r w:rsidRPr="00CB3A43">
              <w:rPr>
                <w:rFonts w:ascii="Arial" w:hAnsi="Arial" w:cs="Arial"/>
                <w:sz w:val="20"/>
                <w:szCs w:val="20"/>
                <w:lang w:val="en-GB"/>
              </w:rPr>
              <w:t xml:space="preserve">Typical project planning tools and techniques are: </w:t>
            </w:r>
          </w:p>
          <w:p w14:paraId="023AF8C5" w14:textId="77777777" w:rsidR="00012475" w:rsidRPr="00CB3A43" w:rsidRDefault="00012475" w:rsidP="00915A77">
            <w:pPr>
              <w:pStyle w:val="ListParagraph"/>
              <w:numPr>
                <w:ilvl w:val="0"/>
                <w:numId w:val="32"/>
              </w:numPr>
              <w:rPr>
                <w:rFonts w:ascii="Arial" w:hAnsi="Arial" w:cs="Arial"/>
                <w:sz w:val="20"/>
                <w:szCs w:val="20"/>
                <w:lang w:val="en-GB"/>
              </w:rPr>
            </w:pPr>
            <w:r w:rsidRPr="00CB3A43">
              <w:rPr>
                <w:rFonts w:ascii="Arial" w:hAnsi="Arial" w:cs="Arial"/>
                <w:sz w:val="20"/>
                <w:szCs w:val="20"/>
                <w:lang w:val="en-GB"/>
              </w:rPr>
              <w:t>Task scheduling</w:t>
            </w:r>
          </w:p>
          <w:p w14:paraId="023AF8C6" w14:textId="77777777" w:rsidR="00012475" w:rsidRPr="00CB3A43" w:rsidRDefault="00012475" w:rsidP="00915A77">
            <w:pPr>
              <w:pStyle w:val="ListParagraph"/>
              <w:numPr>
                <w:ilvl w:val="0"/>
                <w:numId w:val="32"/>
              </w:numPr>
              <w:rPr>
                <w:rFonts w:ascii="Arial" w:hAnsi="Arial" w:cs="Arial"/>
                <w:sz w:val="20"/>
                <w:szCs w:val="20"/>
                <w:lang w:val="en-GB"/>
              </w:rPr>
            </w:pPr>
            <w:r w:rsidRPr="00CB3A43">
              <w:rPr>
                <w:rFonts w:ascii="Arial" w:hAnsi="Arial" w:cs="Arial"/>
                <w:sz w:val="20"/>
                <w:szCs w:val="20"/>
                <w:lang w:val="en-GB"/>
              </w:rPr>
              <w:t>Gantt charts</w:t>
            </w:r>
          </w:p>
          <w:p w14:paraId="023AF8C7" w14:textId="77777777" w:rsidR="00012475" w:rsidRPr="00CB3A43" w:rsidRDefault="00012475" w:rsidP="00915A77">
            <w:pPr>
              <w:pStyle w:val="ListParagraph"/>
              <w:numPr>
                <w:ilvl w:val="0"/>
                <w:numId w:val="32"/>
              </w:numPr>
              <w:rPr>
                <w:rFonts w:ascii="Arial" w:hAnsi="Arial" w:cs="Arial"/>
                <w:sz w:val="20"/>
                <w:szCs w:val="20"/>
                <w:lang w:val="en-GB"/>
              </w:rPr>
            </w:pPr>
            <w:r w:rsidRPr="00CB3A43">
              <w:rPr>
                <w:rFonts w:ascii="Arial" w:hAnsi="Arial" w:cs="Arial"/>
                <w:sz w:val="20"/>
                <w:szCs w:val="20"/>
                <w:lang w:val="en-GB"/>
              </w:rPr>
              <w:t>Critical path analysis</w:t>
            </w:r>
          </w:p>
          <w:p w14:paraId="023AF8C8" w14:textId="77777777" w:rsidR="00012475" w:rsidRPr="00CB3A43" w:rsidRDefault="00012475" w:rsidP="007858ED">
            <w:pPr>
              <w:rPr>
                <w:rFonts w:ascii="Arial" w:hAnsi="Arial" w:cs="Arial"/>
                <w:sz w:val="20"/>
                <w:szCs w:val="20"/>
                <w:lang w:val="en-GB"/>
              </w:rPr>
            </w:pPr>
          </w:p>
          <w:p w14:paraId="023AF8C9" w14:textId="77777777" w:rsidR="00012475" w:rsidRPr="00CB3A43" w:rsidRDefault="00012475" w:rsidP="007858ED">
            <w:pPr>
              <w:rPr>
                <w:rFonts w:ascii="Arial" w:hAnsi="Arial" w:cs="Arial"/>
                <w:sz w:val="20"/>
                <w:szCs w:val="20"/>
                <w:lang w:val="en-GB"/>
              </w:rPr>
            </w:pPr>
            <w:r w:rsidRPr="00CB3A43">
              <w:rPr>
                <w:rFonts w:ascii="Arial" w:hAnsi="Arial" w:cs="Arial"/>
                <w:sz w:val="20"/>
                <w:szCs w:val="20"/>
                <w:lang w:val="en-GB"/>
              </w:rPr>
              <w:t>Typical project management tools and techniques, other than planning, include:</w:t>
            </w:r>
          </w:p>
          <w:p w14:paraId="023AF8CA" w14:textId="77777777" w:rsidR="00012475" w:rsidRPr="00CB3A43" w:rsidRDefault="00012475" w:rsidP="00915A77">
            <w:pPr>
              <w:pStyle w:val="ListParagraph"/>
              <w:numPr>
                <w:ilvl w:val="0"/>
                <w:numId w:val="33"/>
              </w:numPr>
              <w:rPr>
                <w:rFonts w:ascii="Arial" w:hAnsi="Arial" w:cs="Arial"/>
                <w:sz w:val="20"/>
                <w:szCs w:val="20"/>
                <w:lang w:val="en-GB"/>
              </w:rPr>
            </w:pPr>
            <w:r w:rsidRPr="00CB3A43">
              <w:rPr>
                <w:rFonts w:ascii="Arial" w:hAnsi="Arial" w:cs="Arial"/>
                <w:sz w:val="20"/>
                <w:szCs w:val="20"/>
                <w:lang w:val="en-GB"/>
              </w:rPr>
              <w:t>Project initiation techniques</w:t>
            </w:r>
          </w:p>
          <w:p w14:paraId="023AF8CB" w14:textId="77777777" w:rsidR="00012475" w:rsidRPr="00CB3A43" w:rsidRDefault="00012475" w:rsidP="00915A77">
            <w:pPr>
              <w:pStyle w:val="ListParagraph"/>
              <w:numPr>
                <w:ilvl w:val="0"/>
                <w:numId w:val="33"/>
              </w:numPr>
              <w:rPr>
                <w:rFonts w:ascii="Arial" w:hAnsi="Arial" w:cs="Arial"/>
                <w:sz w:val="20"/>
                <w:szCs w:val="20"/>
                <w:lang w:val="en-GB"/>
              </w:rPr>
            </w:pPr>
            <w:r w:rsidRPr="00CB3A43">
              <w:rPr>
                <w:rFonts w:ascii="Arial" w:hAnsi="Arial" w:cs="Arial"/>
                <w:sz w:val="20"/>
                <w:szCs w:val="20"/>
                <w:lang w:val="en-GB"/>
              </w:rPr>
              <w:t>Project execution techniques</w:t>
            </w:r>
          </w:p>
          <w:p w14:paraId="023AF8CC" w14:textId="77777777" w:rsidR="00012475" w:rsidRPr="00CB3A43" w:rsidRDefault="00012475" w:rsidP="00915A77">
            <w:pPr>
              <w:pStyle w:val="ListParagraph"/>
              <w:numPr>
                <w:ilvl w:val="0"/>
                <w:numId w:val="33"/>
              </w:numPr>
              <w:rPr>
                <w:rFonts w:ascii="Arial" w:hAnsi="Arial" w:cs="Arial"/>
                <w:sz w:val="20"/>
                <w:szCs w:val="20"/>
                <w:lang w:val="en-GB"/>
              </w:rPr>
            </w:pPr>
            <w:r w:rsidRPr="00CB3A43">
              <w:rPr>
                <w:rFonts w:ascii="Arial" w:hAnsi="Arial" w:cs="Arial"/>
                <w:sz w:val="20"/>
                <w:szCs w:val="20"/>
                <w:lang w:val="en-GB"/>
              </w:rPr>
              <w:t>Project control techniques</w:t>
            </w:r>
          </w:p>
          <w:p w14:paraId="023AF8CD" w14:textId="77777777" w:rsidR="00012475" w:rsidRPr="00CB3A43" w:rsidRDefault="00012475" w:rsidP="00915A77">
            <w:pPr>
              <w:pStyle w:val="ListParagraph"/>
              <w:numPr>
                <w:ilvl w:val="0"/>
                <w:numId w:val="33"/>
              </w:numPr>
              <w:rPr>
                <w:rFonts w:ascii="Arial" w:hAnsi="Arial" w:cs="Arial"/>
                <w:sz w:val="20"/>
                <w:szCs w:val="20"/>
                <w:lang w:val="en-GB"/>
              </w:rPr>
            </w:pPr>
            <w:r w:rsidRPr="00CB3A43">
              <w:rPr>
                <w:rFonts w:ascii="Arial" w:hAnsi="Arial" w:cs="Arial"/>
                <w:sz w:val="20"/>
                <w:szCs w:val="20"/>
                <w:lang w:val="en-GB"/>
              </w:rPr>
              <w:t>Project close out techniques</w:t>
            </w:r>
          </w:p>
          <w:p w14:paraId="023AF8CE" w14:textId="77777777" w:rsidR="00012475" w:rsidRPr="00CB3A43" w:rsidRDefault="00012475" w:rsidP="00915A77">
            <w:pPr>
              <w:pStyle w:val="ListParagraph"/>
              <w:numPr>
                <w:ilvl w:val="0"/>
                <w:numId w:val="33"/>
              </w:numPr>
              <w:rPr>
                <w:rFonts w:ascii="Arial" w:hAnsi="Arial" w:cs="Arial"/>
                <w:sz w:val="20"/>
                <w:szCs w:val="20"/>
                <w:lang w:val="en-GB"/>
              </w:rPr>
            </w:pPr>
            <w:r w:rsidRPr="00CB3A43">
              <w:rPr>
                <w:rFonts w:ascii="Arial" w:hAnsi="Arial" w:cs="Arial"/>
                <w:sz w:val="20"/>
                <w:szCs w:val="20"/>
                <w:lang w:val="en-GB"/>
              </w:rPr>
              <w:t>Communication techniques</w:t>
            </w:r>
          </w:p>
          <w:p w14:paraId="023AF8CF" w14:textId="77777777" w:rsidR="00012475" w:rsidRPr="00CB3A43" w:rsidRDefault="00012475" w:rsidP="00915A77">
            <w:pPr>
              <w:pStyle w:val="ListParagraph"/>
              <w:numPr>
                <w:ilvl w:val="0"/>
                <w:numId w:val="33"/>
              </w:numPr>
              <w:rPr>
                <w:rFonts w:ascii="Arial" w:hAnsi="Arial" w:cs="Arial"/>
                <w:sz w:val="20"/>
                <w:szCs w:val="20"/>
                <w:lang w:val="en-GB"/>
              </w:rPr>
            </w:pPr>
            <w:r w:rsidRPr="00CB3A43">
              <w:rPr>
                <w:rFonts w:ascii="Arial" w:hAnsi="Arial" w:cs="Arial"/>
                <w:sz w:val="20"/>
                <w:szCs w:val="20"/>
                <w:lang w:val="en-GB"/>
              </w:rPr>
              <w:t>Risk management techniques</w:t>
            </w:r>
          </w:p>
          <w:p w14:paraId="023AF8D0" w14:textId="77777777" w:rsidR="00012475" w:rsidRPr="00CB3A43" w:rsidRDefault="00012475" w:rsidP="00915A77">
            <w:pPr>
              <w:pStyle w:val="ListParagraph"/>
              <w:numPr>
                <w:ilvl w:val="0"/>
                <w:numId w:val="33"/>
              </w:numPr>
              <w:rPr>
                <w:rFonts w:ascii="Arial" w:hAnsi="Arial" w:cs="Arial"/>
                <w:sz w:val="20"/>
                <w:szCs w:val="20"/>
                <w:lang w:val="en-GB"/>
              </w:rPr>
            </w:pPr>
            <w:r w:rsidRPr="00CB3A43">
              <w:rPr>
                <w:rFonts w:ascii="Arial" w:hAnsi="Arial" w:cs="Arial"/>
                <w:sz w:val="20"/>
                <w:szCs w:val="20"/>
                <w:lang w:val="en-GB"/>
              </w:rPr>
              <w:lastRenderedPageBreak/>
              <w:t>Leadership and team building techniques</w:t>
            </w:r>
          </w:p>
          <w:p w14:paraId="023AF8D1" w14:textId="77777777" w:rsidR="00012475" w:rsidRPr="00CB3A43" w:rsidRDefault="00012475" w:rsidP="007858ED">
            <w:pPr>
              <w:rPr>
                <w:rFonts w:ascii="Arial" w:hAnsi="Arial" w:cs="Arial"/>
                <w:sz w:val="20"/>
                <w:szCs w:val="20"/>
                <w:lang w:val="en-GB"/>
              </w:rPr>
            </w:pPr>
          </w:p>
          <w:p w14:paraId="023AF8D2" w14:textId="77777777" w:rsidR="00012475" w:rsidRPr="00CB3A43" w:rsidRDefault="00012475" w:rsidP="007858ED">
            <w:pPr>
              <w:rPr>
                <w:rFonts w:ascii="Arial" w:hAnsi="Arial" w:cs="Arial"/>
                <w:sz w:val="20"/>
                <w:szCs w:val="20"/>
              </w:rPr>
            </w:pPr>
            <w:r w:rsidRPr="00CB3A43">
              <w:rPr>
                <w:rFonts w:ascii="Arial" w:hAnsi="Arial" w:cs="Arial"/>
                <w:sz w:val="20"/>
                <w:szCs w:val="20"/>
              </w:rPr>
              <w:t xml:space="preserve">It is suggested that you research and select at least one planning technique and two management techniques most suited to your own the project management situation. To evaluate them requires a description of how they work but also a conclusion/ recommendation about the circumstances in which they should be used and why.  </w:t>
            </w:r>
          </w:p>
        </w:tc>
      </w:tr>
      <w:tr w:rsidR="00012475" w:rsidRPr="00AE042A" w14:paraId="023AF8D7" w14:textId="77777777" w:rsidTr="00012475">
        <w:trPr>
          <w:trHeight w:val="70"/>
        </w:trPr>
        <w:tc>
          <w:tcPr>
            <w:tcW w:w="2245" w:type="dxa"/>
            <w:vMerge/>
          </w:tcPr>
          <w:p w14:paraId="023AF8D4" w14:textId="77777777" w:rsidR="00012475" w:rsidRPr="00AE042A" w:rsidRDefault="00012475" w:rsidP="007858ED">
            <w:pPr>
              <w:rPr>
                <w:rFonts w:ascii="Arial" w:hAnsi="Arial" w:cs="Arial"/>
                <w:sz w:val="20"/>
                <w:szCs w:val="20"/>
              </w:rPr>
            </w:pPr>
          </w:p>
        </w:tc>
        <w:tc>
          <w:tcPr>
            <w:tcW w:w="3330" w:type="dxa"/>
            <w:vMerge/>
            <w:tcBorders>
              <w:bottom w:val="single" w:sz="4" w:space="0" w:color="auto"/>
            </w:tcBorders>
          </w:tcPr>
          <w:p w14:paraId="023AF8D5" w14:textId="77777777" w:rsidR="00012475" w:rsidRPr="00AE042A" w:rsidRDefault="00012475" w:rsidP="007858ED">
            <w:pPr>
              <w:rPr>
                <w:rFonts w:ascii="Arial" w:hAnsi="Arial" w:cs="Arial"/>
                <w:sz w:val="20"/>
                <w:szCs w:val="20"/>
              </w:rPr>
            </w:pPr>
          </w:p>
        </w:tc>
        <w:tc>
          <w:tcPr>
            <w:tcW w:w="7375" w:type="dxa"/>
          </w:tcPr>
          <w:p w14:paraId="023AF8D6" w14:textId="77777777" w:rsidR="00012475" w:rsidRPr="00915A77" w:rsidRDefault="00012475" w:rsidP="007858ED">
            <w:pPr>
              <w:rPr>
                <w:rFonts w:ascii="Arial" w:hAnsi="Arial" w:cs="Arial"/>
                <w:i/>
                <w:sz w:val="20"/>
                <w:szCs w:val="20"/>
              </w:rPr>
            </w:pPr>
            <w:r w:rsidRPr="00915A77">
              <w:rPr>
                <w:rFonts w:ascii="Arial" w:hAnsi="Arial" w:cs="Arial"/>
                <w:i/>
                <w:sz w:val="20"/>
                <w:szCs w:val="20"/>
              </w:rPr>
              <w:t>In this criterion the learner is required to evaluate at least one project planning and two different project management techniques.</w:t>
            </w:r>
          </w:p>
        </w:tc>
      </w:tr>
      <w:tr w:rsidR="00012475" w:rsidRPr="00AE042A" w14:paraId="023AF8E5" w14:textId="77777777" w:rsidTr="00012475">
        <w:trPr>
          <w:trHeight w:val="408"/>
        </w:trPr>
        <w:tc>
          <w:tcPr>
            <w:tcW w:w="2245" w:type="dxa"/>
            <w:vMerge/>
          </w:tcPr>
          <w:p w14:paraId="023AF8D8" w14:textId="77777777" w:rsidR="00012475" w:rsidRPr="00AE042A" w:rsidRDefault="00012475" w:rsidP="007858ED">
            <w:pPr>
              <w:rPr>
                <w:rFonts w:ascii="Arial" w:hAnsi="Arial" w:cs="Arial"/>
                <w:sz w:val="20"/>
                <w:szCs w:val="20"/>
              </w:rPr>
            </w:pPr>
          </w:p>
        </w:tc>
        <w:tc>
          <w:tcPr>
            <w:tcW w:w="3330" w:type="dxa"/>
            <w:vMerge w:val="restart"/>
            <w:tcBorders>
              <w:top w:val="nil"/>
            </w:tcBorders>
          </w:tcPr>
          <w:p w14:paraId="023AF8D9" w14:textId="77777777" w:rsidR="00012475" w:rsidRPr="00AE042A" w:rsidRDefault="00012475" w:rsidP="007858ED">
            <w:pPr>
              <w:rPr>
                <w:rFonts w:ascii="Arial" w:hAnsi="Arial" w:cs="Arial"/>
                <w:sz w:val="20"/>
                <w:szCs w:val="20"/>
              </w:rPr>
            </w:pPr>
            <w:r w:rsidRPr="00AE042A">
              <w:rPr>
                <w:rFonts w:ascii="Arial" w:hAnsi="Arial" w:cs="Arial"/>
                <w:color w:val="000000"/>
                <w:sz w:val="20"/>
                <w:szCs w:val="20"/>
              </w:rPr>
              <w:t>1.4</w:t>
            </w:r>
            <w:r w:rsidRPr="00AE042A">
              <w:rPr>
                <w:rFonts w:ascii="Arial" w:hAnsi="Arial" w:cs="Arial"/>
                <w:sz w:val="20"/>
                <w:szCs w:val="20"/>
              </w:rPr>
              <w:t>. Evaluate the impact of changes to project scope schedule, finances, risk, quality and resources</w:t>
            </w:r>
          </w:p>
        </w:tc>
        <w:tc>
          <w:tcPr>
            <w:tcW w:w="7375" w:type="dxa"/>
          </w:tcPr>
          <w:p w14:paraId="023AF8DA" w14:textId="77777777" w:rsidR="00012475" w:rsidRDefault="00012475" w:rsidP="007858ED">
            <w:pPr>
              <w:rPr>
                <w:rFonts w:ascii="Arial" w:hAnsi="Arial" w:cs="Arial"/>
                <w:sz w:val="20"/>
                <w:szCs w:val="20"/>
              </w:rPr>
            </w:pPr>
          </w:p>
          <w:p w14:paraId="023AF8DB" w14:textId="77777777" w:rsidR="00012475" w:rsidRPr="00AE042A" w:rsidRDefault="00012475" w:rsidP="007858ED">
            <w:pPr>
              <w:rPr>
                <w:rFonts w:ascii="Arial" w:hAnsi="Arial" w:cs="Arial"/>
                <w:sz w:val="20"/>
                <w:szCs w:val="20"/>
              </w:rPr>
            </w:pPr>
            <w:r w:rsidRPr="00AE042A">
              <w:rPr>
                <w:rFonts w:ascii="Arial" w:hAnsi="Arial" w:cs="Arial"/>
                <w:sz w:val="20"/>
                <w:szCs w:val="20"/>
              </w:rPr>
              <w:t>The impact of variations on project scope need also to be considered</w:t>
            </w:r>
          </w:p>
          <w:p w14:paraId="023AF8DC" w14:textId="77777777" w:rsidR="00012475" w:rsidRPr="00AE042A" w:rsidRDefault="00012475" w:rsidP="007858ED">
            <w:pPr>
              <w:rPr>
                <w:rFonts w:ascii="Arial" w:hAnsi="Arial" w:cs="Arial"/>
                <w:sz w:val="20"/>
                <w:szCs w:val="20"/>
              </w:rPr>
            </w:pPr>
            <w:r w:rsidRPr="00AE042A">
              <w:rPr>
                <w:rFonts w:ascii="Arial" w:hAnsi="Arial" w:cs="Arial"/>
                <w:sz w:val="20"/>
                <w:szCs w:val="20"/>
              </w:rPr>
              <w:t>Variations  that could impact on:</w:t>
            </w:r>
          </w:p>
          <w:p w14:paraId="023AF8DD" w14:textId="77777777" w:rsidR="00012475" w:rsidRPr="00915A77" w:rsidRDefault="00012475" w:rsidP="00915A77">
            <w:pPr>
              <w:pStyle w:val="ListParagraph"/>
              <w:numPr>
                <w:ilvl w:val="0"/>
                <w:numId w:val="34"/>
              </w:numPr>
              <w:rPr>
                <w:rFonts w:ascii="Arial" w:hAnsi="Arial" w:cs="Arial"/>
                <w:sz w:val="20"/>
                <w:szCs w:val="20"/>
              </w:rPr>
            </w:pPr>
            <w:r>
              <w:rPr>
                <w:rFonts w:ascii="Arial" w:hAnsi="Arial" w:cs="Arial"/>
                <w:sz w:val="20"/>
                <w:szCs w:val="20"/>
              </w:rPr>
              <w:t>T</w:t>
            </w:r>
            <w:r w:rsidRPr="00915A77">
              <w:rPr>
                <w:rFonts w:ascii="Arial" w:hAnsi="Arial" w:cs="Arial"/>
                <w:sz w:val="20"/>
                <w:szCs w:val="20"/>
              </w:rPr>
              <w:t>he project scope</w:t>
            </w:r>
          </w:p>
          <w:p w14:paraId="023AF8DE" w14:textId="77777777" w:rsidR="00012475" w:rsidRPr="00915A77" w:rsidRDefault="00012475" w:rsidP="00915A77">
            <w:pPr>
              <w:pStyle w:val="ListParagraph"/>
              <w:numPr>
                <w:ilvl w:val="0"/>
                <w:numId w:val="34"/>
              </w:numPr>
              <w:rPr>
                <w:rFonts w:ascii="Arial" w:hAnsi="Arial" w:cs="Arial"/>
                <w:sz w:val="20"/>
                <w:szCs w:val="20"/>
              </w:rPr>
            </w:pPr>
            <w:r>
              <w:rPr>
                <w:rFonts w:ascii="Arial" w:hAnsi="Arial" w:cs="Arial"/>
                <w:sz w:val="20"/>
                <w:szCs w:val="20"/>
              </w:rPr>
              <w:t>S</w:t>
            </w:r>
            <w:r w:rsidRPr="00915A77">
              <w:rPr>
                <w:rFonts w:ascii="Arial" w:hAnsi="Arial" w:cs="Arial"/>
                <w:sz w:val="20"/>
                <w:szCs w:val="20"/>
              </w:rPr>
              <w:t>chedule</w:t>
            </w:r>
          </w:p>
          <w:p w14:paraId="023AF8DF" w14:textId="77777777" w:rsidR="00012475" w:rsidRPr="00915A77" w:rsidRDefault="00012475" w:rsidP="00915A77">
            <w:pPr>
              <w:pStyle w:val="ListParagraph"/>
              <w:numPr>
                <w:ilvl w:val="0"/>
                <w:numId w:val="34"/>
              </w:numPr>
              <w:rPr>
                <w:rFonts w:ascii="Arial" w:hAnsi="Arial" w:cs="Arial"/>
                <w:sz w:val="20"/>
                <w:szCs w:val="20"/>
              </w:rPr>
            </w:pPr>
            <w:r>
              <w:rPr>
                <w:rFonts w:ascii="Arial" w:hAnsi="Arial" w:cs="Arial"/>
                <w:sz w:val="20"/>
                <w:szCs w:val="20"/>
              </w:rPr>
              <w:t>F</w:t>
            </w:r>
            <w:r w:rsidRPr="00915A77">
              <w:rPr>
                <w:rFonts w:ascii="Arial" w:hAnsi="Arial" w:cs="Arial"/>
                <w:sz w:val="20"/>
                <w:szCs w:val="20"/>
              </w:rPr>
              <w:t>inances</w:t>
            </w:r>
          </w:p>
          <w:p w14:paraId="023AF8E0" w14:textId="77777777" w:rsidR="00012475" w:rsidRPr="00915A77" w:rsidRDefault="00012475" w:rsidP="00915A77">
            <w:pPr>
              <w:pStyle w:val="ListParagraph"/>
              <w:numPr>
                <w:ilvl w:val="0"/>
                <w:numId w:val="34"/>
              </w:numPr>
              <w:rPr>
                <w:rFonts w:ascii="Arial" w:hAnsi="Arial" w:cs="Arial"/>
                <w:sz w:val="20"/>
                <w:szCs w:val="20"/>
              </w:rPr>
            </w:pPr>
            <w:r>
              <w:rPr>
                <w:rFonts w:ascii="Arial" w:hAnsi="Arial" w:cs="Arial"/>
                <w:sz w:val="20"/>
                <w:szCs w:val="20"/>
              </w:rPr>
              <w:t>R</w:t>
            </w:r>
            <w:r w:rsidRPr="00915A77">
              <w:rPr>
                <w:rFonts w:ascii="Arial" w:hAnsi="Arial" w:cs="Arial"/>
                <w:sz w:val="20"/>
                <w:szCs w:val="20"/>
              </w:rPr>
              <w:t xml:space="preserve">isk </w:t>
            </w:r>
          </w:p>
          <w:p w14:paraId="023AF8E1" w14:textId="77777777" w:rsidR="00012475" w:rsidRPr="00915A77" w:rsidRDefault="00012475" w:rsidP="00915A77">
            <w:pPr>
              <w:pStyle w:val="ListParagraph"/>
              <w:numPr>
                <w:ilvl w:val="0"/>
                <w:numId w:val="34"/>
              </w:numPr>
              <w:rPr>
                <w:rFonts w:ascii="Arial" w:hAnsi="Arial" w:cs="Arial"/>
                <w:sz w:val="20"/>
                <w:szCs w:val="20"/>
              </w:rPr>
            </w:pPr>
            <w:r>
              <w:rPr>
                <w:rFonts w:ascii="Arial" w:hAnsi="Arial" w:cs="Arial"/>
                <w:sz w:val="20"/>
                <w:szCs w:val="20"/>
              </w:rPr>
              <w:t>Q</w:t>
            </w:r>
            <w:r w:rsidRPr="00915A77">
              <w:rPr>
                <w:rFonts w:ascii="Arial" w:hAnsi="Arial" w:cs="Arial"/>
                <w:sz w:val="20"/>
                <w:szCs w:val="20"/>
              </w:rPr>
              <w:t>uality</w:t>
            </w:r>
          </w:p>
          <w:p w14:paraId="023AF8E2" w14:textId="77777777" w:rsidR="00012475" w:rsidRPr="00915A77" w:rsidRDefault="00012475" w:rsidP="00915A77">
            <w:pPr>
              <w:pStyle w:val="ListParagraph"/>
              <w:numPr>
                <w:ilvl w:val="0"/>
                <w:numId w:val="34"/>
              </w:numPr>
              <w:rPr>
                <w:rFonts w:ascii="Arial" w:hAnsi="Arial" w:cs="Arial"/>
                <w:sz w:val="20"/>
                <w:szCs w:val="20"/>
              </w:rPr>
            </w:pPr>
            <w:r>
              <w:rPr>
                <w:rFonts w:ascii="Arial" w:hAnsi="Arial" w:cs="Arial"/>
                <w:sz w:val="20"/>
                <w:szCs w:val="20"/>
              </w:rPr>
              <w:t>R</w:t>
            </w:r>
            <w:r w:rsidRPr="00915A77">
              <w:rPr>
                <w:rFonts w:ascii="Arial" w:hAnsi="Arial" w:cs="Arial"/>
                <w:sz w:val="20"/>
                <w:szCs w:val="20"/>
              </w:rPr>
              <w:t>esources</w:t>
            </w:r>
          </w:p>
          <w:p w14:paraId="023AF8E3" w14:textId="77777777" w:rsidR="00012475" w:rsidRPr="00AE042A" w:rsidRDefault="00012475" w:rsidP="007858ED">
            <w:pPr>
              <w:rPr>
                <w:rFonts w:ascii="Arial" w:hAnsi="Arial" w:cs="Arial"/>
                <w:sz w:val="20"/>
                <w:szCs w:val="20"/>
              </w:rPr>
            </w:pPr>
          </w:p>
          <w:p w14:paraId="023AF8E4" w14:textId="77777777" w:rsidR="00012475" w:rsidRPr="00AE042A" w:rsidRDefault="00012475" w:rsidP="007858ED">
            <w:pPr>
              <w:rPr>
                <w:rFonts w:ascii="Arial" w:hAnsi="Arial" w:cs="Arial"/>
                <w:sz w:val="20"/>
                <w:szCs w:val="20"/>
              </w:rPr>
            </w:pPr>
            <w:r w:rsidRPr="00AE042A">
              <w:rPr>
                <w:rFonts w:ascii="Arial" w:hAnsi="Arial" w:cs="Arial"/>
                <w:sz w:val="20"/>
                <w:szCs w:val="20"/>
              </w:rPr>
              <w:t>To evaluate them requires a description of how and why they can impact on project planning. The implications and their significance should for</w:t>
            </w:r>
            <w:r>
              <w:rPr>
                <w:rFonts w:ascii="Arial" w:hAnsi="Arial" w:cs="Arial"/>
                <w:sz w:val="20"/>
                <w:szCs w:val="20"/>
              </w:rPr>
              <w:t>m</w:t>
            </w:r>
            <w:r w:rsidRPr="00AE042A">
              <w:rPr>
                <w:rFonts w:ascii="Arial" w:hAnsi="Arial" w:cs="Arial"/>
                <w:sz w:val="20"/>
                <w:szCs w:val="20"/>
              </w:rPr>
              <w:t xml:space="preserve"> part of the evaluation. </w:t>
            </w:r>
          </w:p>
        </w:tc>
      </w:tr>
      <w:tr w:rsidR="00012475" w:rsidRPr="00AE042A" w14:paraId="023AF8E9" w14:textId="77777777" w:rsidTr="00012475">
        <w:trPr>
          <w:trHeight w:val="407"/>
        </w:trPr>
        <w:tc>
          <w:tcPr>
            <w:tcW w:w="2245" w:type="dxa"/>
            <w:vMerge/>
          </w:tcPr>
          <w:p w14:paraId="023AF8E6" w14:textId="77777777" w:rsidR="00012475" w:rsidRPr="00AE042A" w:rsidRDefault="00012475" w:rsidP="007858ED">
            <w:pPr>
              <w:rPr>
                <w:rFonts w:ascii="Arial" w:hAnsi="Arial" w:cs="Arial"/>
                <w:sz w:val="20"/>
                <w:szCs w:val="20"/>
              </w:rPr>
            </w:pPr>
          </w:p>
        </w:tc>
        <w:tc>
          <w:tcPr>
            <w:tcW w:w="3330" w:type="dxa"/>
            <w:vMerge/>
            <w:tcBorders>
              <w:top w:val="nil"/>
              <w:bottom w:val="single" w:sz="4" w:space="0" w:color="auto"/>
            </w:tcBorders>
          </w:tcPr>
          <w:p w14:paraId="023AF8E7" w14:textId="77777777" w:rsidR="00012475" w:rsidRPr="00AE042A" w:rsidRDefault="00012475" w:rsidP="007858ED">
            <w:pPr>
              <w:rPr>
                <w:rFonts w:ascii="Arial" w:hAnsi="Arial" w:cs="Arial"/>
                <w:color w:val="000000"/>
                <w:sz w:val="20"/>
                <w:szCs w:val="20"/>
              </w:rPr>
            </w:pPr>
          </w:p>
        </w:tc>
        <w:tc>
          <w:tcPr>
            <w:tcW w:w="7375" w:type="dxa"/>
          </w:tcPr>
          <w:p w14:paraId="023AF8E8" w14:textId="77777777" w:rsidR="00012475" w:rsidRPr="00915A77" w:rsidRDefault="00012475" w:rsidP="007858ED">
            <w:pPr>
              <w:rPr>
                <w:rFonts w:ascii="Arial" w:hAnsi="Arial" w:cs="Arial"/>
                <w:i/>
                <w:sz w:val="20"/>
                <w:szCs w:val="20"/>
              </w:rPr>
            </w:pPr>
            <w:r w:rsidRPr="00915A77">
              <w:rPr>
                <w:rFonts w:ascii="Arial" w:hAnsi="Arial" w:cs="Arial"/>
                <w:i/>
                <w:sz w:val="20"/>
                <w:szCs w:val="20"/>
              </w:rPr>
              <w:t xml:space="preserve">In this criterion the learner is required to identify variations that could impact on a project management situation evaluating their relative significance on project planning and management. </w:t>
            </w:r>
          </w:p>
        </w:tc>
      </w:tr>
      <w:tr w:rsidR="00012475" w:rsidRPr="00AE042A" w14:paraId="023AF8ED" w14:textId="77777777" w:rsidTr="00980E69">
        <w:trPr>
          <w:trHeight w:val="521"/>
        </w:trPr>
        <w:tc>
          <w:tcPr>
            <w:tcW w:w="2245" w:type="dxa"/>
            <w:vMerge/>
          </w:tcPr>
          <w:p w14:paraId="023AF8EA" w14:textId="77777777" w:rsidR="00012475" w:rsidRPr="00AE042A" w:rsidRDefault="00012475" w:rsidP="007858ED">
            <w:pPr>
              <w:rPr>
                <w:rFonts w:ascii="Arial" w:hAnsi="Arial" w:cs="Arial"/>
                <w:sz w:val="20"/>
                <w:szCs w:val="20"/>
              </w:rPr>
            </w:pPr>
          </w:p>
        </w:tc>
        <w:tc>
          <w:tcPr>
            <w:tcW w:w="3330" w:type="dxa"/>
            <w:vMerge w:val="restart"/>
            <w:tcBorders>
              <w:top w:val="single" w:sz="4" w:space="0" w:color="auto"/>
            </w:tcBorders>
          </w:tcPr>
          <w:p w14:paraId="023AF8EB" w14:textId="77777777" w:rsidR="00012475" w:rsidRPr="00AE042A" w:rsidRDefault="00012475" w:rsidP="007858ED">
            <w:pPr>
              <w:rPr>
                <w:rFonts w:ascii="Arial" w:hAnsi="Arial" w:cs="Arial"/>
                <w:sz w:val="20"/>
                <w:szCs w:val="20"/>
              </w:rPr>
            </w:pPr>
            <w:r w:rsidRPr="00AE042A">
              <w:rPr>
                <w:rFonts w:ascii="Arial" w:hAnsi="Arial" w:cs="Arial"/>
                <w:sz w:val="20"/>
                <w:szCs w:val="20"/>
              </w:rPr>
              <w:t>1.5 Analyse the requirements of project management governance arrangements</w:t>
            </w:r>
          </w:p>
        </w:tc>
        <w:tc>
          <w:tcPr>
            <w:tcW w:w="7375" w:type="dxa"/>
          </w:tcPr>
          <w:p w14:paraId="023AF8EC" w14:textId="77777777" w:rsidR="00012475" w:rsidRPr="00AE042A" w:rsidRDefault="00012475" w:rsidP="007858ED">
            <w:pPr>
              <w:rPr>
                <w:rFonts w:ascii="Arial" w:hAnsi="Arial" w:cs="Arial"/>
                <w:color w:val="000000" w:themeColor="text1"/>
                <w:sz w:val="20"/>
                <w:szCs w:val="20"/>
                <w:shd w:val="clear" w:color="auto" w:fill="FFFFFF"/>
              </w:rPr>
            </w:pPr>
            <w:r w:rsidRPr="00AE042A">
              <w:rPr>
                <w:rFonts w:ascii="Arial" w:hAnsi="Arial" w:cs="Arial"/>
                <w:color w:val="000000" w:themeColor="text1"/>
                <w:sz w:val="20"/>
                <w:szCs w:val="20"/>
                <w:shd w:val="clear" w:color="auto" w:fill="FFFFFF"/>
              </w:rPr>
              <w:t>Project governance refers to the management framework in which project decisions are made and in which accountabilities and responsibilities are set out. There are number of models that can be used depending on the type of project and organisation. An analysis requires that the essential features are described and why and how the model works should also be explained. Conclusions should be drawn on its effectiveness.</w:t>
            </w:r>
          </w:p>
        </w:tc>
      </w:tr>
      <w:tr w:rsidR="00012475" w:rsidRPr="00AE042A" w14:paraId="023AF8F1" w14:textId="77777777" w:rsidTr="00233E62">
        <w:trPr>
          <w:trHeight w:val="520"/>
        </w:trPr>
        <w:tc>
          <w:tcPr>
            <w:tcW w:w="2245" w:type="dxa"/>
            <w:vMerge/>
            <w:tcBorders>
              <w:bottom w:val="single" w:sz="4" w:space="0" w:color="auto"/>
            </w:tcBorders>
          </w:tcPr>
          <w:p w14:paraId="023AF8EE" w14:textId="77777777" w:rsidR="00012475" w:rsidRPr="00AE042A" w:rsidRDefault="00012475" w:rsidP="007858ED">
            <w:pPr>
              <w:rPr>
                <w:rFonts w:ascii="Arial" w:hAnsi="Arial" w:cs="Arial"/>
                <w:sz w:val="20"/>
                <w:szCs w:val="20"/>
              </w:rPr>
            </w:pPr>
          </w:p>
        </w:tc>
        <w:tc>
          <w:tcPr>
            <w:tcW w:w="3330" w:type="dxa"/>
            <w:vMerge/>
            <w:tcBorders>
              <w:bottom w:val="single" w:sz="4" w:space="0" w:color="auto"/>
            </w:tcBorders>
          </w:tcPr>
          <w:p w14:paraId="023AF8EF" w14:textId="77777777" w:rsidR="00012475" w:rsidRPr="00AE042A" w:rsidRDefault="00012475" w:rsidP="007858ED">
            <w:pPr>
              <w:rPr>
                <w:rFonts w:ascii="Arial" w:hAnsi="Arial" w:cs="Arial"/>
                <w:sz w:val="20"/>
                <w:szCs w:val="20"/>
              </w:rPr>
            </w:pPr>
          </w:p>
        </w:tc>
        <w:tc>
          <w:tcPr>
            <w:tcW w:w="7375" w:type="dxa"/>
          </w:tcPr>
          <w:p w14:paraId="023AF8F0" w14:textId="77777777" w:rsidR="00012475" w:rsidRPr="00915A77" w:rsidRDefault="00012475" w:rsidP="007858ED">
            <w:pPr>
              <w:rPr>
                <w:rFonts w:ascii="Arial" w:hAnsi="Arial" w:cs="Arial"/>
                <w:i/>
                <w:color w:val="333333"/>
                <w:sz w:val="20"/>
                <w:szCs w:val="20"/>
                <w:shd w:val="clear" w:color="auto" w:fill="FFFFFF"/>
              </w:rPr>
            </w:pPr>
            <w:r w:rsidRPr="00915A77">
              <w:rPr>
                <w:rFonts w:ascii="Arial" w:hAnsi="Arial" w:cs="Arial"/>
                <w:i/>
                <w:sz w:val="20"/>
                <w:szCs w:val="20"/>
              </w:rPr>
              <w:t xml:space="preserve">In this criterion the learner is required to identify a project governance model and complete an analysis of its effectiveness. </w:t>
            </w:r>
          </w:p>
        </w:tc>
      </w:tr>
      <w:tr w:rsidR="003A5180" w:rsidRPr="00AE042A" w14:paraId="023AF8F5" w14:textId="77777777" w:rsidTr="00F07040">
        <w:trPr>
          <w:trHeight w:val="256"/>
        </w:trPr>
        <w:tc>
          <w:tcPr>
            <w:tcW w:w="2245" w:type="dxa"/>
            <w:vMerge w:val="restart"/>
            <w:tcBorders>
              <w:top w:val="single" w:sz="4" w:space="0" w:color="auto"/>
            </w:tcBorders>
          </w:tcPr>
          <w:p w14:paraId="023AF8F2" w14:textId="77777777" w:rsidR="003A5180" w:rsidRPr="00AE042A" w:rsidRDefault="003A5180" w:rsidP="007858ED">
            <w:pPr>
              <w:rPr>
                <w:rFonts w:ascii="Arial" w:hAnsi="Arial" w:cs="Arial"/>
                <w:sz w:val="20"/>
                <w:szCs w:val="20"/>
              </w:rPr>
            </w:pPr>
            <w:r w:rsidRPr="00AE042A">
              <w:rPr>
                <w:rFonts w:ascii="Arial" w:hAnsi="Arial" w:cs="Arial"/>
                <w:sz w:val="20"/>
                <w:szCs w:val="20"/>
              </w:rPr>
              <w:t xml:space="preserve">2. </w:t>
            </w:r>
            <w:r w:rsidRPr="00AE042A">
              <w:rPr>
                <w:rFonts w:ascii="Arial" w:hAnsi="Arial" w:cs="Arial"/>
                <w:color w:val="000000"/>
                <w:spacing w:val="-5"/>
                <w:sz w:val="20"/>
                <w:szCs w:val="20"/>
              </w:rPr>
              <w:t>Be able to plan a project</w:t>
            </w:r>
          </w:p>
        </w:tc>
        <w:tc>
          <w:tcPr>
            <w:tcW w:w="3330" w:type="dxa"/>
            <w:vMerge w:val="restart"/>
            <w:tcBorders>
              <w:top w:val="single" w:sz="4" w:space="0" w:color="auto"/>
            </w:tcBorders>
          </w:tcPr>
          <w:p w14:paraId="023AF8F3" w14:textId="77777777" w:rsidR="003A5180" w:rsidRPr="00AE042A" w:rsidRDefault="003A5180" w:rsidP="007858ED">
            <w:pPr>
              <w:rPr>
                <w:rFonts w:ascii="Arial" w:hAnsi="Arial" w:cs="Arial"/>
                <w:sz w:val="20"/>
                <w:szCs w:val="20"/>
              </w:rPr>
            </w:pPr>
            <w:r w:rsidRPr="00AE042A">
              <w:rPr>
                <w:rFonts w:ascii="Arial" w:hAnsi="Arial" w:cs="Arial"/>
                <w:sz w:val="20"/>
                <w:szCs w:val="20"/>
              </w:rPr>
              <w:t>2.1 Analyse how a project fits with the organisation’s overall vision, objectives, plans and programmes of work</w:t>
            </w:r>
          </w:p>
        </w:tc>
        <w:tc>
          <w:tcPr>
            <w:tcW w:w="7375" w:type="dxa"/>
          </w:tcPr>
          <w:p w14:paraId="023AF8F4" w14:textId="77777777" w:rsidR="003A5180" w:rsidRPr="00AE042A" w:rsidRDefault="003A5180" w:rsidP="007858ED">
            <w:pPr>
              <w:rPr>
                <w:rFonts w:ascii="Arial" w:hAnsi="Arial" w:cs="Arial"/>
                <w:color w:val="000000" w:themeColor="text1"/>
                <w:sz w:val="20"/>
                <w:szCs w:val="20"/>
                <w:shd w:val="clear" w:color="auto" w:fill="FFFFFF"/>
              </w:rPr>
            </w:pPr>
            <w:r w:rsidRPr="00AE042A">
              <w:rPr>
                <w:rFonts w:ascii="Arial" w:hAnsi="Arial" w:cs="Arial"/>
                <w:color w:val="000000" w:themeColor="text1"/>
                <w:sz w:val="20"/>
                <w:szCs w:val="20"/>
                <w:shd w:val="clear" w:color="auto" w:fill="FFFFFF"/>
              </w:rPr>
              <w:t xml:space="preserve">This analysis requires the identification of a specific project and the </w:t>
            </w:r>
            <w:r w:rsidR="00FB0899" w:rsidRPr="00AE042A">
              <w:rPr>
                <w:rFonts w:ascii="Arial" w:hAnsi="Arial" w:cs="Arial"/>
                <w:color w:val="000000" w:themeColor="text1"/>
                <w:sz w:val="20"/>
                <w:szCs w:val="20"/>
                <w:shd w:val="clear" w:color="auto" w:fill="FFFFFF"/>
              </w:rPr>
              <w:t>description</w:t>
            </w:r>
            <w:r w:rsidRPr="00AE042A">
              <w:rPr>
                <w:rFonts w:ascii="Arial" w:hAnsi="Arial" w:cs="Arial"/>
                <w:color w:val="000000" w:themeColor="text1"/>
                <w:sz w:val="20"/>
                <w:szCs w:val="20"/>
                <w:shd w:val="clear" w:color="auto" w:fill="FFFFFF"/>
              </w:rPr>
              <w:t xml:space="preserve"> of how and why it fits </w:t>
            </w:r>
            <w:r w:rsidRPr="00AE042A">
              <w:rPr>
                <w:rFonts w:ascii="Arial" w:hAnsi="Arial" w:cs="Arial"/>
                <w:color w:val="000000" w:themeColor="text1"/>
                <w:sz w:val="20"/>
                <w:szCs w:val="20"/>
              </w:rPr>
              <w:t>with the organisation’s overall vision, objectives, plans and programmes of work</w:t>
            </w:r>
            <w:r w:rsidR="00915A77">
              <w:rPr>
                <w:rFonts w:ascii="Arial" w:hAnsi="Arial" w:cs="Arial"/>
                <w:color w:val="000000" w:themeColor="text1"/>
                <w:sz w:val="20"/>
                <w:szCs w:val="20"/>
              </w:rPr>
              <w:t>,</w:t>
            </w:r>
            <w:r w:rsidRPr="00AE042A">
              <w:rPr>
                <w:rFonts w:ascii="Arial" w:hAnsi="Arial" w:cs="Arial"/>
                <w:color w:val="000000" w:themeColor="text1"/>
                <w:sz w:val="20"/>
                <w:szCs w:val="20"/>
              </w:rPr>
              <w:t xml:space="preserve"> all of which should be described. This</w:t>
            </w:r>
            <w:r w:rsidR="004720ED" w:rsidRPr="00AE042A">
              <w:rPr>
                <w:rFonts w:ascii="Arial" w:hAnsi="Arial" w:cs="Arial"/>
                <w:color w:val="000000" w:themeColor="text1"/>
                <w:sz w:val="20"/>
                <w:szCs w:val="20"/>
              </w:rPr>
              <w:t xml:space="preserve"> type of analysis</w:t>
            </w:r>
            <w:r w:rsidRPr="00AE042A">
              <w:rPr>
                <w:rFonts w:ascii="Arial" w:hAnsi="Arial" w:cs="Arial"/>
                <w:color w:val="000000" w:themeColor="text1"/>
                <w:sz w:val="20"/>
                <w:szCs w:val="20"/>
              </w:rPr>
              <w:t xml:space="preserve"> supports the business case for the project.</w:t>
            </w:r>
          </w:p>
        </w:tc>
      </w:tr>
      <w:tr w:rsidR="003A5180" w:rsidRPr="00AE042A" w14:paraId="023AF8F9" w14:textId="77777777" w:rsidTr="00F07040">
        <w:trPr>
          <w:trHeight w:val="256"/>
        </w:trPr>
        <w:tc>
          <w:tcPr>
            <w:tcW w:w="2245" w:type="dxa"/>
            <w:vMerge/>
          </w:tcPr>
          <w:p w14:paraId="023AF8F6" w14:textId="77777777" w:rsidR="003A5180" w:rsidRPr="00AE042A" w:rsidRDefault="003A5180" w:rsidP="00966358">
            <w:pPr>
              <w:rPr>
                <w:rFonts w:ascii="Arial" w:hAnsi="Arial" w:cs="Arial"/>
                <w:sz w:val="20"/>
                <w:szCs w:val="20"/>
              </w:rPr>
            </w:pPr>
          </w:p>
        </w:tc>
        <w:tc>
          <w:tcPr>
            <w:tcW w:w="3330" w:type="dxa"/>
            <w:vMerge/>
            <w:tcBorders>
              <w:bottom w:val="single" w:sz="4" w:space="0" w:color="auto"/>
            </w:tcBorders>
          </w:tcPr>
          <w:p w14:paraId="023AF8F7" w14:textId="77777777" w:rsidR="003A5180" w:rsidRPr="00AE042A" w:rsidRDefault="003A5180" w:rsidP="007858ED">
            <w:pPr>
              <w:rPr>
                <w:rFonts w:ascii="Arial" w:hAnsi="Arial" w:cs="Arial"/>
                <w:sz w:val="20"/>
                <w:szCs w:val="20"/>
              </w:rPr>
            </w:pPr>
          </w:p>
        </w:tc>
        <w:tc>
          <w:tcPr>
            <w:tcW w:w="7375" w:type="dxa"/>
          </w:tcPr>
          <w:p w14:paraId="023AF8F8" w14:textId="77777777" w:rsidR="003A5180" w:rsidRPr="00915A77" w:rsidRDefault="003A5180" w:rsidP="007858ED">
            <w:pPr>
              <w:rPr>
                <w:rFonts w:ascii="Arial" w:hAnsi="Arial" w:cs="Arial"/>
                <w:i/>
                <w:sz w:val="20"/>
                <w:szCs w:val="20"/>
              </w:rPr>
            </w:pPr>
            <w:r w:rsidRPr="00915A77">
              <w:rPr>
                <w:rFonts w:ascii="Arial" w:hAnsi="Arial" w:cs="Arial"/>
                <w:i/>
                <w:sz w:val="20"/>
                <w:szCs w:val="20"/>
              </w:rPr>
              <w:t>In this criterion the learner is required to complete an analysis of how a project fits with the organisation’s overall vision, objectives, plans and programmes of work</w:t>
            </w:r>
            <w:r w:rsidR="00966358" w:rsidRPr="00915A77">
              <w:rPr>
                <w:rFonts w:ascii="Arial" w:hAnsi="Arial" w:cs="Arial"/>
                <w:i/>
                <w:sz w:val="20"/>
                <w:szCs w:val="20"/>
              </w:rPr>
              <w:t xml:space="preserve">. </w:t>
            </w:r>
          </w:p>
        </w:tc>
      </w:tr>
      <w:tr w:rsidR="003A5180" w:rsidRPr="00AE042A" w14:paraId="023AF8FD" w14:textId="77777777" w:rsidTr="00966358">
        <w:trPr>
          <w:trHeight w:val="1011"/>
        </w:trPr>
        <w:tc>
          <w:tcPr>
            <w:tcW w:w="2245" w:type="dxa"/>
            <w:vMerge/>
          </w:tcPr>
          <w:p w14:paraId="023AF8FA" w14:textId="77777777" w:rsidR="003A5180" w:rsidRPr="00AE042A" w:rsidRDefault="003A5180" w:rsidP="00966358">
            <w:pPr>
              <w:rPr>
                <w:rFonts w:ascii="Arial" w:hAnsi="Arial" w:cs="Arial"/>
                <w:sz w:val="20"/>
                <w:szCs w:val="20"/>
              </w:rPr>
            </w:pPr>
          </w:p>
        </w:tc>
        <w:tc>
          <w:tcPr>
            <w:tcW w:w="3330" w:type="dxa"/>
            <w:vMerge w:val="restart"/>
            <w:tcBorders>
              <w:top w:val="single" w:sz="4" w:space="0" w:color="auto"/>
            </w:tcBorders>
          </w:tcPr>
          <w:p w14:paraId="023AF8FB" w14:textId="77777777" w:rsidR="003A5180" w:rsidRPr="00AE042A" w:rsidRDefault="003A5180" w:rsidP="007858ED">
            <w:pPr>
              <w:rPr>
                <w:rFonts w:ascii="Arial" w:hAnsi="Arial" w:cs="Arial"/>
                <w:sz w:val="20"/>
                <w:szCs w:val="20"/>
              </w:rPr>
            </w:pPr>
            <w:r w:rsidRPr="00AE042A">
              <w:rPr>
                <w:rFonts w:ascii="Arial" w:hAnsi="Arial" w:cs="Arial"/>
                <w:spacing w:val="1"/>
                <w:sz w:val="20"/>
                <w:szCs w:val="20"/>
              </w:rPr>
              <w:t>2.2 Agree the objectives and scope of proposed projects with stakeholders</w:t>
            </w:r>
          </w:p>
        </w:tc>
        <w:tc>
          <w:tcPr>
            <w:tcW w:w="7375" w:type="dxa"/>
          </w:tcPr>
          <w:p w14:paraId="023AF8FC" w14:textId="77777777" w:rsidR="003A5180" w:rsidRPr="00AE042A" w:rsidRDefault="003A5180" w:rsidP="007858ED">
            <w:pPr>
              <w:rPr>
                <w:rFonts w:ascii="Arial" w:hAnsi="Arial" w:cs="Arial"/>
                <w:color w:val="333333"/>
                <w:sz w:val="20"/>
                <w:szCs w:val="20"/>
                <w:shd w:val="clear" w:color="auto" w:fill="FFFFFF"/>
                <w:lang w:val="en-GB"/>
              </w:rPr>
            </w:pPr>
            <w:r w:rsidRPr="00AE042A">
              <w:rPr>
                <w:rFonts w:ascii="Arial" w:hAnsi="Arial" w:cs="Arial"/>
                <w:sz w:val="20"/>
                <w:szCs w:val="20"/>
              </w:rPr>
              <w:t>A project initiation document (PID) brings together all the information required to get the project started. There are different models that can be used depending on the type of project and organisation.  This document</w:t>
            </w:r>
            <w:r w:rsidR="004720ED" w:rsidRPr="00AE042A">
              <w:rPr>
                <w:rFonts w:ascii="Arial" w:hAnsi="Arial" w:cs="Arial"/>
                <w:sz w:val="20"/>
                <w:szCs w:val="20"/>
              </w:rPr>
              <w:t>,</w:t>
            </w:r>
            <w:r w:rsidRPr="00AE042A">
              <w:rPr>
                <w:rFonts w:ascii="Arial" w:hAnsi="Arial" w:cs="Arial"/>
                <w:sz w:val="20"/>
                <w:szCs w:val="20"/>
              </w:rPr>
              <w:t xml:space="preserve"> </w:t>
            </w:r>
            <w:r w:rsidR="004720ED" w:rsidRPr="00AE042A">
              <w:rPr>
                <w:rFonts w:ascii="Arial" w:hAnsi="Arial" w:cs="Arial"/>
                <w:sz w:val="20"/>
                <w:szCs w:val="20"/>
              </w:rPr>
              <w:t>if detailed, could</w:t>
            </w:r>
            <w:r w:rsidRPr="00AE042A">
              <w:rPr>
                <w:rFonts w:ascii="Arial" w:hAnsi="Arial" w:cs="Arial"/>
                <w:sz w:val="20"/>
                <w:szCs w:val="20"/>
              </w:rPr>
              <w:t xml:space="preserve"> provide evidence for a number of the assessment criteria in this section.</w:t>
            </w:r>
          </w:p>
        </w:tc>
      </w:tr>
      <w:tr w:rsidR="003A5180" w:rsidRPr="00AE042A" w14:paraId="023AF901" w14:textId="77777777" w:rsidTr="00966358">
        <w:trPr>
          <w:trHeight w:val="698"/>
        </w:trPr>
        <w:tc>
          <w:tcPr>
            <w:tcW w:w="2245" w:type="dxa"/>
            <w:vMerge/>
          </w:tcPr>
          <w:p w14:paraId="023AF8FE" w14:textId="77777777" w:rsidR="003A5180" w:rsidRPr="00AE042A" w:rsidRDefault="003A5180" w:rsidP="00966358">
            <w:pPr>
              <w:rPr>
                <w:rFonts w:ascii="Arial" w:hAnsi="Arial" w:cs="Arial"/>
                <w:sz w:val="20"/>
                <w:szCs w:val="20"/>
              </w:rPr>
            </w:pPr>
          </w:p>
        </w:tc>
        <w:tc>
          <w:tcPr>
            <w:tcW w:w="3330" w:type="dxa"/>
            <w:vMerge/>
            <w:tcBorders>
              <w:bottom w:val="single" w:sz="4" w:space="0" w:color="auto"/>
            </w:tcBorders>
          </w:tcPr>
          <w:p w14:paraId="023AF8FF" w14:textId="77777777" w:rsidR="003A5180" w:rsidRPr="00AE042A" w:rsidRDefault="003A5180" w:rsidP="007858ED">
            <w:pPr>
              <w:rPr>
                <w:rFonts w:ascii="Arial" w:hAnsi="Arial" w:cs="Arial"/>
                <w:spacing w:val="1"/>
                <w:sz w:val="20"/>
                <w:szCs w:val="20"/>
              </w:rPr>
            </w:pPr>
          </w:p>
        </w:tc>
        <w:tc>
          <w:tcPr>
            <w:tcW w:w="7375" w:type="dxa"/>
          </w:tcPr>
          <w:p w14:paraId="023AF900" w14:textId="77777777" w:rsidR="003A5180" w:rsidRPr="00915A77" w:rsidRDefault="003A5180" w:rsidP="007858ED">
            <w:pPr>
              <w:rPr>
                <w:rFonts w:ascii="Arial" w:hAnsi="Arial" w:cs="Arial"/>
                <w:i/>
                <w:color w:val="333333"/>
                <w:sz w:val="20"/>
                <w:szCs w:val="20"/>
                <w:shd w:val="clear" w:color="auto" w:fill="FFFFFF"/>
              </w:rPr>
            </w:pPr>
            <w:r w:rsidRPr="00915A77">
              <w:rPr>
                <w:rFonts w:ascii="Arial" w:hAnsi="Arial" w:cs="Arial"/>
                <w:i/>
                <w:sz w:val="20"/>
                <w:szCs w:val="20"/>
              </w:rPr>
              <w:t>In this criterion the learner is required to provide a project initiation document which includes at least</w:t>
            </w:r>
            <w:r w:rsidR="004720ED" w:rsidRPr="00915A77">
              <w:rPr>
                <w:rFonts w:ascii="Arial" w:hAnsi="Arial" w:cs="Arial"/>
                <w:i/>
                <w:sz w:val="20"/>
                <w:szCs w:val="20"/>
              </w:rPr>
              <w:t xml:space="preserve"> the</w:t>
            </w:r>
            <w:r w:rsidRPr="00915A77">
              <w:rPr>
                <w:rFonts w:ascii="Arial" w:hAnsi="Arial" w:cs="Arial"/>
                <w:i/>
                <w:sz w:val="20"/>
                <w:szCs w:val="20"/>
              </w:rPr>
              <w:t xml:space="preserve"> objectives and scope of project.  How this was prepared should be described. </w:t>
            </w:r>
          </w:p>
        </w:tc>
      </w:tr>
      <w:tr w:rsidR="003A5180" w:rsidRPr="00AE042A" w14:paraId="023AF906" w14:textId="77777777" w:rsidTr="00966358">
        <w:trPr>
          <w:trHeight w:val="1134"/>
        </w:trPr>
        <w:tc>
          <w:tcPr>
            <w:tcW w:w="2245" w:type="dxa"/>
            <w:vMerge/>
          </w:tcPr>
          <w:p w14:paraId="023AF902" w14:textId="77777777" w:rsidR="003A5180" w:rsidRPr="00AE042A" w:rsidRDefault="003A5180" w:rsidP="00966358">
            <w:pPr>
              <w:rPr>
                <w:rFonts w:ascii="Arial" w:hAnsi="Arial" w:cs="Arial"/>
                <w:sz w:val="20"/>
                <w:szCs w:val="20"/>
              </w:rPr>
            </w:pPr>
          </w:p>
        </w:tc>
        <w:tc>
          <w:tcPr>
            <w:tcW w:w="3330" w:type="dxa"/>
            <w:vMerge w:val="restart"/>
            <w:tcBorders>
              <w:top w:val="single" w:sz="4" w:space="0" w:color="auto"/>
            </w:tcBorders>
          </w:tcPr>
          <w:p w14:paraId="023AF903" w14:textId="77777777" w:rsidR="003A5180" w:rsidRPr="00AE042A" w:rsidRDefault="003A5180" w:rsidP="007858ED">
            <w:pPr>
              <w:rPr>
                <w:rFonts w:ascii="Arial" w:hAnsi="Arial" w:cs="Arial"/>
                <w:sz w:val="20"/>
                <w:szCs w:val="20"/>
              </w:rPr>
            </w:pPr>
            <w:r w:rsidRPr="00AE042A">
              <w:rPr>
                <w:rFonts w:ascii="Arial" w:hAnsi="Arial" w:cs="Arial"/>
                <w:sz w:val="20"/>
                <w:szCs w:val="20"/>
              </w:rPr>
              <w:t>2.3 Assess the interdependencies and potential risks within a project</w:t>
            </w:r>
          </w:p>
        </w:tc>
        <w:tc>
          <w:tcPr>
            <w:tcW w:w="7375" w:type="dxa"/>
          </w:tcPr>
          <w:p w14:paraId="023AF904" w14:textId="77777777" w:rsidR="003A5180" w:rsidRPr="00AE042A" w:rsidRDefault="003A5180" w:rsidP="007858ED">
            <w:pPr>
              <w:rPr>
                <w:rStyle w:val="Hyperlink"/>
                <w:rFonts w:ascii="Arial" w:hAnsi="Arial" w:cs="Arial"/>
                <w:color w:val="auto"/>
                <w:sz w:val="20"/>
                <w:szCs w:val="20"/>
                <w:u w:val="none"/>
              </w:rPr>
            </w:pPr>
            <w:r w:rsidRPr="00AE042A">
              <w:rPr>
                <w:rStyle w:val="Hyperlink"/>
                <w:rFonts w:ascii="Arial" w:hAnsi="Arial" w:cs="Arial"/>
                <w:color w:val="auto"/>
                <w:sz w:val="20"/>
                <w:szCs w:val="20"/>
                <w:u w:val="none"/>
              </w:rPr>
              <w:t xml:space="preserve">The potential </w:t>
            </w:r>
            <w:r w:rsidR="00D1683C" w:rsidRPr="00AE042A">
              <w:rPr>
                <w:rStyle w:val="Hyperlink"/>
                <w:rFonts w:ascii="Arial" w:hAnsi="Arial" w:cs="Arial"/>
                <w:color w:val="auto"/>
                <w:sz w:val="20"/>
                <w:szCs w:val="20"/>
                <w:u w:val="none"/>
              </w:rPr>
              <w:t>interdependencies and risks in a project and how the</w:t>
            </w:r>
            <w:r w:rsidR="004720ED" w:rsidRPr="00AE042A">
              <w:rPr>
                <w:rStyle w:val="Hyperlink"/>
                <w:rFonts w:ascii="Arial" w:hAnsi="Arial" w:cs="Arial"/>
                <w:color w:val="auto"/>
                <w:sz w:val="20"/>
                <w:szCs w:val="20"/>
                <w:u w:val="none"/>
              </w:rPr>
              <w:t>s</w:t>
            </w:r>
            <w:r w:rsidR="00D1683C" w:rsidRPr="00AE042A">
              <w:rPr>
                <w:rStyle w:val="Hyperlink"/>
                <w:rFonts w:ascii="Arial" w:hAnsi="Arial" w:cs="Arial"/>
                <w:color w:val="auto"/>
                <w:sz w:val="20"/>
                <w:szCs w:val="20"/>
                <w:u w:val="none"/>
              </w:rPr>
              <w:t>e</w:t>
            </w:r>
            <w:r w:rsidRPr="00AE042A">
              <w:rPr>
                <w:rStyle w:val="Hyperlink"/>
                <w:rFonts w:ascii="Arial" w:hAnsi="Arial" w:cs="Arial"/>
                <w:color w:val="auto"/>
                <w:sz w:val="20"/>
                <w:szCs w:val="20"/>
                <w:u w:val="none"/>
              </w:rPr>
              <w:t xml:space="preserve"> will</w:t>
            </w:r>
            <w:r w:rsidR="004720ED" w:rsidRPr="00AE042A">
              <w:rPr>
                <w:rStyle w:val="Hyperlink"/>
                <w:rFonts w:ascii="Arial" w:hAnsi="Arial" w:cs="Arial"/>
                <w:color w:val="auto"/>
                <w:sz w:val="20"/>
                <w:szCs w:val="20"/>
                <w:u w:val="none"/>
              </w:rPr>
              <w:t xml:space="preserve"> be</w:t>
            </w:r>
            <w:r w:rsidRPr="00AE042A">
              <w:rPr>
                <w:rStyle w:val="Hyperlink"/>
                <w:rFonts w:ascii="Arial" w:hAnsi="Arial" w:cs="Arial"/>
                <w:color w:val="auto"/>
                <w:sz w:val="20"/>
                <w:szCs w:val="20"/>
                <w:u w:val="none"/>
              </w:rPr>
              <w:t xml:space="preserve"> mitigate</w:t>
            </w:r>
            <w:r w:rsidR="004720ED" w:rsidRPr="00AE042A">
              <w:rPr>
                <w:rStyle w:val="Hyperlink"/>
                <w:rFonts w:ascii="Arial" w:hAnsi="Arial" w:cs="Arial"/>
                <w:color w:val="auto"/>
                <w:sz w:val="20"/>
                <w:szCs w:val="20"/>
                <w:u w:val="none"/>
              </w:rPr>
              <w:t>d</w:t>
            </w:r>
            <w:r w:rsidRPr="00AE042A">
              <w:rPr>
                <w:rStyle w:val="Hyperlink"/>
                <w:rFonts w:ascii="Arial" w:hAnsi="Arial" w:cs="Arial"/>
                <w:color w:val="auto"/>
                <w:sz w:val="20"/>
                <w:szCs w:val="20"/>
                <w:u w:val="none"/>
              </w:rPr>
              <w:t xml:space="preserve"> or </w:t>
            </w:r>
            <w:r w:rsidR="00FB0899" w:rsidRPr="00AE042A">
              <w:rPr>
                <w:rStyle w:val="Hyperlink"/>
                <w:rFonts w:ascii="Arial" w:hAnsi="Arial" w:cs="Arial"/>
                <w:color w:val="auto"/>
                <w:sz w:val="20"/>
                <w:szCs w:val="20"/>
                <w:u w:val="none"/>
              </w:rPr>
              <w:t>managed also</w:t>
            </w:r>
            <w:r w:rsidR="004720ED" w:rsidRPr="00AE042A">
              <w:rPr>
                <w:rStyle w:val="Hyperlink"/>
                <w:rFonts w:ascii="Arial" w:hAnsi="Arial" w:cs="Arial"/>
                <w:color w:val="auto"/>
                <w:sz w:val="20"/>
                <w:szCs w:val="20"/>
                <w:u w:val="none"/>
              </w:rPr>
              <w:t xml:space="preserve"> need</w:t>
            </w:r>
            <w:r w:rsidRPr="00AE042A">
              <w:rPr>
                <w:rStyle w:val="Hyperlink"/>
                <w:rFonts w:ascii="Arial" w:hAnsi="Arial" w:cs="Arial"/>
                <w:color w:val="auto"/>
                <w:sz w:val="20"/>
                <w:szCs w:val="20"/>
                <w:u w:val="none"/>
              </w:rPr>
              <w:t xml:space="preserve"> to be identified at the project initiation stage.</w:t>
            </w:r>
          </w:p>
          <w:p w14:paraId="023AF905" w14:textId="77777777" w:rsidR="003A5180" w:rsidRPr="00AE042A" w:rsidRDefault="00D1683C" w:rsidP="007858ED">
            <w:pPr>
              <w:rPr>
                <w:rFonts w:ascii="Arial" w:hAnsi="Arial" w:cs="Arial"/>
                <w:sz w:val="20"/>
                <w:szCs w:val="20"/>
              </w:rPr>
            </w:pPr>
            <w:r w:rsidRPr="00AE042A">
              <w:rPr>
                <w:rStyle w:val="Hyperlink"/>
                <w:rFonts w:ascii="Arial" w:hAnsi="Arial" w:cs="Arial"/>
                <w:color w:val="auto"/>
                <w:sz w:val="20"/>
                <w:szCs w:val="20"/>
                <w:u w:val="none"/>
              </w:rPr>
              <w:t xml:space="preserve">An assessment requires that some </w:t>
            </w:r>
            <w:r w:rsidR="00FB0899" w:rsidRPr="00AE042A">
              <w:rPr>
                <w:rStyle w:val="Hyperlink"/>
                <w:rFonts w:ascii="Arial" w:hAnsi="Arial" w:cs="Arial"/>
                <w:color w:val="auto"/>
                <w:sz w:val="20"/>
                <w:szCs w:val="20"/>
                <w:u w:val="none"/>
              </w:rPr>
              <w:t>judgment</w:t>
            </w:r>
            <w:r w:rsidRPr="00AE042A">
              <w:rPr>
                <w:rStyle w:val="Hyperlink"/>
                <w:rFonts w:ascii="Arial" w:hAnsi="Arial" w:cs="Arial"/>
                <w:color w:val="auto"/>
                <w:sz w:val="20"/>
                <w:szCs w:val="20"/>
                <w:u w:val="none"/>
              </w:rPr>
              <w:t xml:space="preserve"> is made on the relative significance and potential impact of the risk so </w:t>
            </w:r>
            <w:r w:rsidR="00AD77D7">
              <w:rPr>
                <w:rStyle w:val="Hyperlink"/>
                <w:rFonts w:ascii="Arial" w:hAnsi="Arial" w:cs="Arial"/>
                <w:color w:val="auto"/>
                <w:sz w:val="20"/>
                <w:szCs w:val="20"/>
                <w:u w:val="none"/>
              </w:rPr>
              <w:t xml:space="preserve">that </w:t>
            </w:r>
            <w:r w:rsidRPr="00AE042A">
              <w:rPr>
                <w:rStyle w:val="Hyperlink"/>
                <w:rFonts w:ascii="Arial" w:hAnsi="Arial" w:cs="Arial"/>
                <w:color w:val="auto"/>
                <w:sz w:val="20"/>
                <w:szCs w:val="20"/>
                <w:u w:val="none"/>
              </w:rPr>
              <w:t xml:space="preserve">the appropriate and proportionate responses are planned </w:t>
            </w:r>
            <w:r w:rsidR="00966358" w:rsidRPr="00AE042A">
              <w:rPr>
                <w:rStyle w:val="Hyperlink"/>
                <w:rFonts w:ascii="Arial" w:hAnsi="Arial" w:cs="Arial"/>
                <w:i/>
                <w:color w:val="auto"/>
                <w:sz w:val="20"/>
                <w:szCs w:val="20"/>
                <w:u w:val="none"/>
              </w:rPr>
              <w:t>(</w:t>
            </w:r>
            <w:r w:rsidRPr="00AE042A">
              <w:rPr>
                <w:rStyle w:val="Hyperlink"/>
                <w:rFonts w:ascii="Arial" w:hAnsi="Arial" w:cs="Arial"/>
                <w:i/>
                <w:color w:val="auto"/>
                <w:sz w:val="20"/>
                <w:szCs w:val="20"/>
                <w:u w:val="none"/>
              </w:rPr>
              <w:t>see 2.5 below</w:t>
            </w:r>
            <w:r w:rsidRPr="00AE042A">
              <w:rPr>
                <w:rStyle w:val="Hyperlink"/>
                <w:rFonts w:ascii="Arial" w:hAnsi="Arial" w:cs="Arial"/>
                <w:color w:val="auto"/>
                <w:sz w:val="20"/>
                <w:szCs w:val="20"/>
                <w:u w:val="none"/>
              </w:rPr>
              <w:t>)</w:t>
            </w:r>
            <w:r w:rsidR="00966358" w:rsidRPr="00AE042A">
              <w:rPr>
                <w:rStyle w:val="Hyperlink"/>
                <w:rFonts w:ascii="Arial" w:hAnsi="Arial" w:cs="Arial"/>
                <w:color w:val="auto"/>
                <w:sz w:val="20"/>
                <w:szCs w:val="20"/>
                <w:u w:val="none"/>
              </w:rPr>
              <w:t xml:space="preserve">. </w:t>
            </w:r>
          </w:p>
        </w:tc>
      </w:tr>
      <w:tr w:rsidR="003A5180" w:rsidRPr="00AE042A" w14:paraId="023AF90A" w14:textId="77777777" w:rsidTr="00C95034">
        <w:trPr>
          <w:trHeight w:val="234"/>
        </w:trPr>
        <w:tc>
          <w:tcPr>
            <w:tcW w:w="2245" w:type="dxa"/>
            <w:vMerge/>
          </w:tcPr>
          <w:p w14:paraId="023AF907" w14:textId="77777777" w:rsidR="003A5180" w:rsidRPr="00AE042A" w:rsidRDefault="003A5180" w:rsidP="00966358">
            <w:pPr>
              <w:rPr>
                <w:rFonts w:ascii="Arial" w:hAnsi="Arial" w:cs="Arial"/>
                <w:sz w:val="20"/>
                <w:szCs w:val="20"/>
              </w:rPr>
            </w:pPr>
          </w:p>
        </w:tc>
        <w:tc>
          <w:tcPr>
            <w:tcW w:w="3330" w:type="dxa"/>
            <w:vMerge/>
            <w:tcBorders>
              <w:bottom w:val="single" w:sz="4" w:space="0" w:color="auto"/>
            </w:tcBorders>
          </w:tcPr>
          <w:p w14:paraId="023AF908" w14:textId="77777777" w:rsidR="003A5180" w:rsidRPr="00AE042A" w:rsidRDefault="003A5180" w:rsidP="007858ED">
            <w:pPr>
              <w:rPr>
                <w:rFonts w:ascii="Arial" w:hAnsi="Arial" w:cs="Arial"/>
                <w:sz w:val="20"/>
                <w:szCs w:val="20"/>
              </w:rPr>
            </w:pPr>
          </w:p>
        </w:tc>
        <w:tc>
          <w:tcPr>
            <w:tcW w:w="7375" w:type="dxa"/>
          </w:tcPr>
          <w:p w14:paraId="023AF909" w14:textId="77777777" w:rsidR="003A5180" w:rsidRPr="00AE042A" w:rsidRDefault="003A5180" w:rsidP="007858ED">
            <w:pPr>
              <w:rPr>
                <w:rFonts w:ascii="Arial" w:hAnsi="Arial" w:cs="Arial"/>
                <w:sz w:val="20"/>
                <w:szCs w:val="20"/>
              </w:rPr>
            </w:pPr>
            <w:r w:rsidRPr="00AD77D7">
              <w:rPr>
                <w:rFonts w:ascii="Arial" w:hAnsi="Arial" w:cs="Arial"/>
                <w:i/>
                <w:sz w:val="20"/>
                <w:szCs w:val="20"/>
              </w:rPr>
              <w:t>In this criterion the learner is required to assess the</w:t>
            </w:r>
            <w:r w:rsidR="00AD77D7">
              <w:rPr>
                <w:rFonts w:ascii="Arial" w:hAnsi="Arial" w:cs="Arial"/>
                <w:i/>
                <w:sz w:val="20"/>
                <w:szCs w:val="20"/>
              </w:rPr>
              <w:t xml:space="preserve"> interdependencies </w:t>
            </w:r>
            <w:r w:rsidRPr="00AD77D7">
              <w:rPr>
                <w:rFonts w:ascii="Arial" w:hAnsi="Arial" w:cs="Arial"/>
                <w:i/>
                <w:sz w:val="20"/>
                <w:szCs w:val="20"/>
              </w:rPr>
              <w:t>and risks ass</w:t>
            </w:r>
            <w:r w:rsidR="00422AC5" w:rsidRPr="00AD77D7">
              <w:rPr>
                <w:rFonts w:ascii="Arial" w:hAnsi="Arial" w:cs="Arial"/>
                <w:i/>
                <w:sz w:val="20"/>
                <w:szCs w:val="20"/>
              </w:rPr>
              <w:t xml:space="preserve">ociated with the project using </w:t>
            </w:r>
            <w:r w:rsidRPr="00AD77D7">
              <w:rPr>
                <w:rFonts w:ascii="Arial" w:hAnsi="Arial" w:cs="Arial"/>
                <w:i/>
                <w:sz w:val="20"/>
                <w:szCs w:val="20"/>
              </w:rPr>
              <w:t>an appropriate risk analysis technique which is presented and explained</w:t>
            </w:r>
            <w:r w:rsidRPr="00AE042A">
              <w:rPr>
                <w:rFonts w:ascii="Arial" w:hAnsi="Arial" w:cs="Arial"/>
                <w:sz w:val="20"/>
                <w:szCs w:val="20"/>
              </w:rPr>
              <w:t>.</w:t>
            </w:r>
          </w:p>
        </w:tc>
      </w:tr>
      <w:tr w:rsidR="003A5180" w:rsidRPr="00AE042A" w14:paraId="023AF912" w14:textId="77777777" w:rsidTr="00C95034">
        <w:trPr>
          <w:trHeight w:val="260"/>
        </w:trPr>
        <w:tc>
          <w:tcPr>
            <w:tcW w:w="2245" w:type="dxa"/>
            <w:vMerge/>
          </w:tcPr>
          <w:p w14:paraId="023AF90B" w14:textId="77777777" w:rsidR="003A5180" w:rsidRPr="00AE042A" w:rsidRDefault="003A5180" w:rsidP="00966358">
            <w:pPr>
              <w:rPr>
                <w:rFonts w:ascii="Arial" w:hAnsi="Arial" w:cs="Arial"/>
                <w:sz w:val="20"/>
                <w:szCs w:val="20"/>
              </w:rPr>
            </w:pPr>
          </w:p>
        </w:tc>
        <w:tc>
          <w:tcPr>
            <w:tcW w:w="3330" w:type="dxa"/>
            <w:vMerge w:val="restart"/>
            <w:tcBorders>
              <w:top w:val="single" w:sz="4" w:space="0" w:color="auto"/>
            </w:tcBorders>
          </w:tcPr>
          <w:p w14:paraId="023AF90C" w14:textId="77777777" w:rsidR="003A5180" w:rsidRPr="00AE042A" w:rsidRDefault="003A5180" w:rsidP="007858ED">
            <w:pPr>
              <w:rPr>
                <w:rFonts w:ascii="Arial" w:hAnsi="Arial" w:cs="Arial"/>
                <w:spacing w:val="-1"/>
                <w:sz w:val="20"/>
                <w:szCs w:val="20"/>
              </w:rPr>
            </w:pPr>
            <w:r w:rsidRPr="00AE042A">
              <w:rPr>
                <w:rFonts w:ascii="Arial" w:hAnsi="Arial" w:cs="Arial"/>
                <w:spacing w:val="-1"/>
                <w:sz w:val="20"/>
                <w:szCs w:val="20"/>
              </w:rPr>
              <w:t>2.4 Develop a project plan with specific, achievable, realistic and time-bound (SMART) objectives, key performance indicators and evaluation mechanisms appropriate to the plan</w:t>
            </w:r>
          </w:p>
          <w:p w14:paraId="023AF90D" w14:textId="77777777" w:rsidR="003A5180" w:rsidRPr="00AE042A" w:rsidRDefault="003A5180" w:rsidP="007858ED">
            <w:pPr>
              <w:rPr>
                <w:rFonts w:ascii="Arial" w:hAnsi="Arial" w:cs="Arial"/>
                <w:spacing w:val="-1"/>
                <w:sz w:val="20"/>
                <w:szCs w:val="20"/>
              </w:rPr>
            </w:pPr>
          </w:p>
          <w:p w14:paraId="023AF90E" w14:textId="77777777" w:rsidR="003A5180" w:rsidRPr="00AE042A" w:rsidRDefault="003A5180" w:rsidP="007858ED">
            <w:pPr>
              <w:rPr>
                <w:rFonts w:ascii="Arial" w:hAnsi="Arial" w:cs="Arial"/>
                <w:spacing w:val="-1"/>
                <w:sz w:val="20"/>
                <w:szCs w:val="20"/>
              </w:rPr>
            </w:pPr>
          </w:p>
        </w:tc>
        <w:tc>
          <w:tcPr>
            <w:tcW w:w="7375" w:type="dxa"/>
          </w:tcPr>
          <w:p w14:paraId="023AF90F" w14:textId="77777777" w:rsidR="003A5180" w:rsidRPr="00AE042A" w:rsidRDefault="003A5180" w:rsidP="007858ED">
            <w:pPr>
              <w:rPr>
                <w:rFonts w:ascii="Arial" w:hAnsi="Arial" w:cs="Arial"/>
                <w:sz w:val="20"/>
                <w:szCs w:val="20"/>
              </w:rPr>
            </w:pPr>
            <w:r w:rsidRPr="00AE042A">
              <w:rPr>
                <w:rFonts w:ascii="Arial" w:hAnsi="Arial" w:cs="Arial"/>
                <w:sz w:val="20"/>
                <w:szCs w:val="20"/>
              </w:rPr>
              <w:t>Planning requires the identification of task</w:t>
            </w:r>
            <w:r w:rsidR="00D1683C" w:rsidRPr="00AE042A">
              <w:rPr>
                <w:rFonts w:ascii="Arial" w:hAnsi="Arial" w:cs="Arial"/>
                <w:sz w:val="20"/>
                <w:szCs w:val="20"/>
              </w:rPr>
              <w:t>s</w:t>
            </w:r>
            <w:r w:rsidRPr="00AE042A">
              <w:rPr>
                <w:rFonts w:ascii="Arial" w:hAnsi="Arial" w:cs="Arial"/>
                <w:sz w:val="20"/>
                <w:szCs w:val="20"/>
              </w:rPr>
              <w:t xml:space="preserve"> to be completed through use of a work breakdown struct</w:t>
            </w:r>
            <w:r w:rsidR="00D1683C" w:rsidRPr="00AE042A">
              <w:rPr>
                <w:rFonts w:ascii="Arial" w:hAnsi="Arial" w:cs="Arial"/>
                <w:sz w:val="20"/>
                <w:szCs w:val="20"/>
              </w:rPr>
              <w:t>ure. A schedule is then produced</w:t>
            </w:r>
            <w:r w:rsidRPr="00AE042A">
              <w:rPr>
                <w:rFonts w:ascii="Arial" w:hAnsi="Arial" w:cs="Arial"/>
                <w:sz w:val="20"/>
                <w:szCs w:val="20"/>
              </w:rPr>
              <w:t xml:space="preserve"> to identify when each activity should be done and the </w:t>
            </w:r>
            <w:r w:rsidR="00422AC5" w:rsidRPr="00AE042A">
              <w:rPr>
                <w:rFonts w:ascii="Arial" w:hAnsi="Arial" w:cs="Arial"/>
                <w:sz w:val="20"/>
                <w:szCs w:val="20"/>
              </w:rPr>
              <w:t xml:space="preserve">sequence in which things needs </w:t>
            </w:r>
            <w:r w:rsidR="00D1683C" w:rsidRPr="00AE042A">
              <w:rPr>
                <w:rFonts w:ascii="Arial" w:hAnsi="Arial" w:cs="Arial"/>
                <w:sz w:val="20"/>
                <w:szCs w:val="20"/>
              </w:rPr>
              <w:t>to be completed. This</w:t>
            </w:r>
            <w:r w:rsidRPr="00AE042A">
              <w:rPr>
                <w:rFonts w:ascii="Arial" w:hAnsi="Arial" w:cs="Arial"/>
                <w:sz w:val="20"/>
                <w:szCs w:val="20"/>
              </w:rPr>
              <w:t xml:space="preserve"> play</w:t>
            </w:r>
            <w:r w:rsidR="00AD77D7">
              <w:rPr>
                <w:rFonts w:ascii="Arial" w:hAnsi="Arial" w:cs="Arial"/>
                <w:sz w:val="20"/>
                <w:szCs w:val="20"/>
              </w:rPr>
              <w:t>s</w:t>
            </w:r>
            <w:r w:rsidRPr="00AE042A">
              <w:rPr>
                <w:rFonts w:ascii="Arial" w:hAnsi="Arial" w:cs="Arial"/>
                <w:sz w:val="20"/>
                <w:szCs w:val="20"/>
              </w:rPr>
              <w:t xml:space="preserve"> a </w:t>
            </w:r>
            <w:r w:rsidR="00D1683C" w:rsidRPr="00AE042A">
              <w:rPr>
                <w:rFonts w:ascii="Arial" w:hAnsi="Arial" w:cs="Arial"/>
                <w:sz w:val="20"/>
                <w:szCs w:val="20"/>
              </w:rPr>
              <w:t>k</w:t>
            </w:r>
            <w:r w:rsidRPr="00AE042A">
              <w:rPr>
                <w:rFonts w:ascii="Arial" w:hAnsi="Arial" w:cs="Arial"/>
                <w:sz w:val="20"/>
                <w:szCs w:val="20"/>
              </w:rPr>
              <w:t>ey role in all aspects of managing the project. There are a number of techniques that can be used depending on the nature and complexity of the project.</w:t>
            </w:r>
          </w:p>
          <w:p w14:paraId="023AF910" w14:textId="77777777" w:rsidR="00966358" w:rsidRPr="00AE042A" w:rsidRDefault="00966358" w:rsidP="007858ED">
            <w:pPr>
              <w:rPr>
                <w:rFonts w:ascii="Arial" w:hAnsi="Arial" w:cs="Arial"/>
                <w:sz w:val="20"/>
                <w:szCs w:val="20"/>
              </w:rPr>
            </w:pPr>
          </w:p>
          <w:p w14:paraId="023AF911" w14:textId="77777777" w:rsidR="003A5180" w:rsidRPr="00AE042A" w:rsidRDefault="003A5180" w:rsidP="007858ED">
            <w:pPr>
              <w:rPr>
                <w:rFonts w:ascii="Arial" w:hAnsi="Arial" w:cs="Arial"/>
                <w:sz w:val="20"/>
                <w:szCs w:val="20"/>
              </w:rPr>
            </w:pPr>
            <w:r w:rsidRPr="00AE042A">
              <w:rPr>
                <w:rFonts w:ascii="Arial" w:hAnsi="Arial" w:cs="Arial"/>
                <w:sz w:val="20"/>
                <w:szCs w:val="20"/>
              </w:rPr>
              <w:t>It is also important to determine at the planning stage</w:t>
            </w:r>
            <w:r w:rsidR="00AD77D7">
              <w:rPr>
                <w:rFonts w:ascii="Arial" w:hAnsi="Arial" w:cs="Arial"/>
                <w:sz w:val="20"/>
                <w:szCs w:val="20"/>
              </w:rPr>
              <w:t>,</w:t>
            </w:r>
            <w:r w:rsidRPr="00AE042A">
              <w:rPr>
                <w:rFonts w:ascii="Arial" w:hAnsi="Arial" w:cs="Arial"/>
                <w:sz w:val="20"/>
                <w:szCs w:val="20"/>
              </w:rPr>
              <w:t xml:space="preserve"> the ways in which project success will be measured</w:t>
            </w:r>
            <w:r w:rsidR="00AD77D7">
              <w:rPr>
                <w:rFonts w:ascii="Arial" w:hAnsi="Arial" w:cs="Arial"/>
                <w:sz w:val="20"/>
                <w:szCs w:val="20"/>
              </w:rPr>
              <w:t xml:space="preserve"> (</w:t>
            </w:r>
            <w:r w:rsidRPr="00AE042A">
              <w:rPr>
                <w:rFonts w:ascii="Arial" w:hAnsi="Arial" w:cs="Arial"/>
                <w:sz w:val="20"/>
                <w:szCs w:val="20"/>
              </w:rPr>
              <w:t>KPIs)</w:t>
            </w:r>
            <w:r w:rsidR="00AD77D7">
              <w:rPr>
                <w:rFonts w:ascii="Arial" w:hAnsi="Arial" w:cs="Arial"/>
                <w:sz w:val="20"/>
                <w:szCs w:val="20"/>
              </w:rPr>
              <w:t>.</w:t>
            </w:r>
            <w:r w:rsidRPr="00AE042A">
              <w:rPr>
                <w:rFonts w:ascii="Arial" w:hAnsi="Arial" w:cs="Arial"/>
                <w:sz w:val="20"/>
                <w:szCs w:val="20"/>
              </w:rPr>
              <w:t xml:space="preserve"> Both hard and soft measures can be used. Hard measures refer </w:t>
            </w:r>
            <w:r w:rsidR="00AD77D7">
              <w:rPr>
                <w:rFonts w:ascii="Arial" w:hAnsi="Arial" w:cs="Arial"/>
                <w:sz w:val="20"/>
                <w:szCs w:val="20"/>
              </w:rPr>
              <w:t xml:space="preserve">to outcomes and whether </w:t>
            </w:r>
            <w:r w:rsidRPr="00AE042A">
              <w:rPr>
                <w:rFonts w:ascii="Arial" w:hAnsi="Arial" w:cs="Arial"/>
                <w:sz w:val="20"/>
                <w:szCs w:val="20"/>
              </w:rPr>
              <w:t>they w</w:t>
            </w:r>
            <w:r w:rsidR="00422AC5" w:rsidRPr="00AE042A">
              <w:rPr>
                <w:rFonts w:ascii="Arial" w:hAnsi="Arial" w:cs="Arial"/>
                <w:sz w:val="20"/>
                <w:szCs w:val="20"/>
              </w:rPr>
              <w:t>ere achieved on time and budget.</w:t>
            </w:r>
            <w:r w:rsidRPr="00AE042A">
              <w:rPr>
                <w:rFonts w:ascii="Arial" w:hAnsi="Arial" w:cs="Arial"/>
                <w:sz w:val="20"/>
                <w:szCs w:val="20"/>
              </w:rPr>
              <w:t xml:space="preserve"> Soft measures include the effectiveness of the team and client satisfaction</w:t>
            </w:r>
            <w:r w:rsidR="00AD77D7">
              <w:rPr>
                <w:rFonts w:ascii="Arial" w:hAnsi="Arial" w:cs="Arial"/>
                <w:sz w:val="20"/>
                <w:szCs w:val="20"/>
              </w:rPr>
              <w:t>.</w:t>
            </w:r>
            <w:r w:rsidRPr="00AE042A">
              <w:rPr>
                <w:rFonts w:ascii="Arial" w:hAnsi="Arial" w:cs="Arial"/>
                <w:sz w:val="20"/>
                <w:szCs w:val="20"/>
              </w:rPr>
              <w:t xml:space="preserve"> Whether the project delivered the benefits anticipated</w:t>
            </w:r>
            <w:r w:rsidR="00AD77D7">
              <w:rPr>
                <w:rFonts w:ascii="Arial" w:hAnsi="Arial" w:cs="Arial"/>
                <w:sz w:val="20"/>
                <w:szCs w:val="20"/>
              </w:rPr>
              <w:t>,</w:t>
            </w:r>
            <w:r w:rsidRPr="00AE042A">
              <w:rPr>
                <w:rFonts w:ascii="Arial" w:hAnsi="Arial" w:cs="Arial"/>
                <w:sz w:val="20"/>
                <w:szCs w:val="20"/>
              </w:rPr>
              <w:t xml:space="preserve"> may also be measured</w:t>
            </w:r>
            <w:r w:rsidR="00966358" w:rsidRPr="00AE042A">
              <w:rPr>
                <w:rFonts w:ascii="Arial" w:hAnsi="Arial" w:cs="Arial"/>
                <w:sz w:val="20"/>
                <w:szCs w:val="20"/>
              </w:rPr>
              <w:t xml:space="preserve">.  </w:t>
            </w:r>
          </w:p>
        </w:tc>
      </w:tr>
      <w:tr w:rsidR="003A5180" w:rsidRPr="00AE042A" w14:paraId="023AF916" w14:textId="77777777" w:rsidTr="004257DC">
        <w:trPr>
          <w:trHeight w:val="260"/>
        </w:trPr>
        <w:tc>
          <w:tcPr>
            <w:tcW w:w="2245" w:type="dxa"/>
            <w:vMerge/>
          </w:tcPr>
          <w:p w14:paraId="023AF913" w14:textId="77777777" w:rsidR="003A5180" w:rsidRPr="00AE042A" w:rsidRDefault="003A5180" w:rsidP="00966358">
            <w:pPr>
              <w:rPr>
                <w:rFonts w:ascii="Arial" w:hAnsi="Arial" w:cs="Arial"/>
                <w:sz w:val="20"/>
                <w:szCs w:val="20"/>
              </w:rPr>
            </w:pPr>
          </w:p>
        </w:tc>
        <w:tc>
          <w:tcPr>
            <w:tcW w:w="3330" w:type="dxa"/>
            <w:vMerge/>
          </w:tcPr>
          <w:p w14:paraId="023AF914" w14:textId="77777777" w:rsidR="003A5180" w:rsidRPr="00AE042A" w:rsidRDefault="003A5180" w:rsidP="00966358">
            <w:pPr>
              <w:spacing w:line="287" w:lineRule="exact"/>
              <w:ind w:right="288"/>
              <w:rPr>
                <w:rFonts w:ascii="Arial" w:hAnsi="Arial" w:cs="Arial"/>
                <w:color w:val="000000"/>
                <w:spacing w:val="-1"/>
                <w:sz w:val="20"/>
                <w:szCs w:val="20"/>
              </w:rPr>
            </w:pPr>
          </w:p>
        </w:tc>
        <w:tc>
          <w:tcPr>
            <w:tcW w:w="7375" w:type="dxa"/>
          </w:tcPr>
          <w:p w14:paraId="023AF915" w14:textId="77777777" w:rsidR="003A5180" w:rsidRPr="00AE042A" w:rsidRDefault="003A5180" w:rsidP="00966358">
            <w:pPr>
              <w:pStyle w:val="NoSpacing"/>
              <w:rPr>
                <w:rFonts w:cs="Arial"/>
                <w:szCs w:val="20"/>
              </w:rPr>
            </w:pPr>
            <w:r w:rsidRPr="00AE042A">
              <w:rPr>
                <w:rFonts w:cs="Arial"/>
                <w:szCs w:val="20"/>
              </w:rPr>
              <w:t>In this criterion the learner is required</w:t>
            </w:r>
            <w:r w:rsidR="00422AC5" w:rsidRPr="00AE042A">
              <w:rPr>
                <w:rFonts w:cs="Arial"/>
                <w:szCs w:val="20"/>
              </w:rPr>
              <w:t xml:space="preserve"> to prepare a fully detailed project plan using a rec</w:t>
            </w:r>
            <w:r w:rsidR="00966358" w:rsidRPr="00AE042A">
              <w:rPr>
                <w:rFonts w:cs="Arial"/>
                <w:szCs w:val="20"/>
              </w:rPr>
              <w:t xml:space="preserve">ognised planning technique and </w:t>
            </w:r>
            <w:r w:rsidR="00422AC5" w:rsidRPr="00AE042A">
              <w:rPr>
                <w:rFonts w:cs="Arial"/>
                <w:szCs w:val="20"/>
              </w:rPr>
              <w:t>that satisfies all requirements of this assessment criterion</w:t>
            </w:r>
            <w:r w:rsidR="00966358" w:rsidRPr="00AE042A">
              <w:rPr>
                <w:rFonts w:cs="Arial"/>
                <w:szCs w:val="20"/>
              </w:rPr>
              <w:t xml:space="preserve">. </w:t>
            </w:r>
          </w:p>
        </w:tc>
      </w:tr>
      <w:tr w:rsidR="003A5180" w:rsidRPr="00AE042A" w14:paraId="023AF91A" w14:textId="77777777" w:rsidTr="00966358">
        <w:trPr>
          <w:trHeight w:val="699"/>
        </w:trPr>
        <w:tc>
          <w:tcPr>
            <w:tcW w:w="2245" w:type="dxa"/>
            <w:vMerge/>
          </w:tcPr>
          <w:p w14:paraId="023AF917" w14:textId="77777777" w:rsidR="003A5180" w:rsidRPr="00AE042A" w:rsidRDefault="003A5180" w:rsidP="00966358">
            <w:pPr>
              <w:rPr>
                <w:rFonts w:ascii="Arial" w:hAnsi="Arial" w:cs="Arial"/>
                <w:sz w:val="20"/>
                <w:szCs w:val="20"/>
              </w:rPr>
            </w:pPr>
          </w:p>
        </w:tc>
        <w:tc>
          <w:tcPr>
            <w:tcW w:w="3330" w:type="dxa"/>
            <w:vMerge w:val="restart"/>
            <w:tcBorders>
              <w:top w:val="single" w:sz="4" w:space="0" w:color="auto"/>
            </w:tcBorders>
          </w:tcPr>
          <w:p w14:paraId="023AF918" w14:textId="77777777" w:rsidR="003A5180" w:rsidRPr="00AE042A" w:rsidRDefault="003A5180" w:rsidP="00966358">
            <w:pPr>
              <w:spacing w:line="287" w:lineRule="exact"/>
              <w:ind w:right="288"/>
              <w:rPr>
                <w:rFonts w:ascii="Arial" w:hAnsi="Arial" w:cs="Arial"/>
                <w:color w:val="000000"/>
                <w:spacing w:val="-1"/>
                <w:sz w:val="20"/>
                <w:szCs w:val="20"/>
              </w:rPr>
            </w:pPr>
            <w:r w:rsidRPr="00AE042A">
              <w:rPr>
                <w:rFonts w:ascii="Arial" w:hAnsi="Arial" w:cs="Arial"/>
                <w:color w:val="000000"/>
                <w:spacing w:val="-1"/>
                <w:sz w:val="20"/>
                <w:szCs w:val="20"/>
              </w:rPr>
              <w:t xml:space="preserve">2.5 Develop proportionate and targeted plans to manage </w:t>
            </w:r>
            <w:r w:rsidRPr="00AE042A">
              <w:rPr>
                <w:rFonts w:ascii="Arial" w:hAnsi="Arial" w:cs="Arial"/>
                <w:color w:val="000000"/>
                <w:spacing w:val="-1"/>
                <w:sz w:val="20"/>
                <w:szCs w:val="20"/>
              </w:rPr>
              <w:lastRenderedPageBreak/>
              <w:t>identified risks and contingencies</w:t>
            </w:r>
          </w:p>
        </w:tc>
        <w:tc>
          <w:tcPr>
            <w:tcW w:w="7375" w:type="dxa"/>
          </w:tcPr>
          <w:p w14:paraId="023AF919" w14:textId="77777777" w:rsidR="003A5180" w:rsidRPr="00AE042A" w:rsidRDefault="003A5180" w:rsidP="00966358">
            <w:pPr>
              <w:rPr>
                <w:rFonts w:ascii="Arial" w:hAnsi="Arial" w:cs="Arial"/>
                <w:sz w:val="20"/>
                <w:szCs w:val="20"/>
              </w:rPr>
            </w:pPr>
            <w:r w:rsidRPr="00AE042A">
              <w:rPr>
                <w:rFonts w:ascii="Arial" w:hAnsi="Arial" w:cs="Arial"/>
                <w:sz w:val="20"/>
                <w:szCs w:val="20"/>
              </w:rPr>
              <w:lastRenderedPageBreak/>
              <w:t>When risks are identified</w:t>
            </w:r>
            <w:r w:rsidR="00AD77D7">
              <w:rPr>
                <w:rFonts w:ascii="Arial" w:hAnsi="Arial" w:cs="Arial"/>
                <w:sz w:val="20"/>
                <w:szCs w:val="20"/>
              </w:rPr>
              <w:t>,</w:t>
            </w:r>
            <w:r w:rsidRPr="00AE042A">
              <w:rPr>
                <w:rFonts w:ascii="Arial" w:hAnsi="Arial" w:cs="Arial"/>
                <w:sz w:val="20"/>
                <w:szCs w:val="20"/>
              </w:rPr>
              <w:t xml:space="preserve"> the action</w:t>
            </w:r>
            <w:r w:rsidR="00D1683C" w:rsidRPr="00AE042A">
              <w:rPr>
                <w:rFonts w:ascii="Arial" w:hAnsi="Arial" w:cs="Arial"/>
                <w:sz w:val="20"/>
                <w:szCs w:val="20"/>
              </w:rPr>
              <w:t>s</w:t>
            </w:r>
            <w:r w:rsidRPr="00AE042A">
              <w:rPr>
                <w:rFonts w:ascii="Arial" w:hAnsi="Arial" w:cs="Arial"/>
                <w:sz w:val="20"/>
                <w:szCs w:val="20"/>
              </w:rPr>
              <w:t xml:space="preserve"> to be taken should be proportionate to the potential impact and likelihood of the risk occurring. Responses </w:t>
            </w:r>
            <w:r w:rsidR="00D1683C" w:rsidRPr="00AE042A">
              <w:rPr>
                <w:rFonts w:ascii="Arial" w:hAnsi="Arial" w:cs="Arial"/>
                <w:sz w:val="20"/>
                <w:szCs w:val="20"/>
              </w:rPr>
              <w:t xml:space="preserve">to the risk </w:t>
            </w:r>
            <w:r w:rsidRPr="00AE042A">
              <w:rPr>
                <w:rFonts w:ascii="Arial" w:hAnsi="Arial" w:cs="Arial"/>
                <w:sz w:val="20"/>
                <w:szCs w:val="20"/>
              </w:rPr>
              <w:t>should reflect this</w:t>
            </w:r>
            <w:r w:rsidR="00D1683C" w:rsidRPr="00AE042A">
              <w:rPr>
                <w:rFonts w:ascii="Arial" w:hAnsi="Arial" w:cs="Arial"/>
                <w:sz w:val="20"/>
                <w:szCs w:val="20"/>
              </w:rPr>
              <w:t>.</w:t>
            </w:r>
          </w:p>
        </w:tc>
      </w:tr>
      <w:tr w:rsidR="003A5180" w:rsidRPr="00AE042A" w14:paraId="023AF91E" w14:textId="77777777" w:rsidTr="003A5180">
        <w:trPr>
          <w:trHeight w:val="813"/>
        </w:trPr>
        <w:tc>
          <w:tcPr>
            <w:tcW w:w="2245" w:type="dxa"/>
            <w:vMerge/>
          </w:tcPr>
          <w:p w14:paraId="023AF91B" w14:textId="77777777" w:rsidR="003A5180" w:rsidRPr="00AE042A" w:rsidRDefault="003A5180" w:rsidP="00966358">
            <w:pPr>
              <w:rPr>
                <w:rFonts w:ascii="Arial" w:hAnsi="Arial" w:cs="Arial"/>
                <w:sz w:val="20"/>
                <w:szCs w:val="20"/>
              </w:rPr>
            </w:pPr>
          </w:p>
        </w:tc>
        <w:tc>
          <w:tcPr>
            <w:tcW w:w="3330" w:type="dxa"/>
            <w:vMerge/>
          </w:tcPr>
          <w:p w14:paraId="023AF91C" w14:textId="77777777" w:rsidR="003A5180" w:rsidRPr="00AE042A" w:rsidRDefault="003A5180" w:rsidP="00966358">
            <w:pPr>
              <w:spacing w:line="287" w:lineRule="exact"/>
              <w:ind w:right="288"/>
              <w:rPr>
                <w:rFonts w:ascii="Arial" w:hAnsi="Arial" w:cs="Arial"/>
                <w:color w:val="000000"/>
                <w:spacing w:val="-1"/>
                <w:sz w:val="20"/>
                <w:szCs w:val="20"/>
              </w:rPr>
            </w:pPr>
          </w:p>
        </w:tc>
        <w:tc>
          <w:tcPr>
            <w:tcW w:w="7375" w:type="dxa"/>
          </w:tcPr>
          <w:p w14:paraId="023AF91D" w14:textId="77777777" w:rsidR="003A5180" w:rsidRPr="00AE042A" w:rsidRDefault="003A5180" w:rsidP="00966358">
            <w:pPr>
              <w:pStyle w:val="NoSpacing"/>
              <w:rPr>
                <w:rFonts w:cs="Arial"/>
                <w:szCs w:val="20"/>
              </w:rPr>
            </w:pPr>
            <w:r w:rsidRPr="00AE042A">
              <w:rPr>
                <w:rFonts w:cs="Arial"/>
                <w:szCs w:val="20"/>
              </w:rPr>
              <w:t>In this criterion the learner is required to take the risks identified in 2.3 and prepare a targeted plan to manage those risks explaining why this response is proportionate to the risk involved</w:t>
            </w:r>
            <w:r w:rsidR="00966358" w:rsidRPr="00AE042A">
              <w:rPr>
                <w:rFonts w:cs="Arial"/>
                <w:szCs w:val="20"/>
              </w:rPr>
              <w:t xml:space="preserve">. </w:t>
            </w:r>
          </w:p>
        </w:tc>
      </w:tr>
      <w:tr w:rsidR="003A5180" w:rsidRPr="00AE042A" w14:paraId="023AF928" w14:textId="77777777" w:rsidTr="00B418C8">
        <w:trPr>
          <w:trHeight w:val="328"/>
        </w:trPr>
        <w:tc>
          <w:tcPr>
            <w:tcW w:w="2245" w:type="dxa"/>
            <w:vMerge w:val="restart"/>
            <w:tcBorders>
              <w:top w:val="nil"/>
            </w:tcBorders>
          </w:tcPr>
          <w:p w14:paraId="023AF91F" w14:textId="77777777" w:rsidR="003A5180" w:rsidRPr="00AE042A" w:rsidRDefault="003A5180" w:rsidP="00966358">
            <w:pPr>
              <w:rPr>
                <w:rFonts w:ascii="Arial" w:hAnsi="Arial" w:cs="Arial"/>
                <w:sz w:val="20"/>
                <w:szCs w:val="20"/>
              </w:rPr>
            </w:pPr>
          </w:p>
        </w:tc>
        <w:tc>
          <w:tcPr>
            <w:tcW w:w="3330" w:type="dxa"/>
            <w:vMerge w:val="restart"/>
            <w:tcBorders>
              <w:top w:val="single" w:sz="4" w:space="0" w:color="auto"/>
            </w:tcBorders>
          </w:tcPr>
          <w:p w14:paraId="023AF920" w14:textId="77777777" w:rsidR="003A5180" w:rsidRPr="00AE042A" w:rsidRDefault="00555661" w:rsidP="00555661">
            <w:pPr>
              <w:ind w:right="288"/>
              <w:rPr>
                <w:rFonts w:ascii="Arial" w:hAnsi="Arial" w:cs="Arial"/>
                <w:color w:val="000000"/>
                <w:spacing w:val="-1"/>
                <w:sz w:val="20"/>
                <w:szCs w:val="20"/>
              </w:rPr>
            </w:pPr>
            <w:r w:rsidRPr="00555661">
              <w:rPr>
                <w:rFonts w:ascii="Arial" w:hAnsi="Arial" w:cs="Arial"/>
                <w:color w:val="000000"/>
                <w:spacing w:val="-1"/>
                <w:sz w:val="20"/>
                <w:szCs w:val="20"/>
              </w:rPr>
              <w:t>2.6 Apply project lifecycle approaches to the progress of the project</w:t>
            </w:r>
          </w:p>
        </w:tc>
        <w:tc>
          <w:tcPr>
            <w:tcW w:w="7375" w:type="dxa"/>
          </w:tcPr>
          <w:p w14:paraId="023AF921" w14:textId="77777777" w:rsidR="003A5180" w:rsidRPr="00AE042A" w:rsidRDefault="003E06A5" w:rsidP="00B418C8">
            <w:pPr>
              <w:rPr>
                <w:rFonts w:ascii="Arial" w:hAnsi="Arial" w:cs="Arial"/>
                <w:sz w:val="20"/>
                <w:szCs w:val="20"/>
              </w:rPr>
            </w:pPr>
            <w:r w:rsidRPr="00AE042A">
              <w:rPr>
                <w:rFonts w:ascii="Arial" w:hAnsi="Arial" w:cs="Arial"/>
                <w:sz w:val="20"/>
                <w:szCs w:val="20"/>
              </w:rPr>
              <w:t>The simplest project life cycle approach would consist of :</w:t>
            </w:r>
          </w:p>
          <w:p w14:paraId="023AF922" w14:textId="77777777" w:rsidR="003E06A5" w:rsidRPr="00AE042A" w:rsidRDefault="003E06A5" w:rsidP="00966358">
            <w:pPr>
              <w:pStyle w:val="ListParagraph"/>
              <w:numPr>
                <w:ilvl w:val="0"/>
                <w:numId w:val="30"/>
              </w:numPr>
              <w:rPr>
                <w:rFonts w:ascii="Arial" w:hAnsi="Arial" w:cs="Arial"/>
                <w:sz w:val="20"/>
                <w:szCs w:val="20"/>
              </w:rPr>
            </w:pPr>
            <w:r w:rsidRPr="00AE042A">
              <w:rPr>
                <w:rFonts w:ascii="Arial" w:hAnsi="Arial" w:cs="Arial"/>
                <w:sz w:val="20"/>
                <w:szCs w:val="20"/>
              </w:rPr>
              <w:t>Define</w:t>
            </w:r>
          </w:p>
          <w:p w14:paraId="023AF923" w14:textId="77777777" w:rsidR="003E06A5" w:rsidRPr="00AE042A" w:rsidRDefault="003E06A5" w:rsidP="00966358">
            <w:pPr>
              <w:pStyle w:val="ListParagraph"/>
              <w:numPr>
                <w:ilvl w:val="0"/>
                <w:numId w:val="30"/>
              </w:numPr>
              <w:rPr>
                <w:rFonts w:ascii="Arial" w:hAnsi="Arial" w:cs="Arial"/>
                <w:sz w:val="20"/>
                <w:szCs w:val="20"/>
              </w:rPr>
            </w:pPr>
            <w:r w:rsidRPr="00AE042A">
              <w:rPr>
                <w:rFonts w:ascii="Arial" w:hAnsi="Arial" w:cs="Arial"/>
                <w:sz w:val="20"/>
                <w:szCs w:val="20"/>
              </w:rPr>
              <w:t>Plan</w:t>
            </w:r>
          </w:p>
          <w:p w14:paraId="023AF924" w14:textId="77777777" w:rsidR="003E06A5" w:rsidRPr="00AE042A" w:rsidRDefault="003E06A5" w:rsidP="00966358">
            <w:pPr>
              <w:pStyle w:val="ListParagraph"/>
              <w:numPr>
                <w:ilvl w:val="0"/>
                <w:numId w:val="30"/>
              </w:numPr>
              <w:rPr>
                <w:rFonts w:ascii="Arial" w:hAnsi="Arial" w:cs="Arial"/>
                <w:sz w:val="20"/>
                <w:szCs w:val="20"/>
              </w:rPr>
            </w:pPr>
            <w:r w:rsidRPr="00AE042A">
              <w:rPr>
                <w:rFonts w:ascii="Arial" w:hAnsi="Arial" w:cs="Arial"/>
                <w:sz w:val="20"/>
                <w:szCs w:val="20"/>
              </w:rPr>
              <w:t>Implement</w:t>
            </w:r>
          </w:p>
          <w:p w14:paraId="023AF925" w14:textId="77777777" w:rsidR="003E06A5" w:rsidRPr="00AE042A" w:rsidRDefault="00966358" w:rsidP="00966358">
            <w:pPr>
              <w:pStyle w:val="ListParagraph"/>
              <w:numPr>
                <w:ilvl w:val="0"/>
                <w:numId w:val="30"/>
              </w:numPr>
              <w:rPr>
                <w:rFonts w:ascii="Arial" w:hAnsi="Arial" w:cs="Arial"/>
                <w:sz w:val="20"/>
                <w:szCs w:val="20"/>
              </w:rPr>
            </w:pPr>
            <w:r w:rsidRPr="00AE042A">
              <w:rPr>
                <w:rFonts w:ascii="Arial" w:hAnsi="Arial" w:cs="Arial"/>
                <w:sz w:val="20"/>
                <w:szCs w:val="20"/>
              </w:rPr>
              <w:t>Evaluate and Close</w:t>
            </w:r>
          </w:p>
          <w:p w14:paraId="023AF926" w14:textId="77777777" w:rsidR="00966358" w:rsidRPr="00AE042A" w:rsidRDefault="00966358" w:rsidP="00966358">
            <w:pPr>
              <w:pStyle w:val="ListParagraph"/>
              <w:ind w:left="1080"/>
              <w:rPr>
                <w:rFonts w:ascii="Arial" w:hAnsi="Arial" w:cs="Arial"/>
                <w:sz w:val="20"/>
                <w:szCs w:val="20"/>
              </w:rPr>
            </w:pPr>
          </w:p>
          <w:p w14:paraId="023AF927" w14:textId="77777777" w:rsidR="003E06A5" w:rsidRPr="00AE042A" w:rsidRDefault="003E06A5" w:rsidP="00966358">
            <w:pPr>
              <w:rPr>
                <w:rFonts w:ascii="Arial" w:hAnsi="Arial" w:cs="Arial"/>
                <w:sz w:val="20"/>
                <w:szCs w:val="20"/>
              </w:rPr>
            </w:pPr>
            <w:r w:rsidRPr="00AE042A">
              <w:rPr>
                <w:rFonts w:ascii="Arial" w:hAnsi="Arial" w:cs="Arial"/>
                <w:sz w:val="20"/>
                <w:szCs w:val="20"/>
              </w:rPr>
              <w:t>However</w:t>
            </w:r>
            <w:r w:rsidR="00B16BEE">
              <w:rPr>
                <w:rFonts w:ascii="Arial" w:hAnsi="Arial" w:cs="Arial"/>
                <w:sz w:val="20"/>
                <w:szCs w:val="20"/>
              </w:rPr>
              <w:t>,</w:t>
            </w:r>
            <w:r w:rsidRPr="00AE042A">
              <w:rPr>
                <w:rFonts w:ascii="Arial" w:hAnsi="Arial" w:cs="Arial"/>
                <w:sz w:val="20"/>
                <w:szCs w:val="20"/>
              </w:rPr>
              <w:t xml:space="preserve"> there are more detailed models that can be used and these tend to be specific to particular types of projects and organisations</w:t>
            </w:r>
            <w:r w:rsidR="00F53731" w:rsidRPr="00AE042A">
              <w:rPr>
                <w:rFonts w:ascii="Arial" w:hAnsi="Arial" w:cs="Arial"/>
                <w:sz w:val="20"/>
                <w:szCs w:val="20"/>
              </w:rPr>
              <w:t>.</w:t>
            </w:r>
          </w:p>
        </w:tc>
      </w:tr>
      <w:tr w:rsidR="003A5180" w:rsidRPr="00AE042A" w14:paraId="023AF92C" w14:textId="77777777" w:rsidTr="00B418C8">
        <w:trPr>
          <w:trHeight w:val="327"/>
        </w:trPr>
        <w:tc>
          <w:tcPr>
            <w:tcW w:w="2245" w:type="dxa"/>
            <w:vMerge/>
            <w:tcBorders>
              <w:top w:val="nil"/>
            </w:tcBorders>
          </w:tcPr>
          <w:p w14:paraId="023AF929" w14:textId="77777777" w:rsidR="003A5180" w:rsidRPr="00AE042A" w:rsidRDefault="003A5180" w:rsidP="00966358">
            <w:pPr>
              <w:rPr>
                <w:rFonts w:ascii="Arial" w:hAnsi="Arial" w:cs="Arial"/>
                <w:sz w:val="20"/>
                <w:szCs w:val="20"/>
              </w:rPr>
            </w:pPr>
          </w:p>
        </w:tc>
        <w:tc>
          <w:tcPr>
            <w:tcW w:w="3330" w:type="dxa"/>
            <w:vMerge/>
          </w:tcPr>
          <w:p w14:paraId="023AF92A" w14:textId="77777777" w:rsidR="003A5180" w:rsidRPr="00AE042A" w:rsidRDefault="003A5180" w:rsidP="00966358">
            <w:pPr>
              <w:spacing w:line="287" w:lineRule="exact"/>
              <w:ind w:right="288"/>
              <w:rPr>
                <w:rFonts w:ascii="Arial" w:hAnsi="Arial" w:cs="Arial"/>
                <w:color w:val="000000"/>
                <w:spacing w:val="-1"/>
                <w:sz w:val="20"/>
                <w:szCs w:val="20"/>
              </w:rPr>
            </w:pPr>
          </w:p>
        </w:tc>
        <w:tc>
          <w:tcPr>
            <w:tcW w:w="7375" w:type="dxa"/>
          </w:tcPr>
          <w:p w14:paraId="023AF92B" w14:textId="77777777" w:rsidR="003A5180" w:rsidRPr="00AE042A" w:rsidRDefault="003E06A5" w:rsidP="00966358">
            <w:pPr>
              <w:pStyle w:val="NoSpacing"/>
              <w:rPr>
                <w:rFonts w:cs="Arial"/>
                <w:szCs w:val="20"/>
              </w:rPr>
            </w:pPr>
            <w:r w:rsidRPr="00AE042A">
              <w:rPr>
                <w:rFonts w:cs="Arial"/>
                <w:szCs w:val="20"/>
              </w:rPr>
              <w:t xml:space="preserve">In this criterion the learner is required to identify </w:t>
            </w:r>
            <w:r w:rsidR="00F939CA" w:rsidRPr="00AE042A">
              <w:rPr>
                <w:rFonts w:cs="Arial"/>
                <w:szCs w:val="20"/>
              </w:rPr>
              <w:t xml:space="preserve">and describe </w:t>
            </w:r>
            <w:r w:rsidRPr="00AE042A">
              <w:rPr>
                <w:rFonts w:cs="Arial"/>
                <w:szCs w:val="20"/>
              </w:rPr>
              <w:t xml:space="preserve">a project life cycle approach and summarise what activities will fall into each stage in the </w:t>
            </w:r>
            <w:r w:rsidR="00F939CA" w:rsidRPr="00AE042A">
              <w:rPr>
                <w:rFonts w:cs="Arial"/>
                <w:szCs w:val="20"/>
              </w:rPr>
              <w:t>prog</w:t>
            </w:r>
            <w:r w:rsidRPr="00AE042A">
              <w:rPr>
                <w:rFonts w:cs="Arial"/>
                <w:szCs w:val="20"/>
              </w:rPr>
              <w:t>ress of their chosen project</w:t>
            </w:r>
            <w:r w:rsidR="00966358" w:rsidRPr="00AE042A">
              <w:rPr>
                <w:rFonts w:cs="Arial"/>
                <w:szCs w:val="20"/>
              </w:rPr>
              <w:t xml:space="preserve">. </w:t>
            </w:r>
          </w:p>
        </w:tc>
      </w:tr>
      <w:tr w:rsidR="00884811" w:rsidRPr="00AE042A" w14:paraId="023AF930" w14:textId="77777777" w:rsidTr="00446941">
        <w:trPr>
          <w:trHeight w:val="260"/>
        </w:trPr>
        <w:tc>
          <w:tcPr>
            <w:tcW w:w="2245" w:type="dxa"/>
            <w:vMerge w:val="restart"/>
            <w:tcBorders>
              <w:top w:val="single" w:sz="4" w:space="0" w:color="auto"/>
            </w:tcBorders>
          </w:tcPr>
          <w:p w14:paraId="023AF92D" w14:textId="77777777" w:rsidR="00884811" w:rsidRPr="00AE042A" w:rsidRDefault="00884811" w:rsidP="00966358">
            <w:pPr>
              <w:rPr>
                <w:rFonts w:ascii="Arial" w:hAnsi="Arial" w:cs="Arial"/>
                <w:sz w:val="20"/>
                <w:szCs w:val="20"/>
              </w:rPr>
            </w:pPr>
            <w:r w:rsidRPr="00AE042A">
              <w:rPr>
                <w:rFonts w:ascii="Arial" w:hAnsi="Arial" w:cs="Arial"/>
                <w:sz w:val="20"/>
                <w:szCs w:val="20"/>
              </w:rPr>
              <w:t xml:space="preserve">3. </w:t>
            </w:r>
            <w:r w:rsidRPr="00AE042A">
              <w:rPr>
                <w:rFonts w:ascii="Arial" w:hAnsi="Arial" w:cs="Arial"/>
                <w:color w:val="000000"/>
                <w:spacing w:val="-5"/>
                <w:sz w:val="20"/>
                <w:szCs w:val="20"/>
              </w:rPr>
              <w:t>Be able to manage a project</w:t>
            </w:r>
          </w:p>
        </w:tc>
        <w:tc>
          <w:tcPr>
            <w:tcW w:w="3330" w:type="dxa"/>
            <w:vMerge w:val="restart"/>
            <w:tcBorders>
              <w:top w:val="single" w:sz="4" w:space="0" w:color="auto"/>
            </w:tcBorders>
          </w:tcPr>
          <w:p w14:paraId="023AF92E" w14:textId="77777777" w:rsidR="00884811" w:rsidRPr="00AE042A" w:rsidRDefault="00884811" w:rsidP="00966358">
            <w:pPr>
              <w:spacing w:line="287" w:lineRule="exact"/>
              <w:ind w:right="288"/>
              <w:rPr>
                <w:rFonts w:ascii="Arial" w:hAnsi="Arial" w:cs="Arial"/>
                <w:color w:val="000000"/>
                <w:spacing w:val="-1"/>
                <w:sz w:val="20"/>
                <w:szCs w:val="20"/>
              </w:rPr>
            </w:pPr>
            <w:r w:rsidRPr="00AE042A">
              <w:rPr>
                <w:rFonts w:ascii="Arial" w:hAnsi="Arial" w:cs="Arial"/>
                <w:color w:val="000000"/>
                <w:spacing w:val="-1"/>
                <w:sz w:val="20"/>
                <w:szCs w:val="20"/>
              </w:rPr>
              <w:t>3.1 Allocate resources in accordance with the project plan</w:t>
            </w:r>
          </w:p>
        </w:tc>
        <w:tc>
          <w:tcPr>
            <w:tcW w:w="7375" w:type="dxa"/>
          </w:tcPr>
          <w:p w14:paraId="023AF92F" w14:textId="77777777" w:rsidR="00884811" w:rsidRPr="00AE042A" w:rsidRDefault="00884811" w:rsidP="00B418C8">
            <w:pPr>
              <w:rPr>
                <w:rFonts w:ascii="Arial" w:hAnsi="Arial" w:cs="Arial"/>
                <w:sz w:val="20"/>
                <w:szCs w:val="20"/>
              </w:rPr>
            </w:pPr>
            <w:r w:rsidRPr="00AE042A">
              <w:rPr>
                <w:rFonts w:ascii="Arial" w:hAnsi="Arial" w:cs="Arial"/>
                <w:sz w:val="20"/>
                <w:szCs w:val="20"/>
              </w:rPr>
              <w:t>The use of a schedule and plan enables timing and allocating of resources.</w:t>
            </w:r>
          </w:p>
        </w:tc>
      </w:tr>
      <w:tr w:rsidR="00884811" w:rsidRPr="00AE042A" w14:paraId="023AF934" w14:textId="77777777" w:rsidTr="00446941">
        <w:trPr>
          <w:trHeight w:val="260"/>
        </w:trPr>
        <w:tc>
          <w:tcPr>
            <w:tcW w:w="2245" w:type="dxa"/>
            <w:vMerge/>
          </w:tcPr>
          <w:p w14:paraId="023AF931" w14:textId="77777777" w:rsidR="00884811" w:rsidRPr="00AE042A" w:rsidRDefault="00884811" w:rsidP="00966358">
            <w:pPr>
              <w:rPr>
                <w:rFonts w:ascii="Arial" w:hAnsi="Arial" w:cs="Arial"/>
                <w:sz w:val="20"/>
                <w:szCs w:val="20"/>
              </w:rPr>
            </w:pPr>
          </w:p>
        </w:tc>
        <w:tc>
          <w:tcPr>
            <w:tcW w:w="3330" w:type="dxa"/>
            <w:vMerge/>
            <w:tcBorders>
              <w:bottom w:val="single" w:sz="4" w:space="0" w:color="auto"/>
            </w:tcBorders>
          </w:tcPr>
          <w:p w14:paraId="023AF932" w14:textId="77777777" w:rsidR="00884811" w:rsidRPr="00AE042A" w:rsidRDefault="00884811" w:rsidP="00966358">
            <w:pPr>
              <w:spacing w:line="287" w:lineRule="exact"/>
              <w:ind w:right="288"/>
              <w:rPr>
                <w:rFonts w:ascii="Arial" w:hAnsi="Arial" w:cs="Arial"/>
                <w:color w:val="000000"/>
                <w:spacing w:val="-1"/>
                <w:sz w:val="20"/>
                <w:szCs w:val="20"/>
              </w:rPr>
            </w:pPr>
          </w:p>
        </w:tc>
        <w:tc>
          <w:tcPr>
            <w:tcW w:w="7375" w:type="dxa"/>
          </w:tcPr>
          <w:p w14:paraId="023AF933" w14:textId="77777777" w:rsidR="00884811" w:rsidRPr="00AE042A" w:rsidRDefault="00884811" w:rsidP="00B418C8">
            <w:pPr>
              <w:pStyle w:val="NoSpacing"/>
              <w:rPr>
                <w:rFonts w:cs="Arial"/>
                <w:szCs w:val="20"/>
              </w:rPr>
            </w:pPr>
            <w:r w:rsidRPr="00AE042A">
              <w:rPr>
                <w:rFonts w:cs="Arial"/>
                <w:szCs w:val="20"/>
              </w:rPr>
              <w:t>In this criterion the learner is required to explain how resources were procured and allocated to the plan. Evidence of how this occurred in the managing of the project should be included</w:t>
            </w:r>
            <w:r w:rsidR="00B418C8" w:rsidRPr="00AE042A">
              <w:rPr>
                <w:rFonts w:cs="Arial"/>
                <w:szCs w:val="20"/>
              </w:rPr>
              <w:t xml:space="preserve">. </w:t>
            </w:r>
            <w:r w:rsidRPr="00AE042A">
              <w:rPr>
                <w:rFonts w:cs="Arial"/>
                <w:szCs w:val="20"/>
              </w:rPr>
              <w:t xml:space="preserve">    </w:t>
            </w:r>
          </w:p>
        </w:tc>
      </w:tr>
      <w:tr w:rsidR="00884811" w:rsidRPr="00AE042A" w14:paraId="023AF938" w14:textId="77777777" w:rsidTr="00537AC0">
        <w:trPr>
          <w:trHeight w:val="699"/>
        </w:trPr>
        <w:tc>
          <w:tcPr>
            <w:tcW w:w="2245" w:type="dxa"/>
            <w:vMerge/>
          </w:tcPr>
          <w:p w14:paraId="023AF935" w14:textId="77777777" w:rsidR="00884811" w:rsidRPr="00AE042A" w:rsidRDefault="00884811" w:rsidP="00966358">
            <w:pPr>
              <w:rPr>
                <w:rFonts w:ascii="Arial" w:hAnsi="Arial" w:cs="Arial"/>
                <w:sz w:val="20"/>
                <w:szCs w:val="20"/>
              </w:rPr>
            </w:pPr>
          </w:p>
        </w:tc>
        <w:tc>
          <w:tcPr>
            <w:tcW w:w="3330" w:type="dxa"/>
            <w:vMerge w:val="restart"/>
            <w:tcBorders>
              <w:top w:val="single" w:sz="4" w:space="0" w:color="auto"/>
            </w:tcBorders>
          </w:tcPr>
          <w:p w14:paraId="023AF936" w14:textId="77777777" w:rsidR="00884811" w:rsidRPr="00AE042A" w:rsidRDefault="00884811" w:rsidP="00966358">
            <w:pPr>
              <w:spacing w:line="292" w:lineRule="exact"/>
              <w:rPr>
                <w:rFonts w:ascii="Arial" w:hAnsi="Arial" w:cs="Arial"/>
                <w:color w:val="000000"/>
                <w:sz w:val="20"/>
                <w:szCs w:val="20"/>
              </w:rPr>
            </w:pPr>
            <w:r w:rsidRPr="00AE042A">
              <w:rPr>
                <w:rFonts w:ascii="Arial" w:hAnsi="Arial" w:cs="Arial"/>
                <w:color w:val="000000"/>
                <w:sz w:val="20"/>
                <w:szCs w:val="20"/>
              </w:rPr>
              <w:t>3.2 Brief project team members on their roles and responsibilities</w:t>
            </w:r>
          </w:p>
        </w:tc>
        <w:tc>
          <w:tcPr>
            <w:tcW w:w="7375" w:type="dxa"/>
          </w:tcPr>
          <w:p w14:paraId="023AF937" w14:textId="77777777" w:rsidR="00884811" w:rsidRPr="00AE042A" w:rsidRDefault="00884811" w:rsidP="00966358">
            <w:pPr>
              <w:rPr>
                <w:rFonts w:ascii="Arial" w:hAnsi="Arial" w:cs="Arial"/>
                <w:sz w:val="20"/>
                <w:szCs w:val="20"/>
              </w:rPr>
            </w:pPr>
            <w:r w:rsidRPr="00AE042A">
              <w:rPr>
                <w:rFonts w:ascii="Arial" w:hAnsi="Arial" w:cs="Arial"/>
                <w:sz w:val="20"/>
                <w:szCs w:val="20"/>
              </w:rPr>
              <w:t xml:space="preserve">Establishing and leading the project team </w:t>
            </w:r>
            <w:r w:rsidR="0056733C">
              <w:rPr>
                <w:rFonts w:ascii="Arial" w:hAnsi="Arial" w:cs="Arial"/>
                <w:sz w:val="20"/>
                <w:szCs w:val="20"/>
              </w:rPr>
              <w:t xml:space="preserve">and </w:t>
            </w:r>
            <w:r w:rsidRPr="00AE042A">
              <w:rPr>
                <w:rFonts w:ascii="Arial" w:hAnsi="Arial" w:cs="Arial"/>
                <w:sz w:val="20"/>
                <w:szCs w:val="20"/>
              </w:rPr>
              <w:t xml:space="preserve">establishing roles often in a cross functional situation means that roles, responsibilities and accountabilities must be clear. </w:t>
            </w:r>
          </w:p>
        </w:tc>
      </w:tr>
      <w:tr w:rsidR="00884811" w:rsidRPr="00AE042A" w14:paraId="023AF93C" w14:textId="77777777" w:rsidTr="00A7179A">
        <w:trPr>
          <w:trHeight w:val="523"/>
        </w:trPr>
        <w:tc>
          <w:tcPr>
            <w:tcW w:w="2245" w:type="dxa"/>
            <w:vMerge/>
          </w:tcPr>
          <w:p w14:paraId="023AF939" w14:textId="77777777" w:rsidR="00884811" w:rsidRPr="00AE042A" w:rsidRDefault="00884811" w:rsidP="00966358">
            <w:pPr>
              <w:rPr>
                <w:rFonts w:ascii="Arial" w:hAnsi="Arial" w:cs="Arial"/>
                <w:sz w:val="20"/>
                <w:szCs w:val="20"/>
              </w:rPr>
            </w:pPr>
          </w:p>
        </w:tc>
        <w:tc>
          <w:tcPr>
            <w:tcW w:w="3330" w:type="dxa"/>
            <w:vMerge/>
            <w:tcBorders>
              <w:bottom w:val="single" w:sz="4" w:space="0" w:color="auto"/>
            </w:tcBorders>
          </w:tcPr>
          <w:p w14:paraId="023AF93A" w14:textId="77777777" w:rsidR="00884811" w:rsidRPr="00AE042A" w:rsidRDefault="00884811" w:rsidP="00966358">
            <w:pPr>
              <w:spacing w:line="292" w:lineRule="exact"/>
              <w:rPr>
                <w:rFonts w:ascii="Arial" w:hAnsi="Arial" w:cs="Arial"/>
                <w:color w:val="000000"/>
                <w:sz w:val="20"/>
                <w:szCs w:val="20"/>
              </w:rPr>
            </w:pPr>
          </w:p>
        </w:tc>
        <w:tc>
          <w:tcPr>
            <w:tcW w:w="7375" w:type="dxa"/>
          </w:tcPr>
          <w:p w14:paraId="023AF93B" w14:textId="77777777" w:rsidR="00884811" w:rsidRPr="00AE042A" w:rsidRDefault="00884811" w:rsidP="00B418C8">
            <w:pPr>
              <w:pStyle w:val="NoSpacing"/>
              <w:rPr>
                <w:rFonts w:cs="Arial"/>
                <w:szCs w:val="20"/>
              </w:rPr>
            </w:pPr>
            <w:r w:rsidRPr="00AE042A">
              <w:rPr>
                <w:rFonts w:cs="Arial"/>
                <w:szCs w:val="20"/>
              </w:rPr>
              <w:t>In this criterion the learner is required to explain how the project team was put together and methods of briefing the team members on their roles and responsibilities. Evidence of how this occurred in the managing of the project should be included</w:t>
            </w:r>
            <w:r w:rsidR="00B418C8" w:rsidRPr="00AE042A">
              <w:rPr>
                <w:rFonts w:cs="Arial"/>
                <w:szCs w:val="20"/>
              </w:rPr>
              <w:t xml:space="preserve">. </w:t>
            </w:r>
            <w:r w:rsidRPr="00AE042A">
              <w:rPr>
                <w:rFonts w:cs="Arial"/>
                <w:szCs w:val="20"/>
              </w:rPr>
              <w:t xml:space="preserve">    </w:t>
            </w:r>
          </w:p>
        </w:tc>
      </w:tr>
      <w:tr w:rsidR="00884811" w:rsidRPr="00AE042A" w14:paraId="023AF940" w14:textId="77777777" w:rsidTr="00B418C8">
        <w:trPr>
          <w:trHeight w:val="281"/>
        </w:trPr>
        <w:tc>
          <w:tcPr>
            <w:tcW w:w="2245" w:type="dxa"/>
            <w:vMerge/>
          </w:tcPr>
          <w:p w14:paraId="023AF93D" w14:textId="77777777" w:rsidR="00884811" w:rsidRPr="00AE042A" w:rsidRDefault="00884811" w:rsidP="00966358">
            <w:pPr>
              <w:rPr>
                <w:rFonts w:ascii="Arial" w:hAnsi="Arial" w:cs="Arial"/>
                <w:sz w:val="20"/>
                <w:szCs w:val="20"/>
              </w:rPr>
            </w:pPr>
          </w:p>
        </w:tc>
        <w:tc>
          <w:tcPr>
            <w:tcW w:w="3330" w:type="dxa"/>
            <w:vMerge w:val="restart"/>
            <w:tcBorders>
              <w:top w:val="single" w:sz="4" w:space="0" w:color="auto"/>
            </w:tcBorders>
          </w:tcPr>
          <w:p w14:paraId="023AF93E" w14:textId="77777777" w:rsidR="00884811" w:rsidRPr="00AE042A" w:rsidRDefault="00884811" w:rsidP="00966358">
            <w:pPr>
              <w:spacing w:line="300" w:lineRule="exact"/>
              <w:ind w:right="288"/>
              <w:rPr>
                <w:rFonts w:ascii="Arial" w:hAnsi="Arial" w:cs="Arial"/>
                <w:sz w:val="20"/>
                <w:szCs w:val="20"/>
              </w:rPr>
            </w:pPr>
            <w:r w:rsidRPr="00AE042A">
              <w:rPr>
                <w:rFonts w:ascii="Arial" w:hAnsi="Arial" w:cs="Arial"/>
                <w:color w:val="000000"/>
                <w:spacing w:val="-1"/>
                <w:sz w:val="20"/>
                <w:szCs w:val="20"/>
              </w:rPr>
              <w:t xml:space="preserve">3.3 Implement plans within </w:t>
            </w:r>
            <w:r w:rsidR="00FB0899" w:rsidRPr="00AE042A">
              <w:rPr>
                <w:rFonts w:ascii="Arial" w:hAnsi="Arial" w:cs="Arial"/>
                <w:color w:val="000000"/>
                <w:spacing w:val="-1"/>
                <w:sz w:val="20"/>
                <w:szCs w:val="20"/>
              </w:rPr>
              <w:t>an</w:t>
            </w:r>
            <w:r w:rsidRPr="00AE042A">
              <w:rPr>
                <w:rFonts w:ascii="Arial" w:hAnsi="Arial" w:cs="Arial"/>
                <w:color w:val="000000"/>
                <w:spacing w:val="-1"/>
                <w:sz w:val="20"/>
                <w:szCs w:val="20"/>
              </w:rPr>
              <w:t xml:space="preserve"> agreed budgets and timescales</w:t>
            </w:r>
          </w:p>
        </w:tc>
        <w:tc>
          <w:tcPr>
            <w:tcW w:w="7375" w:type="dxa"/>
          </w:tcPr>
          <w:p w14:paraId="023AF93F" w14:textId="77777777" w:rsidR="00884811" w:rsidRPr="00AE042A" w:rsidRDefault="00884811" w:rsidP="00966358">
            <w:pPr>
              <w:rPr>
                <w:rFonts w:ascii="Arial" w:hAnsi="Arial" w:cs="Arial"/>
                <w:sz w:val="20"/>
                <w:szCs w:val="20"/>
              </w:rPr>
            </w:pPr>
            <w:r w:rsidRPr="00AE042A">
              <w:rPr>
                <w:rFonts w:ascii="Arial" w:hAnsi="Arial" w:cs="Arial"/>
                <w:sz w:val="20"/>
                <w:szCs w:val="20"/>
              </w:rPr>
              <w:t>Plans should be implemented within the agreed budget and timescales set</w:t>
            </w:r>
            <w:r w:rsidR="00B418C8" w:rsidRPr="00AE042A">
              <w:rPr>
                <w:rFonts w:ascii="Arial" w:hAnsi="Arial" w:cs="Arial"/>
                <w:sz w:val="20"/>
                <w:szCs w:val="20"/>
              </w:rPr>
              <w:t>.</w:t>
            </w:r>
          </w:p>
        </w:tc>
      </w:tr>
      <w:tr w:rsidR="00884811" w:rsidRPr="00AE042A" w14:paraId="023AF944" w14:textId="77777777" w:rsidTr="00F17F6F">
        <w:trPr>
          <w:trHeight w:val="810"/>
        </w:trPr>
        <w:tc>
          <w:tcPr>
            <w:tcW w:w="2245" w:type="dxa"/>
            <w:vMerge/>
          </w:tcPr>
          <w:p w14:paraId="023AF941" w14:textId="77777777" w:rsidR="00884811" w:rsidRPr="00AE042A" w:rsidRDefault="00884811" w:rsidP="00966358">
            <w:pPr>
              <w:rPr>
                <w:rFonts w:ascii="Arial" w:hAnsi="Arial" w:cs="Arial"/>
                <w:sz w:val="20"/>
                <w:szCs w:val="20"/>
              </w:rPr>
            </w:pPr>
          </w:p>
        </w:tc>
        <w:tc>
          <w:tcPr>
            <w:tcW w:w="3330" w:type="dxa"/>
            <w:vMerge/>
            <w:tcBorders>
              <w:bottom w:val="single" w:sz="4" w:space="0" w:color="auto"/>
            </w:tcBorders>
          </w:tcPr>
          <w:p w14:paraId="023AF942" w14:textId="77777777" w:rsidR="00884811" w:rsidRPr="00AE042A" w:rsidRDefault="00884811" w:rsidP="00966358">
            <w:pPr>
              <w:spacing w:line="300" w:lineRule="exact"/>
              <w:ind w:right="288"/>
              <w:rPr>
                <w:rFonts w:ascii="Arial" w:hAnsi="Arial" w:cs="Arial"/>
                <w:color w:val="000000"/>
                <w:spacing w:val="-1"/>
                <w:sz w:val="20"/>
                <w:szCs w:val="20"/>
              </w:rPr>
            </w:pPr>
          </w:p>
        </w:tc>
        <w:tc>
          <w:tcPr>
            <w:tcW w:w="7375" w:type="dxa"/>
          </w:tcPr>
          <w:p w14:paraId="023AF943" w14:textId="77777777" w:rsidR="00884811" w:rsidRPr="00AE042A" w:rsidRDefault="00884811" w:rsidP="00966358">
            <w:pPr>
              <w:rPr>
                <w:rFonts w:ascii="Arial" w:hAnsi="Arial" w:cs="Arial"/>
                <w:sz w:val="20"/>
                <w:szCs w:val="20"/>
              </w:rPr>
            </w:pPr>
            <w:r w:rsidRPr="00AE042A">
              <w:rPr>
                <w:rFonts w:ascii="Arial" w:hAnsi="Arial" w:cs="Arial"/>
                <w:i/>
                <w:sz w:val="20"/>
                <w:szCs w:val="20"/>
              </w:rPr>
              <w:t xml:space="preserve">In this criterion the learner is required to explain how plans were implemented within agreed budgets and timescales including any significant variations and actions taken. Evidence of how this occurred in the managing of the project should be included.   </w:t>
            </w:r>
          </w:p>
        </w:tc>
      </w:tr>
      <w:tr w:rsidR="00884811" w:rsidRPr="00AE042A" w14:paraId="023AF948" w14:textId="77777777" w:rsidTr="00B418C8">
        <w:trPr>
          <w:trHeight w:val="483"/>
        </w:trPr>
        <w:tc>
          <w:tcPr>
            <w:tcW w:w="2245" w:type="dxa"/>
            <w:vMerge/>
          </w:tcPr>
          <w:p w14:paraId="023AF945" w14:textId="77777777" w:rsidR="00884811" w:rsidRPr="00AE042A" w:rsidRDefault="00884811" w:rsidP="00966358">
            <w:pPr>
              <w:rPr>
                <w:rFonts w:ascii="Arial" w:hAnsi="Arial" w:cs="Arial"/>
                <w:sz w:val="20"/>
                <w:szCs w:val="20"/>
              </w:rPr>
            </w:pPr>
          </w:p>
        </w:tc>
        <w:tc>
          <w:tcPr>
            <w:tcW w:w="3330" w:type="dxa"/>
            <w:vMerge w:val="restart"/>
            <w:tcBorders>
              <w:top w:val="single" w:sz="4" w:space="0" w:color="auto"/>
            </w:tcBorders>
          </w:tcPr>
          <w:p w14:paraId="023AF946" w14:textId="77777777" w:rsidR="00884811" w:rsidRPr="00AE042A" w:rsidRDefault="00884811" w:rsidP="00966358">
            <w:pPr>
              <w:spacing w:line="289" w:lineRule="exact"/>
              <w:ind w:right="432"/>
              <w:rPr>
                <w:rFonts w:ascii="Arial" w:hAnsi="Arial" w:cs="Arial"/>
                <w:color w:val="000000"/>
                <w:spacing w:val="-1"/>
                <w:sz w:val="20"/>
                <w:szCs w:val="20"/>
              </w:rPr>
            </w:pPr>
            <w:r w:rsidRPr="00AE042A">
              <w:rPr>
                <w:rFonts w:ascii="Arial" w:hAnsi="Arial" w:cs="Arial"/>
                <w:color w:val="000000"/>
                <w:spacing w:val="-4"/>
                <w:sz w:val="20"/>
                <w:szCs w:val="20"/>
              </w:rPr>
              <w:t>3.4 Communicate the requirements of the plans to those who will be affected</w:t>
            </w:r>
          </w:p>
        </w:tc>
        <w:tc>
          <w:tcPr>
            <w:tcW w:w="7375" w:type="dxa"/>
          </w:tcPr>
          <w:p w14:paraId="023AF947" w14:textId="77777777" w:rsidR="00884811" w:rsidRPr="00AE042A" w:rsidRDefault="00884811" w:rsidP="00966358">
            <w:pPr>
              <w:rPr>
                <w:rFonts w:ascii="Arial" w:hAnsi="Arial" w:cs="Arial"/>
                <w:sz w:val="20"/>
                <w:szCs w:val="20"/>
              </w:rPr>
            </w:pPr>
            <w:r w:rsidRPr="00AE042A">
              <w:rPr>
                <w:rFonts w:ascii="Arial" w:hAnsi="Arial" w:cs="Arial"/>
                <w:sz w:val="20"/>
                <w:szCs w:val="20"/>
              </w:rPr>
              <w:t xml:space="preserve">Inadequate communication is a frequent cause of project failure. Methods and timing must be considered </w:t>
            </w:r>
            <w:r w:rsidR="00FB0899" w:rsidRPr="00AE042A">
              <w:rPr>
                <w:rFonts w:ascii="Arial" w:hAnsi="Arial" w:cs="Arial"/>
                <w:sz w:val="20"/>
                <w:szCs w:val="20"/>
              </w:rPr>
              <w:t xml:space="preserve">carefully. </w:t>
            </w:r>
            <w:r w:rsidRPr="00AE042A">
              <w:rPr>
                <w:rFonts w:ascii="Arial" w:hAnsi="Arial" w:cs="Arial"/>
                <w:sz w:val="20"/>
                <w:szCs w:val="20"/>
              </w:rPr>
              <w:t>Feedback mechanisms should be specified.</w:t>
            </w:r>
          </w:p>
        </w:tc>
      </w:tr>
      <w:tr w:rsidR="00884811" w:rsidRPr="00AE042A" w14:paraId="023AF94C" w14:textId="77777777" w:rsidTr="009C2CB3">
        <w:trPr>
          <w:trHeight w:val="711"/>
        </w:trPr>
        <w:tc>
          <w:tcPr>
            <w:tcW w:w="2245" w:type="dxa"/>
            <w:vMerge/>
          </w:tcPr>
          <w:p w14:paraId="023AF949" w14:textId="77777777" w:rsidR="00884811" w:rsidRPr="00AE042A" w:rsidRDefault="00884811" w:rsidP="00966358">
            <w:pPr>
              <w:rPr>
                <w:rFonts w:ascii="Arial" w:hAnsi="Arial" w:cs="Arial"/>
                <w:sz w:val="20"/>
                <w:szCs w:val="20"/>
              </w:rPr>
            </w:pPr>
          </w:p>
        </w:tc>
        <w:tc>
          <w:tcPr>
            <w:tcW w:w="3330" w:type="dxa"/>
            <w:vMerge/>
            <w:tcBorders>
              <w:bottom w:val="single" w:sz="4" w:space="0" w:color="auto"/>
            </w:tcBorders>
          </w:tcPr>
          <w:p w14:paraId="023AF94A" w14:textId="77777777" w:rsidR="00884811" w:rsidRPr="00AE042A" w:rsidRDefault="00884811" w:rsidP="00966358">
            <w:pPr>
              <w:spacing w:line="289" w:lineRule="exact"/>
              <w:ind w:right="432"/>
              <w:rPr>
                <w:rFonts w:ascii="Arial" w:hAnsi="Arial" w:cs="Arial"/>
                <w:color w:val="000000"/>
                <w:spacing w:val="-4"/>
                <w:sz w:val="20"/>
                <w:szCs w:val="20"/>
              </w:rPr>
            </w:pPr>
          </w:p>
        </w:tc>
        <w:tc>
          <w:tcPr>
            <w:tcW w:w="7375" w:type="dxa"/>
          </w:tcPr>
          <w:p w14:paraId="023AF94B" w14:textId="77777777" w:rsidR="00884811" w:rsidRPr="00AE042A" w:rsidRDefault="00884811" w:rsidP="00B418C8">
            <w:pPr>
              <w:pStyle w:val="NoSpacing"/>
              <w:rPr>
                <w:rFonts w:cs="Arial"/>
                <w:szCs w:val="20"/>
              </w:rPr>
            </w:pPr>
            <w:r w:rsidRPr="00AE042A">
              <w:rPr>
                <w:rFonts w:cs="Arial"/>
                <w:szCs w:val="20"/>
              </w:rPr>
              <w:t>In this criterion the learner is required to describe how the requirements of project plans were communicated to those were affected Evidence of how this occurred in the managing of t</w:t>
            </w:r>
            <w:r w:rsidR="00B418C8" w:rsidRPr="00AE042A">
              <w:rPr>
                <w:rFonts w:cs="Arial"/>
                <w:szCs w:val="20"/>
              </w:rPr>
              <w:t xml:space="preserve">he project should be included. </w:t>
            </w:r>
          </w:p>
        </w:tc>
      </w:tr>
      <w:tr w:rsidR="00884811" w:rsidRPr="00AE042A" w14:paraId="023AF951" w14:textId="77777777" w:rsidTr="00B418C8">
        <w:trPr>
          <w:trHeight w:val="274"/>
        </w:trPr>
        <w:tc>
          <w:tcPr>
            <w:tcW w:w="2245" w:type="dxa"/>
            <w:vMerge/>
          </w:tcPr>
          <w:p w14:paraId="023AF94D" w14:textId="77777777" w:rsidR="00884811" w:rsidRPr="00AE042A" w:rsidRDefault="00884811" w:rsidP="00966358">
            <w:pPr>
              <w:rPr>
                <w:rFonts w:ascii="Arial" w:hAnsi="Arial" w:cs="Arial"/>
                <w:sz w:val="20"/>
                <w:szCs w:val="20"/>
              </w:rPr>
            </w:pPr>
          </w:p>
        </w:tc>
        <w:tc>
          <w:tcPr>
            <w:tcW w:w="3330" w:type="dxa"/>
            <w:vMerge w:val="restart"/>
            <w:tcBorders>
              <w:top w:val="single" w:sz="4" w:space="0" w:color="auto"/>
            </w:tcBorders>
          </w:tcPr>
          <w:p w14:paraId="023AF94E" w14:textId="77777777" w:rsidR="00884811" w:rsidRPr="00AE042A" w:rsidRDefault="00884811" w:rsidP="00966358">
            <w:pPr>
              <w:spacing w:line="289" w:lineRule="exact"/>
              <w:ind w:right="252"/>
              <w:rPr>
                <w:rFonts w:ascii="Arial" w:hAnsi="Arial" w:cs="Arial"/>
                <w:color w:val="000000"/>
                <w:spacing w:val="-3"/>
                <w:sz w:val="20"/>
                <w:szCs w:val="20"/>
              </w:rPr>
            </w:pPr>
            <w:r w:rsidRPr="00AE042A">
              <w:rPr>
                <w:rFonts w:ascii="Arial" w:hAnsi="Arial" w:cs="Arial"/>
                <w:color w:val="000000"/>
                <w:spacing w:val="-3"/>
                <w:sz w:val="20"/>
                <w:szCs w:val="20"/>
              </w:rPr>
              <w:t>3.5 Revise the plans in light of changing circumstances in accordance with project objectives and identified risks</w:t>
            </w:r>
          </w:p>
          <w:p w14:paraId="023AF94F" w14:textId="77777777" w:rsidR="00884811" w:rsidRPr="00AE042A" w:rsidRDefault="00884811" w:rsidP="00966358">
            <w:pPr>
              <w:spacing w:line="289" w:lineRule="exact"/>
              <w:ind w:right="252"/>
              <w:rPr>
                <w:rFonts w:ascii="Arial" w:hAnsi="Arial" w:cs="Arial"/>
                <w:color w:val="000000"/>
                <w:spacing w:val="-3"/>
                <w:sz w:val="20"/>
                <w:szCs w:val="20"/>
              </w:rPr>
            </w:pPr>
          </w:p>
        </w:tc>
        <w:tc>
          <w:tcPr>
            <w:tcW w:w="7375" w:type="dxa"/>
          </w:tcPr>
          <w:p w14:paraId="023AF950" w14:textId="77777777" w:rsidR="00884811" w:rsidRPr="00AE042A" w:rsidRDefault="00B418C8" w:rsidP="00966358">
            <w:pPr>
              <w:rPr>
                <w:rFonts w:ascii="Arial" w:hAnsi="Arial" w:cs="Arial"/>
                <w:sz w:val="20"/>
                <w:szCs w:val="20"/>
              </w:rPr>
            </w:pPr>
            <w:r w:rsidRPr="00AE042A">
              <w:rPr>
                <w:rFonts w:ascii="Arial" w:hAnsi="Arial" w:cs="Arial"/>
                <w:sz w:val="20"/>
                <w:szCs w:val="20"/>
              </w:rPr>
              <w:t>Plans need to be revised i</w:t>
            </w:r>
            <w:r w:rsidR="00884811" w:rsidRPr="00AE042A">
              <w:rPr>
                <w:rFonts w:ascii="Arial" w:hAnsi="Arial" w:cs="Arial"/>
                <w:sz w:val="20"/>
                <w:szCs w:val="20"/>
              </w:rPr>
              <w:t xml:space="preserve">n light of changes. </w:t>
            </w:r>
          </w:p>
        </w:tc>
      </w:tr>
      <w:tr w:rsidR="00884811" w:rsidRPr="00AE042A" w14:paraId="023AF955" w14:textId="77777777" w:rsidTr="004A1EB7">
        <w:trPr>
          <w:trHeight w:val="620"/>
        </w:trPr>
        <w:tc>
          <w:tcPr>
            <w:tcW w:w="2245" w:type="dxa"/>
            <w:vMerge/>
          </w:tcPr>
          <w:p w14:paraId="023AF952" w14:textId="77777777" w:rsidR="00884811" w:rsidRPr="00AE042A" w:rsidRDefault="00884811" w:rsidP="00966358">
            <w:pPr>
              <w:rPr>
                <w:rFonts w:ascii="Arial" w:hAnsi="Arial" w:cs="Arial"/>
                <w:sz w:val="20"/>
                <w:szCs w:val="20"/>
              </w:rPr>
            </w:pPr>
          </w:p>
        </w:tc>
        <w:tc>
          <w:tcPr>
            <w:tcW w:w="3330" w:type="dxa"/>
            <w:vMerge/>
            <w:tcBorders>
              <w:bottom w:val="single" w:sz="4" w:space="0" w:color="auto"/>
            </w:tcBorders>
          </w:tcPr>
          <w:p w14:paraId="023AF953" w14:textId="77777777" w:rsidR="00884811" w:rsidRPr="00AE042A" w:rsidRDefault="00884811" w:rsidP="00966358">
            <w:pPr>
              <w:spacing w:line="289" w:lineRule="exact"/>
              <w:ind w:right="252"/>
              <w:rPr>
                <w:rFonts w:ascii="Arial" w:hAnsi="Arial" w:cs="Arial"/>
                <w:color w:val="000000"/>
                <w:spacing w:val="-3"/>
                <w:sz w:val="20"/>
                <w:szCs w:val="20"/>
              </w:rPr>
            </w:pPr>
          </w:p>
        </w:tc>
        <w:tc>
          <w:tcPr>
            <w:tcW w:w="7375" w:type="dxa"/>
          </w:tcPr>
          <w:p w14:paraId="023AF954" w14:textId="77777777" w:rsidR="00884811" w:rsidRPr="00AE042A" w:rsidRDefault="00884811" w:rsidP="00B418C8">
            <w:pPr>
              <w:pStyle w:val="NoSpacing"/>
              <w:rPr>
                <w:rFonts w:cs="Arial"/>
                <w:szCs w:val="20"/>
              </w:rPr>
            </w:pPr>
            <w:r w:rsidRPr="00AE042A">
              <w:rPr>
                <w:rFonts w:cs="Arial"/>
                <w:szCs w:val="20"/>
              </w:rPr>
              <w:t>In this criterion the learner is required demonstrate how their plan was revised in light of changing circumstances. Evidence of how this occurred in the managing of the project should be included</w:t>
            </w:r>
            <w:r w:rsidR="00B418C8" w:rsidRPr="00AE042A">
              <w:rPr>
                <w:rFonts w:cs="Arial"/>
                <w:szCs w:val="20"/>
              </w:rPr>
              <w:t xml:space="preserve">. </w:t>
            </w:r>
            <w:r w:rsidRPr="00AE042A">
              <w:rPr>
                <w:rFonts w:cs="Arial"/>
                <w:szCs w:val="20"/>
              </w:rPr>
              <w:t xml:space="preserve">    </w:t>
            </w:r>
          </w:p>
        </w:tc>
      </w:tr>
      <w:tr w:rsidR="00884811" w:rsidRPr="00AE042A" w14:paraId="023AF959" w14:textId="77777777" w:rsidTr="00234C51">
        <w:trPr>
          <w:trHeight w:val="234"/>
        </w:trPr>
        <w:tc>
          <w:tcPr>
            <w:tcW w:w="2245" w:type="dxa"/>
            <w:vMerge/>
          </w:tcPr>
          <w:p w14:paraId="023AF956" w14:textId="77777777" w:rsidR="00884811" w:rsidRPr="00AE042A" w:rsidRDefault="00884811" w:rsidP="00966358">
            <w:pPr>
              <w:rPr>
                <w:rFonts w:ascii="Arial" w:hAnsi="Arial" w:cs="Arial"/>
                <w:sz w:val="20"/>
                <w:szCs w:val="20"/>
              </w:rPr>
            </w:pPr>
          </w:p>
        </w:tc>
        <w:tc>
          <w:tcPr>
            <w:tcW w:w="3330" w:type="dxa"/>
            <w:vMerge w:val="restart"/>
            <w:tcBorders>
              <w:top w:val="single" w:sz="4" w:space="0" w:color="auto"/>
            </w:tcBorders>
          </w:tcPr>
          <w:p w14:paraId="023AF957" w14:textId="77777777" w:rsidR="00884811" w:rsidRPr="00AE042A" w:rsidRDefault="00884811" w:rsidP="00966358">
            <w:pPr>
              <w:rPr>
                <w:rFonts w:ascii="Arial" w:hAnsi="Arial" w:cs="Arial"/>
                <w:sz w:val="20"/>
                <w:szCs w:val="20"/>
              </w:rPr>
            </w:pPr>
            <w:r w:rsidRPr="00AE042A">
              <w:rPr>
                <w:rFonts w:ascii="Arial" w:hAnsi="Arial" w:cs="Arial"/>
                <w:color w:val="000000"/>
                <w:spacing w:val="-4"/>
                <w:sz w:val="20"/>
                <w:szCs w:val="20"/>
              </w:rPr>
              <w:t>3.6 Keep stakeholders up to date with the developments and problems</w:t>
            </w:r>
          </w:p>
        </w:tc>
        <w:tc>
          <w:tcPr>
            <w:tcW w:w="7375" w:type="dxa"/>
          </w:tcPr>
          <w:p w14:paraId="023AF958" w14:textId="77777777" w:rsidR="00884811" w:rsidRPr="00AE042A" w:rsidRDefault="00884811" w:rsidP="00966358">
            <w:pPr>
              <w:rPr>
                <w:rFonts w:ascii="Arial" w:hAnsi="Arial" w:cs="Arial"/>
                <w:sz w:val="20"/>
                <w:szCs w:val="20"/>
              </w:rPr>
            </w:pPr>
            <w:r w:rsidRPr="00AE042A">
              <w:rPr>
                <w:rFonts w:ascii="Arial" w:hAnsi="Arial" w:cs="Arial"/>
                <w:sz w:val="20"/>
                <w:szCs w:val="20"/>
              </w:rPr>
              <w:t>Stakeholders should be regularly updated. The frequency and nature of the updates will differ depending on the nature of the stakeholder’s involvement in the project</w:t>
            </w:r>
            <w:r w:rsidR="00B418C8" w:rsidRPr="00AE042A">
              <w:rPr>
                <w:rFonts w:ascii="Arial" w:hAnsi="Arial" w:cs="Arial"/>
                <w:sz w:val="20"/>
                <w:szCs w:val="20"/>
              </w:rPr>
              <w:t>.</w:t>
            </w:r>
          </w:p>
        </w:tc>
      </w:tr>
      <w:tr w:rsidR="00884811" w:rsidRPr="00AE042A" w14:paraId="023AF95D" w14:textId="77777777" w:rsidTr="00234C51">
        <w:trPr>
          <w:trHeight w:val="234"/>
        </w:trPr>
        <w:tc>
          <w:tcPr>
            <w:tcW w:w="2245" w:type="dxa"/>
            <w:vMerge/>
          </w:tcPr>
          <w:p w14:paraId="023AF95A" w14:textId="77777777" w:rsidR="00884811" w:rsidRPr="00AE042A" w:rsidRDefault="00884811" w:rsidP="00966358">
            <w:pPr>
              <w:rPr>
                <w:rFonts w:ascii="Arial" w:hAnsi="Arial" w:cs="Arial"/>
                <w:sz w:val="20"/>
                <w:szCs w:val="20"/>
              </w:rPr>
            </w:pPr>
          </w:p>
        </w:tc>
        <w:tc>
          <w:tcPr>
            <w:tcW w:w="3330" w:type="dxa"/>
            <w:vMerge/>
            <w:tcBorders>
              <w:bottom w:val="single" w:sz="4" w:space="0" w:color="auto"/>
            </w:tcBorders>
          </w:tcPr>
          <w:p w14:paraId="023AF95B" w14:textId="77777777" w:rsidR="00884811" w:rsidRPr="00AE042A" w:rsidRDefault="00884811" w:rsidP="00966358">
            <w:pPr>
              <w:rPr>
                <w:rFonts w:ascii="Arial" w:hAnsi="Arial" w:cs="Arial"/>
                <w:color w:val="000000"/>
                <w:spacing w:val="-4"/>
                <w:sz w:val="20"/>
                <w:szCs w:val="20"/>
              </w:rPr>
            </w:pPr>
          </w:p>
        </w:tc>
        <w:tc>
          <w:tcPr>
            <w:tcW w:w="7375" w:type="dxa"/>
          </w:tcPr>
          <w:p w14:paraId="023AF95C" w14:textId="77777777" w:rsidR="00884811" w:rsidRPr="00AE042A" w:rsidRDefault="00884811" w:rsidP="00B418C8">
            <w:pPr>
              <w:pStyle w:val="NoSpacing"/>
              <w:rPr>
                <w:rFonts w:cs="Arial"/>
                <w:szCs w:val="20"/>
              </w:rPr>
            </w:pPr>
            <w:r w:rsidRPr="00AE042A">
              <w:rPr>
                <w:rFonts w:cs="Arial"/>
                <w:szCs w:val="20"/>
              </w:rPr>
              <w:t>In this criterion the learner is required to describe who the main stakeholders in the project were and how they were kept up to date</w:t>
            </w:r>
            <w:r w:rsidR="0056733C">
              <w:rPr>
                <w:rFonts w:cs="Arial"/>
                <w:szCs w:val="20"/>
              </w:rPr>
              <w:t>.</w:t>
            </w:r>
            <w:r w:rsidRPr="00AE042A">
              <w:rPr>
                <w:rFonts w:cs="Arial"/>
                <w:szCs w:val="20"/>
              </w:rPr>
              <w:t xml:space="preserve"> Evidence of how this occurred in the managing of the project should be included.    </w:t>
            </w:r>
          </w:p>
        </w:tc>
      </w:tr>
      <w:tr w:rsidR="00884811" w:rsidRPr="00AE042A" w14:paraId="023AF970" w14:textId="77777777" w:rsidTr="00884811">
        <w:trPr>
          <w:trHeight w:val="698"/>
        </w:trPr>
        <w:tc>
          <w:tcPr>
            <w:tcW w:w="2245" w:type="dxa"/>
            <w:vMerge/>
          </w:tcPr>
          <w:p w14:paraId="023AF95E" w14:textId="77777777" w:rsidR="00884811" w:rsidRPr="00AE042A" w:rsidRDefault="00884811" w:rsidP="00966358">
            <w:pPr>
              <w:rPr>
                <w:rFonts w:ascii="Arial" w:hAnsi="Arial" w:cs="Arial"/>
                <w:sz w:val="20"/>
                <w:szCs w:val="20"/>
              </w:rPr>
            </w:pPr>
          </w:p>
        </w:tc>
        <w:tc>
          <w:tcPr>
            <w:tcW w:w="3330" w:type="dxa"/>
            <w:vMerge w:val="restart"/>
            <w:tcBorders>
              <w:top w:val="single" w:sz="4" w:space="0" w:color="auto"/>
            </w:tcBorders>
          </w:tcPr>
          <w:p w14:paraId="023AF95F" w14:textId="77777777" w:rsidR="00884811" w:rsidRPr="00AE042A" w:rsidRDefault="00884811" w:rsidP="00966358">
            <w:pPr>
              <w:rPr>
                <w:rFonts w:ascii="Arial" w:hAnsi="Arial" w:cs="Arial"/>
                <w:color w:val="000000"/>
                <w:spacing w:val="-4"/>
                <w:sz w:val="20"/>
                <w:szCs w:val="20"/>
              </w:rPr>
            </w:pPr>
            <w:r w:rsidRPr="00AE042A">
              <w:rPr>
                <w:rFonts w:ascii="Arial" w:hAnsi="Arial" w:cs="Arial"/>
                <w:color w:val="000000"/>
                <w:spacing w:val="-5"/>
                <w:sz w:val="20"/>
                <w:szCs w:val="20"/>
              </w:rPr>
              <w:t xml:space="preserve">3.7 </w:t>
            </w:r>
            <w:r w:rsidRPr="00AE042A">
              <w:rPr>
                <w:rFonts w:ascii="Arial" w:hAnsi="Arial" w:cs="Arial"/>
                <w:color w:val="000000"/>
                <w:spacing w:val="-4"/>
                <w:sz w:val="20"/>
                <w:szCs w:val="20"/>
              </w:rPr>
              <w:t>Complete close out-actions in accordance with project plans</w:t>
            </w:r>
          </w:p>
          <w:p w14:paraId="023AF960" w14:textId="77777777" w:rsidR="00884811" w:rsidRPr="00AE042A" w:rsidRDefault="00884811" w:rsidP="00966358">
            <w:pPr>
              <w:rPr>
                <w:rFonts w:ascii="Arial" w:hAnsi="Arial" w:cs="Arial"/>
                <w:color w:val="000000"/>
                <w:spacing w:val="-4"/>
                <w:sz w:val="20"/>
                <w:szCs w:val="20"/>
              </w:rPr>
            </w:pPr>
          </w:p>
          <w:p w14:paraId="023AF961" w14:textId="77777777" w:rsidR="00884811" w:rsidRPr="00AE042A" w:rsidRDefault="00884811" w:rsidP="00966358">
            <w:pPr>
              <w:rPr>
                <w:rFonts w:ascii="Arial" w:hAnsi="Arial" w:cs="Arial"/>
                <w:color w:val="000000"/>
                <w:spacing w:val="-4"/>
                <w:sz w:val="20"/>
                <w:szCs w:val="20"/>
              </w:rPr>
            </w:pPr>
          </w:p>
          <w:p w14:paraId="023AF962" w14:textId="77777777" w:rsidR="00884811" w:rsidRPr="00AE042A" w:rsidRDefault="00884811" w:rsidP="00966358">
            <w:pPr>
              <w:rPr>
                <w:rFonts w:ascii="Arial" w:hAnsi="Arial" w:cs="Arial"/>
                <w:color w:val="000000"/>
                <w:spacing w:val="-4"/>
                <w:sz w:val="20"/>
                <w:szCs w:val="20"/>
              </w:rPr>
            </w:pPr>
          </w:p>
          <w:p w14:paraId="023AF963" w14:textId="77777777" w:rsidR="00884811" w:rsidRPr="00AE042A" w:rsidRDefault="00884811" w:rsidP="00966358">
            <w:pPr>
              <w:rPr>
                <w:rFonts w:ascii="Arial" w:hAnsi="Arial" w:cs="Arial"/>
                <w:color w:val="000000"/>
                <w:spacing w:val="-4"/>
                <w:sz w:val="20"/>
                <w:szCs w:val="20"/>
              </w:rPr>
            </w:pPr>
          </w:p>
          <w:p w14:paraId="023AF964" w14:textId="77777777" w:rsidR="00884811" w:rsidRPr="00AE042A" w:rsidRDefault="00884811" w:rsidP="00966358">
            <w:pPr>
              <w:rPr>
                <w:rFonts w:ascii="Arial" w:hAnsi="Arial" w:cs="Arial"/>
                <w:color w:val="000000"/>
                <w:spacing w:val="-4"/>
                <w:sz w:val="20"/>
                <w:szCs w:val="20"/>
              </w:rPr>
            </w:pPr>
          </w:p>
          <w:p w14:paraId="023AF965" w14:textId="77777777" w:rsidR="00884811" w:rsidRPr="00AE042A" w:rsidRDefault="00884811" w:rsidP="00966358">
            <w:pPr>
              <w:rPr>
                <w:rFonts w:ascii="Arial" w:hAnsi="Arial" w:cs="Arial"/>
                <w:color w:val="000000"/>
                <w:spacing w:val="-4"/>
                <w:sz w:val="20"/>
                <w:szCs w:val="20"/>
              </w:rPr>
            </w:pPr>
          </w:p>
          <w:p w14:paraId="023AF966" w14:textId="77777777" w:rsidR="00884811" w:rsidRPr="00AE042A" w:rsidRDefault="00884811" w:rsidP="00966358">
            <w:pPr>
              <w:rPr>
                <w:rFonts w:ascii="Arial" w:hAnsi="Arial" w:cs="Arial"/>
                <w:color w:val="000000"/>
                <w:spacing w:val="-4"/>
                <w:sz w:val="20"/>
                <w:szCs w:val="20"/>
              </w:rPr>
            </w:pPr>
          </w:p>
          <w:p w14:paraId="023AF967" w14:textId="77777777" w:rsidR="00884811" w:rsidRPr="00AE042A" w:rsidRDefault="00884811" w:rsidP="00966358">
            <w:pPr>
              <w:rPr>
                <w:rFonts w:ascii="Arial" w:hAnsi="Arial" w:cs="Arial"/>
                <w:color w:val="000000"/>
                <w:spacing w:val="-4"/>
                <w:sz w:val="20"/>
                <w:szCs w:val="20"/>
              </w:rPr>
            </w:pPr>
          </w:p>
          <w:p w14:paraId="023AF968" w14:textId="77777777" w:rsidR="00884811" w:rsidRPr="00AE042A" w:rsidRDefault="00884811" w:rsidP="00966358">
            <w:pPr>
              <w:rPr>
                <w:rFonts w:ascii="Arial" w:hAnsi="Arial" w:cs="Arial"/>
                <w:color w:val="000000"/>
                <w:spacing w:val="-4"/>
                <w:sz w:val="20"/>
                <w:szCs w:val="20"/>
              </w:rPr>
            </w:pPr>
          </w:p>
          <w:p w14:paraId="023AF969" w14:textId="77777777" w:rsidR="00884811" w:rsidRPr="00AE042A" w:rsidRDefault="00884811" w:rsidP="00966358">
            <w:pPr>
              <w:rPr>
                <w:rFonts w:ascii="Arial" w:hAnsi="Arial" w:cs="Arial"/>
                <w:color w:val="000000"/>
                <w:spacing w:val="-4"/>
                <w:sz w:val="20"/>
                <w:szCs w:val="20"/>
              </w:rPr>
            </w:pPr>
          </w:p>
          <w:p w14:paraId="023AF96A" w14:textId="77777777" w:rsidR="00884811" w:rsidRPr="00AE042A" w:rsidRDefault="00884811" w:rsidP="00966358">
            <w:pPr>
              <w:rPr>
                <w:rFonts w:ascii="Arial" w:hAnsi="Arial" w:cs="Arial"/>
                <w:color w:val="000000"/>
                <w:spacing w:val="-4"/>
                <w:sz w:val="20"/>
                <w:szCs w:val="20"/>
              </w:rPr>
            </w:pPr>
          </w:p>
          <w:p w14:paraId="023AF96B" w14:textId="77777777" w:rsidR="00884811" w:rsidRPr="00AE042A" w:rsidRDefault="00884811" w:rsidP="00966358">
            <w:pPr>
              <w:rPr>
                <w:rFonts w:ascii="Arial" w:hAnsi="Arial" w:cs="Arial"/>
                <w:sz w:val="20"/>
                <w:szCs w:val="20"/>
              </w:rPr>
            </w:pPr>
          </w:p>
        </w:tc>
        <w:tc>
          <w:tcPr>
            <w:tcW w:w="7375" w:type="dxa"/>
          </w:tcPr>
          <w:p w14:paraId="023AF96C" w14:textId="77777777" w:rsidR="00884811" w:rsidRPr="00AE042A" w:rsidRDefault="00884811" w:rsidP="00966358">
            <w:pPr>
              <w:rPr>
                <w:rFonts w:ascii="Arial" w:hAnsi="Arial" w:cs="Arial"/>
                <w:sz w:val="20"/>
                <w:szCs w:val="20"/>
              </w:rPr>
            </w:pPr>
            <w:r w:rsidRPr="00AE042A">
              <w:rPr>
                <w:rFonts w:ascii="Arial" w:hAnsi="Arial" w:cs="Arial"/>
                <w:sz w:val="20"/>
                <w:szCs w:val="20"/>
              </w:rPr>
              <w:t>The plan should contain details of how the  project will be closed out including:</w:t>
            </w:r>
          </w:p>
          <w:p w14:paraId="023AF96D" w14:textId="77777777" w:rsidR="00884811" w:rsidRPr="00AE042A" w:rsidRDefault="00884811" w:rsidP="00966358">
            <w:pPr>
              <w:pStyle w:val="ListParagraph"/>
              <w:numPr>
                <w:ilvl w:val="0"/>
                <w:numId w:val="29"/>
              </w:numPr>
              <w:rPr>
                <w:rFonts w:ascii="Arial" w:hAnsi="Arial" w:cs="Arial"/>
                <w:sz w:val="20"/>
                <w:szCs w:val="20"/>
              </w:rPr>
            </w:pPr>
            <w:r w:rsidRPr="00AE042A">
              <w:rPr>
                <w:rFonts w:ascii="Arial" w:hAnsi="Arial" w:cs="Arial"/>
                <w:sz w:val="20"/>
                <w:szCs w:val="20"/>
              </w:rPr>
              <w:t>Storage of project documentation</w:t>
            </w:r>
          </w:p>
          <w:p w14:paraId="023AF96E" w14:textId="77777777" w:rsidR="00884811" w:rsidRPr="00AE042A" w:rsidRDefault="00884811" w:rsidP="00966358">
            <w:pPr>
              <w:pStyle w:val="ListParagraph"/>
              <w:numPr>
                <w:ilvl w:val="0"/>
                <w:numId w:val="29"/>
              </w:numPr>
              <w:rPr>
                <w:rFonts w:ascii="Arial" w:hAnsi="Arial" w:cs="Arial"/>
                <w:sz w:val="20"/>
                <w:szCs w:val="20"/>
              </w:rPr>
            </w:pPr>
            <w:r w:rsidRPr="00AE042A">
              <w:rPr>
                <w:rFonts w:ascii="Arial" w:hAnsi="Arial" w:cs="Arial"/>
                <w:sz w:val="20"/>
                <w:szCs w:val="20"/>
              </w:rPr>
              <w:t xml:space="preserve">Reallocation of resources </w:t>
            </w:r>
          </w:p>
          <w:p w14:paraId="023AF96F" w14:textId="77777777" w:rsidR="00884811" w:rsidRPr="00AE042A" w:rsidRDefault="00884811" w:rsidP="00966358">
            <w:pPr>
              <w:pStyle w:val="ListParagraph"/>
              <w:numPr>
                <w:ilvl w:val="0"/>
                <w:numId w:val="29"/>
              </w:numPr>
              <w:rPr>
                <w:rFonts w:ascii="Arial" w:hAnsi="Arial" w:cs="Arial"/>
                <w:sz w:val="20"/>
                <w:szCs w:val="20"/>
              </w:rPr>
            </w:pPr>
            <w:r w:rsidRPr="00AE042A">
              <w:rPr>
                <w:rFonts w:ascii="Arial" w:hAnsi="Arial" w:cs="Arial"/>
                <w:sz w:val="20"/>
                <w:szCs w:val="20"/>
              </w:rPr>
              <w:t>Project review</w:t>
            </w:r>
          </w:p>
        </w:tc>
      </w:tr>
      <w:tr w:rsidR="00884811" w:rsidRPr="00AE042A" w14:paraId="023AF974" w14:textId="77777777" w:rsidTr="00B418C8">
        <w:trPr>
          <w:trHeight w:val="706"/>
        </w:trPr>
        <w:tc>
          <w:tcPr>
            <w:tcW w:w="2245" w:type="dxa"/>
            <w:vMerge/>
          </w:tcPr>
          <w:p w14:paraId="023AF971" w14:textId="77777777" w:rsidR="00884811" w:rsidRPr="00AE042A" w:rsidRDefault="00884811" w:rsidP="00966358">
            <w:pPr>
              <w:rPr>
                <w:rFonts w:ascii="Arial" w:hAnsi="Arial" w:cs="Arial"/>
                <w:sz w:val="20"/>
                <w:szCs w:val="20"/>
              </w:rPr>
            </w:pPr>
          </w:p>
        </w:tc>
        <w:tc>
          <w:tcPr>
            <w:tcW w:w="3330" w:type="dxa"/>
            <w:vMerge/>
          </w:tcPr>
          <w:p w14:paraId="023AF972" w14:textId="77777777" w:rsidR="00884811" w:rsidRPr="00AE042A" w:rsidRDefault="00884811" w:rsidP="00966358">
            <w:pPr>
              <w:rPr>
                <w:rFonts w:ascii="Arial" w:hAnsi="Arial" w:cs="Arial"/>
                <w:color w:val="000000"/>
                <w:spacing w:val="-5"/>
                <w:sz w:val="20"/>
                <w:szCs w:val="20"/>
              </w:rPr>
            </w:pPr>
          </w:p>
        </w:tc>
        <w:tc>
          <w:tcPr>
            <w:tcW w:w="7375" w:type="dxa"/>
          </w:tcPr>
          <w:p w14:paraId="023AF973" w14:textId="77777777" w:rsidR="00884811" w:rsidRPr="00AE042A" w:rsidRDefault="00884811" w:rsidP="00B418C8">
            <w:pPr>
              <w:pStyle w:val="NoSpacing"/>
              <w:rPr>
                <w:rFonts w:cs="Arial"/>
                <w:szCs w:val="20"/>
              </w:rPr>
            </w:pPr>
            <w:r w:rsidRPr="00AE042A">
              <w:rPr>
                <w:rFonts w:cs="Arial"/>
                <w:szCs w:val="20"/>
              </w:rPr>
              <w:t>In this criterion the learner should describe the process of close out of the project in line with project plans. Evidence of how this occurred in the managing of the project should be included</w:t>
            </w:r>
            <w:r w:rsidR="00B418C8" w:rsidRPr="00AE042A">
              <w:rPr>
                <w:rFonts w:cs="Arial"/>
                <w:szCs w:val="20"/>
              </w:rPr>
              <w:t xml:space="preserve">. </w:t>
            </w:r>
          </w:p>
        </w:tc>
      </w:tr>
      <w:tr w:rsidR="00884811" w:rsidRPr="00AE042A" w14:paraId="023AF978" w14:textId="77777777" w:rsidTr="00B418C8">
        <w:trPr>
          <w:trHeight w:val="426"/>
        </w:trPr>
        <w:tc>
          <w:tcPr>
            <w:tcW w:w="2245" w:type="dxa"/>
            <w:vMerge w:val="restart"/>
            <w:tcBorders>
              <w:top w:val="nil"/>
            </w:tcBorders>
          </w:tcPr>
          <w:p w14:paraId="023AF975" w14:textId="77777777" w:rsidR="00884811" w:rsidRPr="00AE042A" w:rsidRDefault="00884811" w:rsidP="00966358">
            <w:pPr>
              <w:rPr>
                <w:rFonts w:ascii="Arial" w:hAnsi="Arial" w:cs="Arial"/>
                <w:sz w:val="20"/>
                <w:szCs w:val="20"/>
              </w:rPr>
            </w:pPr>
          </w:p>
        </w:tc>
        <w:tc>
          <w:tcPr>
            <w:tcW w:w="3330" w:type="dxa"/>
            <w:vMerge w:val="restart"/>
            <w:tcBorders>
              <w:top w:val="single" w:sz="4" w:space="0" w:color="auto"/>
            </w:tcBorders>
          </w:tcPr>
          <w:p w14:paraId="023AF976" w14:textId="77777777" w:rsidR="00884811" w:rsidRPr="00AE042A" w:rsidRDefault="00884811" w:rsidP="00966358">
            <w:pPr>
              <w:spacing w:line="282" w:lineRule="exact"/>
              <w:rPr>
                <w:rFonts w:ascii="Arial" w:hAnsi="Arial" w:cs="Arial"/>
                <w:color w:val="000000"/>
                <w:spacing w:val="1"/>
                <w:sz w:val="20"/>
                <w:szCs w:val="20"/>
              </w:rPr>
            </w:pPr>
            <w:r w:rsidRPr="00AE042A">
              <w:rPr>
                <w:rFonts w:ascii="Arial" w:hAnsi="Arial" w:cs="Arial"/>
                <w:color w:val="000000"/>
                <w:spacing w:val="-4"/>
                <w:sz w:val="20"/>
                <w:szCs w:val="20"/>
              </w:rPr>
              <w:t>3.8 Adhere to organisational policies and procedures, legal and ethical requirements when managing a project</w:t>
            </w:r>
          </w:p>
        </w:tc>
        <w:tc>
          <w:tcPr>
            <w:tcW w:w="7375" w:type="dxa"/>
          </w:tcPr>
          <w:p w14:paraId="023AF977" w14:textId="77777777" w:rsidR="001D5890" w:rsidRPr="00AE042A" w:rsidRDefault="0056733C" w:rsidP="00966358">
            <w:pPr>
              <w:rPr>
                <w:rFonts w:ascii="Arial" w:hAnsi="Arial" w:cs="Arial"/>
                <w:sz w:val="20"/>
                <w:szCs w:val="20"/>
              </w:rPr>
            </w:pPr>
            <w:r>
              <w:rPr>
                <w:rFonts w:ascii="Arial" w:hAnsi="Arial" w:cs="Arial"/>
                <w:sz w:val="20"/>
                <w:szCs w:val="20"/>
              </w:rPr>
              <w:t>Project</w:t>
            </w:r>
            <w:r w:rsidR="00884811" w:rsidRPr="00AE042A">
              <w:rPr>
                <w:rFonts w:ascii="Arial" w:hAnsi="Arial" w:cs="Arial"/>
                <w:sz w:val="20"/>
                <w:szCs w:val="20"/>
              </w:rPr>
              <w:t xml:space="preserve"> m</w:t>
            </w:r>
            <w:r w:rsidR="00B418C8" w:rsidRPr="00AE042A">
              <w:rPr>
                <w:rFonts w:ascii="Arial" w:hAnsi="Arial" w:cs="Arial"/>
                <w:sz w:val="20"/>
                <w:szCs w:val="20"/>
              </w:rPr>
              <w:t>anagement must adhere to organis</w:t>
            </w:r>
            <w:r w:rsidR="00884811" w:rsidRPr="00AE042A">
              <w:rPr>
                <w:rFonts w:ascii="Arial" w:hAnsi="Arial" w:cs="Arial"/>
                <w:sz w:val="20"/>
                <w:szCs w:val="20"/>
              </w:rPr>
              <w:t xml:space="preserve">ational policies and procedures, legal and ethical </w:t>
            </w:r>
            <w:r w:rsidR="00FB0899" w:rsidRPr="00AE042A">
              <w:rPr>
                <w:rFonts w:ascii="Arial" w:hAnsi="Arial" w:cs="Arial"/>
                <w:sz w:val="20"/>
                <w:szCs w:val="20"/>
              </w:rPr>
              <w:t xml:space="preserve">requirements. </w:t>
            </w:r>
            <w:r w:rsidR="00884811" w:rsidRPr="00AE042A">
              <w:rPr>
                <w:rFonts w:ascii="Arial" w:hAnsi="Arial" w:cs="Arial"/>
                <w:sz w:val="20"/>
                <w:szCs w:val="20"/>
              </w:rPr>
              <w:t>These include such requirements as human resource management policies, data protection and health and safety.</w:t>
            </w:r>
          </w:p>
        </w:tc>
      </w:tr>
      <w:tr w:rsidR="00884811" w:rsidRPr="00AE042A" w14:paraId="023AF97C" w14:textId="77777777" w:rsidTr="00B418C8">
        <w:trPr>
          <w:trHeight w:val="425"/>
        </w:trPr>
        <w:tc>
          <w:tcPr>
            <w:tcW w:w="2245" w:type="dxa"/>
            <w:vMerge/>
            <w:tcBorders>
              <w:top w:val="nil"/>
            </w:tcBorders>
          </w:tcPr>
          <w:p w14:paraId="023AF979" w14:textId="77777777" w:rsidR="00884811" w:rsidRPr="00AE042A" w:rsidRDefault="00884811" w:rsidP="00966358">
            <w:pPr>
              <w:rPr>
                <w:rFonts w:ascii="Arial" w:hAnsi="Arial" w:cs="Arial"/>
                <w:sz w:val="20"/>
                <w:szCs w:val="20"/>
              </w:rPr>
            </w:pPr>
          </w:p>
        </w:tc>
        <w:tc>
          <w:tcPr>
            <w:tcW w:w="3330" w:type="dxa"/>
            <w:vMerge/>
          </w:tcPr>
          <w:p w14:paraId="023AF97A" w14:textId="77777777" w:rsidR="00884811" w:rsidRPr="00AE042A" w:rsidRDefault="00884811" w:rsidP="00966358">
            <w:pPr>
              <w:spacing w:line="282" w:lineRule="exact"/>
              <w:rPr>
                <w:rFonts w:ascii="Arial" w:hAnsi="Arial" w:cs="Arial"/>
                <w:color w:val="000000"/>
                <w:spacing w:val="-4"/>
                <w:sz w:val="20"/>
                <w:szCs w:val="20"/>
              </w:rPr>
            </w:pPr>
          </w:p>
        </w:tc>
        <w:tc>
          <w:tcPr>
            <w:tcW w:w="7375" w:type="dxa"/>
          </w:tcPr>
          <w:p w14:paraId="023AF97B" w14:textId="77777777" w:rsidR="00884811" w:rsidRPr="00AE042A" w:rsidRDefault="00884811" w:rsidP="00966358">
            <w:pPr>
              <w:rPr>
                <w:rFonts w:ascii="Arial" w:hAnsi="Arial" w:cs="Arial"/>
                <w:b/>
                <w:i/>
                <w:sz w:val="20"/>
                <w:szCs w:val="20"/>
              </w:rPr>
            </w:pPr>
            <w:r w:rsidRPr="00AE042A">
              <w:rPr>
                <w:rFonts w:ascii="Arial" w:hAnsi="Arial" w:cs="Arial"/>
                <w:i/>
                <w:sz w:val="20"/>
                <w:szCs w:val="20"/>
              </w:rPr>
              <w:t>In this criterion the learner should describe at least two different policies particularly relevant to the project management situation and demonstrate how these were adhered to. Evidence of how this occurred in the managing of the project should be included</w:t>
            </w:r>
            <w:r w:rsidR="00B418C8" w:rsidRPr="00AE042A">
              <w:rPr>
                <w:rFonts w:ascii="Arial" w:hAnsi="Arial" w:cs="Arial"/>
                <w:i/>
                <w:sz w:val="20"/>
                <w:szCs w:val="20"/>
              </w:rPr>
              <w:t xml:space="preserve">. </w:t>
            </w:r>
          </w:p>
        </w:tc>
      </w:tr>
      <w:tr w:rsidR="00701F9E" w:rsidRPr="00AE042A" w14:paraId="023AF980" w14:textId="77777777" w:rsidTr="00A2668C">
        <w:trPr>
          <w:trHeight w:val="391"/>
        </w:trPr>
        <w:tc>
          <w:tcPr>
            <w:tcW w:w="2245" w:type="dxa"/>
            <w:vMerge w:val="restart"/>
            <w:tcBorders>
              <w:top w:val="single" w:sz="4" w:space="0" w:color="auto"/>
            </w:tcBorders>
          </w:tcPr>
          <w:p w14:paraId="023AF97D" w14:textId="77777777" w:rsidR="00701F9E" w:rsidRPr="00AE042A" w:rsidRDefault="00701F9E" w:rsidP="00966358">
            <w:pPr>
              <w:rPr>
                <w:rFonts w:ascii="Arial" w:hAnsi="Arial" w:cs="Arial"/>
                <w:sz w:val="20"/>
                <w:szCs w:val="20"/>
              </w:rPr>
            </w:pPr>
            <w:r w:rsidRPr="00AE042A">
              <w:rPr>
                <w:rFonts w:ascii="Arial" w:hAnsi="Arial" w:cs="Arial"/>
                <w:sz w:val="20"/>
                <w:szCs w:val="20"/>
              </w:rPr>
              <w:t xml:space="preserve">4. </w:t>
            </w:r>
            <w:r w:rsidRPr="00AE042A">
              <w:rPr>
                <w:rFonts w:ascii="Arial" w:hAnsi="Arial" w:cs="Arial"/>
                <w:color w:val="000000"/>
                <w:spacing w:val="-4"/>
                <w:sz w:val="20"/>
                <w:szCs w:val="20"/>
              </w:rPr>
              <w:t xml:space="preserve">Be able to evaluate the effectiveness of a project </w:t>
            </w:r>
          </w:p>
        </w:tc>
        <w:tc>
          <w:tcPr>
            <w:tcW w:w="3330" w:type="dxa"/>
            <w:vMerge w:val="restart"/>
            <w:tcBorders>
              <w:top w:val="single" w:sz="4" w:space="0" w:color="auto"/>
            </w:tcBorders>
          </w:tcPr>
          <w:p w14:paraId="023AF97E" w14:textId="77777777" w:rsidR="00701F9E" w:rsidRPr="00AE042A" w:rsidRDefault="00701F9E" w:rsidP="00966358">
            <w:pPr>
              <w:spacing w:line="282" w:lineRule="exact"/>
              <w:rPr>
                <w:rFonts w:ascii="Arial" w:hAnsi="Arial" w:cs="Arial"/>
                <w:color w:val="000000"/>
                <w:spacing w:val="1"/>
                <w:sz w:val="20"/>
                <w:szCs w:val="20"/>
              </w:rPr>
            </w:pPr>
            <w:r w:rsidRPr="00AE042A">
              <w:rPr>
                <w:rFonts w:ascii="Arial" w:hAnsi="Arial" w:cs="Arial"/>
                <w:color w:val="000000"/>
                <w:spacing w:val="1"/>
                <w:sz w:val="20"/>
                <w:szCs w:val="20"/>
              </w:rPr>
              <w:t>4.1 Conduct periodic reviews of the progress and effectiveness of the project using information from a range of sources</w:t>
            </w:r>
          </w:p>
        </w:tc>
        <w:tc>
          <w:tcPr>
            <w:tcW w:w="7375" w:type="dxa"/>
          </w:tcPr>
          <w:p w14:paraId="023AF97F" w14:textId="77777777" w:rsidR="00701F9E" w:rsidRPr="00AE042A" w:rsidRDefault="00012475" w:rsidP="00966358">
            <w:pPr>
              <w:rPr>
                <w:rFonts w:ascii="Arial" w:hAnsi="Arial" w:cs="Arial"/>
                <w:sz w:val="20"/>
                <w:szCs w:val="20"/>
              </w:rPr>
            </w:pPr>
            <w:r>
              <w:rPr>
                <w:rFonts w:ascii="Arial" w:hAnsi="Arial" w:cs="Arial"/>
                <w:sz w:val="20"/>
                <w:szCs w:val="20"/>
              </w:rPr>
              <w:t>Periodic reviews should be conducted</w:t>
            </w:r>
          </w:p>
        </w:tc>
      </w:tr>
      <w:tr w:rsidR="00701F9E" w:rsidRPr="00AE042A" w14:paraId="023AF984" w14:textId="77777777" w:rsidTr="00A2668C">
        <w:trPr>
          <w:trHeight w:val="390"/>
        </w:trPr>
        <w:tc>
          <w:tcPr>
            <w:tcW w:w="2245" w:type="dxa"/>
            <w:vMerge/>
          </w:tcPr>
          <w:p w14:paraId="023AF981" w14:textId="77777777" w:rsidR="00701F9E" w:rsidRPr="00AE042A" w:rsidRDefault="00701F9E" w:rsidP="00966358">
            <w:pPr>
              <w:rPr>
                <w:rFonts w:ascii="Arial" w:hAnsi="Arial" w:cs="Arial"/>
                <w:sz w:val="20"/>
                <w:szCs w:val="20"/>
              </w:rPr>
            </w:pPr>
          </w:p>
        </w:tc>
        <w:tc>
          <w:tcPr>
            <w:tcW w:w="3330" w:type="dxa"/>
            <w:vMerge/>
            <w:tcBorders>
              <w:bottom w:val="single" w:sz="4" w:space="0" w:color="auto"/>
            </w:tcBorders>
          </w:tcPr>
          <w:p w14:paraId="023AF982" w14:textId="77777777" w:rsidR="00701F9E" w:rsidRPr="00AE042A" w:rsidRDefault="00701F9E" w:rsidP="00966358">
            <w:pPr>
              <w:spacing w:line="282" w:lineRule="exact"/>
              <w:rPr>
                <w:rFonts w:ascii="Arial" w:hAnsi="Arial" w:cs="Arial"/>
                <w:color w:val="000000"/>
                <w:spacing w:val="1"/>
                <w:sz w:val="20"/>
                <w:szCs w:val="20"/>
              </w:rPr>
            </w:pPr>
          </w:p>
        </w:tc>
        <w:tc>
          <w:tcPr>
            <w:tcW w:w="7375" w:type="dxa"/>
          </w:tcPr>
          <w:p w14:paraId="023AF983" w14:textId="77777777" w:rsidR="00701F9E" w:rsidRPr="00AE042A" w:rsidRDefault="00701F9E" w:rsidP="00B418C8">
            <w:pPr>
              <w:pStyle w:val="NoSpacing"/>
              <w:rPr>
                <w:rFonts w:cs="Arial"/>
                <w:szCs w:val="20"/>
              </w:rPr>
            </w:pPr>
            <w:r w:rsidRPr="00AE042A">
              <w:rPr>
                <w:rFonts w:cs="Arial"/>
                <w:szCs w:val="20"/>
              </w:rPr>
              <w:t xml:space="preserve">In this criterion the learner is required to provide evidence of reviews of </w:t>
            </w:r>
            <w:r w:rsidR="005E4103" w:rsidRPr="00AE042A">
              <w:rPr>
                <w:rFonts w:cs="Arial"/>
                <w:szCs w:val="20"/>
              </w:rPr>
              <w:t xml:space="preserve">the </w:t>
            </w:r>
            <w:r w:rsidRPr="00AE042A">
              <w:rPr>
                <w:rFonts w:cs="Arial"/>
                <w:szCs w:val="20"/>
              </w:rPr>
              <w:t>progress and effectivene</w:t>
            </w:r>
            <w:r w:rsidR="005E4103" w:rsidRPr="00AE042A">
              <w:rPr>
                <w:rFonts w:cs="Arial"/>
                <w:szCs w:val="20"/>
              </w:rPr>
              <w:t>ss of the project.</w:t>
            </w:r>
            <w:r w:rsidR="00390896" w:rsidRPr="00AE042A">
              <w:rPr>
                <w:rFonts w:cs="Arial"/>
                <w:szCs w:val="20"/>
              </w:rPr>
              <w:t xml:space="preserve"> This could i</w:t>
            </w:r>
            <w:r w:rsidRPr="00AE042A">
              <w:rPr>
                <w:rFonts w:cs="Arial"/>
                <w:szCs w:val="20"/>
              </w:rPr>
              <w:t>nclude project team meetings,</w:t>
            </w:r>
            <w:r w:rsidR="00F53731" w:rsidRPr="00AE042A">
              <w:rPr>
                <w:rFonts w:cs="Arial"/>
                <w:szCs w:val="20"/>
              </w:rPr>
              <w:t xml:space="preserve"> and</w:t>
            </w:r>
            <w:r w:rsidRPr="00AE042A">
              <w:rPr>
                <w:rFonts w:cs="Arial"/>
                <w:szCs w:val="20"/>
              </w:rPr>
              <w:t xml:space="preserve"> milestone tracking</w:t>
            </w:r>
            <w:r w:rsidR="00F53731" w:rsidRPr="00AE042A">
              <w:rPr>
                <w:rFonts w:cs="Arial"/>
                <w:szCs w:val="20"/>
              </w:rPr>
              <w:t>. Evidence of how this occurred in the managing of t</w:t>
            </w:r>
            <w:r w:rsidR="00B418C8" w:rsidRPr="00AE042A">
              <w:rPr>
                <w:rFonts w:cs="Arial"/>
                <w:szCs w:val="20"/>
              </w:rPr>
              <w:t xml:space="preserve">he project should be included. </w:t>
            </w:r>
          </w:p>
        </w:tc>
      </w:tr>
      <w:tr w:rsidR="00701F9E" w:rsidRPr="00AE042A" w14:paraId="023AF988" w14:textId="77777777" w:rsidTr="000F1ECD">
        <w:trPr>
          <w:trHeight w:val="425"/>
        </w:trPr>
        <w:tc>
          <w:tcPr>
            <w:tcW w:w="2245" w:type="dxa"/>
            <w:vMerge/>
          </w:tcPr>
          <w:p w14:paraId="023AF985" w14:textId="77777777" w:rsidR="00701F9E" w:rsidRPr="00AE042A" w:rsidRDefault="00701F9E" w:rsidP="00966358">
            <w:pPr>
              <w:rPr>
                <w:rFonts w:ascii="Arial" w:hAnsi="Arial" w:cs="Arial"/>
                <w:sz w:val="20"/>
                <w:szCs w:val="20"/>
              </w:rPr>
            </w:pPr>
          </w:p>
        </w:tc>
        <w:tc>
          <w:tcPr>
            <w:tcW w:w="3330" w:type="dxa"/>
            <w:vMerge w:val="restart"/>
            <w:tcBorders>
              <w:top w:val="single" w:sz="4" w:space="0" w:color="auto"/>
            </w:tcBorders>
          </w:tcPr>
          <w:p w14:paraId="023AF986" w14:textId="77777777" w:rsidR="00701F9E" w:rsidRPr="00AE042A" w:rsidRDefault="00701F9E" w:rsidP="00966358">
            <w:pPr>
              <w:rPr>
                <w:rFonts w:ascii="Arial" w:hAnsi="Arial" w:cs="Arial"/>
                <w:sz w:val="20"/>
                <w:szCs w:val="20"/>
              </w:rPr>
            </w:pPr>
            <w:r w:rsidRPr="00AE042A">
              <w:rPr>
                <w:rFonts w:ascii="Arial" w:hAnsi="Arial" w:cs="Arial"/>
                <w:sz w:val="20"/>
                <w:szCs w:val="20"/>
              </w:rPr>
              <w:t>4.2</w:t>
            </w:r>
            <w:r w:rsidR="00452306">
              <w:rPr>
                <w:rFonts w:ascii="Arial" w:hAnsi="Arial" w:cs="Arial"/>
                <w:sz w:val="20"/>
                <w:szCs w:val="20"/>
              </w:rPr>
              <w:t xml:space="preserve"> </w:t>
            </w:r>
            <w:r w:rsidR="00E8494C" w:rsidRPr="00AE042A">
              <w:rPr>
                <w:rFonts w:ascii="Arial" w:hAnsi="Arial" w:cs="Arial"/>
                <w:sz w:val="20"/>
                <w:szCs w:val="20"/>
              </w:rPr>
              <w:t>Eval</w:t>
            </w:r>
            <w:r w:rsidRPr="00AE042A">
              <w:rPr>
                <w:rFonts w:ascii="Arial" w:hAnsi="Arial" w:cs="Arial"/>
                <w:sz w:val="20"/>
                <w:szCs w:val="20"/>
              </w:rPr>
              <w:t>u</w:t>
            </w:r>
            <w:r w:rsidR="00E8494C" w:rsidRPr="00AE042A">
              <w:rPr>
                <w:rFonts w:ascii="Arial" w:hAnsi="Arial" w:cs="Arial"/>
                <w:sz w:val="20"/>
                <w:szCs w:val="20"/>
              </w:rPr>
              <w:t>a</w:t>
            </w:r>
            <w:r w:rsidRPr="00AE042A">
              <w:rPr>
                <w:rFonts w:ascii="Arial" w:hAnsi="Arial" w:cs="Arial"/>
                <w:sz w:val="20"/>
                <w:szCs w:val="20"/>
              </w:rPr>
              <w:t>te the effectiveness of capturing and man</w:t>
            </w:r>
            <w:r w:rsidR="00CD599A" w:rsidRPr="00AE042A">
              <w:rPr>
                <w:rFonts w:ascii="Arial" w:hAnsi="Arial" w:cs="Arial"/>
                <w:sz w:val="20"/>
                <w:szCs w:val="20"/>
              </w:rPr>
              <w:t>a</w:t>
            </w:r>
            <w:r w:rsidRPr="00AE042A">
              <w:rPr>
                <w:rFonts w:ascii="Arial" w:hAnsi="Arial" w:cs="Arial"/>
                <w:sz w:val="20"/>
                <w:szCs w:val="20"/>
              </w:rPr>
              <w:t>ging project related information</w:t>
            </w:r>
          </w:p>
        </w:tc>
        <w:tc>
          <w:tcPr>
            <w:tcW w:w="7375" w:type="dxa"/>
          </w:tcPr>
          <w:p w14:paraId="023AF987" w14:textId="77777777" w:rsidR="00701F9E" w:rsidRPr="00AE042A" w:rsidRDefault="00ED784C" w:rsidP="00966358">
            <w:pPr>
              <w:rPr>
                <w:rFonts w:ascii="Arial" w:hAnsi="Arial" w:cs="Arial"/>
                <w:sz w:val="20"/>
                <w:szCs w:val="20"/>
              </w:rPr>
            </w:pPr>
            <w:r w:rsidRPr="00AE042A">
              <w:rPr>
                <w:rFonts w:ascii="Arial" w:hAnsi="Arial" w:cs="Arial"/>
                <w:sz w:val="20"/>
                <w:szCs w:val="20"/>
              </w:rPr>
              <w:t>Effective manageme</w:t>
            </w:r>
            <w:r w:rsidR="00E8494C" w:rsidRPr="00AE042A">
              <w:rPr>
                <w:rFonts w:ascii="Arial" w:hAnsi="Arial" w:cs="Arial"/>
                <w:sz w:val="20"/>
                <w:szCs w:val="20"/>
              </w:rPr>
              <w:t>n</w:t>
            </w:r>
            <w:r w:rsidRPr="00AE042A">
              <w:rPr>
                <w:rFonts w:ascii="Arial" w:hAnsi="Arial" w:cs="Arial"/>
                <w:sz w:val="20"/>
                <w:szCs w:val="20"/>
              </w:rPr>
              <w:t>t</w:t>
            </w:r>
            <w:r w:rsidR="00E8494C" w:rsidRPr="00AE042A">
              <w:rPr>
                <w:rFonts w:ascii="Arial" w:hAnsi="Arial" w:cs="Arial"/>
                <w:sz w:val="20"/>
                <w:szCs w:val="20"/>
              </w:rPr>
              <w:t xml:space="preserve"> of the project requires that pr</w:t>
            </w:r>
            <w:r w:rsidR="00390896" w:rsidRPr="00AE042A">
              <w:rPr>
                <w:rFonts w:ascii="Arial" w:hAnsi="Arial" w:cs="Arial"/>
                <w:sz w:val="20"/>
                <w:szCs w:val="20"/>
              </w:rPr>
              <w:t>oject related information is</w:t>
            </w:r>
            <w:r w:rsidRPr="00AE042A">
              <w:rPr>
                <w:rFonts w:ascii="Arial" w:hAnsi="Arial" w:cs="Arial"/>
                <w:sz w:val="20"/>
                <w:szCs w:val="20"/>
              </w:rPr>
              <w:t xml:space="preserve"> ca</w:t>
            </w:r>
            <w:r w:rsidR="00E8494C" w:rsidRPr="00AE042A">
              <w:rPr>
                <w:rFonts w:ascii="Arial" w:hAnsi="Arial" w:cs="Arial"/>
                <w:sz w:val="20"/>
                <w:szCs w:val="20"/>
              </w:rPr>
              <w:t>ptured and managed and sy</w:t>
            </w:r>
            <w:r w:rsidR="00390896" w:rsidRPr="00AE042A">
              <w:rPr>
                <w:rFonts w:ascii="Arial" w:hAnsi="Arial" w:cs="Arial"/>
                <w:sz w:val="20"/>
                <w:szCs w:val="20"/>
              </w:rPr>
              <w:t>stems will be designed support this</w:t>
            </w:r>
            <w:r w:rsidR="00E8494C" w:rsidRPr="00AE042A">
              <w:rPr>
                <w:rFonts w:ascii="Arial" w:hAnsi="Arial" w:cs="Arial"/>
                <w:sz w:val="20"/>
                <w:szCs w:val="20"/>
              </w:rPr>
              <w:t>. This ensures that data is retained for use in future projects</w:t>
            </w:r>
            <w:r w:rsidR="005E4103" w:rsidRPr="00AE042A">
              <w:rPr>
                <w:rFonts w:ascii="Arial" w:hAnsi="Arial" w:cs="Arial"/>
                <w:sz w:val="20"/>
                <w:szCs w:val="20"/>
              </w:rPr>
              <w:t>.</w:t>
            </w:r>
            <w:r w:rsidR="00B418C8" w:rsidRPr="00AE042A">
              <w:rPr>
                <w:rFonts w:ascii="Arial" w:hAnsi="Arial" w:cs="Arial"/>
                <w:sz w:val="20"/>
                <w:szCs w:val="20"/>
              </w:rPr>
              <w:t xml:space="preserve"> </w:t>
            </w:r>
            <w:r w:rsidR="005E4103" w:rsidRPr="00AE042A">
              <w:rPr>
                <w:rFonts w:ascii="Arial" w:hAnsi="Arial" w:cs="Arial"/>
                <w:sz w:val="20"/>
                <w:szCs w:val="20"/>
              </w:rPr>
              <w:t>An evaluation requires that the system(s) are described and conclusions/ recommendations on their effectiveness are made</w:t>
            </w:r>
            <w:r w:rsidR="00F53731" w:rsidRPr="00AE042A">
              <w:rPr>
                <w:rFonts w:ascii="Arial" w:hAnsi="Arial" w:cs="Arial"/>
                <w:sz w:val="20"/>
                <w:szCs w:val="20"/>
              </w:rPr>
              <w:t>.</w:t>
            </w:r>
          </w:p>
        </w:tc>
      </w:tr>
      <w:tr w:rsidR="00701F9E" w:rsidRPr="00AE042A" w14:paraId="023AF98C" w14:textId="77777777" w:rsidTr="000F1ECD">
        <w:trPr>
          <w:trHeight w:val="425"/>
        </w:trPr>
        <w:tc>
          <w:tcPr>
            <w:tcW w:w="2245" w:type="dxa"/>
            <w:vMerge/>
          </w:tcPr>
          <w:p w14:paraId="023AF989" w14:textId="77777777" w:rsidR="00701F9E" w:rsidRPr="00AE042A" w:rsidRDefault="00701F9E" w:rsidP="00966358">
            <w:pPr>
              <w:rPr>
                <w:rFonts w:ascii="Arial" w:hAnsi="Arial" w:cs="Arial"/>
                <w:sz w:val="20"/>
                <w:szCs w:val="20"/>
              </w:rPr>
            </w:pPr>
          </w:p>
        </w:tc>
        <w:tc>
          <w:tcPr>
            <w:tcW w:w="3330" w:type="dxa"/>
            <w:vMerge/>
            <w:tcBorders>
              <w:bottom w:val="single" w:sz="4" w:space="0" w:color="auto"/>
            </w:tcBorders>
          </w:tcPr>
          <w:p w14:paraId="023AF98A" w14:textId="77777777" w:rsidR="00701F9E" w:rsidRPr="00AE042A" w:rsidRDefault="00701F9E" w:rsidP="00966358">
            <w:pPr>
              <w:spacing w:line="274" w:lineRule="exact"/>
              <w:ind w:right="360"/>
              <w:rPr>
                <w:rFonts w:ascii="Arial" w:hAnsi="Arial" w:cs="Arial"/>
                <w:color w:val="000000"/>
                <w:sz w:val="20"/>
                <w:szCs w:val="20"/>
              </w:rPr>
            </w:pPr>
          </w:p>
        </w:tc>
        <w:tc>
          <w:tcPr>
            <w:tcW w:w="7375" w:type="dxa"/>
          </w:tcPr>
          <w:p w14:paraId="023AF98B" w14:textId="77777777" w:rsidR="00701F9E" w:rsidRPr="00AE042A" w:rsidRDefault="00701F9E" w:rsidP="00B418C8">
            <w:pPr>
              <w:pStyle w:val="NoSpacing"/>
              <w:rPr>
                <w:rFonts w:cs="Arial"/>
                <w:szCs w:val="20"/>
              </w:rPr>
            </w:pPr>
            <w:r w:rsidRPr="00AE042A">
              <w:rPr>
                <w:rFonts w:cs="Arial"/>
                <w:szCs w:val="20"/>
              </w:rPr>
              <w:t xml:space="preserve">In this criterion the learner is required </w:t>
            </w:r>
            <w:r w:rsidR="00F53731" w:rsidRPr="00AE042A">
              <w:rPr>
                <w:rFonts w:cs="Arial"/>
                <w:szCs w:val="20"/>
              </w:rPr>
              <w:t>describe</w:t>
            </w:r>
            <w:r w:rsidR="005E4103" w:rsidRPr="00AE042A">
              <w:rPr>
                <w:rFonts w:cs="Arial"/>
                <w:szCs w:val="20"/>
              </w:rPr>
              <w:t xml:space="preserve"> how project related information </w:t>
            </w:r>
            <w:r w:rsidR="00787F95" w:rsidRPr="00AE042A">
              <w:rPr>
                <w:rFonts w:cs="Arial"/>
                <w:szCs w:val="20"/>
              </w:rPr>
              <w:t>was captu</w:t>
            </w:r>
            <w:r w:rsidR="005E4103" w:rsidRPr="00AE042A">
              <w:rPr>
                <w:rFonts w:cs="Arial"/>
                <w:szCs w:val="20"/>
              </w:rPr>
              <w:t>red and stored and to evaluate the effectiveness of the system(s) used</w:t>
            </w:r>
            <w:r w:rsidR="00B418C8" w:rsidRPr="00AE042A">
              <w:rPr>
                <w:rFonts w:cs="Arial"/>
                <w:szCs w:val="20"/>
              </w:rPr>
              <w:t xml:space="preserve">. </w:t>
            </w:r>
          </w:p>
        </w:tc>
      </w:tr>
      <w:tr w:rsidR="00701F9E" w:rsidRPr="00AE042A" w14:paraId="023AF990" w14:textId="77777777" w:rsidTr="007C5C57">
        <w:trPr>
          <w:trHeight w:val="443"/>
        </w:trPr>
        <w:tc>
          <w:tcPr>
            <w:tcW w:w="2245" w:type="dxa"/>
            <w:vMerge/>
          </w:tcPr>
          <w:p w14:paraId="023AF98D" w14:textId="77777777" w:rsidR="00701F9E" w:rsidRPr="00AE042A" w:rsidRDefault="00701F9E" w:rsidP="00966358">
            <w:pPr>
              <w:rPr>
                <w:rFonts w:ascii="Arial" w:hAnsi="Arial" w:cs="Arial"/>
                <w:sz w:val="20"/>
                <w:szCs w:val="20"/>
              </w:rPr>
            </w:pPr>
          </w:p>
        </w:tc>
        <w:tc>
          <w:tcPr>
            <w:tcW w:w="3330" w:type="dxa"/>
            <w:vMerge w:val="restart"/>
            <w:tcBorders>
              <w:top w:val="single" w:sz="4" w:space="0" w:color="auto"/>
            </w:tcBorders>
          </w:tcPr>
          <w:p w14:paraId="023AF98E" w14:textId="77777777" w:rsidR="00701F9E" w:rsidRPr="00AE042A" w:rsidRDefault="00701F9E" w:rsidP="00966358">
            <w:pPr>
              <w:rPr>
                <w:rFonts w:ascii="Arial" w:hAnsi="Arial" w:cs="Arial"/>
                <w:sz w:val="20"/>
                <w:szCs w:val="20"/>
              </w:rPr>
            </w:pPr>
            <w:r w:rsidRPr="00AE042A">
              <w:rPr>
                <w:rFonts w:ascii="Arial" w:hAnsi="Arial" w:cs="Arial"/>
                <w:sz w:val="20"/>
                <w:szCs w:val="20"/>
              </w:rPr>
              <w:t>4.3</w:t>
            </w:r>
            <w:r w:rsidR="00E8494C" w:rsidRPr="00AE042A">
              <w:rPr>
                <w:rFonts w:ascii="Arial" w:hAnsi="Arial" w:cs="Arial"/>
                <w:sz w:val="20"/>
                <w:szCs w:val="20"/>
              </w:rPr>
              <w:t xml:space="preserve"> R</w:t>
            </w:r>
            <w:r w:rsidR="00CD599A" w:rsidRPr="00AE042A">
              <w:rPr>
                <w:rFonts w:ascii="Arial" w:hAnsi="Arial" w:cs="Arial"/>
                <w:sz w:val="20"/>
                <w:szCs w:val="20"/>
              </w:rPr>
              <w:t>eport on the effectiveness of plans</w:t>
            </w:r>
          </w:p>
        </w:tc>
        <w:tc>
          <w:tcPr>
            <w:tcW w:w="7375" w:type="dxa"/>
          </w:tcPr>
          <w:p w14:paraId="023AF98F" w14:textId="77777777" w:rsidR="00701F9E" w:rsidRPr="00AE042A" w:rsidRDefault="00E8494C" w:rsidP="00966358">
            <w:pPr>
              <w:rPr>
                <w:rFonts w:ascii="Arial" w:hAnsi="Arial" w:cs="Arial"/>
                <w:sz w:val="20"/>
                <w:szCs w:val="20"/>
              </w:rPr>
            </w:pPr>
            <w:r w:rsidRPr="00AE042A">
              <w:rPr>
                <w:rFonts w:ascii="Arial" w:hAnsi="Arial" w:cs="Arial"/>
                <w:sz w:val="20"/>
                <w:szCs w:val="20"/>
              </w:rPr>
              <w:t>To ensure that a continuous improvement process is applied to project</w:t>
            </w:r>
            <w:r w:rsidR="00F53731" w:rsidRPr="00AE042A">
              <w:rPr>
                <w:rFonts w:ascii="Arial" w:hAnsi="Arial" w:cs="Arial"/>
                <w:sz w:val="20"/>
                <w:szCs w:val="20"/>
              </w:rPr>
              <w:t xml:space="preserve"> management.</w:t>
            </w:r>
            <w:r w:rsidRPr="00AE042A">
              <w:rPr>
                <w:rFonts w:ascii="Arial" w:hAnsi="Arial" w:cs="Arial"/>
                <w:sz w:val="20"/>
                <w:szCs w:val="20"/>
              </w:rPr>
              <w:t xml:space="preserve"> </w:t>
            </w:r>
            <w:r w:rsidR="00CD599A" w:rsidRPr="00AE042A">
              <w:rPr>
                <w:rFonts w:ascii="Arial" w:hAnsi="Arial" w:cs="Arial"/>
                <w:sz w:val="20"/>
                <w:szCs w:val="20"/>
              </w:rPr>
              <w:t xml:space="preserve">This will normally take the form of a </w:t>
            </w:r>
            <w:r w:rsidRPr="00AE042A">
              <w:rPr>
                <w:rFonts w:ascii="Arial" w:hAnsi="Arial" w:cs="Arial"/>
                <w:sz w:val="20"/>
                <w:szCs w:val="20"/>
              </w:rPr>
              <w:t xml:space="preserve">post implementation </w:t>
            </w:r>
            <w:r w:rsidR="00ED784C" w:rsidRPr="00AE042A">
              <w:rPr>
                <w:rFonts w:ascii="Arial" w:hAnsi="Arial" w:cs="Arial"/>
                <w:sz w:val="20"/>
                <w:szCs w:val="20"/>
              </w:rPr>
              <w:t>review</w:t>
            </w:r>
            <w:r w:rsidR="00F53731" w:rsidRPr="00AE042A">
              <w:rPr>
                <w:rFonts w:ascii="Arial" w:hAnsi="Arial" w:cs="Arial"/>
                <w:sz w:val="20"/>
                <w:szCs w:val="20"/>
              </w:rPr>
              <w:t xml:space="preserve"> (PIR) </w:t>
            </w:r>
            <w:r w:rsidR="00ED784C" w:rsidRPr="00AE042A">
              <w:rPr>
                <w:rFonts w:ascii="Arial" w:hAnsi="Arial" w:cs="Arial"/>
                <w:sz w:val="20"/>
                <w:szCs w:val="20"/>
              </w:rPr>
              <w:t>for</w:t>
            </w:r>
            <w:r w:rsidR="00CD599A" w:rsidRPr="00AE042A">
              <w:rPr>
                <w:rFonts w:ascii="Arial" w:hAnsi="Arial" w:cs="Arial"/>
                <w:sz w:val="20"/>
                <w:szCs w:val="20"/>
              </w:rPr>
              <w:t xml:space="preserve"> key stakeholders reviewing the effectiveness of the plan and its</w:t>
            </w:r>
            <w:r w:rsidR="0012740C" w:rsidRPr="00AE042A">
              <w:rPr>
                <w:rFonts w:ascii="Arial" w:hAnsi="Arial" w:cs="Arial"/>
                <w:sz w:val="20"/>
                <w:szCs w:val="20"/>
              </w:rPr>
              <w:t xml:space="preserve"> outcomes. The</w:t>
            </w:r>
            <w:r w:rsidR="00ED784C" w:rsidRPr="00AE042A">
              <w:rPr>
                <w:rFonts w:ascii="Arial" w:hAnsi="Arial" w:cs="Arial"/>
                <w:sz w:val="20"/>
                <w:szCs w:val="20"/>
              </w:rPr>
              <w:t>re</w:t>
            </w:r>
            <w:r w:rsidR="0012740C" w:rsidRPr="00AE042A">
              <w:rPr>
                <w:rFonts w:ascii="Arial" w:hAnsi="Arial" w:cs="Arial"/>
                <w:sz w:val="20"/>
                <w:szCs w:val="20"/>
              </w:rPr>
              <w:t xml:space="preserve"> are</w:t>
            </w:r>
            <w:r w:rsidR="00F53731" w:rsidRPr="00AE042A">
              <w:rPr>
                <w:rFonts w:ascii="Arial" w:hAnsi="Arial" w:cs="Arial"/>
                <w:sz w:val="20"/>
                <w:szCs w:val="20"/>
              </w:rPr>
              <w:t xml:space="preserve"> several</w:t>
            </w:r>
            <w:r w:rsidR="0012740C" w:rsidRPr="00AE042A">
              <w:rPr>
                <w:rFonts w:ascii="Arial" w:hAnsi="Arial" w:cs="Arial"/>
                <w:sz w:val="20"/>
                <w:szCs w:val="20"/>
              </w:rPr>
              <w:t xml:space="preserve"> models for PIRs that can be used</w:t>
            </w:r>
            <w:r w:rsidR="00F53731" w:rsidRPr="00AE042A">
              <w:rPr>
                <w:rFonts w:ascii="Arial" w:hAnsi="Arial" w:cs="Arial"/>
                <w:sz w:val="20"/>
                <w:szCs w:val="20"/>
              </w:rPr>
              <w:t xml:space="preserve"> depending on the nature of the project and the organisation’s requirements</w:t>
            </w:r>
            <w:r w:rsidR="00ED784C" w:rsidRPr="00AE042A">
              <w:rPr>
                <w:rFonts w:ascii="Arial" w:hAnsi="Arial" w:cs="Arial"/>
                <w:sz w:val="20"/>
                <w:szCs w:val="20"/>
              </w:rPr>
              <w:t>.</w:t>
            </w:r>
            <w:r w:rsidR="00CD599A" w:rsidRPr="00AE042A">
              <w:rPr>
                <w:rFonts w:ascii="Arial" w:hAnsi="Arial" w:cs="Arial"/>
                <w:sz w:val="20"/>
                <w:szCs w:val="20"/>
              </w:rPr>
              <w:t xml:space="preserve"> </w:t>
            </w:r>
          </w:p>
        </w:tc>
      </w:tr>
      <w:tr w:rsidR="00701F9E" w:rsidRPr="00AE042A" w14:paraId="023AF994" w14:textId="77777777" w:rsidTr="007C5C57">
        <w:trPr>
          <w:trHeight w:val="442"/>
        </w:trPr>
        <w:tc>
          <w:tcPr>
            <w:tcW w:w="2245" w:type="dxa"/>
            <w:vMerge/>
          </w:tcPr>
          <w:p w14:paraId="023AF991" w14:textId="77777777" w:rsidR="00701F9E" w:rsidRPr="00AE042A" w:rsidRDefault="00701F9E" w:rsidP="00966358">
            <w:pPr>
              <w:rPr>
                <w:rFonts w:ascii="Arial" w:hAnsi="Arial" w:cs="Arial"/>
                <w:sz w:val="20"/>
                <w:szCs w:val="20"/>
              </w:rPr>
            </w:pPr>
          </w:p>
        </w:tc>
        <w:tc>
          <w:tcPr>
            <w:tcW w:w="3330" w:type="dxa"/>
            <w:vMerge/>
            <w:tcBorders>
              <w:bottom w:val="single" w:sz="4" w:space="0" w:color="auto"/>
            </w:tcBorders>
          </w:tcPr>
          <w:p w14:paraId="023AF992" w14:textId="77777777" w:rsidR="00701F9E" w:rsidRPr="00AE042A" w:rsidRDefault="00701F9E" w:rsidP="00966358">
            <w:pPr>
              <w:spacing w:line="287" w:lineRule="exact"/>
              <w:ind w:right="144"/>
              <w:rPr>
                <w:rFonts w:ascii="Arial" w:hAnsi="Arial" w:cs="Arial"/>
                <w:color w:val="000000"/>
                <w:spacing w:val="-5"/>
                <w:sz w:val="20"/>
                <w:szCs w:val="20"/>
              </w:rPr>
            </w:pPr>
          </w:p>
        </w:tc>
        <w:tc>
          <w:tcPr>
            <w:tcW w:w="7375" w:type="dxa"/>
          </w:tcPr>
          <w:p w14:paraId="023AF993" w14:textId="77777777" w:rsidR="00701F9E" w:rsidRPr="00AE042A" w:rsidRDefault="00701F9E" w:rsidP="00B418C8">
            <w:pPr>
              <w:pStyle w:val="NoSpacing"/>
              <w:rPr>
                <w:rFonts w:cs="Arial"/>
                <w:i w:val="0"/>
                <w:szCs w:val="20"/>
              </w:rPr>
            </w:pPr>
            <w:r w:rsidRPr="00AE042A">
              <w:rPr>
                <w:rFonts w:cs="Arial"/>
                <w:szCs w:val="20"/>
              </w:rPr>
              <w:t xml:space="preserve">In this criterion the learner is required </w:t>
            </w:r>
            <w:r w:rsidR="00ED784C" w:rsidRPr="00AE042A">
              <w:rPr>
                <w:rFonts w:cs="Arial"/>
                <w:szCs w:val="20"/>
              </w:rPr>
              <w:t>prepare a post</w:t>
            </w:r>
            <w:r w:rsidR="00F53731" w:rsidRPr="00AE042A">
              <w:rPr>
                <w:rFonts w:cs="Arial"/>
                <w:szCs w:val="20"/>
              </w:rPr>
              <w:t xml:space="preserve"> implementation report</w:t>
            </w:r>
            <w:r w:rsidR="00ED784C" w:rsidRPr="00AE042A">
              <w:rPr>
                <w:rFonts w:cs="Arial"/>
                <w:szCs w:val="20"/>
              </w:rPr>
              <w:t xml:space="preserve"> in the form of a post implementation review</w:t>
            </w:r>
            <w:r w:rsidR="00B418C8" w:rsidRPr="00AE042A">
              <w:rPr>
                <w:rFonts w:cs="Arial"/>
                <w:szCs w:val="20"/>
              </w:rPr>
              <w:t xml:space="preserve">. </w:t>
            </w:r>
            <w:r w:rsidR="00ED784C" w:rsidRPr="00AE042A">
              <w:rPr>
                <w:rFonts w:cs="Arial"/>
                <w:szCs w:val="20"/>
              </w:rPr>
              <w:t xml:space="preserve"> </w:t>
            </w:r>
          </w:p>
        </w:tc>
      </w:tr>
    </w:tbl>
    <w:p w14:paraId="023AF995" w14:textId="77777777" w:rsidR="008A39AD" w:rsidRPr="00AE042A" w:rsidRDefault="008A39AD" w:rsidP="00966358">
      <w:pPr>
        <w:spacing w:after="0"/>
        <w:rPr>
          <w:rFonts w:ascii="Arial" w:hAnsi="Arial" w:cs="Arial"/>
          <w:sz w:val="20"/>
          <w:szCs w:val="20"/>
        </w:rPr>
      </w:pPr>
    </w:p>
    <w:sectPr w:rsidR="008A39AD" w:rsidRPr="00AE042A"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AF998" w14:textId="77777777" w:rsidR="0056021B" w:rsidRDefault="0056021B" w:rsidP="00680E2E">
      <w:pPr>
        <w:spacing w:after="0" w:line="240" w:lineRule="auto"/>
      </w:pPr>
      <w:r>
        <w:separator/>
      </w:r>
    </w:p>
  </w:endnote>
  <w:endnote w:type="continuationSeparator" w:id="0">
    <w:p w14:paraId="023AF999" w14:textId="77777777" w:rsidR="0056021B" w:rsidRDefault="0056021B"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648FB" w14:textId="77777777" w:rsidR="0053561B" w:rsidRPr="00BE124A" w:rsidRDefault="0053561B" w:rsidP="0053561B">
    <w:pPr>
      <w:pStyle w:val="ListParagraph"/>
      <w:spacing w:after="0" w:line="240" w:lineRule="auto"/>
      <w:ind w:left="0"/>
      <w:rPr>
        <w:rFonts w:ascii="Arial" w:hAnsi="Arial" w:cs="Arial"/>
        <w:sz w:val="20"/>
        <w:szCs w:val="20"/>
        <w:lang w:val="en-IN"/>
      </w:rPr>
    </w:pPr>
    <w:r w:rsidRPr="00BE124A">
      <w:rPr>
        <w:rFonts w:ascii="Arial" w:eastAsia="Calibri" w:hAnsi="Arial" w:cs="Arial"/>
        <w:sz w:val="20"/>
        <w:szCs w:val="20"/>
        <w:lang w:val="en-IN"/>
      </w:rPr>
      <w:t xml:space="preserve">Awarded by City &amp; Guilds </w:t>
    </w:r>
  </w:p>
  <w:p w14:paraId="564A6F4B" w14:textId="77777777" w:rsidR="0053561B" w:rsidRDefault="0053561B" w:rsidP="0053561B">
    <w:pPr>
      <w:spacing w:after="0" w:line="240" w:lineRule="auto"/>
      <w:ind w:right="-720"/>
      <w:jc w:val="both"/>
      <w:rPr>
        <w:rFonts w:ascii="Arial" w:hAnsi="Arial" w:cs="Arial"/>
        <w:color w:val="000000"/>
        <w:w w:val="105"/>
        <w:sz w:val="20"/>
        <w:szCs w:val="20"/>
      </w:rPr>
    </w:pPr>
    <w:r w:rsidRPr="00384DF0">
      <w:rPr>
        <w:rFonts w:ascii="Arial" w:hAnsi="Arial" w:cs="Arial"/>
        <w:color w:val="000000"/>
        <w:w w:val="105"/>
        <w:sz w:val="20"/>
        <w:szCs w:val="20"/>
      </w:rPr>
      <w:t>M&amp;L 40 Manage a project</w:t>
    </w:r>
  </w:p>
  <w:p w14:paraId="009C6D3C" w14:textId="77777777" w:rsidR="0053561B" w:rsidRPr="00370676" w:rsidRDefault="0053561B" w:rsidP="0053561B">
    <w:pPr>
      <w:spacing w:after="0" w:line="240" w:lineRule="auto"/>
      <w:ind w:right="-720"/>
      <w:jc w:val="both"/>
      <w:rPr>
        <w:rFonts w:ascii="Arial" w:hAnsi="Arial" w:cs="Arial"/>
        <w:sz w:val="20"/>
        <w:szCs w:val="20"/>
      </w:rPr>
    </w:pPr>
    <w:r>
      <w:rPr>
        <w:rFonts w:ascii="Arial" w:eastAsia="Calibri" w:hAnsi="Arial" w:cs="Arial"/>
        <w:sz w:val="20"/>
        <w:szCs w:val="20"/>
        <w:lang w:val="en-IN"/>
      </w:rPr>
      <w:t>Version 1.0 (March</w:t>
    </w:r>
    <w:r w:rsidRPr="00E64FD6">
      <w:rPr>
        <w:rFonts w:ascii="Arial" w:eastAsia="Calibri" w:hAnsi="Arial" w:cs="Arial"/>
        <w:sz w:val="20"/>
        <w:szCs w:val="20"/>
        <w:lang w:val="en-IN"/>
      </w:rPr>
      <w:t xml:space="preserve"> 201</w:t>
    </w:r>
    <w:r>
      <w:rPr>
        <w:rFonts w:ascii="Arial" w:eastAsia="Calibri" w:hAnsi="Arial" w:cs="Arial"/>
        <w:sz w:val="20"/>
        <w:szCs w:val="20"/>
        <w:lang w:val="en-IN"/>
      </w:rPr>
      <w:t>7</w:t>
    </w:r>
    <w:r w:rsidRPr="00E64FD6">
      <w:rPr>
        <w:rFonts w:ascii="Arial" w:eastAsia="Calibri" w:hAnsi="Arial" w:cs="Arial"/>
        <w:sz w:val="20"/>
        <w:szCs w:val="20"/>
        <w:lang w:val="en-IN"/>
      </w:rPr>
      <w:t>)</w:t>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r>
      <w:rPr>
        <w:rFonts w:ascii="Arial" w:eastAsia="Calibri" w:hAnsi="Arial" w:cs="Arial"/>
        <w:sz w:val="20"/>
        <w:szCs w:val="20"/>
        <w:lang w:val="en-IN"/>
      </w:rPr>
      <w:tab/>
    </w:r>
    <w:sdt>
      <w:sdtPr>
        <w:rPr>
          <w:rFonts w:ascii="Arial" w:hAnsi="Arial" w:cs="Arial"/>
          <w:sz w:val="20"/>
          <w:szCs w:val="20"/>
        </w:rPr>
        <w:id w:val="1782991816"/>
        <w:docPartObj>
          <w:docPartGallery w:val="Page Numbers (Bottom of Page)"/>
          <w:docPartUnique/>
        </w:docPartObj>
      </w:sdtPr>
      <w:sdtEndPr>
        <w:rPr>
          <w:noProof/>
        </w:rPr>
      </w:sdtEndPr>
      <w:sdtContent>
        <w:r w:rsidRPr="00E64FD6">
          <w:rPr>
            <w:rFonts w:ascii="Arial" w:hAnsi="Arial" w:cs="Arial"/>
            <w:sz w:val="20"/>
            <w:szCs w:val="20"/>
          </w:rPr>
          <w:fldChar w:fldCharType="begin"/>
        </w:r>
        <w:r w:rsidRPr="00E64FD6">
          <w:rPr>
            <w:rFonts w:ascii="Arial" w:hAnsi="Arial" w:cs="Arial"/>
            <w:sz w:val="20"/>
            <w:szCs w:val="20"/>
          </w:rPr>
          <w:instrText xml:space="preserve"> PAGE   \* MERGEFORMAT </w:instrText>
        </w:r>
        <w:r w:rsidRPr="00E64FD6">
          <w:rPr>
            <w:rFonts w:ascii="Arial" w:hAnsi="Arial" w:cs="Arial"/>
            <w:sz w:val="20"/>
            <w:szCs w:val="20"/>
          </w:rPr>
          <w:fldChar w:fldCharType="separate"/>
        </w:r>
        <w:r>
          <w:rPr>
            <w:rFonts w:ascii="Arial" w:hAnsi="Arial" w:cs="Arial"/>
            <w:noProof/>
            <w:sz w:val="20"/>
            <w:szCs w:val="20"/>
          </w:rPr>
          <w:t>4</w:t>
        </w:r>
        <w:r w:rsidRPr="00E64FD6">
          <w:rPr>
            <w:rFonts w:ascii="Arial" w:hAnsi="Arial" w:cs="Arial"/>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AF996" w14:textId="77777777" w:rsidR="0056021B" w:rsidRDefault="0056021B" w:rsidP="00680E2E">
      <w:pPr>
        <w:spacing w:after="0" w:line="240" w:lineRule="auto"/>
      </w:pPr>
      <w:r>
        <w:separator/>
      </w:r>
    </w:p>
  </w:footnote>
  <w:footnote w:type="continuationSeparator" w:id="0">
    <w:p w14:paraId="023AF997" w14:textId="77777777" w:rsidR="0056021B" w:rsidRDefault="0056021B" w:rsidP="00680E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18899" w14:textId="29E4A208" w:rsidR="0053561B" w:rsidRDefault="0053561B">
    <w:pPr>
      <w:pStyle w:val="Header"/>
    </w:pPr>
    <w:r>
      <w:rPr>
        <w:noProof/>
        <w:lang w:val="en-GB" w:eastAsia="en-GB"/>
      </w:rPr>
      <w:drawing>
        <wp:anchor distT="0" distB="0" distL="114300" distR="114300" simplePos="0" relativeHeight="251659264" behindDoc="0" locked="0" layoutInCell="1" allowOverlap="1" wp14:anchorId="4328E47F" wp14:editId="38F7C1DB">
          <wp:simplePos x="0" y="0"/>
          <wp:positionH relativeFrom="column">
            <wp:posOffset>7244861</wp:posOffset>
          </wp:positionH>
          <wp:positionV relativeFrom="paragraph">
            <wp:posOffset>-281257</wp:posOffset>
          </wp:positionV>
          <wp:extent cx="1018540" cy="726440"/>
          <wp:effectExtent l="0" t="0" r="0" b="0"/>
          <wp:wrapTopAndBottom/>
          <wp:docPr id="2" name="Picture 2"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4B0C"/>
    <w:multiLevelType w:val="hybridMultilevel"/>
    <w:tmpl w:val="A5F88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E87CC4"/>
    <w:multiLevelType w:val="hybridMultilevel"/>
    <w:tmpl w:val="74A2F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A692B"/>
    <w:multiLevelType w:val="hybridMultilevel"/>
    <w:tmpl w:val="E02C8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4B0E4C"/>
    <w:multiLevelType w:val="hybridMultilevel"/>
    <w:tmpl w:val="45F4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6C218A"/>
    <w:multiLevelType w:val="hybridMultilevel"/>
    <w:tmpl w:val="AA60D8BE"/>
    <w:lvl w:ilvl="0" w:tplc="85EAE758">
      <w:start w:val="1"/>
      <w:numFmt w:val="bullet"/>
      <w:lvlText w:val=""/>
      <w:lvlJc w:val="left"/>
      <w:pPr>
        <w:tabs>
          <w:tab w:val="num" w:pos="720"/>
        </w:tabs>
        <w:ind w:left="720" w:hanging="360"/>
      </w:pPr>
      <w:rPr>
        <w:rFonts w:ascii="Wingdings" w:hAnsi="Wingdings" w:hint="default"/>
      </w:rPr>
    </w:lvl>
    <w:lvl w:ilvl="1" w:tplc="A3E2947E" w:tentative="1">
      <w:start w:val="1"/>
      <w:numFmt w:val="bullet"/>
      <w:lvlText w:val=""/>
      <w:lvlJc w:val="left"/>
      <w:pPr>
        <w:tabs>
          <w:tab w:val="num" w:pos="1440"/>
        </w:tabs>
        <w:ind w:left="1440" w:hanging="360"/>
      </w:pPr>
      <w:rPr>
        <w:rFonts w:ascii="Wingdings" w:hAnsi="Wingdings" w:hint="default"/>
      </w:rPr>
    </w:lvl>
    <w:lvl w:ilvl="2" w:tplc="3EBE748A" w:tentative="1">
      <w:start w:val="1"/>
      <w:numFmt w:val="bullet"/>
      <w:lvlText w:val=""/>
      <w:lvlJc w:val="left"/>
      <w:pPr>
        <w:tabs>
          <w:tab w:val="num" w:pos="2160"/>
        </w:tabs>
        <w:ind w:left="2160" w:hanging="360"/>
      </w:pPr>
      <w:rPr>
        <w:rFonts w:ascii="Wingdings" w:hAnsi="Wingdings" w:hint="default"/>
      </w:rPr>
    </w:lvl>
    <w:lvl w:ilvl="3" w:tplc="6F129384" w:tentative="1">
      <w:start w:val="1"/>
      <w:numFmt w:val="bullet"/>
      <w:lvlText w:val=""/>
      <w:lvlJc w:val="left"/>
      <w:pPr>
        <w:tabs>
          <w:tab w:val="num" w:pos="2880"/>
        </w:tabs>
        <w:ind w:left="2880" w:hanging="360"/>
      </w:pPr>
      <w:rPr>
        <w:rFonts w:ascii="Wingdings" w:hAnsi="Wingdings" w:hint="default"/>
      </w:rPr>
    </w:lvl>
    <w:lvl w:ilvl="4" w:tplc="9D6A62CA" w:tentative="1">
      <w:start w:val="1"/>
      <w:numFmt w:val="bullet"/>
      <w:lvlText w:val=""/>
      <w:lvlJc w:val="left"/>
      <w:pPr>
        <w:tabs>
          <w:tab w:val="num" w:pos="3600"/>
        </w:tabs>
        <w:ind w:left="3600" w:hanging="360"/>
      </w:pPr>
      <w:rPr>
        <w:rFonts w:ascii="Wingdings" w:hAnsi="Wingdings" w:hint="default"/>
      </w:rPr>
    </w:lvl>
    <w:lvl w:ilvl="5" w:tplc="5DB20C62" w:tentative="1">
      <w:start w:val="1"/>
      <w:numFmt w:val="bullet"/>
      <w:lvlText w:val=""/>
      <w:lvlJc w:val="left"/>
      <w:pPr>
        <w:tabs>
          <w:tab w:val="num" w:pos="4320"/>
        </w:tabs>
        <w:ind w:left="4320" w:hanging="360"/>
      </w:pPr>
      <w:rPr>
        <w:rFonts w:ascii="Wingdings" w:hAnsi="Wingdings" w:hint="default"/>
      </w:rPr>
    </w:lvl>
    <w:lvl w:ilvl="6" w:tplc="89CA6F0E" w:tentative="1">
      <w:start w:val="1"/>
      <w:numFmt w:val="bullet"/>
      <w:lvlText w:val=""/>
      <w:lvlJc w:val="left"/>
      <w:pPr>
        <w:tabs>
          <w:tab w:val="num" w:pos="5040"/>
        </w:tabs>
        <w:ind w:left="5040" w:hanging="360"/>
      </w:pPr>
      <w:rPr>
        <w:rFonts w:ascii="Wingdings" w:hAnsi="Wingdings" w:hint="default"/>
      </w:rPr>
    </w:lvl>
    <w:lvl w:ilvl="7" w:tplc="10001816" w:tentative="1">
      <w:start w:val="1"/>
      <w:numFmt w:val="bullet"/>
      <w:lvlText w:val=""/>
      <w:lvlJc w:val="left"/>
      <w:pPr>
        <w:tabs>
          <w:tab w:val="num" w:pos="5760"/>
        </w:tabs>
        <w:ind w:left="5760" w:hanging="360"/>
      </w:pPr>
      <w:rPr>
        <w:rFonts w:ascii="Wingdings" w:hAnsi="Wingdings" w:hint="default"/>
      </w:rPr>
    </w:lvl>
    <w:lvl w:ilvl="8" w:tplc="8646BA5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1C69E7"/>
    <w:multiLevelType w:val="hybridMultilevel"/>
    <w:tmpl w:val="9FAAE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735BCD"/>
    <w:multiLevelType w:val="hybridMultilevel"/>
    <w:tmpl w:val="151C12D8"/>
    <w:lvl w:ilvl="0" w:tplc="3D10218E">
      <w:start w:val="1"/>
      <w:numFmt w:val="bullet"/>
      <w:lvlText w:val=""/>
      <w:lvlJc w:val="left"/>
      <w:pPr>
        <w:tabs>
          <w:tab w:val="num" w:pos="720"/>
        </w:tabs>
        <w:ind w:left="720" w:hanging="360"/>
      </w:pPr>
      <w:rPr>
        <w:rFonts w:ascii="Wingdings" w:hAnsi="Wingdings" w:hint="default"/>
      </w:rPr>
    </w:lvl>
    <w:lvl w:ilvl="1" w:tplc="B1DA72E8" w:tentative="1">
      <w:start w:val="1"/>
      <w:numFmt w:val="bullet"/>
      <w:lvlText w:val=""/>
      <w:lvlJc w:val="left"/>
      <w:pPr>
        <w:tabs>
          <w:tab w:val="num" w:pos="1440"/>
        </w:tabs>
        <w:ind w:left="1440" w:hanging="360"/>
      </w:pPr>
      <w:rPr>
        <w:rFonts w:ascii="Wingdings" w:hAnsi="Wingdings" w:hint="default"/>
      </w:rPr>
    </w:lvl>
    <w:lvl w:ilvl="2" w:tplc="C95ED96E" w:tentative="1">
      <w:start w:val="1"/>
      <w:numFmt w:val="bullet"/>
      <w:lvlText w:val=""/>
      <w:lvlJc w:val="left"/>
      <w:pPr>
        <w:tabs>
          <w:tab w:val="num" w:pos="2160"/>
        </w:tabs>
        <w:ind w:left="2160" w:hanging="360"/>
      </w:pPr>
      <w:rPr>
        <w:rFonts w:ascii="Wingdings" w:hAnsi="Wingdings" w:hint="default"/>
      </w:rPr>
    </w:lvl>
    <w:lvl w:ilvl="3" w:tplc="00925E7E" w:tentative="1">
      <w:start w:val="1"/>
      <w:numFmt w:val="bullet"/>
      <w:lvlText w:val=""/>
      <w:lvlJc w:val="left"/>
      <w:pPr>
        <w:tabs>
          <w:tab w:val="num" w:pos="2880"/>
        </w:tabs>
        <w:ind w:left="2880" w:hanging="360"/>
      </w:pPr>
      <w:rPr>
        <w:rFonts w:ascii="Wingdings" w:hAnsi="Wingdings" w:hint="default"/>
      </w:rPr>
    </w:lvl>
    <w:lvl w:ilvl="4" w:tplc="6C206878" w:tentative="1">
      <w:start w:val="1"/>
      <w:numFmt w:val="bullet"/>
      <w:lvlText w:val=""/>
      <w:lvlJc w:val="left"/>
      <w:pPr>
        <w:tabs>
          <w:tab w:val="num" w:pos="3600"/>
        </w:tabs>
        <w:ind w:left="3600" w:hanging="360"/>
      </w:pPr>
      <w:rPr>
        <w:rFonts w:ascii="Wingdings" w:hAnsi="Wingdings" w:hint="default"/>
      </w:rPr>
    </w:lvl>
    <w:lvl w:ilvl="5" w:tplc="41D4B0A6" w:tentative="1">
      <w:start w:val="1"/>
      <w:numFmt w:val="bullet"/>
      <w:lvlText w:val=""/>
      <w:lvlJc w:val="left"/>
      <w:pPr>
        <w:tabs>
          <w:tab w:val="num" w:pos="4320"/>
        </w:tabs>
        <w:ind w:left="4320" w:hanging="360"/>
      </w:pPr>
      <w:rPr>
        <w:rFonts w:ascii="Wingdings" w:hAnsi="Wingdings" w:hint="default"/>
      </w:rPr>
    </w:lvl>
    <w:lvl w:ilvl="6" w:tplc="456808A2" w:tentative="1">
      <w:start w:val="1"/>
      <w:numFmt w:val="bullet"/>
      <w:lvlText w:val=""/>
      <w:lvlJc w:val="left"/>
      <w:pPr>
        <w:tabs>
          <w:tab w:val="num" w:pos="5040"/>
        </w:tabs>
        <w:ind w:left="5040" w:hanging="360"/>
      </w:pPr>
      <w:rPr>
        <w:rFonts w:ascii="Wingdings" w:hAnsi="Wingdings" w:hint="default"/>
      </w:rPr>
    </w:lvl>
    <w:lvl w:ilvl="7" w:tplc="A46C61C4" w:tentative="1">
      <w:start w:val="1"/>
      <w:numFmt w:val="bullet"/>
      <w:lvlText w:val=""/>
      <w:lvlJc w:val="left"/>
      <w:pPr>
        <w:tabs>
          <w:tab w:val="num" w:pos="5760"/>
        </w:tabs>
        <w:ind w:left="5760" w:hanging="360"/>
      </w:pPr>
      <w:rPr>
        <w:rFonts w:ascii="Wingdings" w:hAnsi="Wingdings" w:hint="default"/>
      </w:rPr>
    </w:lvl>
    <w:lvl w:ilvl="8" w:tplc="04603B8C"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3BA77BA"/>
    <w:multiLevelType w:val="hybridMultilevel"/>
    <w:tmpl w:val="D4E61792"/>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8" w15:restartNumberingAfterBreak="0">
    <w:nsid w:val="15312FE6"/>
    <w:multiLevelType w:val="hybridMultilevel"/>
    <w:tmpl w:val="AA1C7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3953B4"/>
    <w:multiLevelType w:val="hybridMultilevel"/>
    <w:tmpl w:val="E97CD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CE0C69"/>
    <w:multiLevelType w:val="multilevel"/>
    <w:tmpl w:val="BA3C18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A976BA"/>
    <w:multiLevelType w:val="hybridMultilevel"/>
    <w:tmpl w:val="40CAF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77820"/>
    <w:multiLevelType w:val="hybridMultilevel"/>
    <w:tmpl w:val="5EB84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3E724A"/>
    <w:multiLevelType w:val="hybridMultilevel"/>
    <w:tmpl w:val="C10A4E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1A6856"/>
    <w:multiLevelType w:val="hybridMultilevel"/>
    <w:tmpl w:val="038ED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5CDF"/>
    <w:multiLevelType w:val="hybridMultilevel"/>
    <w:tmpl w:val="39DE8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4F3966"/>
    <w:multiLevelType w:val="hybridMultilevel"/>
    <w:tmpl w:val="59FC9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138CA"/>
    <w:multiLevelType w:val="hybridMultilevel"/>
    <w:tmpl w:val="CA8614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FC5239"/>
    <w:multiLevelType w:val="hybridMultilevel"/>
    <w:tmpl w:val="59BC0D16"/>
    <w:lvl w:ilvl="0" w:tplc="08090001">
      <w:start w:val="1"/>
      <w:numFmt w:val="bullet"/>
      <w:lvlText w:val=""/>
      <w:lvlJc w:val="left"/>
      <w:pPr>
        <w:ind w:left="850" w:hanging="360"/>
      </w:pPr>
      <w:rPr>
        <w:rFonts w:ascii="Symbol" w:hAnsi="Symbol" w:hint="default"/>
      </w:rPr>
    </w:lvl>
    <w:lvl w:ilvl="1" w:tplc="08090003" w:tentative="1">
      <w:start w:val="1"/>
      <w:numFmt w:val="bullet"/>
      <w:lvlText w:val="o"/>
      <w:lvlJc w:val="left"/>
      <w:pPr>
        <w:ind w:left="1570" w:hanging="360"/>
      </w:pPr>
      <w:rPr>
        <w:rFonts w:ascii="Courier New" w:hAnsi="Courier New" w:cs="Courier New" w:hint="default"/>
      </w:rPr>
    </w:lvl>
    <w:lvl w:ilvl="2" w:tplc="08090005" w:tentative="1">
      <w:start w:val="1"/>
      <w:numFmt w:val="bullet"/>
      <w:lvlText w:val=""/>
      <w:lvlJc w:val="left"/>
      <w:pPr>
        <w:ind w:left="2290" w:hanging="360"/>
      </w:pPr>
      <w:rPr>
        <w:rFonts w:ascii="Wingdings" w:hAnsi="Wingdings" w:hint="default"/>
      </w:rPr>
    </w:lvl>
    <w:lvl w:ilvl="3" w:tplc="08090001" w:tentative="1">
      <w:start w:val="1"/>
      <w:numFmt w:val="bullet"/>
      <w:lvlText w:val=""/>
      <w:lvlJc w:val="left"/>
      <w:pPr>
        <w:ind w:left="3010" w:hanging="360"/>
      </w:pPr>
      <w:rPr>
        <w:rFonts w:ascii="Symbol" w:hAnsi="Symbol" w:hint="default"/>
      </w:rPr>
    </w:lvl>
    <w:lvl w:ilvl="4" w:tplc="08090003" w:tentative="1">
      <w:start w:val="1"/>
      <w:numFmt w:val="bullet"/>
      <w:lvlText w:val="o"/>
      <w:lvlJc w:val="left"/>
      <w:pPr>
        <w:ind w:left="3730" w:hanging="360"/>
      </w:pPr>
      <w:rPr>
        <w:rFonts w:ascii="Courier New" w:hAnsi="Courier New" w:cs="Courier New" w:hint="default"/>
      </w:rPr>
    </w:lvl>
    <w:lvl w:ilvl="5" w:tplc="08090005" w:tentative="1">
      <w:start w:val="1"/>
      <w:numFmt w:val="bullet"/>
      <w:lvlText w:val=""/>
      <w:lvlJc w:val="left"/>
      <w:pPr>
        <w:ind w:left="4450" w:hanging="360"/>
      </w:pPr>
      <w:rPr>
        <w:rFonts w:ascii="Wingdings" w:hAnsi="Wingdings" w:hint="default"/>
      </w:rPr>
    </w:lvl>
    <w:lvl w:ilvl="6" w:tplc="08090001" w:tentative="1">
      <w:start w:val="1"/>
      <w:numFmt w:val="bullet"/>
      <w:lvlText w:val=""/>
      <w:lvlJc w:val="left"/>
      <w:pPr>
        <w:ind w:left="5170" w:hanging="360"/>
      </w:pPr>
      <w:rPr>
        <w:rFonts w:ascii="Symbol" w:hAnsi="Symbol" w:hint="default"/>
      </w:rPr>
    </w:lvl>
    <w:lvl w:ilvl="7" w:tplc="08090003" w:tentative="1">
      <w:start w:val="1"/>
      <w:numFmt w:val="bullet"/>
      <w:lvlText w:val="o"/>
      <w:lvlJc w:val="left"/>
      <w:pPr>
        <w:ind w:left="5890" w:hanging="360"/>
      </w:pPr>
      <w:rPr>
        <w:rFonts w:ascii="Courier New" w:hAnsi="Courier New" w:cs="Courier New" w:hint="default"/>
      </w:rPr>
    </w:lvl>
    <w:lvl w:ilvl="8" w:tplc="08090005" w:tentative="1">
      <w:start w:val="1"/>
      <w:numFmt w:val="bullet"/>
      <w:lvlText w:val=""/>
      <w:lvlJc w:val="left"/>
      <w:pPr>
        <w:ind w:left="6610" w:hanging="360"/>
      </w:pPr>
      <w:rPr>
        <w:rFonts w:ascii="Wingdings" w:hAnsi="Wingdings" w:hint="default"/>
      </w:rPr>
    </w:lvl>
  </w:abstractNum>
  <w:abstractNum w:abstractNumId="19" w15:restartNumberingAfterBreak="0">
    <w:nsid w:val="435552F7"/>
    <w:multiLevelType w:val="hybridMultilevel"/>
    <w:tmpl w:val="5ABA0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AA5339"/>
    <w:multiLevelType w:val="hybridMultilevel"/>
    <w:tmpl w:val="090EA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9E1043"/>
    <w:multiLevelType w:val="hybridMultilevel"/>
    <w:tmpl w:val="0ACCA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6722A0D"/>
    <w:multiLevelType w:val="hybridMultilevel"/>
    <w:tmpl w:val="FC422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DA6EBA"/>
    <w:multiLevelType w:val="hybridMultilevel"/>
    <w:tmpl w:val="47F6F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F6A2605"/>
    <w:multiLevelType w:val="hybridMultilevel"/>
    <w:tmpl w:val="778A8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6258A"/>
    <w:multiLevelType w:val="hybridMultilevel"/>
    <w:tmpl w:val="A9D02B5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2D434E3"/>
    <w:multiLevelType w:val="hybridMultilevel"/>
    <w:tmpl w:val="4C4C7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917695"/>
    <w:multiLevelType w:val="hybridMultilevel"/>
    <w:tmpl w:val="F476F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7EC1B85"/>
    <w:multiLevelType w:val="hybridMultilevel"/>
    <w:tmpl w:val="E21ABBE0"/>
    <w:lvl w:ilvl="0" w:tplc="2200D782">
      <w:start w:val="1"/>
      <w:numFmt w:val="bullet"/>
      <w:lvlText w:val=""/>
      <w:lvlJc w:val="left"/>
      <w:pPr>
        <w:tabs>
          <w:tab w:val="num" w:pos="720"/>
        </w:tabs>
        <w:ind w:left="720" w:hanging="360"/>
      </w:pPr>
      <w:rPr>
        <w:rFonts w:ascii="Wingdings" w:hAnsi="Wingdings" w:hint="default"/>
      </w:rPr>
    </w:lvl>
    <w:lvl w:ilvl="1" w:tplc="233E6C36" w:tentative="1">
      <w:start w:val="1"/>
      <w:numFmt w:val="bullet"/>
      <w:lvlText w:val=""/>
      <w:lvlJc w:val="left"/>
      <w:pPr>
        <w:tabs>
          <w:tab w:val="num" w:pos="1440"/>
        </w:tabs>
        <w:ind w:left="1440" w:hanging="360"/>
      </w:pPr>
      <w:rPr>
        <w:rFonts w:ascii="Wingdings" w:hAnsi="Wingdings" w:hint="default"/>
      </w:rPr>
    </w:lvl>
    <w:lvl w:ilvl="2" w:tplc="AEB61A42" w:tentative="1">
      <w:start w:val="1"/>
      <w:numFmt w:val="bullet"/>
      <w:lvlText w:val=""/>
      <w:lvlJc w:val="left"/>
      <w:pPr>
        <w:tabs>
          <w:tab w:val="num" w:pos="2160"/>
        </w:tabs>
        <w:ind w:left="2160" w:hanging="360"/>
      </w:pPr>
      <w:rPr>
        <w:rFonts w:ascii="Wingdings" w:hAnsi="Wingdings" w:hint="default"/>
      </w:rPr>
    </w:lvl>
    <w:lvl w:ilvl="3" w:tplc="B700295C" w:tentative="1">
      <w:start w:val="1"/>
      <w:numFmt w:val="bullet"/>
      <w:lvlText w:val=""/>
      <w:lvlJc w:val="left"/>
      <w:pPr>
        <w:tabs>
          <w:tab w:val="num" w:pos="2880"/>
        </w:tabs>
        <w:ind w:left="2880" w:hanging="360"/>
      </w:pPr>
      <w:rPr>
        <w:rFonts w:ascii="Wingdings" w:hAnsi="Wingdings" w:hint="default"/>
      </w:rPr>
    </w:lvl>
    <w:lvl w:ilvl="4" w:tplc="2AAA1B36" w:tentative="1">
      <w:start w:val="1"/>
      <w:numFmt w:val="bullet"/>
      <w:lvlText w:val=""/>
      <w:lvlJc w:val="left"/>
      <w:pPr>
        <w:tabs>
          <w:tab w:val="num" w:pos="3600"/>
        </w:tabs>
        <w:ind w:left="3600" w:hanging="360"/>
      </w:pPr>
      <w:rPr>
        <w:rFonts w:ascii="Wingdings" w:hAnsi="Wingdings" w:hint="default"/>
      </w:rPr>
    </w:lvl>
    <w:lvl w:ilvl="5" w:tplc="6EEE0250" w:tentative="1">
      <w:start w:val="1"/>
      <w:numFmt w:val="bullet"/>
      <w:lvlText w:val=""/>
      <w:lvlJc w:val="left"/>
      <w:pPr>
        <w:tabs>
          <w:tab w:val="num" w:pos="4320"/>
        </w:tabs>
        <w:ind w:left="4320" w:hanging="360"/>
      </w:pPr>
      <w:rPr>
        <w:rFonts w:ascii="Wingdings" w:hAnsi="Wingdings" w:hint="default"/>
      </w:rPr>
    </w:lvl>
    <w:lvl w:ilvl="6" w:tplc="F536A3B8" w:tentative="1">
      <w:start w:val="1"/>
      <w:numFmt w:val="bullet"/>
      <w:lvlText w:val=""/>
      <w:lvlJc w:val="left"/>
      <w:pPr>
        <w:tabs>
          <w:tab w:val="num" w:pos="5040"/>
        </w:tabs>
        <w:ind w:left="5040" w:hanging="360"/>
      </w:pPr>
      <w:rPr>
        <w:rFonts w:ascii="Wingdings" w:hAnsi="Wingdings" w:hint="default"/>
      </w:rPr>
    </w:lvl>
    <w:lvl w:ilvl="7" w:tplc="3D5C4ADC" w:tentative="1">
      <w:start w:val="1"/>
      <w:numFmt w:val="bullet"/>
      <w:lvlText w:val=""/>
      <w:lvlJc w:val="left"/>
      <w:pPr>
        <w:tabs>
          <w:tab w:val="num" w:pos="5760"/>
        </w:tabs>
        <w:ind w:left="5760" w:hanging="360"/>
      </w:pPr>
      <w:rPr>
        <w:rFonts w:ascii="Wingdings" w:hAnsi="Wingdings" w:hint="default"/>
      </w:rPr>
    </w:lvl>
    <w:lvl w:ilvl="8" w:tplc="5FE678E2"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930D69"/>
    <w:multiLevelType w:val="hybridMultilevel"/>
    <w:tmpl w:val="6DD88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9190464"/>
    <w:multiLevelType w:val="hybridMultilevel"/>
    <w:tmpl w:val="1BF25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955568"/>
    <w:multiLevelType w:val="hybridMultilevel"/>
    <w:tmpl w:val="9BB61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B741C2"/>
    <w:multiLevelType w:val="hybridMultilevel"/>
    <w:tmpl w:val="03345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F4721C4"/>
    <w:multiLevelType w:val="hybridMultilevel"/>
    <w:tmpl w:val="3ABCAA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14"/>
  </w:num>
  <w:num w:numId="3">
    <w:abstractNumId w:val="20"/>
  </w:num>
  <w:num w:numId="4">
    <w:abstractNumId w:val="9"/>
  </w:num>
  <w:num w:numId="5">
    <w:abstractNumId w:val="27"/>
  </w:num>
  <w:num w:numId="6">
    <w:abstractNumId w:val="19"/>
  </w:num>
  <w:num w:numId="7">
    <w:abstractNumId w:val="0"/>
  </w:num>
  <w:num w:numId="8">
    <w:abstractNumId w:val="8"/>
  </w:num>
  <w:num w:numId="9">
    <w:abstractNumId w:val="10"/>
  </w:num>
  <w:num w:numId="10">
    <w:abstractNumId w:val="32"/>
  </w:num>
  <w:num w:numId="11">
    <w:abstractNumId w:val="13"/>
  </w:num>
  <w:num w:numId="12">
    <w:abstractNumId w:val="22"/>
  </w:num>
  <w:num w:numId="13">
    <w:abstractNumId w:val="1"/>
  </w:num>
  <w:num w:numId="14">
    <w:abstractNumId w:val="7"/>
  </w:num>
  <w:num w:numId="15">
    <w:abstractNumId w:val="21"/>
  </w:num>
  <w:num w:numId="16">
    <w:abstractNumId w:val="29"/>
  </w:num>
  <w:num w:numId="17">
    <w:abstractNumId w:val="4"/>
  </w:num>
  <w:num w:numId="18">
    <w:abstractNumId w:val="28"/>
  </w:num>
  <w:num w:numId="19">
    <w:abstractNumId w:val="6"/>
  </w:num>
  <w:num w:numId="20">
    <w:abstractNumId w:val="31"/>
  </w:num>
  <w:num w:numId="21">
    <w:abstractNumId w:val="33"/>
  </w:num>
  <w:num w:numId="22">
    <w:abstractNumId w:val="18"/>
  </w:num>
  <w:num w:numId="23">
    <w:abstractNumId w:val="3"/>
  </w:num>
  <w:num w:numId="24">
    <w:abstractNumId w:val="15"/>
  </w:num>
  <w:num w:numId="25">
    <w:abstractNumId w:val="17"/>
  </w:num>
  <w:num w:numId="26">
    <w:abstractNumId w:val="12"/>
  </w:num>
  <w:num w:numId="27">
    <w:abstractNumId w:val="23"/>
  </w:num>
  <w:num w:numId="28">
    <w:abstractNumId w:val="11"/>
  </w:num>
  <w:num w:numId="29">
    <w:abstractNumId w:val="26"/>
  </w:num>
  <w:num w:numId="30">
    <w:abstractNumId w:val="25"/>
  </w:num>
  <w:num w:numId="31">
    <w:abstractNumId w:val="30"/>
  </w:num>
  <w:num w:numId="32">
    <w:abstractNumId w:val="16"/>
  </w:num>
  <w:num w:numId="33">
    <w:abstractNumId w:val="5"/>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3CE4"/>
    <w:rsid w:val="00001786"/>
    <w:rsid w:val="00012475"/>
    <w:rsid w:val="00041571"/>
    <w:rsid w:val="00044CA4"/>
    <w:rsid w:val="00061413"/>
    <w:rsid w:val="00067590"/>
    <w:rsid w:val="00073398"/>
    <w:rsid w:val="00073A5B"/>
    <w:rsid w:val="00094874"/>
    <w:rsid w:val="0009576C"/>
    <w:rsid w:val="000A3041"/>
    <w:rsid w:val="000A47AE"/>
    <w:rsid w:val="000A4AF3"/>
    <w:rsid w:val="000A599B"/>
    <w:rsid w:val="000B0E08"/>
    <w:rsid w:val="000B5353"/>
    <w:rsid w:val="000D0C54"/>
    <w:rsid w:val="000D100F"/>
    <w:rsid w:val="000D7843"/>
    <w:rsid w:val="000E0061"/>
    <w:rsid w:val="000F7B67"/>
    <w:rsid w:val="00102D95"/>
    <w:rsid w:val="00110E46"/>
    <w:rsid w:val="00117BFB"/>
    <w:rsid w:val="001209B4"/>
    <w:rsid w:val="0012740C"/>
    <w:rsid w:val="00136457"/>
    <w:rsid w:val="00150361"/>
    <w:rsid w:val="00170CBC"/>
    <w:rsid w:val="00171B56"/>
    <w:rsid w:val="00173291"/>
    <w:rsid w:val="00174C3B"/>
    <w:rsid w:val="0018581B"/>
    <w:rsid w:val="0018646D"/>
    <w:rsid w:val="00187563"/>
    <w:rsid w:val="00192AF9"/>
    <w:rsid w:val="001B224A"/>
    <w:rsid w:val="001B3D4B"/>
    <w:rsid w:val="001C1EC5"/>
    <w:rsid w:val="001D4C91"/>
    <w:rsid w:val="001D5890"/>
    <w:rsid w:val="001E01E6"/>
    <w:rsid w:val="001E174A"/>
    <w:rsid w:val="001E6D59"/>
    <w:rsid w:val="002206EF"/>
    <w:rsid w:val="002227F9"/>
    <w:rsid w:val="00232A9E"/>
    <w:rsid w:val="0023750B"/>
    <w:rsid w:val="00244BE4"/>
    <w:rsid w:val="00257A5D"/>
    <w:rsid w:val="00265A69"/>
    <w:rsid w:val="00280499"/>
    <w:rsid w:val="0028269E"/>
    <w:rsid w:val="002900C4"/>
    <w:rsid w:val="002A7CF0"/>
    <w:rsid w:val="002C59A2"/>
    <w:rsid w:val="002C7DB5"/>
    <w:rsid w:val="002D3D18"/>
    <w:rsid w:val="002E2532"/>
    <w:rsid w:val="002E3736"/>
    <w:rsid w:val="00314581"/>
    <w:rsid w:val="00315FFC"/>
    <w:rsid w:val="00322343"/>
    <w:rsid w:val="003561D4"/>
    <w:rsid w:val="00357C8A"/>
    <w:rsid w:val="003724DC"/>
    <w:rsid w:val="0039062B"/>
    <w:rsid w:val="00390896"/>
    <w:rsid w:val="00391D0E"/>
    <w:rsid w:val="0039621E"/>
    <w:rsid w:val="00397EBE"/>
    <w:rsid w:val="003A3CE4"/>
    <w:rsid w:val="003A5180"/>
    <w:rsid w:val="003B6C45"/>
    <w:rsid w:val="003C0833"/>
    <w:rsid w:val="003D0628"/>
    <w:rsid w:val="003D465B"/>
    <w:rsid w:val="003E06A5"/>
    <w:rsid w:val="003E33B3"/>
    <w:rsid w:val="003F0D2F"/>
    <w:rsid w:val="00403D71"/>
    <w:rsid w:val="00406628"/>
    <w:rsid w:val="00411C14"/>
    <w:rsid w:val="0041533E"/>
    <w:rsid w:val="00422AC5"/>
    <w:rsid w:val="0042466D"/>
    <w:rsid w:val="0042635E"/>
    <w:rsid w:val="00435967"/>
    <w:rsid w:val="00437418"/>
    <w:rsid w:val="004379BD"/>
    <w:rsid w:val="00437D70"/>
    <w:rsid w:val="00450419"/>
    <w:rsid w:val="00452306"/>
    <w:rsid w:val="00452935"/>
    <w:rsid w:val="00464853"/>
    <w:rsid w:val="00467194"/>
    <w:rsid w:val="004719C9"/>
    <w:rsid w:val="004720ED"/>
    <w:rsid w:val="0047588C"/>
    <w:rsid w:val="00480A5F"/>
    <w:rsid w:val="004961BC"/>
    <w:rsid w:val="004C34FA"/>
    <w:rsid w:val="004C5ECD"/>
    <w:rsid w:val="004D16EA"/>
    <w:rsid w:val="004D3021"/>
    <w:rsid w:val="004D4281"/>
    <w:rsid w:val="004E253C"/>
    <w:rsid w:val="004E3C12"/>
    <w:rsid w:val="004F2E22"/>
    <w:rsid w:val="00502376"/>
    <w:rsid w:val="00502BB5"/>
    <w:rsid w:val="00510848"/>
    <w:rsid w:val="00521439"/>
    <w:rsid w:val="005351C0"/>
    <w:rsid w:val="0053561B"/>
    <w:rsid w:val="00543EBE"/>
    <w:rsid w:val="00545568"/>
    <w:rsid w:val="00555661"/>
    <w:rsid w:val="00556653"/>
    <w:rsid w:val="00556D89"/>
    <w:rsid w:val="0056021B"/>
    <w:rsid w:val="00564F5E"/>
    <w:rsid w:val="0056733C"/>
    <w:rsid w:val="005776FB"/>
    <w:rsid w:val="00577BAD"/>
    <w:rsid w:val="005B19B4"/>
    <w:rsid w:val="005B3858"/>
    <w:rsid w:val="005C53D9"/>
    <w:rsid w:val="005D4F7E"/>
    <w:rsid w:val="005E4103"/>
    <w:rsid w:val="005F0BEC"/>
    <w:rsid w:val="005F1647"/>
    <w:rsid w:val="005F63EF"/>
    <w:rsid w:val="006138CD"/>
    <w:rsid w:val="00617926"/>
    <w:rsid w:val="00624DE9"/>
    <w:rsid w:val="00631D41"/>
    <w:rsid w:val="0063360B"/>
    <w:rsid w:val="006346F6"/>
    <w:rsid w:val="00635D28"/>
    <w:rsid w:val="00647151"/>
    <w:rsid w:val="006475C6"/>
    <w:rsid w:val="00651C2C"/>
    <w:rsid w:val="00653275"/>
    <w:rsid w:val="006535A1"/>
    <w:rsid w:val="006706A6"/>
    <w:rsid w:val="00680E2E"/>
    <w:rsid w:val="0068621B"/>
    <w:rsid w:val="00696A36"/>
    <w:rsid w:val="006A6595"/>
    <w:rsid w:val="006B0399"/>
    <w:rsid w:val="006B2278"/>
    <w:rsid w:val="006D1212"/>
    <w:rsid w:val="006E1372"/>
    <w:rsid w:val="006E21D9"/>
    <w:rsid w:val="006F5D55"/>
    <w:rsid w:val="00701F9E"/>
    <w:rsid w:val="007048E4"/>
    <w:rsid w:val="00706C2E"/>
    <w:rsid w:val="00713CAA"/>
    <w:rsid w:val="007322F4"/>
    <w:rsid w:val="0073610C"/>
    <w:rsid w:val="007409A5"/>
    <w:rsid w:val="00741329"/>
    <w:rsid w:val="0075502F"/>
    <w:rsid w:val="00761EC8"/>
    <w:rsid w:val="007643FA"/>
    <w:rsid w:val="00775888"/>
    <w:rsid w:val="00775E5B"/>
    <w:rsid w:val="00780BC6"/>
    <w:rsid w:val="007858ED"/>
    <w:rsid w:val="00787F95"/>
    <w:rsid w:val="00795F1C"/>
    <w:rsid w:val="00796C12"/>
    <w:rsid w:val="00797D35"/>
    <w:rsid w:val="007A20CA"/>
    <w:rsid w:val="007D0AF8"/>
    <w:rsid w:val="007D7D69"/>
    <w:rsid w:val="00805942"/>
    <w:rsid w:val="0082547F"/>
    <w:rsid w:val="008354E4"/>
    <w:rsid w:val="00837CAE"/>
    <w:rsid w:val="0086095B"/>
    <w:rsid w:val="008663F4"/>
    <w:rsid w:val="00882B16"/>
    <w:rsid w:val="00884811"/>
    <w:rsid w:val="008932A3"/>
    <w:rsid w:val="00896529"/>
    <w:rsid w:val="008A099E"/>
    <w:rsid w:val="008A16A8"/>
    <w:rsid w:val="008A39AD"/>
    <w:rsid w:val="008B592B"/>
    <w:rsid w:val="008B7205"/>
    <w:rsid w:val="008C0999"/>
    <w:rsid w:val="008D5F5C"/>
    <w:rsid w:val="008E7B58"/>
    <w:rsid w:val="008F5167"/>
    <w:rsid w:val="00906BED"/>
    <w:rsid w:val="00907B56"/>
    <w:rsid w:val="00912F84"/>
    <w:rsid w:val="00915A77"/>
    <w:rsid w:val="00934AE1"/>
    <w:rsid w:val="009372AC"/>
    <w:rsid w:val="00950459"/>
    <w:rsid w:val="00956CD9"/>
    <w:rsid w:val="00966358"/>
    <w:rsid w:val="009E5C3F"/>
    <w:rsid w:val="009F44D3"/>
    <w:rsid w:val="009F587D"/>
    <w:rsid w:val="00A00B4D"/>
    <w:rsid w:val="00A02FD3"/>
    <w:rsid w:val="00A061F4"/>
    <w:rsid w:val="00A23266"/>
    <w:rsid w:val="00A42CAA"/>
    <w:rsid w:val="00A6502D"/>
    <w:rsid w:val="00A65E4B"/>
    <w:rsid w:val="00A7002E"/>
    <w:rsid w:val="00A7179A"/>
    <w:rsid w:val="00A84B7E"/>
    <w:rsid w:val="00A87833"/>
    <w:rsid w:val="00A87F1C"/>
    <w:rsid w:val="00A9020E"/>
    <w:rsid w:val="00AA54D8"/>
    <w:rsid w:val="00AB23F4"/>
    <w:rsid w:val="00AC06EE"/>
    <w:rsid w:val="00AC31B0"/>
    <w:rsid w:val="00AC6D0E"/>
    <w:rsid w:val="00AD1569"/>
    <w:rsid w:val="00AD730E"/>
    <w:rsid w:val="00AD77D7"/>
    <w:rsid w:val="00AE042A"/>
    <w:rsid w:val="00AE2310"/>
    <w:rsid w:val="00AE3EF2"/>
    <w:rsid w:val="00AE5211"/>
    <w:rsid w:val="00AF2F32"/>
    <w:rsid w:val="00B16BEE"/>
    <w:rsid w:val="00B16C86"/>
    <w:rsid w:val="00B16CFD"/>
    <w:rsid w:val="00B30752"/>
    <w:rsid w:val="00B31385"/>
    <w:rsid w:val="00B32204"/>
    <w:rsid w:val="00B418C8"/>
    <w:rsid w:val="00B43F0B"/>
    <w:rsid w:val="00B53890"/>
    <w:rsid w:val="00B554CF"/>
    <w:rsid w:val="00B63D2C"/>
    <w:rsid w:val="00B7021F"/>
    <w:rsid w:val="00B83D0B"/>
    <w:rsid w:val="00BA4FD1"/>
    <w:rsid w:val="00BB436C"/>
    <w:rsid w:val="00BC2407"/>
    <w:rsid w:val="00BC3997"/>
    <w:rsid w:val="00BC6C65"/>
    <w:rsid w:val="00BC6F19"/>
    <w:rsid w:val="00BD4E7D"/>
    <w:rsid w:val="00BD5FED"/>
    <w:rsid w:val="00BE1409"/>
    <w:rsid w:val="00BE1E2B"/>
    <w:rsid w:val="00BE311C"/>
    <w:rsid w:val="00BF13FF"/>
    <w:rsid w:val="00BF408B"/>
    <w:rsid w:val="00BF519F"/>
    <w:rsid w:val="00C05B3D"/>
    <w:rsid w:val="00C113C6"/>
    <w:rsid w:val="00C13898"/>
    <w:rsid w:val="00C1730F"/>
    <w:rsid w:val="00C21456"/>
    <w:rsid w:val="00C35CDD"/>
    <w:rsid w:val="00C42AC6"/>
    <w:rsid w:val="00C518E1"/>
    <w:rsid w:val="00C54EC1"/>
    <w:rsid w:val="00C560DD"/>
    <w:rsid w:val="00C56FD7"/>
    <w:rsid w:val="00C66F38"/>
    <w:rsid w:val="00C702BB"/>
    <w:rsid w:val="00C74932"/>
    <w:rsid w:val="00C74FF2"/>
    <w:rsid w:val="00C77384"/>
    <w:rsid w:val="00C92580"/>
    <w:rsid w:val="00CA7227"/>
    <w:rsid w:val="00CB1F80"/>
    <w:rsid w:val="00CB3A43"/>
    <w:rsid w:val="00CB6771"/>
    <w:rsid w:val="00CB7ED6"/>
    <w:rsid w:val="00CD2D0C"/>
    <w:rsid w:val="00CD599A"/>
    <w:rsid w:val="00CE2E90"/>
    <w:rsid w:val="00CE47D2"/>
    <w:rsid w:val="00CE56FE"/>
    <w:rsid w:val="00CF4734"/>
    <w:rsid w:val="00D0044A"/>
    <w:rsid w:val="00D022E2"/>
    <w:rsid w:val="00D04B2E"/>
    <w:rsid w:val="00D07FF3"/>
    <w:rsid w:val="00D14B7C"/>
    <w:rsid w:val="00D1683C"/>
    <w:rsid w:val="00D22D4C"/>
    <w:rsid w:val="00D35AE0"/>
    <w:rsid w:val="00D509DA"/>
    <w:rsid w:val="00D63073"/>
    <w:rsid w:val="00D65F9C"/>
    <w:rsid w:val="00D75BF2"/>
    <w:rsid w:val="00D866CD"/>
    <w:rsid w:val="00D8772D"/>
    <w:rsid w:val="00D91C24"/>
    <w:rsid w:val="00D93199"/>
    <w:rsid w:val="00DA3207"/>
    <w:rsid w:val="00DC3EE9"/>
    <w:rsid w:val="00DD22A0"/>
    <w:rsid w:val="00DE34A1"/>
    <w:rsid w:val="00DE629A"/>
    <w:rsid w:val="00DE72F3"/>
    <w:rsid w:val="00DF69E5"/>
    <w:rsid w:val="00E0239A"/>
    <w:rsid w:val="00E0393B"/>
    <w:rsid w:val="00E06FAE"/>
    <w:rsid w:val="00E11E07"/>
    <w:rsid w:val="00E27D63"/>
    <w:rsid w:val="00E43E8D"/>
    <w:rsid w:val="00E43FE6"/>
    <w:rsid w:val="00E46008"/>
    <w:rsid w:val="00E5582B"/>
    <w:rsid w:val="00E7532E"/>
    <w:rsid w:val="00E7593E"/>
    <w:rsid w:val="00E81423"/>
    <w:rsid w:val="00E8494C"/>
    <w:rsid w:val="00E9146A"/>
    <w:rsid w:val="00EA0A4C"/>
    <w:rsid w:val="00EA304E"/>
    <w:rsid w:val="00EB25E1"/>
    <w:rsid w:val="00EC3157"/>
    <w:rsid w:val="00EC40A8"/>
    <w:rsid w:val="00ED784C"/>
    <w:rsid w:val="00EE22CC"/>
    <w:rsid w:val="00EE4242"/>
    <w:rsid w:val="00EF56A1"/>
    <w:rsid w:val="00F00C56"/>
    <w:rsid w:val="00F07AA5"/>
    <w:rsid w:val="00F17F2D"/>
    <w:rsid w:val="00F17F6F"/>
    <w:rsid w:val="00F259EA"/>
    <w:rsid w:val="00F30CFA"/>
    <w:rsid w:val="00F31B62"/>
    <w:rsid w:val="00F40EDC"/>
    <w:rsid w:val="00F442A6"/>
    <w:rsid w:val="00F46AB7"/>
    <w:rsid w:val="00F53731"/>
    <w:rsid w:val="00F62377"/>
    <w:rsid w:val="00F66A76"/>
    <w:rsid w:val="00F70750"/>
    <w:rsid w:val="00F809CD"/>
    <w:rsid w:val="00F939CA"/>
    <w:rsid w:val="00FA0FBF"/>
    <w:rsid w:val="00FA49A0"/>
    <w:rsid w:val="00FB0899"/>
    <w:rsid w:val="00FB79BF"/>
    <w:rsid w:val="00FC1077"/>
    <w:rsid w:val="00FD79EE"/>
    <w:rsid w:val="00FE2374"/>
    <w:rsid w:val="00FF3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AF8A6"/>
  <w15:docId w15:val="{EA0CBCD3-660F-4C2B-8BB7-6550A1677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966358"/>
    <w:pPr>
      <w:spacing w:after="0" w:line="240" w:lineRule="auto"/>
    </w:pPr>
    <w:rPr>
      <w:rFonts w:ascii="Arial" w:hAnsi="Arial"/>
      <w:i/>
      <w:sz w:val="20"/>
    </w:r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Value>VRQ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1511</Value>
      <Value>1002</Value>
      <Value>1001</Value>
      <Value>1000</Value>
      <Value>999</Value>
      <Value>998</Value>
      <Value>997</Value>
      <Value>1370</Value>
      <Value>993</Value>
      <Value>992</Value>
      <Value>991</Value>
      <Value>1403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8621-413</TermName>
          <TermId xmlns="http://schemas.microsoft.com/office/infopath/2007/PartnerControls">265866ee-db09-4adc-9a87-3a7a4e88496d</TermId>
        </TermInfo>
        <TermInfo xmlns="http://schemas.microsoft.com/office/infopath/2007/PartnerControls">
          <TermName xmlns="http://schemas.microsoft.com/office/infopath/2007/PartnerControls">8622-413</TermName>
          <TermId xmlns="http://schemas.microsoft.com/office/infopath/2007/PartnerControls">f4dfbd02-82b3-4b6f-b281-dda5f0108925</TermId>
        </TermInfo>
        <TermInfo xmlns="http://schemas.microsoft.com/office/infopath/2007/PartnerControls">
          <TermName xmlns="http://schemas.microsoft.com/office/infopath/2007/PartnerControls">8623-413</TermName>
          <TermId xmlns="http://schemas.microsoft.com/office/infopath/2007/PartnerControls">ddbaaadd-932d-49ba-b930-5d28977408b6</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Props1.xml><?xml version="1.0" encoding="utf-8"?>
<ds:datastoreItem xmlns:ds="http://schemas.openxmlformats.org/officeDocument/2006/customXml" ds:itemID="{BA2354A7-8056-49FE-AA13-AD49271F092C}">
  <ds:schemaRefs>
    <ds:schemaRef ds:uri="http://schemas.microsoft.com/sharepoint/v3/contenttype/forms"/>
  </ds:schemaRefs>
</ds:datastoreItem>
</file>

<file path=customXml/itemProps2.xml><?xml version="1.0" encoding="utf-8"?>
<ds:datastoreItem xmlns:ds="http://schemas.openxmlformats.org/officeDocument/2006/customXml" ds:itemID="{41844222-3F6A-4C69-BA6A-038E5F417096}">
  <ds:schemaRefs>
    <ds:schemaRef ds:uri="http://schemas.openxmlformats.org/officeDocument/2006/bibliography"/>
  </ds:schemaRefs>
</ds:datastoreItem>
</file>

<file path=customXml/itemProps3.xml><?xml version="1.0" encoding="utf-8"?>
<ds:datastoreItem xmlns:ds="http://schemas.openxmlformats.org/officeDocument/2006/customXml" ds:itemID="{1772DB2A-5E3A-4A2B-BF89-07B63A341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8ea682-3a42-454b-8035-422047e14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A92DD7-F556-4472-B05B-3F849648CE64}">
  <ds:schemaRefs>
    <ds:schemaRef ds:uri="http://schemas.microsoft.com/office/2006/metadata/properties"/>
    <ds:schemaRef ds:uri="http://schemas.microsoft.com/office/infopath/2007/PartnerControls"/>
    <ds:schemaRef ds:uri="5f8ea682-3a42-454b-8035-422047e146b2"/>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1914</Words>
  <Characters>10913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 a project (ML40)</dc:title>
  <dc:creator>Linda Orr</dc:creator>
  <cp:lastModifiedBy>Gillian Harper</cp:lastModifiedBy>
  <cp:revision>2</cp:revision>
  <dcterms:created xsi:type="dcterms:W3CDTF">2022-03-11T12:02:00Z</dcterms:created>
  <dcterms:modified xsi:type="dcterms:W3CDTF">2022-03-11T12:02:00Z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1370;#8621-413|265866ee-db09-4adc-9a87-3a7a4e88496d;#1403;#8622-413|f4dfbd02-82b3-4b6f-b281-dda5f0108925;#1511;#8623-413|ddbaaadd-932d-49ba-b930-5d28977408b6</vt:lpwstr>
  </property>
  <property fmtid="{D5CDD505-2E9C-101B-9397-08002B2CF9AE}" pid="4" name="Family Code">
    <vt:lpwstr>991;#8621|0919e5d9-18fa-4a06-88d4-e8a2e38acd9a;#992;#8622|5fa3b72e-ae13-4e50-9511-17af1e1d6aea;#993;#8623|b53d073e-d040-484f-8e57-62b9b837fdd3</vt:lpwstr>
  </property>
  <property fmtid="{D5CDD505-2E9C-101B-9397-08002B2CF9AE}" pid="5" name="PoS">
    <vt:lpwstr>997;#8621-31|8de2e53a-d037-4117-9560-937eebe43732;#998;#8621-33|b4c99a25-2034-486d-9208-ad1309afa1f1;#999;#8622-41|d21f84b9-bfe2-4f27-ac94-0f942e19ff84;#1000;#8622-43|de845b68-fadf-48c9-aac7-3cddce4582cb;#1001;#8623-41|4f6982cf-f3a7-4422-a0a6-f123369cfe95;#1002;#8623-43|3e01f990-9d37-4ba0-a995-044fadb5ce23</vt:lpwstr>
  </property>
</Properties>
</file>