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DCE5E" w14:textId="77777777" w:rsidR="00B362D1" w:rsidRPr="00AB7C65" w:rsidRDefault="00F24884" w:rsidP="00B362D1">
      <w:pPr>
        <w:spacing w:after="0" w:line="240" w:lineRule="auto"/>
        <w:rPr>
          <w:rFonts w:ascii="Arial" w:eastAsia="Calibri" w:hAnsi="Arial" w:cs="Arial"/>
          <w:b/>
          <w:w w:val="105"/>
          <w:sz w:val="28"/>
          <w:lang w:val="en-US"/>
        </w:rPr>
      </w:pPr>
      <w:r>
        <w:rPr>
          <w:rFonts w:ascii="Arial" w:eastAsia="Calibri" w:hAnsi="Arial" w:cs="Arial"/>
          <w:b/>
          <w:w w:val="105"/>
          <w:sz w:val="28"/>
          <w:lang w:val="en-US"/>
        </w:rPr>
        <w:t>CS 34</w:t>
      </w:r>
      <w:r w:rsidR="00A232E4" w:rsidRPr="00AB7C65">
        <w:rPr>
          <w:rFonts w:ascii="Arial" w:eastAsia="Calibri" w:hAnsi="Arial" w:cs="Arial"/>
          <w:b/>
          <w:w w:val="105"/>
          <w:sz w:val="28"/>
          <w:lang w:val="en-US"/>
        </w:rPr>
        <w:t xml:space="preserve"> </w:t>
      </w:r>
      <w:r>
        <w:rPr>
          <w:rFonts w:ascii="Arial" w:eastAsia="Calibri" w:hAnsi="Arial" w:cs="Arial"/>
          <w:b/>
          <w:w w:val="105"/>
          <w:sz w:val="28"/>
          <w:lang w:val="en-US"/>
        </w:rPr>
        <w:t>Manage customer service operations</w:t>
      </w:r>
    </w:p>
    <w:p w14:paraId="113DCE5F" w14:textId="77777777" w:rsidR="008873B3" w:rsidRPr="00B11B43" w:rsidRDefault="008873B3" w:rsidP="00B362D1">
      <w:pPr>
        <w:spacing w:after="0" w:line="240" w:lineRule="auto"/>
        <w:rPr>
          <w:rFonts w:eastAsia="Calibri" w:cstheme="minorHAnsi"/>
          <w:lang w:val="en-US"/>
        </w:rPr>
      </w:pPr>
    </w:p>
    <w:tbl>
      <w:tblPr>
        <w:tblStyle w:val="TableGrid1"/>
        <w:tblW w:w="0" w:type="auto"/>
        <w:tblLook w:val="04A0" w:firstRow="1" w:lastRow="0" w:firstColumn="1" w:lastColumn="0" w:noHBand="0" w:noVBand="1"/>
      </w:tblPr>
      <w:tblGrid>
        <w:gridCol w:w="2245"/>
        <w:gridCol w:w="3330"/>
        <w:gridCol w:w="7375"/>
      </w:tblGrid>
      <w:tr w:rsidR="001366CA" w:rsidRPr="00F24884" w14:paraId="113DCE64" w14:textId="77777777" w:rsidTr="00E936E7">
        <w:tc>
          <w:tcPr>
            <w:tcW w:w="2245" w:type="dxa"/>
            <w:tcBorders>
              <w:bottom w:val="single" w:sz="4" w:space="0" w:color="auto"/>
            </w:tcBorders>
          </w:tcPr>
          <w:p w14:paraId="113DCE60" w14:textId="77777777" w:rsidR="00B362D1" w:rsidRPr="00F24884" w:rsidRDefault="00B362D1" w:rsidP="00B362D1">
            <w:pPr>
              <w:rPr>
                <w:rFonts w:ascii="Arial" w:eastAsia="Calibri" w:hAnsi="Arial" w:cs="Arial"/>
                <w:b/>
                <w:sz w:val="20"/>
                <w:szCs w:val="20"/>
              </w:rPr>
            </w:pPr>
            <w:r w:rsidRPr="00F24884">
              <w:rPr>
                <w:rFonts w:ascii="Arial" w:eastAsia="Calibri" w:hAnsi="Arial" w:cs="Arial"/>
                <w:b/>
                <w:sz w:val="20"/>
                <w:szCs w:val="20"/>
              </w:rPr>
              <w:t>Learning Outcome</w:t>
            </w:r>
          </w:p>
        </w:tc>
        <w:tc>
          <w:tcPr>
            <w:tcW w:w="3330" w:type="dxa"/>
            <w:tcBorders>
              <w:bottom w:val="single" w:sz="4" w:space="0" w:color="auto"/>
            </w:tcBorders>
          </w:tcPr>
          <w:p w14:paraId="113DCE61" w14:textId="77777777" w:rsidR="00B362D1" w:rsidRPr="00F24884" w:rsidRDefault="00B362D1" w:rsidP="00B362D1">
            <w:pPr>
              <w:rPr>
                <w:rFonts w:ascii="Arial" w:eastAsia="Calibri" w:hAnsi="Arial" w:cs="Arial"/>
                <w:b/>
                <w:sz w:val="20"/>
                <w:szCs w:val="20"/>
              </w:rPr>
            </w:pPr>
            <w:r w:rsidRPr="00F24884">
              <w:rPr>
                <w:rFonts w:ascii="Arial" w:eastAsia="Calibri" w:hAnsi="Arial" w:cs="Arial"/>
                <w:b/>
                <w:sz w:val="20"/>
                <w:szCs w:val="20"/>
              </w:rPr>
              <w:t>Assessment Criteria</w:t>
            </w:r>
          </w:p>
        </w:tc>
        <w:tc>
          <w:tcPr>
            <w:tcW w:w="7375" w:type="dxa"/>
          </w:tcPr>
          <w:p w14:paraId="113DCE62" w14:textId="77777777" w:rsidR="00B362D1" w:rsidRPr="00F24884" w:rsidRDefault="00B362D1" w:rsidP="00B362D1">
            <w:pPr>
              <w:rPr>
                <w:rFonts w:ascii="Arial" w:eastAsia="Calibri" w:hAnsi="Arial" w:cs="Arial"/>
                <w:b/>
                <w:sz w:val="20"/>
                <w:szCs w:val="20"/>
              </w:rPr>
            </w:pPr>
            <w:r w:rsidRPr="00F24884">
              <w:rPr>
                <w:rFonts w:ascii="Arial" w:eastAsia="Calibri" w:hAnsi="Arial" w:cs="Arial"/>
                <w:b/>
                <w:sz w:val="20"/>
                <w:szCs w:val="20"/>
              </w:rPr>
              <w:t>Guidelines and range</w:t>
            </w:r>
          </w:p>
          <w:p w14:paraId="113DCE63" w14:textId="77777777" w:rsidR="00B362D1" w:rsidRPr="00F24884" w:rsidRDefault="00B362D1" w:rsidP="00B362D1">
            <w:pPr>
              <w:rPr>
                <w:rFonts w:ascii="Arial" w:eastAsia="Calibri" w:hAnsi="Arial" w:cs="Arial"/>
                <w:b/>
                <w:sz w:val="20"/>
                <w:szCs w:val="20"/>
              </w:rPr>
            </w:pPr>
            <w:r w:rsidRPr="00F24884">
              <w:rPr>
                <w:rFonts w:ascii="Arial" w:eastAsia="Calibri" w:hAnsi="Arial" w:cs="Arial"/>
                <w:b/>
                <w:sz w:val="20"/>
                <w:szCs w:val="20"/>
              </w:rPr>
              <w:t>The candidate provides evidence that they understand:</w:t>
            </w:r>
          </w:p>
        </w:tc>
      </w:tr>
      <w:tr w:rsidR="00121BB9" w:rsidRPr="00F24884" w14:paraId="113DCE6C" w14:textId="77777777" w:rsidTr="00E936E7">
        <w:trPr>
          <w:trHeight w:val="569"/>
        </w:trPr>
        <w:tc>
          <w:tcPr>
            <w:tcW w:w="2245" w:type="dxa"/>
            <w:vMerge w:val="restart"/>
          </w:tcPr>
          <w:p w14:paraId="113DCE65" w14:textId="77777777" w:rsidR="00121BB9" w:rsidRPr="00F24884" w:rsidRDefault="003A744A" w:rsidP="003A744A">
            <w:pPr>
              <w:pStyle w:val="Default"/>
              <w:numPr>
                <w:ilvl w:val="0"/>
                <w:numId w:val="33"/>
              </w:numPr>
              <w:ind w:left="313"/>
              <w:rPr>
                <w:rFonts w:ascii="Arial" w:hAnsi="Arial" w:cs="Arial"/>
                <w:sz w:val="20"/>
                <w:szCs w:val="20"/>
              </w:rPr>
            </w:pPr>
            <w:r w:rsidRPr="00F24884">
              <w:rPr>
                <w:rFonts w:ascii="Arial" w:hAnsi="Arial" w:cs="Arial"/>
                <w:sz w:val="20"/>
                <w:szCs w:val="20"/>
              </w:rPr>
              <w:t>Understand the management of customer service operations</w:t>
            </w:r>
          </w:p>
        </w:tc>
        <w:tc>
          <w:tcPr>
            <w:tcW w:w="3330" w:type="dxa"/>
          </w:tcPr>
          <w:p w14:paraId="113DCE66" w14:textId="77777777" w:rsidR="003A744A" w:rsidRPr="00F24884" w:rsidRDefault="003A744A" w:rsidP="003A744A">
            <w:pPr>
              <w:pStyle w:val="UnitLO-AC"/>
              <w:numPr>
                <w:ilvl w:val="1"/>
                <w:numId w:val="35"/>
              </w:numPr>
              <w:tabs>
                <w:tab w:val="clear" w:pos="397"/>
              </w:tabs>
              <w:rPr>
                <w:rFonts w:ascii="Arial" w:hAnsi="Arial" w:cs="Arial"/>
                <w:sz w:val="20"/>
                <w:szCs w:val="20"/>
              </w:rPr>
            </w:pPr>
            <w:r w:rsidRPr="00F24884">
              <w:rPr>
                <w:rFonts w:ascii="Arial" w:hAnsi="Arial" w:cs="Arial"/>
                <w:sz w:val="20"/>
                <w:szCs w:val="20"/>
              </w:rPr>
              <w:t xml:space="preserve">explain the basis for allocating </w:t>
            </w:r>
            <w:r w:rsidRPr="00F24884">
              <w:rPr>
                <w:rFonts w:ascii="Arial" w:hAnsi="Arial" w:cs="Arial"/>
                <w:b/>
                <w:sz w:val="20"/>
                <w:szCs w:val="20"/>
              </w:rPr>
              <w:t>resources</w:t>
            </w:r>
          </w:p>
          <w:p w14:paraId="113DCE67" w14:textId="77777777" w:rsidR="00121BB9" w:rsidRPr="00F24884" w:rsidRDefault="00121BB9" w:rsidP="00D6217C">
            <w:pPr>
              <w:pStyle w:val="Default"/>
              <w:rPr>
                <w:rFonts w:ascii="Arial" w:hAnsi="Arial" w:cs="Arial"/>
                <w:sz w:val="20"/>
                <w:szCs w:val="20"/>
              </w:rPr>
            </w:pPr>
          </w:p>
        </w:tc>
        <w:tc>
          <w:tcPr>
            <w:tcW w:w="7375" w:type="dxa"/>
          </w:tcPr>
          <w:p w14:paraId="113DCE68" w14:textId="77777777" w:rsidR="003A744A" w:rsidRPr="00F24884" w:rsidRDefault="003A744A" w:rsidP="003A744A">
            <w:pPr>
              <w:pStyle w:val="Default"/>
              <w:rPr>
                <w:rFonts w:ascii="Arial" w:hAnsi="Arial" w:cs="Arial"/>
                <w:b/>
                <w:sz w:val="20"/>
                <w:szCs w:val="20"/>
              </w:rPr>
            </w:pPr>
            <w:r w:rsidRPr="00F24884">
              <w:rPr>
                <w:rFonts w:ascii="Arial" w:hAnsi="Arial" w:cs="Arial"/>
                <w:b/>
                <w:sz w:val="20"/>
                <w:szCs w:val="20"/>
              </w:rPr>
              <w:t>Resources</w:t>
            </w:r>
          </w:p>
          <w:p w14:paraId="113DCE69" w14:textId="77777777" w:rsidR="003A744A" w:rsidRPr="00F24884" w:rsidRDefault="003A744A" w:rsidP="003A744A">
            <w:pPr>
              <w:pStyle w:val="ListParagraph"/>
              <w:numPr>
                <w:ilvl w:val="0"/>
                <w:numId w:val="37"/>
              </w:numPr>
              <w:rPr>
                <w:rFonts w:ascii="Arial" w:hAnsi="Arial" w:cs="Arial"/>
                <w:sz w:val="20"/>
                <w:szCs w:val="20"/>
              </w:rPr>
            </w:pPr>
            <w:r w:rsidRPr="00F24884">
              <w:rPr>
                <w:rFonts w:ascii="Arial" w:hAnsi="Arial" w:cs="Arial"/>
                <w:sz w:val="20"/>
                <w:szCs w:val="20"/>
              </w:rPr>
              <w:t>finance</w:t>
            </w:r>
          </w:p>
          <w:p w14:paraId="113DCE6A" w14:textId="77777777" w:rsidR="003A744A" w:rsidRPr="00F24884" w:rsidRDefault="003A744A" w:rsidP="003A744A">
            <w:pPr>
              <w:pStyle w:val="ListParagraph"/>
              <w:numPr>
                <w:ilvl w:val="0"/>
                <w:numId w:val="37"/>
              </w:numPr>
              <w:rPr>
                <w:rFonts w:ascii="Arial" w:hAnsi="Arial" w:cs="Arial"/>
                <w:sz w:val="20"/>
                <w:szCs w:val="20"/>
              </w:rPr>
            </w:pPr>
            <w:r w:rsidRPr="00F24884">
              <w:rPr>
                <w:rFonts w:ascii="Arial" w:hAnsi="Arial" w:cs="Arial"/>
                <w:sz w:val="20"/>
                <w:szCs w:val="20"/>
              </w:rPr>
              <w:t xml:space="preserve">staff- </w:t>
            </w:r>
            <w:proofErr w:type="spellStart"/>
            <w:r w:rsidRPr="00F24884">
              <w:rPr>
                <w:rFonts w:ascii="Arial" w:hAnsi="Arial" w:cs="Arial"/>
                <w:sz w:val="20"/>
                <w:szCs w:val="20"/>
              </w:rPr>
              <w:t>rotas</w:t>
            </w:r>
            <w:proofErr w:type="spellEnd"/>
            <w:r w:rsidRPr="00F24884">
              <w:rPr>
                <w:rFonts w:ascii="Arial" w:hAnsi="Arial" w:cs="Arial"/>
                <w:sz w:val="20"/>
                <w:szCs w:val="20"/>
              </w:rPr>
              <w:t>, schedules, workloads</w:t>
            </w:r>
          </w:p>
          <w:p w14:paraId="113DCE6B" w14:textId="77777777" w:rsidR="00121BB9" w:rsidRPr="00F24884" w:rsidRDefault="003A744A" w:rsidP="003A744A">
            <w:pPr>
              <w:pStyle w:val="ListParagraph"/>
              <w:numPr>
                <w:ilvl w:val="0"/>
                <w:numId w:val="37"/>
              </w:numPr>
              <w:rPr>
                <w:rFonts w:ascii="Arial" w:hAnsi="Arial" w:cs="Arial"/>
                <w:sz w:val="20"/>
                <w:szCs w:val="20"/>
              </w:rPr>
            </w:pPr>
            <w:r w:rsidRPr="00F24884">
              <w:rPr>
                <w:rFonts w:ascii="Arial" w:hAnsi="Arial" w:cs="Arial"/>
                <w:sz w:val="20"/>
                <w:szCs w:val="20"/>
              </w:rPr>
              <w:t>materials</w:t>
            </w:r>
          </w:p>
        </w:tc>
      </w:tr>
      <w:tr w:rsidR="00121BB9" w:rsidRPr="00F24884" w14:paraId="113DCE7D" w14:textId="77777777" w:rsidTr="00E936E7">
        <w:trPr>
          <w:trHeight w:val="569"/>
        </w:trPr>
        <w:tc>
          <w:tcPr>
            <w:tcW w:w="2245" w:type="dxa"/>
            <w:vMerge/>
          </w:tcPr>
          <w:p w14:paraId="113DCE6D" w14:textId="77777777" w:rsidR="00121BB9" w:rsidRPr="00F24884" w:rsidRDefault="00121BB9" w:rsidP="00E936E7">
            <w:pPr>
              <w:pStyle w:val="Default"/>
              <w:rPr>
                <w:rFonts w:ascii="Arial" w:hAnsi="Arial" w:cs="Arial"/>
                <w:sz w:val="20"/>
                <w:szCs w:val="20"/>
              </w:rPr>
            </w:pPr>
          </w:p>
        </w:tc>
        <w:tc>
          <w:tcPr>
            <w:tcW w:w="3330" w:type="dxa"/>
          </w:tcPr>
          <w:p w14:paraId="113DCE6E" w14:textId="77777777" w:rsidR="003A744A" w:rsidRPr="00F24884" w:rsidRDefault="003A744A" w:rsidP="003A744A">
            <w:pPr>
              <w:pStyle w:val="UnitLO-AC"/>
              <w:numPr>
                <w:ilvl w:val="0"/>
                <w:numId w:val="0"/>
              </w:numPr>
              <w:tabs>
                <w:tab w:val="clear" w:pos="397"/>
              </w:tabs>
              <w:ind w:left="336" w:hanging="284"/>
              <w:rPr>
                <w:rFonts w:ascii="Arial" w:hAnsi="Arial" w:cs="Arial"/>
                <w:b/>
                <w:sz w:val="20"/>
                <w:szCs w:val="20"/>
              </w:rPr>
            </w:pPr>
            <w:r w:rsidRPr="00F24884">
              <w:rPr>
                <w:rFonts w:ascii="Arial" w:hAnsi="Arial" w:cs="Arial"/>
                <w:sz w:val="20"/>
                <w:szCs w:val="20"/>
              </w:rPr>
              <w:t xml:space="preserve">1.2 assess the suitability of a range of </w:t>
            </w:r>
            <w:r w:rsidRPr="00F24884">
              <w:rPr>
                <w:rFonts w:ascii="Arial" w:hAnsi="Arial" w:cs="Arial"/>
                <w:b/>
                <w:sz w:val="20"/>
                <w:szCs w:val="20"/>
              </w:rPr>
              <w:t>methods to monitor customer service operations</w:t>
            </w:r>
          </w:p>
          <w:p w14:paraId="113DCE6F" w14:textId="77777777" w:rsidR="00121BB9" w:rsidRPr="00F24884" w:rsidRDefault="00121BB9" w:rsidP="00D6217C">
            <w:pPr>
              <w:pStyle w:val="Default"/>
              <w:rPr>
                <w:rFonts w:ascii="Arial" w:hAnsi="Arial" w:cs="Arial"/>
                <w:sz w:val="20"/>
                <w:szCs w:val="20"/>
              </w:rPr>
            </w:pPr>
          </w:p>
        </w:tc>
        <w:tc>
          <w:tcPr>
            <w:tcW w:w="7375" w:type="dxa"/>
          </w:tcPr>
          <w:p w14:paraId="113DCE70" w14:textId="77777777" w:rsidR="003A744A" w:rsidRPr="00F24884" w:rsidRDefault="003A744A" w:rsidP="003A744A">
            <w:pPr>
              <w:pStyle w:val="Default"/>
              <w:rPr>
                <w:rFonts w:ascii="Arial" w:hAnsi="Arial" w:cs="Arial"/>
                <w:b/>
                <w:sz w:val="20"/>
                <w:szCs w:val="20"/>
              </w:rPr>
            </w:pPr>
            <w:r w:rsidRPr="00F24884">
              <w:rPr>
                <w:rFonts w:ascii="Arial" w:hAnsi="Arial" w:cs="Arial"/>
                <w:b/>
                <w:sz w:val="20"/>
                <w:szCs w:val="20"/>
              </w:rPr>
              <w:t>Methods to monitor customer service operations</w:t>
            </w:r>
          </w:p>
          <w:p w14:paraId="113DCE71" w14:textId="77777777" w:rsidR="003A744A" w:rsidRPr="00F24884" w:rsidRDefault="003A744A" w:rsidP="003A744A">
            <w:pPr>
              <w:pStyle w:val="Default"/>
              <w:rPr>
                <w:rFonts w:ascii="Arial" w:hAnsi="Arial" w:cs="Arial"/>
                <w:sz w:val="20"/>
                <w:szCs w:val="20"/>
              </w:rPr>
            </w:pPr>
            <w:r w:rsidRPr="00F24884">
              <w:rPr>
                <w:rFonts w:ascii="Arial" w:hAnsi="Arial" w:cs="Arial"/>
                <w:sz w:val="20"/>
                <w:szCs w:val="20"/>
              </w:rPr>
              <w:t xml:space="preserve">Here the candidate will be required to assess the suitability of at least </w:t>
            </w:r>
            <w:r w:rsidRPr="00F24884">
              <w:rPr>
                <w:rFonts w:ascii="Arial" w:hAnsi="Arial" w:cs="Arial"/>
                <w:b/>
                <w:sz w:val="20"/>
                <w:szCs w:val="20"/>
              </w:rPr>
              <w:t>three</w:t>
            </w:r>
            <w:r w:rsidRPr="00F24884">
              <w:rPr>
                <w:rFonts w:ascii="Arial" w:hAnsi="Arial" w:cs="Arial"/>
                <w:sz w:val="20"/>
                <w:szCs w:val="20"/>
              </w:rPr>
              <w:t xml:space="preserve"> methods.</w:t>
            </w:r>
          </w:p>
          <w:p w14:paraId="113DCE72" w14:textId="77777777" w:rsidR="003A744A" w:rsidRPr="00F24884" w:rsidRDefault="003A744A" w:rsidP="003A744A">
            <w:pPr>
              <w:pStyle w:val="Default"/>
              <w:rPr>
                <w:rFonts w:ascii="Arial" w:hAnsi="Arial" w:cs="Arial"/>
                <w:b/>
                <w:sz w:val="20"/>
                <w:szCs w:val="20"/>
              </w:rPr>
            </w:pPr>
            <w:r w:rsidRPr="00F24884">
              <w:rPr>
                <w:rFonts w:ascii="Arial" w:hAnsi="Arial" w:cs="Arial"/>
                <w:b/>
                <w:sz w:val="20"/>
                <w:szCs w:val="20"/>
              </w:rPr>
              <w:t>Monitoring techniques:</w:t>
            </w:r>
          </w:p>
          <w:p w14:paraId="113DCE73"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listening to calls</w:t>
            </w:r>
          </w:p>
          <w:p w14:paraId="113DCE74"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reviewing written communication</w:t>
            </w:r>
          </w:p>
          <w:p w14:paraId="113DCE75"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getting direct feedback from customers</w:t>
            </w:r>
          </w:p>
          <w:p w14:paraId="113DCE76"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use of mystery shoppers</w:t>
            </w:r>
          </w:p>
          <w:p w14:paraId="113DCE77"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direct observation of practice</w:t>
            </w:r>
          </w:p>
          <w:p w14:paraId="113DCE78"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sales figures</w:t>
            </w:r>
          </w:p>
          <w:p w14:paraId="113DCE79"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returns/complaints figures</w:t>
            </w:r>
          </w:p>
          <w:p w14:paraId="113DCE7A"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achievement of targets, KPIs etc</w:t>
            </w:r>
          </w:p>
          <w:p w14:paraId="113DCE7B" w14:textId="77777777" w:rsidR="003A744A" w:rsidRPr="00F24884" w:rsidRDefault="003A744A" w:rsidP="003A744A">
            <w:pPr>
              <w:pStyle w:val="Default"/>
              <w:numPr>
                <w:ilvl w:val="0"/>
                <w:numId w:val="38"/>
              </w:numPr>
              <w:rPr>
                <w:rFonts w:ascii="Arial" w:hAnsi="Arial" w:cs="Arial"/>
                <w:sz w:val="20"/>
                <w:szCs w:val="20"/>
              </w:rPr>
            </w:pPr>
            <w:proofErr w:type="gramStart"/>
            <w:r w:rsidRPr="00F24884">
              <w:rPr>
                <w:rFonts w:ascii="Arial" w:hAnsi="Arial" w:cs="Arial"/>
                <w:sz w:val="20"/>
                <w:szCs w:val="20"/>
              </w:rPr>
              <w:t>staff</w:t>
            </w:r>
            <w:proofErr w:type="gramEnd"/>
            <w:r w:rsidRPr="00F24884">
              <w:rPr>
                <w:rFonts w:ascii="Arial" w:hAnsi="Arial" w:cs="Arial"/>
                <w:sz w:val="20"/>
                <w:szCs w:val="20"/>
              </w:rPr>
              <w:t xml:space="preserve"> absences.</w:t>
            </w:r>
          </w:p>
          <w:p w14:paraId="113DCE7C" w14:textId="77777777" w:rsidR="00121BB9" w:rsidRPr="00F24884" w:rsidRDefault="00121BB9" w:rsidP="00D6217C">
            <w:pPr>
              <w:pStyle w:val="ListParagraph"/>
              <w:rPr>
                <w:rFonts w:ascii="Arial" w:eastAsia="Calibri" w:hAnsi="Arial" w:cs="Arial"/>
                <w:sz w:val="20"/>
                <w:szCs w:val="20"/>
              </w:rPr>
            </w:pPr>
          </w:p>
        </w:tc>
      </w:tr>
      <w:tr w:rsidR="00121BB9" w:rsidRPr="00F24884" w14:paraId="113DCE82" w14:textId="77777777" w:rsidTr="00E936E7">
        <w:trPr>
          <w:trHeight w:val="569"/>
        </w:trPr>
        <w:tc>
          <w:tcPr>
            <w:tcW w:w="2245" w:type="dxa"/>
            <w:vMerge/>
          </w:tcPr>
          <w:p w14:paraId="113DCE7E" w14:textId="77777777" w:rsidR="00121BB9" w:rsidRPr="00F24884" w:rsidRDefault="00121BB9" w:rsidP="00E936E7">
            <w:pPr>
              <w:pStyle w:val="Default"/>
              <w:rPr>
                <w:rFonts w:ascii="Arial" w:hAnsi="Arial" w:cs="Arial"/>
                <w:sz w:val="20"/>
                <w:szCs w:val="20"/>
              </w:rPr>
            </w:pPr>
          </w:p>
        </w:tc>
        <w:tc>
          <w:tcPr>
            <w:tcW w:w="3330" w:type="dxa"/>
          </w:tcPr>
          <w:p w14:paraId="113DCE7F" w14:textId="77777777" w:rsidR="003A744A" w:rsidRPr="00F24884" w:rsidRDefault="003A744A" w:rsidP="003A744A">
            <w:pPr>
              <w:pStyle w:val="UnitLO-AC"/>
              <w:numPr>
                <w:ilvl w:val="0"/>
                <w:numId w:val="0"/>
              </w:numPr>
              <w:tabs>
                <w:tab w:val="clear" w:pos="397"/>
              </w:tabs>
              <w:ind w:left="336" w:hanging="284"/>
              <w:rPr>
                <w:rFonts w:ascii="Arial" w:hAnsi="Arial" w:cs="Arial"/>
                <w:sz w:val="20"/>
                <w:szCs w:val="20"/>
              </w:rPr>
            </w:pPr>
            <w:r w:rsidRPr="00F24884">
              <w:rPr>
                <w:rFonts w:ascii="Arial" w:hAnsi="Arial" w:cs="Arial"/>
                <w:sz w:val="20"/>
                <w:szCs w:val="20"/>
              </w:rPr>
              <w:t>1.3 explain the strategies needed to deliver seamless customer service</w:t>
            </w:r>
          </w:p>
          <w:p w14:paraId="113DCE80" w14:textId="77777777" w:rsidR="00121BB9" w:rsidRPr="00F24884" w:rsidRDefault="00121BB9" w:rsidP="00D6217C">
            <w:pPr>
              <w:pStyle w:val="Default"/>
              <w:rPr>
                <w:rFonts w:ascii="Arial" w:hAnsi="Arial" w:cs="Arial"/>
                <w:sz w:val="20"/>
                <w:szCs w:val="20"/>
              </w:rPr>
            </w:pPr>
          </w:p>
        </w:tc>
        <w:tc>
          <w:tcPr>
            <w:tcW w:w="7375" w:type="dxa"/>
          </w:tcPr>
          <w:p w14:paraId="113DCE81" w14:textId="77777777" w:rsidR="00121BB9" w:rsidRPr="00F24884" w:rsidRDefault="00121BB9" w:rsidP="00D6217C">
            <w:pPr>
              <w:pStyle w:val="ListParagraph"/>
              <w:rPr>
                <w:rFonts w:ascii="Arial" w:eastAsia="Calibri" w:hAnsi="Arial" w:cs="Arial"/>
                <w:sz w:val="20"/>
                <w:szCs w:val="20"/>
              </w:rPr>
            </w:pPr>
          </w:p>
        </w:tc>
      </w:tr>
      <w:tr w:rsidR="00121BB9" w:rsidRPr="00F24884" w14:paraId="113DCE87" w14:textId="77777777" w:rsidTr="00E936E7">
        <w:trPr>
          <w:trHeight w:val="569"/>
        </w:trPr>
        <w:tc>
          <w:tcPr>
            <w:tcW w:w="2245" w:type="dxa"/>
            <w:vMerge/>
          </w:tcPr>
          <w:p w14:paraId="113DCE83" w14:textId="77777777" w:rsidR="00121BB9" w:rsidRPr="00F24884" w:rsidRDefault="00121BB9" w:rsidP="00E936E7">
            <w:pPr>
              <w:pStyle w:val="Default"/>
              <w:rPr>
                <w:rFonts w:ascii="Arial" w:hAnsi="Arial" w:cs="Arial"/>
                <w:sz w:val="20"/>
                <w:szCs w:val="20"/>
              </w:rPr>
            </w:pPr>
          </w:p>
        </w:tc>
        <w:tc>
          <w:tcPr>
            <w:tcW w:w="3330" w:type="dxa"/>
          </w:tcPr>
          <w:p w14:paraId="113DCE84" w14:textId="77777777" w:rsidR="003A744A" w:rsidRPr="00F24884" w:rsidRDefault="003A744A" w:rsidP="003A744A">
            <w:pPr>
              <w:pStyle w:val="UnitLO-AC"/>
              <w:numPr>
                <w:ilvl w:val="0"/>
                <w:numId w:val="0"/>
              </w:numPr>
              <w:tabs>
                <w:tab w:val="clear" w:pos="397"/>
              </w:tabs>
              <w:ind w:left="336" w:hanging="284"/>
              <w:rPr>
                <w:rFonts w:ascii="Arial" w:hAnsi="Arial" w:cs="Arial"/>
                <w:sz w:val="20"/>
                <w:szCs w:val="20"/>
              </w:rPr>
            </w:pPr>
            <w:r w:rsidRPr="00F24884">
              <w:rPr>
                <w:rFonts w:ascii="Arial" w:hAnsi="Arial" w:cs="Arial"/>
                <w:sz w:val="20"/>
                <w:szCs w:val="20"/>
              </w:rPr>
              <w:t>1.4 explain techniques used to develop solutions to problems</w:t>
            </w:r>
          </w:p>
          <w:p w14:paraId="113DCE85" w14:textId="77777777" w:rsidR="00121BB9" w:rsidRPr="00F24884" w:rsidRDefault="00121BB9" w:rsidP="00D6217C">
            <w:pPr>
              <w:pStyle w:val="Default"/>
              <w:rPr>
                <w:rFonts w:ascii="Arial" w:hAnsi="Arial" w:cs="Arial"/>
                <w:sz w:val="20"/>
                <w:szCs w:val="20"/>
              </w:rPr>
            </w:pPr>
          </w:p>
        </w:tc>
        <w:tc>
          <w:tcPr>
            <w:tcW w:w="7375" w:type="dxa"/>
          </w:tcPr>
          <w:p w14:paraId="113DCE86" w14:textId="77777777" w:rsidR="00121BB9" w:rsidRPr="00F24884" w:rsidRDefault="00121BB9" w:rsidP="00F018FB">
            <w:pPr>
              <w:rPr>
                <w:rFonts w:ascii="Arial" w:hAnsi="Arial" w:cs="Arial"/>
                <w:sz w:val="20"/>
                <w:szCs w:val="20"/>
              </w:rPr>
            </w:pPr>
          </w:p>
        </w:tc>
      </w:tr>
      <w:tr w:rsidR="00121BB9" w:rsidRPr="00F24884" w14:paraId="113DCE91" w14:textId="77777777" w:rsidTr="00E936E7">
        <w:trPr>
          <w:trHeight w:val="569"/>
        </w:trPr>
        <w:tc>
          <w:tcPr>
            <w:tcW w:w="2245" w:type="dxa"/>
            <w:vMerge/>
          </w:tcPr>
          <w:p w14:paraId="113DCE88" w14:textId="77777777" w:rsidR="00121BB9" w:rsidRPr="00F24884" w:rsidRDefault="00121BB9" w:rsidP="00E936E7">
            <w:pPr>
              <w:pStyle w:val="Default"/>
              <w:rPr>
                <w:rFonts w:ascii="Arial" w:hAnsi="Arial" w:cs="Arial"/>
                <w:sz w:val="20"/>
                <w:szCs w:val="20"/>
              </w:rPr>
            </w:pPr>
          </w:p>
        </w:tc>
        <w:tc>
          <w:tcPr>
            <w:tcW w:w="3330" w:type="dxa"/>
          </w:tcPr>
          <w:p w14:paraId="113DCE89" w14:textId="77777777" w:rsidR="003A744A" w:rsidRPr="00F24884" w:rsidRDefault="003A744A" w:rsidP="003A744A">
            <w:pPr>
              <w:pStyle w:val="UnitLO-AC"/>
              <w:numPr>
                <w:ilvl w:val="1"/>
                <w:numId w:val="36"/>
              </w:numPr>
              <w:tabs>
                <w:tab w:val="clear" w:pos="397"/>
              </w:tabs>
              <w:rPr>
                <w:rFonts w:ascii="Arial" w:hAnsi="Arial" w:cs="Arial"/>
                <w:sz w:val="20"/>
                <w:szCs w:val="20"/>
              </w:rPr>
            </w:pPr>
            <w:r w:rsidRPr="00F24884">
              <w:rPr>
                <w:rFonts w:ascii="Arial" w:hAnsi="Arial" w:cs="Arial"/>
                <w:sz w:val="20"/>
                <w:szCs w:val="20"/>
              </w:rPr>
              <w:t xml:space="preserve">evaluate </w:t>
            </w:r>
            <w:r w:rsidRPr="00F24884">
              <w:rPr>
                <w:rFonts w:ascii="Arial" w:hAnsi="Arial" w:cs="Arial"/>
                <w:b/>
                <w:sz w:val="20"/>
                <w:szCs w:val="20"/>
              </w:rPr>
              <w:t>sources of information</w:t>
            </w:r>
            <w:r w:rsidRPr="00F24884">
              <w:rPr>
                <w:rFonts w:ascii="Arial" w:hAnsi="Arial" w:cs="Arial"/>
                <w:sz w:val="20"/>
                <w:szCs w:val="20"/>
              </w:rPr>
              <w:t xml:space="preserve"> on customer performance data</w:t>
            </w:r>
          </w:p>
          <w:p w14:paraId="113DCE8A" w14:textId="77777777" w:rsidR="00121BB9" w:rsidRPr="00F24884" w:rsidRDefault="00121BB9" w:rsidP="00D6217C">
            <w:pPr>
              <w:pStyle w:val="Default"/>
              <w:rPr>
                <w:rFonts w:ascii="Arial" w:hAnsi="Arial" w:cs="Arial"/>
                <w:sz w:val="20"/>
                <w:szCs w:val="20"/>
              </w:rPr>
            </w:pPr>
          </w:p>
        </w:tc>
        <w:tc>
          <w:tcPr>
            <w:tcW w:w="7375" w:type="dxa"/>
          </w:tcPr>
          <w:p w14:paraId="113DCE8B" w14:textId="77777777" w:rsidR="003A744A" w:rsidRPr="00F24884" w:rsidRDefault="003A744A" w:rsidP="003A744A">
            <w:pPr>
              <w:pStyle w:val="Default"/>
              <w:rPr>
                <w:rFonts w:ascii="Arial" w:hAnsi="Arial" w:cs="Arial"/>
                <w:b/>
                <w:sz w:val="20"/>
                <w:szCs w:val="20"/>
              </w:rPr>
            </w:pPr>
            <w:r w:rsidRPr="00F24884">
              <w:rPr>
                <w:rFonts w:ascii="Arial" w:hAnsi="Arial" w:cs="Arial"/>
                <w:b/>
                <w:sz w:val="20"/>
                <w:szCs w:val="20"/>
              </w:rPr>
              <w:t>Sources of information</w:t>
            </w:r>
          </w:p>
          <w:p w14:paraId="113DCE8C" w14:textId="77777777" w:rsidR="003A744A" w:rsidRPr="00F24884" w:rsidRDefault="003A744A" w:rsidP="003A744A">
            <w:pPr>
              <w:pStyle w:val="Default"/>
              <w:rPr>
                <w:rFonts w:ascii="Arial" w:hAnsi="Arial" w:cs="Arial"/>
                <w:sz w:val="20"/>
                <w:szCs w:val="20"/>
              </w:rPr>
            </w:pPr>
            <w:r w:rsidRPr="00F24884">
              <w:rPr>
                <w:rFonts w:ascii="Arial" w:hAnsi="Arial" w:cs="Arial"/>
                <w:sz w:val="20"/>
                <w:szCs w:val="20"/>
              </w:rPr>
              <w:t xml:space="preserve">Here the candidate will evaluate at least </w:t>
            </w:r>
            <w:r w:rsidRPr="00F24884">
              <w:rPr>
                <w:rFonts w:ascii="Arial" w:hAnsi="Arial" w:cs="Arial"/>
                <w:b/>
                <w:sz w:val="20"/>
                <w:szCs w:val="20"/>
              </w:rPr>
              <w:t>two</w:t>
            </w:r>
            <w:r w:rsidRPr="00F24884">
              <w:rPr>
                <w:rFonts w:ascii="Arial" w:hAnsi="Arial" w:cs="Arial"/>
                <w:sz w:val="20"/>
                <w:szCs w:val="20"/>
              </w:rPr>
              <w:t xml:space="preserve"> sources of information.</w:t>
            </w:r>
          </w:p>
          <w:p w14:paraId="113DCE8D"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sales figures</w:t>
            </w:r>
          </w:p>
          <w:p w14:paraId="113DCE8E"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returns/complaints figures</w:t>
            </w:r>
          </w:p>
          <w:p w14:paraId="113DCE8F" w14:textId="77777777" w:rsidR="003A744A" w:rsidRPr="00F24884" w:rsidRDefault="003A744A" w:rsidP="003A744A">
            <w:pPr>
              <w:pStyle w:val="Default"/>
              <w:numPr>
                <w:ilvl w:val="0"/>
                <w:numId w:val="38"/>
              </w:numPr>
              <w:rPr>
                <w:rFonts w:ascii="Arial" w:hAnsi="Arial" w:cs="Arial"/>
                <w:sz w:val="20"/>
                <w:szCs w:val="20"/>
              </w:rPr>
            </w:pPr>
            <w:r w:rsidRPr="00F24884">
              <w:rPr>
                <w:rFonts w:ascii="Arial" w:hAnsi="Arial" w:cs="Arial"/>
                <w:sz w:val="20"/>
                <w:szCs w:val="20"/>
              </w:rPr>
              <w:t>achievement of targets, KPIs etc</w:t>
            </w:r>
          </w:p>
          <w:p w14:paraId="113DCE90" w14:textId="77777777" w:rsidR="00121BB9" w:rsidRPr="00F24884" w:rsidRDefault="00121BB9" w:rsidP="00D6217C">
            <w:pPr>
              <w:pStyle w:val="ListParagraph"/>
              <w:rPr>
                <w:rFonts w:ascii="Arial" w:eastAsia="Calibri" w:hAnsi="Arial" w:cs="Arial"/>
                <w:sz w:val="20"/>
                <w:szCs w:val="20"/>
              </w:rPr>
            </w:pPr>
          </w:p>
        </w:tc>
      </w:tr>
      <w:tr w:rsidR="00121BB9" w:rsidRPr="00F24884" w14:paraId="113DCE97" w14:textId="77777777" w:rsidTr="00E936E7">
        <w:trPr>
          <w:trHeight w:val="569"/>
        </w:trPr>
        <w:tc>
          <w:tcPr>
            <w:tcW w:w="2245" w:type="dxa"/>
            <w:vMerge/>
          </w:tcPr>
          <w:p w14:paraId="113DCE92" w14:textId="77777777" w:rsidR="00121BB9" w:rsidRPr="00F24884" w:rsidRDefault="00121BB9" w:rsidP="00E936E7">
            <w:pPr>
              <w:pStyle w:val="Default"/>
              <w:rPr>
                <w:rFonts w:ascii="Arial" w:hAnsi="Arial" w:cs="Arial"/>
                <w:sz w:val="20"/>
                <w:szCs w:val="20"/>
              </w:rPr>
            </w:pPr>
          </w:p>
        </w:tc>
        <w:tc>
          <w:tcPr>
            <w:tcW w:w="3330" w:type="dxa"/>
          </w:tcPr>
          <w:p w14:paraId="113DCE93" w14:textId="77777777" w:rsidR="003A744A" w:rsidRPr="00F24884" w:rsidRDefault="003A744A" w:rsidP="003A744A">
            <w:pPr>
              <w:pStyle w:val="UnitLO-AC"/>
              <w:numPr>
                <w:ilvl w:val="1"/>
                <w:numId w:val="36"/>
              </w:numPr>
              <w:tabs>
                <w:tab w:val="clear" w:pos="397"/>
              </w:tabs>
              <w:rPr>
                <w:rFonts w:ascii="Arial" w:hAnsi="Arial" w:cs="Arial"/>
                <w:sz w:val="20"/>
                <w:szCs w:val="20"/>
              </w:rPr>
            </w:pPr>
            <w:r w:rsidRPr="00F24884">
              <w:rPr>
                <w:rFonts w:ascii="Arial" w:hAnsi="Arial" w:cs="Arial"/>
                <w:sz w:val="20"/>
                <w:szCs w:val="20"/>
              </w:rPr>
              <w:t xml:space="preserve">Analyse a </w:t>
            </w:r>
            <w:r w:rsidRPr="00F24884">
              <w:rPr>
                <w:rFonts w:ascii="Arial" w:hAnsi="Arial" w:cs="Arial"/>
                <w:b/>
                <w:sz w:val="20"/>
                <w:szCs w:val="20"/>
              </w:rPr>
              <w:t>range of techniques to identify patterns and trends</w:t>
            </w:r>
            <w:r w:rsidRPr="00F24884">
              <w:rPr>
                <w:rFonts w:ascii="Arial" w:hAnsi="Arial" w:cs="Arial"/>
                <w:sz w:val="20"/>
                <w:szCs w:val="20"/>
              </w:rPr>
              <w:t xml:space="preserve"> in </w:t>
            </w:r>
            <w:r w:rsidRPr="00F24884">
              <w:rPr>
                <w:rFonts w:ascii="Arial" w:hAnsi="Arial" w:cs="Arial"/>
                <w:sz w:val="20"/>
                <w:szCs w:val="20"/>
              </w:rPr>
              <w:lastRenderedPageBreak/>
              <w:t>customer behaviour and customer service performance</w:t>
            </w:r>
          </w:p>
          <w:p w14:paraId="113DCE94" w14:textId="77777777" w:rsidR="00121BB9" w:rsidRPr="00F24884" w:rsidRDefault="00121BB9" w:rsidP="00D6217C">
            <w:pPr>
              <w:pStyle w:val="Default"/>
              <w:rPr>
                <w:rFonts w:ascii="Arial" w:hAnsi="Arial" w:cs="Arial"/>
                <w:sz w:val="20"/>
                <w:szCs w:val="20"/>
              </w:rPr>
            </w:pPr>
          </w:p>
        </w:tc>
        <w:tc>
          <w:tcPr>
            <w:tcW w:w="7375" w:type="dxa"/>
          </w:tcPr>
          <w:p w14:paraId="113DCE95" w14:textId="77777777" w:rsidR="003A744A" w:rsidRPr="00F24884" w:rsidRDefault="003A744A" w:rsidP="003A744A">
            <w:pPr>
              <w:pStyle w:val="Default"/>
              <w:rPr>
                <w:rFonts w:ascii="Arial" w:hAnsi="Arial" w:cs="Arial"/>
                <w:sz w:val="20"/>
                <w:szCs w:val="20"/>
              </w:rPr>
            </w:pPr>
            <w:r w:rsidRPr="00F24884">
              <w:rPr>
                <w:rFonts w:ascii="Arial" w:hAnsi="Arial" w:cs="Arial"/>
                <w:b/>
                <w:sz w:val="20"/>
                <w:szCs w:val="20"/>
              </w:rPr>
              <w:lastRenderedPageBreak/>
              <w:t xml:space="preserve">Range of techniques to identify patterns and trends </w:t>
            </w:r>
            <w:r w:rsidR="00B11B43" w:rsidRPr="00F24884">
              <w:rPr>
                <w:rFonts w:ascii="Arial" w:hAnsi="Arial" w:cs="Arial"/>
                <w:sz w:val="20"/>
                <w:szCs w:val="20"/>
              </w:rPr>
              <w:t>e.g.</w:t>
            </w:r>
            <w:r w:rsidRPr="00F24884">
              <w:rPr>
                <w:rFonts w:ascii="Arial" w:hAnsi="Arial" w:cs="Arial"/>
                <w:sz w:val="20"/>
                <w:szCs w:val="20"/>
              </w:rPr>
              <w:t xml:space="preserve"> social techniques </w:t>
            </w:r>
          </w:p>
          <w:p w14:paraId="113DCE96" w14:textId="77777777" w:rsidR="00121BB9" w:rsidRPr="00F24884" w:rsidRDefault="00121BB9" w:rsidP="00D6217C">
            <w:pPr>
              <w:pStyle w:val="ListParagraph"/>
              <w:rPr>
                <w:rFonts w:ascii="Arial" w:eastAsia="Calibri" w:hAnsi="Arial" w:cs="Arial"/>
                <w:sz w:val="20"/>
                <w:szCs w:val="20"/>
              </w:rPr>
            </w:pPr>
          </w:p>
        </w:tc>
      </w:tr>
      <w:tr w:rsidR="00121BB9" w:rsidRPr="00F24884" w14:paraId="113DCE9B" w14:textId="77777777" w:rsidTr="00E936E7">
        <w:trPr>
          <w:trHeight w:val="569"/>
        </w:trPr>
        <w:tc>
          <w:tcPr>
            <w:tcW w:w="2245" w:type="dxa"/>
            <w:vMerge/>
          </w:tcPr>
          <w:p w14:paraId="113DCE98" w14:textId="77777777" w:rsidR="00121BB9" w:rsidRPr="00F24884" w:rsidRDefault="00121BB9" w:rsidP="00E936E7">
            <w:pPr>
              <w:pStyle w:val="Default"/>
              <w:rPr>
                <w:rFonts w:ascii="Arial" w:hAnsi="Arial" w:cs="Arial"/>
                <w:sz w:val="20"/>
                <w:szCs w:val="20"/>
              </w:rPr>
            </w:pPr>
          </w:p>
        </w:tc>
        <w:tc>
          <w:tcPr>
            <w:tcW w:w="3330" w:type="dxa"/>
          </w:tcPr>
          <w:p w14:paraId="113DCE99" w14:textId="77777777" w:rsidR="00121BB9" w:rsidRPr="00F24884" w:rsidRDefault="003A744A" w:rsidP="00D6217C">
            <w:pPr>
              <w:pStyle w:val="Default"/>
              <w:rPr>
                <w:rFonts w:ascii="Arial" w:hAnsi="Arial" w:cs="Arial"/>
                <w:sz w:val="20"/>
                <w:szCs w:val="20"/>
              </w:rPr>
            </w:pPr>
            <w:r w:rsidRPr="00F24884">
              <w:rPr>
                <w:rFonts w:ascii="Arial" w:hAnsi="Arial" w:cs="Arial"/>
                <w:sz w:val="20"/>
                <w:szCs w:val="20"/>
              </w:rPr>
              <w:t>1.7 Analyse a range of possible improvements to customer service operations</w:t>
            </w:r>
          </w:p>
        </w:tc>
        <w:tc>
          <w:tcPr>
            <w:tcW w:w="7375" w:type="dxa"/>
          </w:tcPr>
          <w:p w14:paraId="113DCE9A" w14:textId="77777777" w:rsidR="00121BB9" w:rsidRPr="00F24884" w:rsidRDefault="00121BB9" w:rsidP="00F018FB">
            <w:pPr>
              <w:rPr>
                <w:rFonts w:ascii="Arial" w:eastAsia="Calibri" w:hAnsi="Arial" w:cs="Arial"/>
                <w:sz w:val="20"/>
                <w:szCs w:val="20"/>
              </w:rPr>
            </w:pPr>
          </w:p>
        </w:tc>
      </w:tr>
      <w:tr w:rsidR="003A744A" w:rsidRPr="00F24884" w14:paraId="113DCEA3" w14:textId="77777777" w:rsidTr="003A744A">
        <w:trPr>
          <w:trHeight w:val="569"/>
        </w:trPr>
        <w:tc>
          <w:tcPr>
            <w:tcW w:w="12950" w:type="dxa"/>
            <w:gridSpan w:val="3"/>
          </w:tcPr>
          <w:p w14:paraId="113DCE9C" w14:textId="77777777" w:rsidR="003A744A" w:rsidRPr="00F24884" w:rsidRDefault="003A744A" w:rsidP="003A744A">
            <w:pPr>
              <w:pStyle w:val="Default"/>
              <w:rPr>
                <w:rFonts w:ascii="Arial" w:hAnsi="Arial" w:cs="Arial"/>
                <w:sz w:val="20"/>
                <w:szCs w:val="20"/>
              </w:rPr>
            </w:pPr>
            <w:r w:rsidRPr="00F24884">
              <w:rPr>
                <w:rFonts w:ascii="Arial" w:hAnsi="Arial" w:cs="Arial"/>
                <w:sz w:val="20"/>
                <w:szCs w:val="20"/>
              </w:rPr>
              <w:t>Evidence may be supplied by:</w:t>
            </w:r>
          </w:p>
          <w:p w14:paraId="113DCE9D" w14:textId="77777777" w:rsidR="003A744A" w:rsidRPr="00F24884" w:rsidRDefault="003A744A" w:rsidP="003A744A">
            <w:pPr>
              <w:pStyle w:val="Default"/>
              <w:numPr>
                <w:ilvl w:val="0"/>
                <w:numId w:val="32"/>
              </w:numPr>
              <w:rPr>
                <w:rFonts w:ascii="Arial" w:hAnsi="Arial" w:cs="Arial"/>
                <w:sz w:val="20"/>
                <w:szCs w:val="20"/>
              </w:rPr>
            </w:pPr>
            <w:r w:rsidRPr="00F24884">
              <w:rPr>
                <w:rFonts w:ascii="Arial" w:hAnsi="Arial" w:cs="Arial"/>
                <w:sz w:val="20"/>
                <w:szCs w:val="20"/>
              </w:rPr>
              <w:t>Questioning, professional discussion, reflective account, report on managing customer service operations, organisational policies and procedures*, legislative and regulatory requirements and/or organisational documentation*</w:t>
            </w:r>
          </w:p>
          <w:p w14:paraId="113DCE9E" w14:textId="77777777" w:rsidR="003A744A" w:rsidRPr="00F24884" w:rsidRDefault="003A744A" w:rsidP="003A744A">
            <w:pPr>
              <w:pStyle w:val="Default"/>
              <w:rPr>
                <w:rFonts w:ascii="Arial" w:hAnsi="Arial" w:cs="Arial"/>
                <w:sz w:val="20"/>
                <w:szCs w:val="20"/>
              </w:rPr>
            </w:pPr>
          </w:p>
          <w:p w14:paraId="113DCE9F" w14:textId="77777777" w:rsidR="003A744A" w:rsidRPr="00F24884" w:rsidRDefault="003A744A" w:rsidP="003A744A">
            <w:pPr>
              <w:rPr>
                <w:rFonts w:ascii="Arial" w:hAnsi="Arial" w:cs="Arial"/>
                <w:b/>
                <w:i/>
                <w:sz w:val="20"/>
                <w:szCs w:val="20"/>
              </w:rPr>
            </w:pPr>
            <w:r w:rsidRPr="00F24884">
              <w:rPr>
                <w:rFonts w:ascii="Arial" w:hAnsi="Arial" w:cs="Arial"/>
                <w:b/>
                <w:i/>
                <w:sz w:val="20"/>
                <w:szCs w:val="20"/>
              </w:rPr>
              <w:t xml:space="preserve">Note: </w:t>
            </w:r>
          </w:p>
          <w:p w14:paraId="113DCEA0" w14:textId="77777777" w:rsidR="003A744A" w:rsidRPr="00F24884" w:rsidRDefault="003A744A" w:rsidP="003A744A">
            <w:pPr>
              <w:pStyle w:val="Default"/>
              <w:rPr>
                <w:rFonts w:ascii="Arial" w:hAnsi="Arial" w:cs="Arial"/>
                <w:b/>
                <w:i/>
                <w:sz w:val="20"/>
                <w:szCs w:val="20"/>
              </w:rPr>
            </w:pPr>
            <w:r w:rsidRPr="00F24884">
              <w:rPr>
                <w:rFonts w:ascii="Arial" w:hAnsi="Arial" w:cs="Arial"/>
                <w:b/>
                <w:i/>
                <w:sz w:val="20"/>
                <w:szCs w:val="20"/>
              </w:rPr>
              <w:t>Here the candidate may prefer to produce a report that outlines how they worked their way through the unit. This report will require to be backed by additional evidence that provides confirmation that they competently reviewed the quality of customer service over time.</w:t>
            </w:r>
          </w:p>
          <w:p w14:paraId="113DCEA1" w14:textId="77777777" w:rsidR="003A744A" w:rsidRPr="00F24884" w:rsidRDefault="003A744A" w:rsidP="003A744A">
            <w:pPr>
              <w:pStyle w:val="Default"/>
              <w:rPr>
                <w:rFonts w:ascii="Arial" w:hAnsi="Arial" w:cs="Arial"/>
                <w:b/>
                <w:i/>
                <w:sz w:val="20"/>
                <w:szCs w:val="20"/>
              </w:rPr>
            </w:pPr>
          </w:p>
          <w:p w14:paraId="113DCEA2" w14:textId="77777777" w:rsidR="003A744A" w:rsidRPr="00F24884" w:rsidRDefault="003A744A" w:rsidP="003A744A">
            <w:pPr>
              <w:rPr>
                <w:rFonts w:ascii="Arial" w:eastAsia="Calibri" w:hAnsi="Arial" w:cs="Arial"/>
                <w:sz w:val="20"/>
                <w:szCs w:val="20"/>
              </w:rPr>
            </w:pPr>
            <w:r w:rsidRPr="00F24884">
              <w:rPr>
                <w:rFonts w:ascii="Arial" w:hAnsi="Arial" w:cs="Arial"/>
                <w:b/>
                <w:i/>
                <w:sz w:val="20"/>
                <w:szCs w:val="20"/>
              </w:rPr>
              <w:t>*Internal/organisational documentation need not be held in the candidate’s portfolio but held in the workplace with reference made to where it can be found and its relevance to the criteria.</w:t>
            </w:r>
            <w:r w:rsidRPr="00F24884">
              <w:rPr>
                <w:rFonts w:ascii="Arial" w:hAnsi="Arial" w:cs="Arial"/>
                <w:sz w:val="20"/>
                <w:szCs w:val="20"/>
              </w:rPr>
              <w:t xml:space="preserve">  </w:t>
            </w:r>
          </w:p>
        </w:tc>
      </w:tr>
      <w:tr w:rsidR="00A232E4" w:rsidRPr="00F24884" w14:paraId="113DCEAB" w14:textId="77777777" w:rsidTr="00E936E7">
        <w:trPr>
          <w:trHeight w:val="569"/>
        </w:trPr>
        <w:tc>
          <w:tcPr>
            <w:tcW w:w="2245" w:type="dxa"/>
            <w:vMerge w:val="restart"/>
          </w:tcPr>
          <w:p w14:paraId="113DCEA4" w14:textId="77777777" w:rsidR="00A232E4" w:rsidRPr="00F24884" w:rsidRDefault="003A744A" w:rsidP="003A744A">
            <w:pPr>
              <w:pStyle w:val="Default"/>
              <w:numPr>
                <w:ilvl w:val="0"/>
                <w:numId w:val="33"/>
              </w:numPr>
              <w:ind w:left="313" w:hanging="313"/>
              <w:rPr>
                <w:rFonts w:ascii="Arial" w:hAnsi="Arial" w:cs="Arial"/>
                <w:sz w:val="20"/>
                <w:szCs w:val="20"/>
              </w:rPr>
            </w:pPr>
            <w:r w:rsidRPr="00F24884">
              <w:rPr>
                <w:rFonts w:ascii="Arial" w:hAnsi="Arial" w:cs="Arial"/>
                <w:sz w:val="20"/>
                <w:szCs w:val="20"/>
              </w:rPr>
              <w:t>Be able to plan customer service operations</w:t>
            </w:r>
          </w:p>
        </w:tc>
        <w:tc>
          <w:tcPr>
            <w:tcW w:w="3330" w:type="dxa"/>
          </w:tcPr>
          <w:p w14:paraId="113DCEA5" w14:textId="77777777" w:rsidR="003A744A" w:rsidRPr="00F24884" w:rsidRDefault="003A744A" w:rsidP="003A744A">
            <w:pPr>
              <w:pStyle w:val="UnitLO-AC"/>
              <w:numPr>
                <w:ilvl w:val="1"/>
                <w:numId w:val="39"/>
              </w:numPr>
              <w:tabs>
                <w:tab w:val="clear" w:pos="397"/>
              </w:tabs>
              <w:rPr>
                <w:rFonts w:ascii="Arial" w:hAnsi="Arial" w:cs="Arial"/>
                <w:sz w:val="20"/>
                <w:szCs w:val="20"/>
              </w:rPr>
            </w:pPr>
            <w:r w:rsidRPr="00F24884">
              <w:rPr>
                <w:rFonts w:ascii="Arial" w:hAnsi="Arial" w:cs="Arial"/>
                <w:sz w:val="20"/>
                <w:szCs w:val="20"/>
              </w:rPr>
              <w:t xml:space="preserve">Define the </w:t>
            </w:r>
            <w:r w:rsidRPr="00F24884">
              <w:rPr>
                <w:rFonts w:ascii="Arial" w:hAnsi="Arial" w:cs="Arial"/>
                <w:b/>
                <w:sz w:val="20"/>
                <w:szCs w:val="20"/>
              </w:rPr>
              <w:t>service offer</w:t>
            </w:r>
            <w:r w:rsidRPr="00F24884">
              <w:rPr>
                <w:rFonts w:ascii="Arial" w:hAnsi="Arial" w:cs="Arial"/>
                <w:sz w:val="20"/>
                <w:szCs w:val="20"/>
              </w:rPr>
              <w:t xml:space="preserve"> to meet identified customer expectations</w:t>
            </w:r>
          </w:p>
          <w:p w14:paraId="113DCEA6" w14:textId="77777777" w:rsidR="00A232E4" w:rsidRPr="00F24884" w:rsidRDefault="00A232E4" w:rsidP="00F96859">
            <w:pPr>
              <w:pStyle w:val="Default"/>
              <w:rPr>
                <w:rFonts w:ascii="Arial" w:hAnsi="Arial" w:cs="Arial"/>
                <w:sz w:val="20"/>
                <w:szCs w:val="20"/>
              </w:rPr>
            </w:pPr>
          </w:p>
        </w:tc>
        <w:tc>
          <w:tcPr>
            <w:tcW w:w="7375" w:type="dxa"/>
          </w:tcPr>
          <w:p w14:paraId="113DCEA7" w14:textId="77777777" w:rsidR="003A744A" w:rsidRPr="00F24884" w:rsidRDefault="003A744A" w:rsidP="003A744A">
            <w:pPr>
              <w:pStyle w:val="Default"/>
              <w:rPr>
                <w:rFonts w:ascii="Arial" w:hAnsi="Arial" w:cs="Arial"/>
                <w:b/>
                <w:sz w:val="20"/>
                <w:szCs w:val="20"/>
              </w:rPr>
            </w:pPr>
            <w:r w:rsidRPr="00F24884">
              <w:rPr>
                <w:rFonts w:ascii="Arial" w:hAnsi="Arial" w:cs="Arial"/>
                <w:b/>
                <w:sz w:val="20"/>
                <w:szCs w:val="20"/>
              </w:rPr>
              <w:t>Service offer</w:t>
            </w:r>
          </w:p>
          <w:p w14:paraId="113DCEA8" w14:textId="77777777" w:rsidR="003A744A" w:rsidRPr="00F24884" w:rsidRDefault="003A744A" w:rsidP="003A744A">
            <w:pPr>
              <w:rPr>
                <w:rFonts w:ascii="Arial" w:hAnsi="Arial" w:cs="Arial"/>
                <w:sz w:val="20"/>
                <w:szCs w:val="20"/>
              </w:rPr>
            </w:pPr>
            <w:r w:rsidRPr="00F24884">
              <w:rPr>
                <w:rFonts w:ascii="Arial" w:hAnsi="Arial" w:cs="Arial"/>
                <w:sz w:val="20"/>
                <w:szCs w:val="20"/>
              </w:rPr>
              <w:t xml:space="preserve">A service offer defines the </w:t>
            </w:r>
            <w:r w:rsidRPr="00F24884">
              <w:rPr>
                <w:rFonts w:ascii="Arial" w:hAnsi="Arial" w:cs="Arial"/>
                <w:bCs/>
                <w:sz w:val="20"/>
                <w:szCs w:val="20"/>
              </w:rPr>
              <w:t>extent and limits of the customer service</w:t>
            </w:r>
            <w:r w:rsidRPr="00F24884">
              <w:rPr>
                <w:rFonts w:ascii="Arial" w:hAnsi="Arial" w:cs="Arial"/>
                <w:sz w:val="20"/>
                <w:szCs w:val="20"/>
              </w:rPr>
              <w:t xml:space="preserve"> that an organisation is offering. (ICS glossary of terms).</w:t>
            </w:r>
          </w:p>
          <w:p w14:paraId="113DCEA9" w14:textId="77777777" w:rsidR="003A744A" w:rsidRPr="00F24884" w:rsidRDefault="003A744A" w:rsidP="003A744A">
            <w:pPr>
              <w:rPr>
                <w:rFonts w:ascii="Arial" w:hAnsi="Arial" w:cs="Arial"/>
                <w:sz w:val="20"/>
                <w:szCs w:val="20"/>
              </w:rPr>
            </w:pPr>
          </w:p>
          <w:p w14:paraId="113DCEAA" w14:textId="77777777" w:rsidR="00A232E4" w:rsidRPr="00F24884" w:rsidRDefault="003A744A" w:rsidP="00B11B43">
            <w:pPr>
              <w:pStyle w:val="Default"/>
              <w:rPr>
                <w:rFonts w:ascii="Arial" w:hAnsi="Arial" w:cs="Arial"/>
                <w:sz w:val="20"/>
                <w:szCs w:val="20"/>
              </w:rPr>
            </w:pPr>
            <w:r w:rsidRPr="00F24884">
              <w:rPr>
                <w:rFonts w:ascii="Arial" w:hAnsi="Arial" w:cs="Arial"/>
                <w:sz w:val="20"/>
                <w:szCs w:val="20"/>
              </w:rPr>
              <w:t>The service offer will detail what the organisation will do for the customer e.g. deliver in 24 hours, that complaints will be responded to within 48 hour</w:t>
            </w:r>
            <w:r w:rsidR="00B11B43" w:rsidRPr="00F24884">
              <w:rPr>
                <w:rFonts w:ascii="Arial" w:hAnsi="Arial" w:cs="Arial"/>
                <w:sz w:val="20"/>
                <w:szCs w:val="20"/>
              </w:rPr>
              <w:t>s, outlines the returns policy.</w:t>
            </w:r>
          </w:p>
        </w:tc>
      </w:tr>
      <w:tr w:rsidR="00A232E4" w:rsidRPr="00F24884" w14:paraId="113DCEAF" w14:textId="77777777" w:rsidTr="00E936E7">
        <w:trPr>
          <w:trHeight w:val="569"/>
        </w:trPr>
        <w:tc>
          <w:tcPr>
            <w:tcW w:w="2245" w:type="dxa"/>
            <w:vMerge/>
          </w:tcPr>
          <w:p w14:paraId="113DCEAC" w14:textId="77777777" w:rsidR="00A232E4" w:rsidRPr="00F24884" w:rsidRDefault="00A232E4" w:rsidP="00E936E7">
            <w:pPr>
              <w:rPr>
                <w:rFonts w:ascii="Arial" w:eastAsia="Calibri" w:hAnsi="Arial" w:cs="Arial"/>
                <w:sz w:val="20"/>
                <w:szCs w:val="20"/>
              </w:rPr>
            </w:pPr>
          </w:p>
        </w:tc>
        <w:tc>
          <w:tcPr>
            <w:tcW w:w="3330" w:type="dxa"/>
          </w:tcPr>
          <w:p w14:paraId="113DCEAD" w14:textId="77777777" w:rsidR="00A232E4" w:rsidRPr="00F24884" w:rsidRDefault="003A744A" w:rsidP="003A744A">
            <w:pPr>
              <w:numPr>
                <w:ilvl w:val="1"/>
                <w:numId w:val="0"/>
              </w:numPr>
              <w:tabs>
                <w:tab w:val="num" w:pos="336"/>
              </w:tabs>
              <w:spacing w:before="40" w:after="40"/>
              <w:ind w:left="336" w:hanging="336"/>
              <w:rPr>
                <w:rFonts w:ascii="Arial" w:eastAsia="Times New Roman" w:hAnsi="Arial" w:cs="Arial"/>
                <w:sz w:val="20"/>
                <w:szCs w:val="20"/>
              </w:rPr>
            </w:pPr>
            <w:r w:rsidRPr="00F24884">
              <w:rPr>
                <w:rFonts w:ascii="Arial" w:eastAsia="Times New Roman" w:hAnsi="Arial" w:cs="Arial"/>
                <w:sz w:val="20"/>
                <w:szCs w:val="20"/>
              </w:rPr>
              <w:t>2.2 Develop plans that will enable sustainable and consistent customer service operations to agreed standards</w:t>
            </w:r>
          </w:p>
        </w:tc>
        <w:tc>
          <w:tcPr>
            <w:tcW w:w="7375" w:type="dxa"/>
          </w:tcPr>
          <w:p w14:paraId="113DCEAE" w14:textId="77777777" w:rsidR="00A232E4" w:rsidRPr="00F24884" w:rsidRDefault="00A232E4" w:rsidP="003A744A">
            <w:pPr>
              <w:rPr>
                <w:rFonts w:ascii="Arial" w:hAnsi="Arial" w:cs="Arial"/>
                <w:sz w:val="20"/>
                <w:szCs w:val="20"/>
              </w:rPr>
            </w:pPr>
          </w:p>
        </w:tc>
      </w:tr>
      <w:tr w:rsidR="00A232E4" w:rsidRPr="00F24884" w14:paraId="113DCEB4" w14:textId="77777777" w:rsidTr="00E936E7">
        <w:trPr>
          <w:trHeight w:val="569"/>
        </w:trPr>
        <w:tc>
          <w:tcPr>
            <w:tcW w:w="2245" w:type="dxa"/>
            <w:vMerge/>
          </w:tcPr>
          <w:p w14:paraId="113DCEB0" w14:textId="77777777" w:rsidR="00A232E4" w:rsidRPr="00F24884" w:rsidRDefault="00A232E4" w:rsidP="00E936E7">
            <w:pPr>
              <w:pStyle w:val="Default"/>
              <w:numPr>
                <w:ilvl w:val="0"/>
                <w:numId w:val="27"/>
              </w:numPr>
              <w:rPr>
                <w:rFonts w:ascii="Arial" w:hAnsi="Arial" w:cs="Arial"/>
                <w:sz w:val="20"/>
                <w:szCs w:val="20"/>
              </w:rPr>
            </w:pPr>
          </w:p>
        </w:tc>
        <w:tc>
          <w:tcPr>
            <w:tcW w:w="3330" w:type="dxa"/>
          </w:tcPr>
          <w:p w14:paraId="113DCEB1" w14:textId="77777777" w:rsidR="003A744A" w:rsidRPr="00F24884" w:rsidRDefault="003A744A" w:rsidP="003A744A">
            <w:pPr>
              <w:pStyle w:val="UnitLO-AC"/>
              <w:numPr>
                <w:ilvl w:val="0"/>
                <w:numId w:val="0"/>
              </w:numPr>
              <w:tabs>
                <w:tab w:val="clear" w:pos="397"/>
              </w:tabs>
              <w:ind w:left="336" w:hanging="336"/>
              <w:rPr>
                <w:rFonts w:ascii="Arial" w:hAnsi="Arial" w:cs="Arial"/>
                <w:sz w:val="20"/>
                <w:szCs w:val="20"/>
              </w:rPr>
            </w:pPr>
            <w:r w:rsidRPr="00F24884">
              <w:rPr>
                <w:rFonts w:ascii="Arial" w:hAnsi="Arial" w:cs="Arial"/>
                <w:sz w:val="20"/>
                <w:szCs w:val="20"/>
              </w:rPr>
              <w:t>2.3 Develop contingencies that address identified risks</w:t>
            </w:r>
          </w:p>
          <w:p w14:paraId="113DCEB2" w14:textId="77777777" w:rsidR="00A232E4" w:rsidRPr="00F24884" w:rsidRDefault="00A232E4" w:rsidP="00E936E7">
            <w:pPr>
              <w:pStyle w:val="Default"/>
              <w:rPr>
                <w:rFonts w:ascii="Arial" w:hAnsi="Arial" w:cs="Arial"/>
                <w:sz w:val="20"/>
                <w:szCs w:val="20"/>
              </w:rPr>
            </w:pPr>
          </w:p>
        </w:tc>
        <w:tc>
          <w:tcPr>
            <w:tcW w:w="7375" w:type="dxa"/>
          </w:tcPr>
          <w:p w14:paraId="113DCEB3" w14:textId="77777777" w:rsidR="00A232E4" w:rsidRPr="00F24884" w:rsidRDefault="00A232E4" w:rsidP="00E936E7">
            <w:pPr>
              <w:pStyle w:val="ListParagraph"/>
              <w:rPr>
                <w:rFonts w:ascii="Arial" w:eastAsia="Calibri" w:hAnsi="Arial" w:cs="Arial"/>
                <w:sz w:val="20"/>
                <w:szCs w:val="20"/>
              </w:rPr>
            </w:pPr>
          </w:p>
        </w:tc>
      </w:tr>
      <w:tr w:rsidR="00A232E4" w:rsidRPr="00F24884" w14:paraId="113DCEB9" w14:textId="77777777" w:rsidTr="00E936E7">
        <w:trPr>
          <w:trHeight w:val="569"/>
        </w:trPr>
        <w:tc>
          <w:tcPr>
            <w:tcW w:w="2245" w:type="dxa"/>
            <w:vMerge/>
          </w:tcPr>
          <w:p w14:paraId="113DCEB5" w14:textId="77777777" w:rsidR="00A232E4" w:rsidRPr="00F24884" w:rsidRDefault="00A232E4" w:rsidP="00A232E4">
            <w:pPr>
              <w:pStyle w:val="Default"/>
              <w:rPr>
                <w:rFonts w:ascii="Arial" w:hAnsi="Arial" w:cs="Arial"/>
                <w:sz w:val="20"/>
                <w:szCs w:val="20"/>
              </w:rPr>
            </w:pPr>
          </w:p>
        </w:tc>
        <w:tc>
          <w:tcPr>
            <w:tcW w:w="3330" w:type="dxa"/>
          </w:tcPr>
          <w:p w14:paraId="113DCEB6" w14:textId="77777777" w:rsidR="003A744A" w:rsidRPr="00F24884" w:rsidRDefault="003A744A" w:rsidP="003A744A">
            <w:pPr>
              <w:pStyle w:val="UnitLO-AC"/>
              <w:numPr>
                <w:ilvl w:val="0"/>
                <w:numId w:val="0"/>
              </w:numPr>
              <w:tabs>
                <w:tab w:val="clear" w:pos="397"/>
              </w:tabs>
              <w:ind w:left="336" w:hanging="336"/>
              <w:rPr>
                <w:rFonts w:ascii="Arial" w:hAnsi="Arial" w:cs="Arial"/>
                <w:sz w:val="20"/>
                <w:szCs w:val="20"/>
              </w:rPr>
            </w:pPr>
            <w:r w:rsidRPr="00F24884">
              <w:rPr>
                <w:rFonts w:ascii="Arial" w:hAnsi="Arial" w:cs="Arial"/>
                <w:sz w:val="20"/>
                <w:szCs w:val="20"/>
              </w:rPr>
              <w:t>2.4 Specify targets, objectives,</w:t>
            </w:r>
            <w:r w:rsidR="00B11B43" w:rsidRPr="00F24884">
              <w:rPr>
                <w:rFonts w:ascii="Arial" w:hAnsi="Arial" w:cs="Arial"/>
                <w:sz w:val="20"/>
                <w:szCs w:val="20"/>
              </w:rPr>
              <w:t xml:space="preserve"> key performance indicators (KPI’</w:t>
            </w:r>
            <w:r w:rsidRPr="00F24884">
              <w:rPr>
                <w:rFonts w:ascii="Arial" w:hAnsi="Arial" w:cs="Arial"/>
                <w:sz w:val="20"/>
                <w:szCs w:val="20"/>
              </w:rPr>
              <w:t>s) and monitoring arrangements</w:t>
            </w:r>
          </w:p>
          <w:p w14:paraId="113DCEB7" w14:textId="77777777" w:rsidR="00A232E4" w:rsidRPr="00F24884" w:rsidRDefault="00A232E4" w:rsidP="00A232E4">
            <w:pPr>
              <w:pStyle w:val="Default"/>
              <w:rPr>
                <w:rFonts w:ascii="Arial" w:hAnsi="Arial" w:cs="Arial"/>
                <w:color w:val="auto"/>
                <w:sz w:val="20"/>
                <w:szCs w:val="20"/>
              </w:rPr>
            </w:pPr>
          </w:p>
        </w:tc>
        <w:tc>
          <w:tcPr>
            <w:tcW w:w="7375" w:type="dxa"/>
          </w:tcPr>
          <w:p w14:paraId="113DCEB8" w14:textId="77777777" w:rsidR="00A232E4" w:rsidRPr="00F24884" w:rsidRDefault="00A232E4" w:rsidP="00E936E7">
            <w:pPr>
              <w:pStyle w:val="ListParagraph"/>
              <w:rPr>
                <w:rFonts w:ascii="Arial" w:eastAsia="Calibri" w:hAnsi="Arial" w:cs="Arial"/>
                <w:sz w:val="20"/>
                <w:szCs w:val="20"/>
              </w:rPr>
            </w:pPr>
          </w:p>
        </w:tc>
      </w:tr>
      <w:tr w:rsidR="00A232E4" w:rsidRPr="00F24884" w14:paraId="113DCEBD" w14:textId="77777777" w:rsidTr="00E936E7">
        <w:trPr>
          <w:trHeight w:val="569"/>
        </w:trPr>
        <w:tc>
          <w:tcPr>
            <w:tcW w:w="2245" w:type="dxa"/>
            <w:vMerge/>
          </w:tcPr>
          <w:p w14:paraId="113DCEBA" w14:textId="77777777" w:rsidR="00A232E4" w:rsidRPr="00F24884" w:rsidRDefault="00A232E4" w:rsidP="00A232E4">
            <w:pPr>
              <w:pStyle w:val="Default"/>
              <w:rPr>
                <w:rFonts w:ascii="Arial" w:hAnsi="Arial" w:cs="Arial"/>
                <w:sz w:val="20"/>
                <w:szCs w:val="20"/>
              </w:rPr>
            </w:pPr>
          </w:p>
        </w:tc>
        <w:tc>
          <w:tcPr>
            <w:tcW w:w="3330" w:type="dxa"/>
          </w:tcPr>
          <w:p w14:paraId="113DCEBB" w14:textId="77777777" w:rsidR="00A232E4" w:rsidRPr="00F24884" w:rsidRDefault="003A744A" w:rsidP="003A744A">
            <w:pPr>
              <w:pStyle w:val="Default"/>
              <w:ind w:left="336" w:hanging="336"/>
              <w:rPr>
                <w:rFonts w:ascii="Arial" w:hAnsi="Arial" w:cs="Arial"/>
                <w:color w:val="auto"/>
                <w:sz w:val="20"/>
                <w:szCs w:val="20"/>
              </w:rPr>
            </w:pPr>
            <w:r w:rsidRPr="00F24884">
              <w:rPr>
                <w:rFonts w:ascii="Arial" w:hAnsi="Arial" w:cs="Arial"/>
                <w:color w:val="auto"/>
                <w:sz w:val="20"/>
                <w:szCs w:val="20"/>
              </w:rPr>
              <w:t xml:space="preserve">2.5 </w:t>
            </w:r>
            <w:r w:rsidRPr="00F24884">
              <w:rPr>
                <w:rFonts w:ascii="Arial" w:hAnsi="Arial" w:cs="Arial"/>
                <w:sz w:val="20"/>
                <w:szCs w:val="20"/>
              </w:rPr>
              <w:t>Communicate objectives, targets, standards and procedures to staff</w:t>
            </w:r>
          </w:p>
        </w:tc>
        <w:tc>
          <w:tcPr>
            <w:tcW w:w="7375" w:type="dxa"/>
          </w:tcPr>
          <w:p w14:paraId="113DCEBC" w14:textId="77777777" w:rsidR="00A232E4" w:rsidRPr="00F24884" w:rsidRDefault="00A232E4" w:rsidP="00E936E7">
            <w:pPr>
              <w:pStyle w:val="ListParagraph"/>
              <w:rPr>
                <w:rFonts w:ascii="Arial" w:eastAsia="Calibri" w:hAnsi="Arial" w:cs="Arial"/>
                <w:sz w:val="20"/>
                <w:szCs w:val="20"/>
              </w:rPr>
            </w:pPr>
          </w:p>
        </w:tc>
      </w:tr>
      <w:tr w:rsidR="003A744A" w:rsidRPr="00F24884" w14:paraId="113DCEC5" w14:textId="77777777" w:rsidTr="003A744A">
        <w:trPr>
          <w:trHeight w:val="569"/>
        </w:trPr>
        <w:tc>
          <w:tcPr>
            <w:tcW w:w="12950" w:type="dxa"/>
            <w:gridSpan w:val="3"/>
          </w:tcPr>
          <w:p w14:paraId="113DCEBE" w14:textId="77777777" w:rsidR="003A744A" w:rsidRPr="00F24884" w:rsidRDefault="003A744A" w:rsidP="003A744A">
            <w:pPr>
              <w:pStyle w:val="Default"/>
              <w:rPr>
                <w:rFonts w:ascii="Arial" w:hAnsi="Arial" w:cs="Arial"/>
                <w:sz w:val="20"/>
                <w:szCs w:val="20"/>
              </w:rPr>
            </w:pPr>
            <w:r w:rsidRPr="00F24884">
              <w:rPr>
                <w:rFonts w:ascii="Arial" w:hAnsi="Arial" w:cs="Arial"/>
                <w:sz w:val="20"/>
                <w:szCs w:val="20"/>
              </w:rPr>
              <w:t>Evidence may be supplied by:</w:t>
            </w:r>
          </w:p>
          <w:p w14:paraId="113DCEBF" w14:textId="77777777" w:rsidR="003A744A" w:rsidRPr="00F24884" w:rsidRDefault="003A744A" w:rsidP="003A744A">
            <w:pPr>
              <w:pStyle w:val="Default"/>
              <w:numPr>
                <w:ilvl w:val="0"/>
                <w:numId w:val="32"/>
              </w:numPr>
              <w:rPr>
                <w:rFonts w:ascii="Arial" w:hAnsi="Arial" w:cs="Arial"/>
                <w:sz w:val="20"/>
                <w:szCs w:val="20"/>
              </w:rPr>
            </w:pPr>
            <w:r w:rsidRPr="00F24884">
              <w:rPr>
                <w:rFonts w:ascii="Arial" w:hAnsi="Arial" w:cs="Arial"/>
                <w:sz w:val="20"/>
                <w:szCs w:val="20"/>
              </w:rPr>
              <w:t>Observation, witness testimony, questioning, professional discussion, reflective account, customer feedback, customer records, report on managing customer service operations, organisational policies and procedures*, legislative and regulatory requirements and/or organisational documentation*</w:t>
            </w:r>
          </w:p>
          <w:p w14:paraId="113DCEC0" w14:textId="77777777" w:rsidR="003A744A" w:rsidRPr="00F24884" w:rsidRDefault="003A744A" w:rsidP="003A744A">
            <w:pPr>
              <w:pStyle w:val="Default"/>
              <w:rPr>
                <w:rFonts w:ascii="Arial" w:hAnsi="Arial" w:cs="Arial"/>
                <w:i/>
                <w:sz w:val="20"/>
                <w:szCs w:val="20"/>
              </w:rPr>
            </w:pPr>
          </w:p>
          <w:p w14:paraId="113DCEC1" w14:textId="77777777" w:rsidR="003A744A" w:rsidRPr="00F24884" w:rsidRDefault="003A744A" w:rsidP="003A744A">
            <w:pPr>
              <w:rPr>
                <w:rFonts w:ascii="Arial" w:hAnsi="Arial" w:cs="Arial"/>
                <w:b/>
                <w:i/>
                <w:sz w:val="20"/>
                <w:szCs w:val="20"/>
              </w:rPr>
            </w:pPr>
            <w:r w:rsidRPr="00F24884">
              <w:rPr>
                <w:rFonts w:ascii="Arial" w:hAnsi="Arial" w:cs="Arial"/>
                <w:b/>
                <w:i/>
                <w:sz w:val="20"/>
                <w:szCs w:val="20"/>
              </w:rPr>
              <w:t xml:space="preserve">Note: </w:t>
            </w:r>
          </w:p>
          <w:p w14:paraId="113DCEC2" w14:textId="77777777" w:rsidR="003A744A" w:rsidRPr="00F24884" w:rsidRDefault="003A744A" w:rsidP="003A744A">
            <w:pPr>
              <w:pStyle w:val="Default"/>
              <w:rPr>
                <w:rFonts w:ascii="Arial" w:hAnsi="Arial" w:cs="Arial"/>
                <w:b/>
                <w:i/>
                <w:sz w:val="20"/>
                <w:szCs w:val="20"/>
              </w:rPr>
            </w:pPr>
            <w:r w:rsidRPr="00F24884">
              <w:rPr>
                <w:rFonts w:ascii="Arial" w:hAnsi="Arial" w:cs="Arial"/>
                <w:b/>
                <w:i/>
                <w:sz w:val="20"/>
                <w:szCs w:val="20"/>
              </w:rPr>
              <w:t>Here the candidate may prefer to produce a report that outlines how they worked their way through the unit. This report will require to be backed by additional evidence that provides confirmation that they competently reviewed the quality of customer service over time.</w:t>
            </w:r>
          </w:p>
          <w:p w14:paraId="113DCEC3" w14:textId="77777777" w:rsidR="003A744A" w:rsidRPr="00F24884" w:rsidRDefault="003A744A" w:rsidP="003A744A">
            <w:pPr>
              <w:pStyle w:val="Default"/>
              <w:rPr>
                <w:rFonts w:ascii="Arial" w:hAnsi="Arial" w:cs="Arial"/>
                <w:b/>
                <w:i/>
                <w:sz w:val="20"/>
                <w:szCs w:val="20"/>
              </w:rPr>
            </w:pPr>
          </w:p>
          <w:p w14:paraId="113DCEC4" w14:textId="77777777" w:rsidR="003A744A" w:rsidRPr="00F24884" w:rsidRDefault="003A744A" w:rsidP="003A744A">
            <w:pPr>
              <w:rPr>
                <w:rFonts w:ascii="Arial" w:eastAsia="Calibri" w:hAnsi="Arial" w:cs="Arial"/>
                <w:sz w:val="20"/>
                <w:szCs w:val="20"/>
              </w:rPr>
            </w:pPr>
            <w:r w:rsidRPr="00F24884">
              <w:rPr>
                <w:rFonts w:ascii="Arial" w:hAnsi="Arial" w:cs="Arial"/>
                <w:b/>
                <w:i/>
                <w:sz w:val="20"/>
                <w:szCs w:val="20"/>
              </w:rPr>
              <w:t>*Internal/organisational documentation need not be held in the candidate’s portfolio but held in the workplace with reference made to where it can be found and its relevance to the criteria.</w:t>
            </w:r>
            <w:r w:rsidRPr="00F24884">
              <w:rPr>
                <w:rFonts w:ascii="Arial" w:hAnsi="Arial" w:cs="Arial"/>
                <w:sz w:val="20"/>
                <w:szCs w:val="20"/>
              </w:rPr>
              <w:t xml:space="preserve">  </w:t>
            </w:r>
          </w:p>
        </w:tc>
      </w:tr>
      <w:tr w:rsidR="00C1139F" w:rsidRPr="00F24884" w14:paraId="113DCECD" w14:textId="77777777" w:rsidTr="00C1139F">
        <w:trPr>
          <w:trHeight w:val="782"/>
        </w:trPr>
        <w:tc>
          <w:tcPr>
            <w:tcW w:w="2245" w:type="dxa"/>
            <w:vMerge w:val="restart"/>
          </w:tcPr>
          <w:p w14:paraId="113DCEC6" w14:textId="77777777" w:rsidR="00C1139F" w:rsidRPr="00F24884" w:rsidRDefault="00B11B43" w:rsidP="003A744A">
            <w:pPr>
              <w:pStyle w:val="Default"/>
              <w:numPr>
                <w:ilvl w:val="0"/>
                <w:numId w:val="33"/>
              </w:numPr>
              <w:ind w:left="313" w:hanging="284"/>
              <w:rPr>
                <w:rFonts w:ascii="Arial" w:hAnsi="Arial" w:cs="Arial"/>
                <w:sz w:val="20"/>
                <w:szCs w:val="20"/>
              </w:rPr>
            </w:pPr>
            <w:r w:rsidRPr="00F24884">
              <w:rPr>
                <w:rFonts w:ascii="Arial" w:hAnsi="Arial" w:cs="Arial"/>
                <w:sz w:val="20"/>
                <w:szCs w:val="20"/>
              </w:rPr>
              <w:t>B</w:t>
            </w:r>
            <w:r w:rsidR="003A744A" w:rsidRPr="00F24884">
              <w:rPr>
                <w:rFonts w:ascii="Arial" w:hAnsi="Arial" w:cs="Arial"/>
                <w:sz w:val="20"/>
                <w:szCs w:val="20"/>
              </w:rPr>
              <w:t>e able to manage customer service operations</w:t>
            </w:r>
          </w:p>
        </w:tc>
        <w:tc>
          <w:tcPr>
            <w:tcW w:w="3330" w:type="dxa"/>
          </w:tcPr>
          <w:p w14:paraId="113DCEC7" w14:textId="77777777" w:rsidR="00B11B43" w:rsidRPr="00F24884" w:rsidRDefault="00B11B43" w:rsidP="00B11B43">
            <w:pPr>
              <w:pStyle w:val="UnitLO-AC"/>
              <w:numPr>
                <w:ilvl w:val="0"/>
                <w:numId w:val="0"/>
              </w:numPr>
              <w:tabs>
                <w:tab w:val="clear" w:pos="397"/>
              </w:tabs>
              <w:ind w:left="510" w:hanging="510"/>
              <w:rPr>
                <w:rFonts w:ascii="Arial" w:hAnsi="Arial" w:cs="Arial"/>
                <w:sz w:val="20"/>
                <w:szCs w:val="20"/>
              </w:rPr>
            </w:pPr>
            <w:r w:rsidRPr="00F24884">
              <w:rPr>
                <w:rFonts w:ascii="Arial" w:hAnsi="Arial" w:cs="Arial"/>
                <w:sz w:val="20"/>
                <w:szCs w:val="20"/>
              </w:rPr>
              <w:t xml:space="preserve">3.1 allocate </w:t>
            </w:r>
            <w:r w:rsidRPr="00F24884">
              <w:rPr>
                <w:rFonts w:ascii="Arial" w:hAnsi="Arial" w:cs="Arial"/>
                <w:b/>
                <w:sz w:val="20"/>
                <w:szCs w:val="20"/>
              </w:rPr>
              <w:t>resources</w:t>
            </w:r>
            <w:r w:rsidRPr="00F24884">
              <w:rPr>
                <w:rFonts w:ascii="Arial" w:hAnsi="Arial" w:cs="Arial"/>
                <w:sz w:val="20"/>
                <w:szCs w:val="20"/>
              </w:rPr>
              <w:t xml:space="preserve"> according to agreed priorities</w:t>
            </w:r>
          </w:p>
          <w:p w14:paraId="113DCEC8" w14:textId="77777777" w:rsidR="00C1139F" w:rsidRPr="00F24884" w:rsidRDefault="00C1139F" w:rsidP="00486916">
            <w:pPr>
              <w:pStyle w:val="Default"/>
              <w:rPr>
                <w:rFonts w:ascii="Arial" w:hAnsi="Arial" w:cs="Arial"/>
                <w:sz w:val="20"/>
                <w:szCs w:val="20"/>
              </w:rPr>
            </w:pPr>
          </w:p>
        </w:tc>
        <w:tc>
          <w:tcPr>
            <w:tcW w:w="7375" w:type="dxa"/>
          </w:tcPr>
          <w:p w14:paraId="113DCEC9" w14:textId="77777777" w:rsidR="00B11B43" w:rsidRPr="00F24884" w:rsidRDefault="00B11B43" w:rsidP="00B11B43">
            <w:pPr>
              <w:spacing w:before="40" w:after="40"/>
              <w:rPr>
                <w:rFonts w:ascii="Arial" w:eastAsia="Times New Roman" w:hAnsi="Arial" w:cs="Arial"/>
                <w:b/>
                <w:sz w:val="20"/>
                <w:szCs w:val="20"/>
              </w:rPr>
            </w:pPr>
            <w:r w:rsidRPr="00F24884">
              <w:rPr>
                <w:rFonts w:ascii="Arial" w:eastAsia="Times New Roman" w:hAnsi="Arial" w:cs="Arial"/>
                <w:b/>
                <w:sz w:val="20"/>
                <w:szCs w:val="20"/>
              </w:rPr>
              <w:t>Resources</w:t>
            </w:r>
          </w:p>
          <w:p w14:paraId="113DCECA" w14:textId="77777777" w:rsidR="00B11B43" w:rsidRPr="00F24884" w:rsidRDefault="00B11B43" w:rsidP="00B11B43">
            <w:pPr>
              <w:numPr>
                <w:ilvl w:val="0"/>
                <w:numId w:val="37"/>
              </w:numPr>
              <w:spacing w:before="40"/>
              <w:contextualSpacing/>
              <w:rPr>
                <w:rFonts w:ascii="Arial" w:eastAsia="Times New Roman" w:hAnsi="Arial" w:cs="Arial"/>
                <w:sz w:val="20"/>
                <w:szCs w:val="20"/>
              </w:rPr>
            </w:pPr>
            <w:r w:rsidRPr="00F24884">
              <w:rPr>
                <w:rFonts w:ascii="Arial" w:eastAsia="Times New Roman" w:hAnsi="Arial" w:cs="Arial"/>
                <w:sz w:val="20"/>
                <w:szCs w:val="20"/>
              </w:rPr>
              <w:t>finance</w:t>
            </w:r>
          </w:p>
          <w:p w14:paraId="113DCECB" w14:textId="77777777" w:rsidR="00B11B43" w:rsidRPr="00F24884" w:rsidRDefault="00B11B43" w:rsidP="00B11B43">
            <w:pPr>
              <w:numPr>
                <w:ilvl w:val="0"/>
                <w:numId w:val="37"/>
              </w:numPr>
              <w:spacing w:before="40"/>
              <w:contextualSpacing/>
              <w:rPr>
                <w:rFonts w:ascii="Arial" w:eastAsia="Times New Roman" w:hAnsi="Arial" w:cs="Arial"/>
                <w:sz w:val="20"/>
                <w:szCs w:val="20"/>
              </w:rPr>
            </w:pPr>
            <w:r w:rsidRPr="00F24884">
              <w:rPr>
                <w:rFonts w:ascii="Arial" w:eastAsia="Times New Roman" w:hAnsi="Arial" w:cs="Arial"/>
                <w:sz w:val="20"/>
                <w:szCs w:val="20"/>
              </w:rPr>
              <w:t xml:space="preserve">staff- </w:t>
            </w:r>
            <w:proofErr w:type="spellStart"/>
            <w:r w:rsidRPr="00F24884">
              <w:rPr>
                <w:rFonts w:ascii="Arial" w:eastAsia="Times New Roman" w:hAnsi="Arial" w:cs="Arial"/>
                <w:sz w:val="20"/>
                <w:szCs w:val="20"/>
              </w:rPr>
              <w:t>rotas</w:t>
            </w:r>
            <w:proofErr w:type="spellEnd"/>
            <w:r w:rsidRPr="00F24884">
              <w:rPr>
                <w:rFonts w:ascii="Arial" w:eastAsia="Times New Roman" w:hAnsi="Arial" w:cs="Arial"/>
                <w:sz w:val="20"/>
                <w:szCs w:val="20"/>
              </w:rPr>
              <w:t>, schedules, workloads</w:t>
            </w:r>
          </w:p>
          <w:p w14:paraId="113DCECC" w14:textId="77777777" w:rsidR="00C1139F" w:rsidRPr="00F24884" w:rsidRDefault="00B11B43" w:rsidP="00B11B43">
            <w:pPr>
              <w:numPr>
                <w:ilvl w:val="0"/>
                <w:numId w:val="37"/>
              </w:numPr>
              <w:spacing w:before="40"/>
              <w:contextualSpacing/>
              <w:rPr>
                <w:rFonts w:ascii="Arial" w:eastAsia="Times New Roman" w:hAnsi="Arial" w:cs="Arial"/>
                <w:sz w:val="20"/>
                <w:szCs w:val="20"/>
              </w:rPr>
            </w:pPr>
            <w:r w:rsidRPr="00F24884">
              <w:rPr>
                <w:rFonts w:ascii="Arial" w:eastAsia="Times New Roman" w:hAnsi="Arial" w:cs="Arial"/>
                <w:sz w:val="20"/>
                <w:szCs w:val="20"/>
              </w:rPr>
              <w:t>materials</w:t>
            </w:r>
          </w:p>
        </w:tc>
      </w:tr>
      <w:tr w:rsidR="00C1139F" w:rsidRPr="00F24884" w14:paraId="113DCED3" w14:textId="77777777" w:rsidTr="00E936E7">
        <w:trPr>
          <w:trHeight w:val="569"/>
        </w:trPr>
        <w:tc>
          <w:tcPr>
            <w:tcW w:w="2245" w:type="dxa"/>
            <w:vMerge/>
          </w:tcPr>
          <w:p w14:paraId="113DCECE" w14:textId="77777777" w:rsidR="00C1139F" w:rsidRPr="00F24884" w:rsidRDefault="00C1139F" w:rsidP="00A232E4">
            <w:pPr>
              <w:pStyle w:val="Default"/>
              <w:rPr>
                <w:rFonts w:ascii="Arial" w:hAnsi="Arial" w:cs="Arial"/>
                <w:color w:val="auto"/>
                <w:sz w:val="20"/>
                <w:szCs w:val="20"/>
              </w:rPr>
            </w:pPr>
          </w:p>
        </w:tc>
        <w:tc>
          <w:tcPr>
            <w:tcW w:w="3330" w:type="dxa"/>
          </w:tcPr>
          <w:p w14:paraId="113DCECF" w14:textId="77777777" w:rsidR="00B11B43" w:rsidRPr="00F24884" w:rsidRDefault="00B11B43" w:rsidP="00B11B43">
            <w:pPr>
              <w:rPr>
                <w:rFonts w:ascii="Arial" w:eastAsia="Times New Roman" w:hAnsi="Arial" w:cs="Arial"/>
                <w:sz w:val="20"/>
                <w:szCs w:val="20"/>
              </w:rPr>
            </w:pPr>
            <w:r w:rsidRPr="00F24884">
              <w:rPr>
                <w:rFonts w:ascii="Arial" w:hAnsi="Arial" w:cs="Arial"/>
                <w:sz w:val="20"/>
                <w:szCs w:val="20"/>
              </w:rPr>
              <w:t xml:space="preserve">3.2 </w:t>
            </w:r>
            <w:r w:rsidRPr="00F24884">
              <w:rPr>
                <w:rFonts w:ascii="Arial" w:eastAsia="Times New Roman" w:hAnsi="Arial" w:cs="Arial"/>
                <w:sz w:val="20"/>
                <w:szCs w:val="20"/>
              </w:rPr>
              <w:t xml:space="preserve">keep staff informed of developments in the </w:t>
            </w:r>
            <w:r w:rsidRPr="00F24884">
              <w:rPr>
                <w:rFonts w:ascii="Arial" w:eastAsia="Times New Roman" w:hAnsi="Arial" w:cs="Arial"/>
                <w:b/>
                <w:sz w:val="20"/>
                <w:szCs w:val="20"/>
              </w:rPr>
              <w:t>customer service offer</w:t>
            </w:r>
          </w:p>
          <w:p w14:paraId="113DCED0" w14:textId="77777777" w:rsidR="00C1139F" w:rsidRPr="00F24884" w:rsidRDefault="00C1139F" w:rsidP="00A232E4">
            <w:pPr>
              <w:pStyle w:val="Default"/>
              <w:rPr>
                <w:rFonts w:ascii="Arial" w:hAnsi="Arial" w:cs="Arial"/>
                <w:color w:val="auto"/>
                <w:sz w:val="20"/>
                <w:szCs w:val="20"/>
              </w:rPr>
            </w:pPr>
          </w:p>
        </w:tc>
        <w:tc>
          <w:tcPr>
            <w:tcW w:w="7375" w:type="dxa"/>
          </w:tcPr>
          <w:p w14:paraId="113DCED1" w14:textId="77777777" w:rsidR="00B11B43" w:rsidRPr="00F24884" w:rsidRDefault="00B11B43" w:rsidP="00B11B43">
            <w:pPr>
              <w:spacing w:before="40" w:after="40"/>
              <w:rPr>
                <w:rFonts w:ascii="Arial" w:eastAsia="Times New Roman" w:hAnsi="Arial" w:cs="Arial"/>
                <w:b/>
                <w:sz w:val="20"/>
                <w:szCs w:val="20"/>
              </w:rPr>
            </w:pPr>
            <w:r w:rsidRPr="00F24884">
              <w:rPr>
                <w:rFonts w:ascii="Arial" w:eastAsia="Times New Roman" w:hAnsi="Arial" w:cs="Arial"/>
                <w:b/>
                <w:sz w:val="20"/>
                <w:szCs w:val="20"/>
              </w:rPr>
              <w:t>Customer service offer</w:t>
            </w:r>
          </w:p>
          <w:p w14:paraId="113DCED2" w14:textId="77777777" w:rsidR="00C1139F" w:rsidRPr="00F24884" w:rsidRDefault="00B11B43" w:rsidP="00B11B43">
            <w:pPr>
              <w:autoSpaceDE w:val="0"/>
              <w:autoSpaceDN w:val="0"/>
              <w:adjustRightInd w:val="0"/>
              <w:rPr>
                <w:rFonts w:ascii="Arial" w:eastAsia="Times New Roman" w:hAnsi="Arial" w:cs="Arial"/>
                <w:b/>
                <w:color w:val="000000"/>
                <w:sz w:val="20"/>
                <w:szCs w:val="20"/>
                <w:lang w:eastAsia="en-GB"/>
              </w:rPr>
            </w:pPr>
            <w:r w:rsidRPr="00F24884">
              <w:rPr>
                <w:rFonts w:ascii="Arial" w:eastAsia="Times New Roman" w:hAnsi="Arial" w:cs="Arial"/>
                <w:color w:val="000000"/>
                <w:sz w:val="20"/>
                <w:szCs w:val="20"/>
                <w:lang w:eastAsia="en-GB"/>
              </w:rPr>
              <w:t>The customer service offer will detail what the organisation will do for the customer e.g. deliver in 24 hours, that complaints will be responded to within 48 hours, outlines the returns policy.</w:t>
            </w:r>
          </w:p>
        </w:tc>
      </w:tr>
      <w:tr w:rsidR="00C1139F" w:rsidRPr="00F24884" w14:paraId="113DCED8" w14:textId="77777777" w:rsidTr="00E936E7">
        <w:trPr>
          <w:trHeight w:val="569"/>
        </w:trPr>
        <w:tc>
          <w:tcPr>
            <w:tcW w:w="2245" w:type="dxa"/>
            <w:vMerge/>
          </w:tcPr>
          <w:p w14:paraId="113DCED4" w14:textId="77777777" w:rsidR="00C1139F" w:rsidRPr="00F24884" w:rsidRDefault="00C1139F" w:rsidP="00A232E4">
            <w:pPr>
              <w:pStyle w:val="Default"/>
              <w:rPr>
                <w:rFonts w:ascii="Arial" w:hAnsi="Arial" w:cs="Arial"/>
                <w:color w:val="auto"/>
                <w:sz w:val="20"/>
                <w:szCs w:val="20"/>
              </w:rPr>
            </w:pPr>
          </w:p>
        </w:tc>
        <w:tc>
          <w:tcPr>
            <w:tcW w:w="3330" w:type="dxa"/>
          </w:tcPr>
          <w:p w14:paraId="113DCED5" w14:textId="77777777" w:rsidR="00B11B43" w:rsidRPr="00F24884" w:rsidRDefault="00B11B43" w:rsidP="00B11B43">
            <w:pPr>
              <w:rPr>
                <w:rFonts w:ascii="Arial" w:eastAsia="Times New Roman" w:hAnsi="Arial" w:cs="Arial"/>
                <w:sz w:val="20"/>
                <w:szCs w:val="20"/>
              </w:rPr>
            </w:pPr>
            <w:r w:rsidRPr="00F24884">
              <w:rPr>
                <w:rFonts w:ascii="Arial" w:hAnsi="Arial" w:cs="Arial"/>
                <w:sz w:val="20"/>
                <w:szCs w:val="20"/>
              </w:rPr>
              <w:t xml:space="preserve">3.3 </w:t>
            </w:r>
            <w:r w:rsidRPr="00F24884">
              <w:rPr>
                <w:rFonts w:ascii="Arial" w:eastAsia="Times New Roman" w:hAnsi="Arial" w:cs="Arial"/>
                <w:sz w:val="20"/>
                <w:szCs w:val="20"/>
              </w:rPr>
              <w:t>keep staff informed of developments in best practice for the delivery of customer service</w:t>
            </w:r>
          </w:p>
          <w:p w14:paraId="113DCED6" w14:textId="77777777" w:rsidR="00C1139F" w:rsidRPr="00F24884" w:rsidRDefault="00C1139F" w:rsidP="00A232E4">
            <w:pPr>
              <w:pStyle w:val="Default"/>
              <w:rPr>
                <w:rFonts w:ascii="Arial" w:hAnsi="Arial" w:cs="Arial"/>
                <w:color w:val="auto"/>
                <w:sz w:val="20"/>
                <w:szCs w:val="20"/>
              </w:rPr>
            </w:pPr>
          </w:p>
        </w:tc>
        <w:tc>
          <w:tcPr>
            <w:tcW w:w="7375" w:type="dxa"/>
          </w:tcPr>
          <w:p w14:paraId="113DCED7" w14:textId="77777777" w:rsidR="00C1139F" w:rsidRPr="00F24884" w:rsidRDefault="00C1139F" w:rsidP="00E936E7">
            <w:pPr>
              <w:pStyle w:val="ListParagraph"/>
              <w:rPr>
                <w:rFonts w:ascii="Arial" w:eastAsia="Calibri" w:hAnsi="Arial" w:cs="Arial"/>
                <w:sz w:val="20"/>
                <w:szCs w:val="20"/>
              </w:rPr>
            </w:pPr>
          </w:p>
        </w:tc>
      </w:tr>
      <w:tr w:rsidR="00C1139F" w:rsidRPr="00F24884" w14:paraId="113DCEDC" w14:textId="77777777" w:rsidTr="00E936E7">
        <w:trPr>
          <w:trHeight w:val="569"/>
        </w:trPr>
        <w:tc>
          <w:tcPr>
            <w:tcW w:w="2245" w:type="dxa"/>
            <w:vMerge/>
          </w:tcPr>
          <w:p w14:paraId="113DCED9" w14:textId="77777777" w:rsidR="00C1139F" w:rsidRPr="00F24884" w:rsidRDefault="00C1139F" w:rsidP="00A232E4">
            <w:pPr>
              <w:pStyle w:val="Default"/>
              <w:rPr>
                <w:rFonts w:ascii="Arial" w:hAnsi="Arial" w:cs="Arial"/>
                <w:color w:val="auto"/>
                <w:sz w:val="20"/>
                <w:szCs w:val="20"/>
              </w:rPr>
            </w:pPr>
          </w:p>
        </w:tc>
        <w:tc>
          <w:tcPr>
            <w:tcW w:w="3330" w:type="dxa"/>
          </w:tcPr>
          <w:p w14:paraId="113DCEDA" w14:textId="77777777" w:rsidR="00C1139F" w:rsidRPr="00F24884" w:rsidRDefault="00B11B43" w:rsidP="00B11B43">
            <w:pPr>
              <w:rPr>
                <w:rFonts w:ascii="Arial" w:eastAsia="Times New Roman" w:hAnsi="Arial" w:cs="Arial"/>
                <w:sz w:val="20"/>
                <w:szCs w:val="20"/>
              </w:rPr>
            </w:pPr>
            <w:r w:rsidRPr="00F24884">
              <w:rPr>
                <w:rFonts w:ascii="Arial" w:hAnsi="Arial" w:cs="Arial"/>
                <w:sz w:val="20"/>
                <w:szCs w:val="20"/>
              </w:rPr>
              <w:t xml:space="preserve">3.4 </w:t>
            </w:r>
            <w:r w:rsidRPr="00F24884">
              <w:rPr>
                <w:rFonts w:ascii="Arial" w:eastAsia="Times New Roman" w:hAnsi="Arial" w:cs="Arial"/>
                <w:sz w:val="20"/>
                <w:szCs w:val="20"/>
              </w:rPr>
              <w:t>maintain positive working relationships amongst staff</w:t>
            </w:r>
          </w:p>
        </w:tc>
        <w:tc>
          <w:tcPr>
            <w:tcW w:w="7375" w:type="dxa"/>
          </w:tcPr>
          <w:p w14:paraId="113DCEDB" w14:textId="77777777" w:rsidR="00C1139F" w:rsidRPr="00F24884" w:rsidRDefault="00C1139F" w:rsidP="00E936E7">
            <w:pPr>
              <w:pStyle w:val="ListParagraph"/>
              <w:rPr>
                <w:rFonts w:ascii="Arial" w:eastAsia="Calibri" w:hAnsi="Arial" w:cs="Arial"/>
                <w:sz w:val="20"/>
                <w:szCs w:val="20"/>
              </w:rPr>
            </w:pPr>
          </w:p>
        </w:tc>
      </w:tr>
      <w:tr w:rsidR="00B11B43" w:rsidRPr="00F24884" w14:paraId="113DCEE1" w14:textId="77777777" w:rsidTr="00E936E7">
        <w:trPr>
          <w:trHeight w:val="569"/>
        </w:trPr>
        <w:tc>
          <w:tcPr>
            <w:tcW w:w="2245" w:type="dxa"/>
          </w:tcPr>
          <w:p w14:paraId="113DCEDD" w14:textId="77777777" w:rsidR="00B11B43" w:rsidRPr="00F24884" w:rsidRDefault="00B11B43" w:rsidP="00A232E4">
            <w:pPr>
              <w:pStyle w:val="Default"/>
              <w:rPr>
                <w:rFonts w:ascii="Arial" w:hAnsi="Arial" w:cs="Arial"/>
                <w:color w:val="auto"/>
                <w:sz w:val="20"/>
                <w:szCs w:val="20"/>
              </w:rPr>
            </w:pPr>
          </w:p>
        </w:tc>
        <w:tc>
          <w:tcPr>
            <w:tcW w:w="3330" w:type="dxa"/>
          </w:tcPr>
          <w:p w14:paraId="113DCEDE" w14:textId="77777777" w:rsidR="00B11B43" w:rsidRPr="00F24884" w:rsidRDefault="00B11B43" w:rsidP="00B11B43">
            <w:pPr>
              <w:rPr>
                <w:rFonts w:ascii="Arial" w:eastAsia="Times New Roman" w:hAnsi="Arial" w:cs="Arial"/>
                <w:sz w:val="20"/>
                <w:szCs w:val="20"/>
              </w:rPr>
            </w:pPr>
            <w:r w:rsidRPr="00F24884">
              <w:rPr>
                <w:rFonts w:ascii="Arial" w:hAnsi="Arial" w:cs="Arial"/>
                <w:sz w:val="20"/>
                <w:szCs w:val="20"/>
              </w:rPr>
              <w:t xml:space="preserve">3.5 </w:t>
            </w:r>
            <w:r w:rsidRPr="00F24884">
              <w:rPr>
                <w:rFonts w:ascii="Arial" w:eastAsia="Times New Roman" w:hAnsi="Arial" w:cs="Arial"/>
                <w:sz w:val="20"/>
                <w:szCs w:val="20"/>
              </w:rPr>
              <w:t>carry out monitoring activities in accordance with plans</w:t>
            </w:r>
          </w:p>
          <w:p w14:paraId="113DCEDF" w14:textId="77777777" w:rsidR="00B11B43" w:rsidRPr="00F24884" w:rsidRDefault="00B11B43" w:rsidP="00B11B43">
            <w:pPr>
              <w:rPr>
                <w:rFonts w:ascii="Arial" w:hAnsi="Arial" w:cs="Arial"/>
                <w:sz w:val="20"/>
                <w:szCs w:val="20"/>
              </w:rPr>
            </w:pPr>
          </w:p>
        </w:tc>
        <w:tc>
          <w:tcPr>
            <w:tcW w:w="7375" w:type="dxa"/>
          </w:tcPr>
          <w:p w14:paraId="113DCEE0" w14:textId="77777777" w:rsidR="00B11B43" w:rsidRPr="00F24884" w:rsidRDefault="00B11B43" w:rsidP="00E936E7">
            <w:pPr>
              <w:pStyle w:val="ListParagraph"/>
              <w:rPr>
                <w:rFonts w:ascii="Arial" w:eastAsia="Calibri" w:hAnsi="Arial" w:cs="Arial"/>
                <w:sz w:val="20"/>
                <w:szCs w:val="20"/>
              </w:rPr>
            </w:pPr>
          </w:p>
        </w:tc>
      </w:tr>
      <w:tr w:rsidR="00B11B43" w:rsidRPr="00F24884" w14:paraId="113DCEE6" w14:textId="77777777" w:rsidTr="00E936E7">
        <w:trPr>
          <w:trHeight w:val="569"/>
        </w:trPr>
        <w:tc>
          <w:tcPr>
            <w:tcW w:w="2245" w:type="dxa"/>
          </w:tcPr>
          <w:p w14:paraId="113DCEE2" w14:textId="77777777" w:rsidR="00B11B43" w:rsidRPr="00F24884" w:rsidRDefault="00B11B43" w:rsidP="00A232E4">
            <w:pPr>
              <w:pStyle w:val="Default"/>
              <w:rPr>
                <w:rFonts w:ascii="Arial" w:hAnsi="Arial" w:cs="Arial"/>
                <w:color w:val="auto"/>
                <w:sz w:val="20"/>
                <w:szCs w:val="20"/>
              </w:rPr>
            </w:pPr>
          </w:p>
        </w:tc>
        <w:tc>
          <w:tcPr>
            <w:tcW w:w="3330" w:type="dxa"/>
          </w:tcPr>
          <w:p w14:paraId="113DCEE3" w14:textId="77777777" w:rsidR="00B11B43" w:rsidRPr="00F24884" w:rsidRDefault="00B11B43" w:rsidP="00B11B43">
            <w:pPr>
              <w:rPr>
                <w:rFonts w:ascii="Arial" w:eastAsia="Times New Roman" w:hAnsi="Arial" w:cs="Arial"/>
                <w:sz w:val="20"/>
                <w:szCs w:val="20"/>
              </w:rPr>
            </w:pPr>
            <w:r w:rsidRPr="00F24884">
              <w:rPr>
                <w:rFonts w:ascii="Arial" w:hAnsi="Arial" w:cs="Arial"/>
                <w:sz w:val="20"/>
                <w:szCs w:val="20"/>
              </w:rPr>
              <w:t xml:space="preserve">3.6 </w:t>
            </w:r>
            <w:r w:rsidRPr="00F24884">
              <w:rPr>
                <w:rFonts w:ascii="Arial" w:eastAsia="Times New Roman" w:hAnsi="Arial" w:cs="Arial"/>
                <w:sz w:val="20"/>
                <w:szCs w:val="20"/>
              </w:rPr>
              <w:t>manage deviations from expected performance and service failures in accordance with contingency plans</w:t>
            </w:r>
          </w:p>
          <w:p w14:paraId="113DCEE4" w14:textId="77777777" w:rsidR="00B11B43" w:rsidRPr="00F24884" w:rsidRDefault="00B11B43" w:rsidP="00B11B43">
            <w:pPr>
              <w:rPr>
                <w:rFonts w:ascii="Arial" w:hAnsi="Arial" w:cs="Arial"/>
                <w:sz w:val="20"/>
                <w:szCs w:val="20"/>
              </w:rPr>
            </w:pPr>
          </w:p>
        </w:tc>
        <w:tc>
          <w:tcPr>
            <w:tcW w:w="7375" w:type="dxa"/>
          </w:tcPr>
          <w:p w14:paraId="113DCEE5" w14:textId="77777777" w:rsidR="00B11B43" w:rsidRPr="00F24884" w:rsidRDefault="00B11B43" w:rsidP="00E936E7">
            <w:pPr>
              <w:pStyle w:val="ListParagraph"/>
              <w:rPr>
                <w:rFonts w:ascii="Arial" w:eastAsia="Calibri" w:hAnsi="Arial" w:cs="Arial"/>
                <w:sz w:val="20"/>
                <w:szCs w:val="20"/>
              </w:rPr>
            </w:pPr>
          </w:p>
        </w:tc>
      </w:tr>
      <w:tr w:rsidR="00B11B43" w:rsidRPr="00F24884" w14:paraId="113DCEEB" w14:textId="77777777" w:rsidTr="00E936E7">
        <w:trPr>
          <w:trHeight w:val="569"/>
        </w:trPr>
        <w:tc>
          <w:tcPr>
            <w:tcW w:w="2245" w:type="dxa"/>
          </w:tcPr>
          <w:p w14:paraId="113DCEE7" w14:textId="77777777" w:rsidR="00B11B43" w:rsidRPr="00F24884" w:rsidRDefault="00B11B43" w:rsidP="00A232E4">
            <w:pPr>
              <w:pStyle w:val="Default"/>
              <w:rPr>
                <w:rFonts w:ascii="Arial" w:hAnsi="Arial" w:cs="Arial"/>
                <w:color w:val="auto"/>
                <w:sz w:val="20"/>
                <w:szCs w:val="20"/>
              </w:rPr>
            </w:pPr>
          </w:p>
        </w:tc>
        <w:tc>
          <w:tcPr>
            <w:tcW w:w="3330" w:type="dxa"/>
          </w:tcPr>
          <w:p w14:paraId="113DCEE8" w14:textId="77777777" w:rsidR="00B11B43" w:rsidRPr="00F24884" w:rsidRDefault="00B11B43" w:rsidP="00B11B43">
            <w:pPr>
              <w:rPr>
                <w:rFonts w:ascii="Arial" w:eastAsia="Times New Roman" w:hAnsi="Arial" w:cs="Arial"/>
                <w:sz w:val="20"/>
                <w:szCs w:val="20"/>
              </w:rPr>
            </w:pPr>
            <w:r w:rsidRPr="00F24884">
              <w:rPr>
                <w:rFonts w:ascii="Arial" w:hAnsi="Arial" w:cs="Arial"/>
                <w:sz w:val="20"/>
                <w:szCs w:val="20"/>
              </w:rPr>
              <w:t xml:space="preserve">3.7 </w:t>
            </w:r>
            <w:r w:rsidRPr="00F24884">
              <w:rPr>
                <w:rFonts w:ascii="Arial" w:eastAsia="Times New Roman" w:hAnsi="Arial" w:cs="Arial"/>
                <w:sz w:val="20"/>
                <w:szCs w:val="20"/>
              </w:rPr>
              <w:t>use feedback from staff and customers to make improvements</w:t>
            </w:r>
          </w:p>
          <w:p w14:paraId="113DCEE9" w14:textId="77777777" w:rsidR="00B11B43" w:rsidRPr="00F24884" w:rsidRDefault="00B11B43" w:rsidP="00B11B43">
            <w:pPr>
              <w:rPr>
                <w:rFonts w:ascii="Arial" w:hAnsi="Arial" w:cs="Arial"/>
                <w:sz w:val="20"/>
                <w:szCs w:val="20"/>
              </w:rPr>
            </w:pPr>
          </w:p>
        </w:tc>
        <w:tc>
          <w:tcPr>
            <w:tcW w:w="7375" w:type="dxa"/>
          </w:tcPr>
          <w:p w14:paraId="113DCEEA" w14:textId="77777777" w:rsidR="00B11B43" w:rsidRPr="00F24884" w:rsidRDefault="00B11B43" w:rsidP="00E936E7">
            <w:pPr>
              <w:pStyle w:val="ListParagraph"/>
              <w:rPr>
                <w:rFonts w:ascii="Arial" w:eastAsia="Calibri" w:hAnsi="Arial" w:cs="Arial"/>
                <w:sz w:val="20"/>
                <w:szCs w:val="20"/>
              </w:rPr>
            </w:pPr>
          </w:p>
        </w:tc>
      </w:tr>
      <w:tr w:rsidR="00B11B43" w:rsidRPr="00F24884" w14:paraId="113DCEEF" w14:textId="77777777" w:rsidTr="00E936E7">
        <w:trPr>
          <w:trHeight w:val="569"/>
        </w:trPr>
        <w:tc>
          <w:tcPr>
            <w:tcW w:w="2245" w:type="dxa"/>
          </w:tcPr>
          <w:p w14:paraId="113DCEEC" w14:textId="77777777" w:rsidR="00B11B43" w:rsidRPr="00F24884" w:rsidRDefault="00B11B43" w:rsidP="00A232E4">
            <w:pPr>
              <w:pStyle w:val="Default"/>
              <w:rPr>
                <w:rFonts w:ascii="Arial" w:hAnsi="Arial" w:cs="Arial"/>
                <w:color w:val="auto"/>
                <w:sz w:val="20"/>
                <w:szCs w:val="20"/>
              </w:rPr>
            </w:pPr>
          </w:p>
        </w:tc>
        <w:tc>
          <w:tcPr>
            <w:tcW w:w="3330" w:type="dxa"/>
          </w:tcPr>
          <w:p w14:paraId="113DCEED" w14:textId="77777777" w:rsidR="00B11B43" w:rsidRPr="00F24884" w:rsidRDefault="00B11B43" w:rsidP="00B11B43">
            <w:pPr>
              <w:rPr>
                <w:rFonts w:ascii="Arial" w:hAnsi="Arial" w:cs="Arial"/>
                <w:sz w:val="20"/>
                <w:szCs w:val="20"/>
              </w:rPr>
            </w:pPr>
            <w:r w:rsidRPr="00F24884">
              <w:rPr>
                <w:rFonts w:ascii="Arial" w:hAnsi="Arial" w:cs="Arial"/>
                <w:sz w:val="20"/>
                <w:szCs w:val="20"/>
              </w:rPr>
              <w:t>3.8 take action within the limits of their responsibility to make improvements to customer service performance.</w:t>
            </w:r>
          </w:p>
        </w:tc>
        <w:tc>
          <w:tcPr>
            <w:tcW w:w="7375" w:type="dxa"/>
          </w:tcPr>
          <w:p w14:paraId="113DCEEE" w14:textId="77777777" w:rsidR="00B11B43" w:rsidRPr="00F24884" w:rsidRDefault="00B11B43" w:rsidP="00E936E7">
            <w:pPr>
              <w:pStyle w:val="ListParagraph"/>
              <w:rPr>
                <w:rFonts w:ascii="Arial" w:eastAsia="Calibri" w:hAnsi="Arial" w:cs="Arial"/>
                <w:sz w:val="20"/>
                <w:szCs w:val="20"/>
              </w:rPr>
            </w:pPr>
          </w:p>
        </w:tc>
      </w:tr>
      <w:tr w:rsidR="00D6217C" w:rsidRPr="00F24884" w14:paraId="113DCEF7" w14:textId="77777777" w:rsidTr="003A744A">
        <w:trPr>
          <w:trHeight w:val="569"/>
        </w:trPr>
        <w:tc>
          <w:tcPr>
            <w:tcW w:w="12950" w:type="dxa"/>
            <w:gridSpan w:val="3"/>
          </w:tcPr>
          <w:p w14:paraId="113DCEF0" w14:textId="77777777" w:rsidR="00D6217C" w:rsidRPr="00F24884" w:rsidRDefault="00D6217C" w:rsidP="00D6217C">
            <w:pPr>
              <w:pStyle w:val="Default"/>
              <w:rPr>
                <w:rFonts w:ascii="Arial" w:hAnsi="Arial" w:cs="Arial"/>
                <w:sz w:val="20"/>
                <w:szCs w:val="20"/>
              </w:rPr>
            </w:pPr>
            <w:r w:rsidRPr="00F24884">
              <w:rPr>
                <w:rFonts w:ascii="Arial" w:hAnsi="Arial" w:cs="Arial"/>
                <w:sz w:val="20"/>
                <w:szCs w:val="20"/>
              </w:rPr>
              <w:t>Evidence may be supplied by:</w:t>
            </w:r>
          </w:p>
          <w:p w14:paraId="113DCEF1" w14:textId="77777777" w:rsidR="00D6217C" w:rsidRPr="00F24884" w:rsidRDefault="00B11B43" w:rsidP="00D6217C">
            <w:pPr>
              <w:pStyle w:val="Default"/>
              <w:numPr>
                <w:ilvl w:val="0"/>
                <w:numId w:val="32"/>
              </w:numPr>
              <w:rPr>
                <w:rFonts w:ascii="Arial" w:hAnsi="Arial" w:cs="Arial"/>
                <w:sz w:val="20"/>
                <w:szCs w:val="20"/>
              </w:rPr>
            </w:pPr>
            <w:r w:rsidRPr="00F24884">
              <w:rPr>
                <w:rFonts w:ascii="Arial" w:hAnsi="Arial" w:cs="Arial"/>
                <w:sz w:val="20"/>
                <w:szCs w:val="20"/>
              </w:rPr>
              <w:t>Observation, witness testimony, q</w:t>
            </w:r>
            <w:r w:rsidR="00D6217C" w:rsidRPr="00F24884">
              <w:rPr>
                <w:rFonts w:ascii="Arial" w:hAnsi="Arial" w:cs="Arial"/>
                <w:sz w:val="20"/>
                <w:szCs w:val="20"/>
              </w:rPr>
              <w:t xml:space="preserve">uestioning, professional discussion, reflective account, </w:t>
            </w:r>
            <w:r w:rsidRPr="00F24884">
              <w:rPr>
                <w:rFonts w:ascii="Arial" w:hAnsi="Arial" w:cs="Arial"/>
                <w:sz w:val="20"/>
                <w:szCs w:val="20"/>
              </w:rPr>
              <w:t xml:space="preserve">customer feedback, customer records, </w:t>
            </w:r>
            <w:r w:rsidR="00D6217C" w:rsidRPr="00F24884">
              <w:rPr>
                <w:rFonts w:ascii="Arial" w:hAnsi="Arial" w:cs="Arial"/>
                <w:sz w:val="20"/>
                <w:szCs w:val="20"/>
              </w:rPr>
              <w:t xml:space="preserve">report on </w:t>
            </w:r>
            <w:r w:rsidR="003A744A" w:rsidRPr="00F24884">
              <w:rPr>
                <w:rFonts w:ascii="Arial" w:hAnsi="Arial" w:cs="Arial"/>
                <w:sz w:val="20"/>
                <w:szCs w:val="20"/>
              </w:rPr>
              <w:t>managing customer service operations</w:t>
            </w:r>
            <w:r w:rsidR="00D6217C" w:rsidRPr="00F24884">
              <w:rPr>
                <w:rFonts w:ascii="Arial" w:hAnsi="Arial" w:cs="Arial"/>
                <w:sz w:val="20"/>
                <w:szCs w:val="20"/>
              </w:rPr>
              <w:t>, organisational policies and procedures*, legislative and regulatory requirements and/or organisational documentation*</w:t>
            </w:r>
          </w:p>
          <w:p w14:paraId="113DCEF2" w14:textId="77777777" w:rsidR="00D6217C" w:rsidRPr="00F24884" w:rsidRDefault="00D6217C" w:rsidP="00D6217C">
            <w:pPr>
              <w:pStyle w:val="Default"/>
              <w:rPr>
                <w:rFonts w:ascii="Arial" w:hAnsi="Arial" w:cs="Arial"/>
                <w:sz w:val="20"/>
                <w:szCs w:val="20"/>
              </w:rPr>
            </w:pPr>
          </w:p>
          <w:p w14:paraId="113DCEF3" w14:textId="77777777" w:rsidR="00D6217C" w:rsidRPr="00F24884" w:rsidRDefault="00D6217C" w:rsidP="00D6217C">
            <w:pPr>
              <w:rPr>
                <w:rFonts w:ascii="Arial" w:hAnsi="Arial" w:cs="Arial"/>
                <w:b/>
                <w:i/>
                <w:sz w:val="20"/>
                <w:szCs w:val="20"/>
              </w:rPr>
            </w:pPr>
            <w:r w:rsidRPr="00F24884">
              <w:rPr>
                <w:rFonts w:ascii="Arial" w:hAnsi="Arial" w:cs="Arial"/>
                <w:b/>
                <w:i/>
                <w:sz w:val="20"/>
                <w:szCs w:val="20"/>
              </w:rPr>
              <w:t xml:space="preserve">Note: </w:t>
            </w:r>
          </w:p>
          <w:p w14:paraId="113DCEF4" w14:textId="77777777" w:rsidR="00D6217C" w:rsidRPr="00F24884" w:rsidRDefault="00D6217C" w:rsidP="00D6217C">
            <w:pPr>
              <w:pStyle w:val="Default"/>
              <w:rPr>
                <w:rFonts w:ascii="Arial" w:hAnsi="Arial" w:cs="Arial"/>
                <w:b/>
                <w:i/>
                <w:sz w:val="20"/>
                <w:szCs w:val="20"/>
              </w:rPr>
            </w:pPr>
            <w:r w:rsidRPr="00F24884">
              <w:rPr>
                <w:rFonts w:ascii="Arial" w:hAnsi="Arial" w:cs="Arial"/>
                <w:b/>
                <w:i/>
                <w:sz w:val="20"/>
                <w:szCs w:val="20"/>
              </w:rPr>
              <w:t>Here the candidate may prefer to produce a report that outlines how they worked their way through the unit. This report will require to be backed by additional evidence that provides confirmation that they competently reviewed the quality of customer service over time.</w:t>
            </w:r>
          </w:p>
          <w:p w14:paraId="113DCEF5" w14:textId="77777777" w:rsidR="00D6217C" w:rsidRPr="00F24884" w:rsidRDefault="00D6217C" w:rsidP="00D6217C">
            <w:pPr>
              <w:pStyle w:val="Default"/>
              <w:rPr>
                <w:rFonts w:ascii="Arial" w:hAnsi="Arial" w:cs="Arial"/>
                <w:b/>
                <w:i/>
                <w:sz w:val="20"/>
                <w:szCs w:val="20"/>
              </w:rPr>
            </w:pPr>
          </w:p>
          <w:p w14:paraId="113DCEF6" w14:textId="77777777" w:rsidR="00D6217C" w:rsidRPr="00F24884" w:rsidRDefault="00D6217C" w:rsidP="00D6217C">
            <w:pPr>
              <w:rPr>
                <w:rFonts w:ascii="Arial" w:eastAsia="Calibri" w:hAnsi="Arial" w:cs="Arial"/>
                <w:sz w:val="20"/>
                <w:szCs w:val="20"/>
              </w:rPr>
            </w:pPr>
            <w:r w:rsidRPr="00F24884">
              <w:rPr>
                <w:rFonts w:ascii="Arial" w:hAnsi="Arial" w:cs="Arial"/>
                <w:b/>
                <w:i/>
                <w:sz w:val="20"/>
                <w:szCs w:val="20"/>
              </w:rPr>
              <w:t>*Internal/organisational documentation need not be held in the candidate’s portfolio but held in the workplace with reference made to where it can be found and its relevance to the criteria.</w:t>
            </w:r>
            <w:r w:rsidRPr="00F24884">
              <w:rPr>
                <w:rFonts w:ascii="Arial" w:hAnsi="Arial" w:cs="Arial"/>
                <w:sz w:val="20"/>
                <w:szCs w:val="20"/>
              </w:rPr>
              <w:t xml:space="preserve">  </w:t>
            </w:r>
          </w:p>
        </w:tc>
      </w:tr>
      <w:tr w:rsidR="00B11B43" w:rsidRPr="00F24884" w14:paraId="113DCF02" w14:textId="77777777" w:rsidTr="00B11B43">
        <w:trPr>
          <w:trHeight w:val="569"/>
        </w:trPr>
        <w:tc>
          <w:tcPr>
            <w:tcW w:w="2245" w:type="dxa"/>
            <w:vMerge w:val="restart"/>
          </w:tcPr>
          <w:p w14:paraId="113DCEF8" w14:textId="77777777" w:rsidR="00B11B43" w:rsidRPr="00F24884" w:rsidRDefault="00B11B43" w:rsidP="00B11B43">
            <w:pPr>
              <w:pStyle w:val="Default"/>
              <w:numPr>
                <w:ilvl w:val="0"/>
                <w:numId w:val="33"/>
              </w:numPr>
              <w:ind w:left="313" w:hanging="313"/>
              <w:rPr>
                <w:rFonts w:ascii="Arial" w:hAnsi="Arial" w:cs="Arial"/>
                <w:sz w:val="20"/>
                <w:szCs w:val="20"/>
              </w:rPr>
            </w:pPr>
            <w:r w:rsidRPr="00F24884">
              <w:rPr>
                <w:rFonts w:ascii="Arial" w:hAnsi="Arial" w:cs="Arial"/>
                <w:sz w:val="20"/>
                <w:szCs w:val="20"/>
              </w:rPr>
              <w:t>Be able to manage customer service operations</w:t>
            </w:r>
          </w:p>
        </w:tc>
        <w:tc>
          <w:tcPr>
            <w:tcW w:w="3330" w:type="dxa"/>
          </w:tcPr>
          <w:p w14:paraId="113DCEF9" w14:textId="77777777" w:rsidR="00B11B43" w:rsidRPr="00F24884" w:rsidRDefault="00B11B43" w:rsidP="00B11B43">
            <w:pPr>
              <w:pStyle w:val="UnitLO-AC"/>
              <w:numPr>
                <w:ilvl w:val="1"/>
                <w:numId w:val="40"/>
              </w:numPr>
              <w:tabs>
                <w:tab w:val="clear" w:pos="397"/>
              </w:tabs>
              <w:rPr>
                <w:rFonts w:ascii="Arial" w:hAnsi="Arial" w:cs="Arial"/>
                <w:sz w:val="20"/>
                <w:szCs w:val="20"/>
              </w:rPr>
            </w:pPr>
            <w:r w:rsidRPr="00F24884">
              <w:rPr>
                <w:rFonts w:ascii="Arial" w:hAnsi="Arial" w:cs="Arial"/>
                <w:sz w:val="20"/>
                <w:szCs w:val="20"/>
              </w:rPr>
              <w:t xml:space="preserve">confirm that </w:t>
            </w:r>
            <w:r w:rsidRPr="00F24884">
              <w:rPr>
                <w:rFonts w:ascii="Arial" w:hAnsi="Arial" w:cs="Arial"/>
                <w:b/>
                <w:sz w:val="20"/>
                <w:szCs w:val="20"/>
              </w:rPr>
              <w:t>staff understand</w:t>
            </w:r>
            <w:r w:rsidRPr="00F24884">
              <w:rPr>
                <w:rFonts w:ascii="Arial" w:hAnsi="Arial" w:cs="Arial"/>
                <w:sz w:val="20"/>
                <w:szCs w:val="20"/>
              </w:rPr>
              <w:t xml:space="preserve"> the vision, objectives, roles, plans, standards and procedures to deliver customer service</w:t>
            </w:r>
          </w:p>
          <w:p w14:paraId="113DCEFA" w14:textId="77777777" w:rsidR="00B11B43" w:rsidRPr="00F24884" w:rsidRDefault="00B11B43" w:rsidP="00D6217C">
            <w:pPr>
              <w:pStyle w:val="Default"/>
              <w:rPr>
                <w:rFonts w:ascii="Arial" w:hAnsi="Arial" w:cs="Arial"/>
                <w:sz w:val="20"/>
                <w:szCs w:val="20"/>
              </w:rPr>
            </w:pPr>
          </w:p>
        </w:tc>
        <w:tc>
          <w:tcPr>
            <w:tcW w:w="7375" w:type="dxa"/>
          </w:tcPr>
          <w:p w14:paraId="113DCEFB" w14:textId="77777777" w:rsidR="00B11B43" w:rsidRPr="00F24884" w:rsidRDefault="00B11B43" w:rsidP="00B11B43">
            <w:pPr>
              <w:spacing w:before="40" w:after="40"/>
              <w:rPr>
                <w:rFonts w:ascii="Arial" w:eastAsia="Times New Roman" w:hAnsi="Arial" w:cs="Arial"/>
                <w:b/>
                <w:sz w:val="20"/>
                <w:szCs w:val="20"/>
              </w:rPr>
            </w:pPr>
            <w:r w:rsidRPr="00F24884">
              <w:rPr>
                <w:rFonts w:ascii="Arial" w:eastAsia="Times New Roman" w:hAnsi="Arial" w:cs="Arial"/>
                <w:sz w:val="20"/>
                <w:szCs w:val="20"/>
              </w:rPr>
              <w:t xml:space="preserve">The candidate must ensure they confirm that </w:t>
            </w:r>
            <w:r w:rsidRPr="00F24884">
              <w:rPr>
                <w:rFonts w:ascii="Arial" w:eastAsia="Times New Roman" w:hAnsi="Arial" w:cs="Arial"/>
                <w:b/>
                <w:sz w:val="20"/>
                <w:szCs w:val="20"/>
              </w:rPr>
              <w:t xml:space="preserve">staff understand </w:t>
            </w:r>
            <w:r w:rsidRPr="00F24884">
              <w:rPr>
                <w:rFonts w:ascii="Arial" w:eastAsia="Times New Roman" w:hAnsi="Arial" w:cs="Arial"/>
                <w:sz w:val="20"/>
                <w:szCs w:val="20"/>
              </w:rPr>
              <w:t>all of the following:</w:t>
            </w:r>
          </w:p>
          <w:p w14:paraId="113DCEFC" w14:textId="77777777" w:rsidR="00B11B43" w:rsidRPr="00F24884" w:rsidRDefault="00B11B43" w:rsidP="00B11B43">
            <w:pPr>
              <w:numPr>
                <w:ilvl w:val="0"/>
                <w:numId w:val="41"/>
              </w:numPr>
              <w:spacing w:before="40"/>
              <w:contextualSpacing/>
              <w:rPr>
                <w:rFonts w:ascii="Arial" w:eastAsia="Times New Roman" w:hAnsi="Arial" w:cs="Arial"/>
                <w:sz w:val="20"/>
                <w:szCs w:val="20"/>
              </w:rPr>
            </w:pPr>
            <w:r w:rsidRPr="00F24884">
              <w:rPr>
                <w:rFonts w:ascii="Arial" w:eastAsia="Times New Roman" w:hAnsi="Arial" w:cs="Arial"/>
                <w:sz w:val="20"/>
                <w:szCs w:val="20"/>
              </w:rPr>
              <w:t>vision</w:t>
            </w:r>
          </w:p>
          <w:p w14:paraId="113DCEFD" w14:textId="77777777" w:rsidR="00B11B43" w:rsidRPr="00F24884" w:rsidRDefault="00B11B43" w:rsidP="00B11B43">
            <w:pPr>
              <w:numPr>
                <w:ilvl w:val="0"/>
                <w:numId w:val="41"/>
              </w:numPr>
              <w:spacing w:before="40"/>
              <w:contextualSpacing/>
              <w:rPr>
                <w:rFonts w:ascii="Arial" w:eastAsia="Times New Roman" w:hAnsi="Arial" w:cs="Arial"/>
                <w:sz w:val="20"/>
                <w:szCs w:val="20"/>
              </w:rPr>
            </w:pPr>
            <w:r w:rsidRPr="00F24884">
              <w:rPr>
                <w:rFonts w:ascii="Arial" w:eastAsia="Times New Roman" w:hAnsi="Arial" w:cs="Arial"/>
                <w:sz w:val="20"/>
                <w:szCs w:val="20"/>
              </w:rPr>
              <w:t>objectives</w:t>
            </w:r>
          </w:p>
          <w:p w14:paraId="113DCEFE" w14:textId="77777777" w:rsidR="00B11B43" w:rsidRPr="00F24884" w:rsidRDefault="00B11B43" w:rsidP="00B11B43">
            <w:pPr>
              <w:numPr>
                <w:ilvl w:val="0"/>
                <w:numId w:val="41"/>
              </w:numPr>
              <w:spacing w:before="40"/>
              <w:contextualSpacing/>
              <w:rPr>
                <w:rFonts w:ascii="Arial" w:eastAsia="Times New Roman" w:hAnsi="Arial" w:cs="Arial"/>
                <w:sz w:val="20"/>
                <w:szCs w:val="20"/>
              </w:rPr>
            </w:pPr>
            <w:r w:rsidRPr="00F24884">
              <w:rPr>
                <w:rFonts w:ascii="Arial" w:eastAsia="Times New Roman" w:hAnsi="Arial" w:cs="Arial"/>
                <w:sz w:val="20"/>
                <w:szCs w:val="20"/>
              </w:rPr>
              <w:t>roles</w:t>
            </w:r>
          </w:p>
          <w:p w14:paraId="113DCEFF" w14:textId="77777777" w:rsidR="00B11B43" w:rsidRPr="00F24884" w:rsidRDefault="00B11B43" w:rsidP="00B11B43">
            <w:pPr>
              <w:numPr>
                <w:ilvl w:val="0"/>
                <w:numId w:val="41"/>
              </w:numPr>
              <w:spacing w:before="40"/>
              <w:contextualSpacing/>
              <w:rPr>
                <w:rFonts w:ascii="Arial" w:eastAsia="Times New Roman" w:hAnsi="Arial" w:cs="Arial"/>
                <w:sz w:val="20"/>
                <w:szCs w:val="20"/>
              </w:rPr>
            </w:pPr>
            <w:r w:rsidRPr="00F24884">
              <w:rPr>
                <w:rFonts w:ascii="Arial" w:eastAsia="Times New Roman" w:hAnsi="Arial" w:cs="Arial"/>
                <w:sz w:val="20"/>
                <w:szCs w:val="20"/>
              </w:rPr>
              <w:t>plans</w:t>
            </w:r>
          </w:p>
          <w:p w14:paraId="113DCF00" w14:textId="77777777" w:rsidR="00B11B43" w:rsidRPr="00F24884" w:rsidRDefault="00B11B43" w:rsidP="00B11B43">
            <w:pPr>
              <w:numPr>
                <w:ilvl w:val="0"/>
                <w:numId w:val="41"/>
              </w:numPr>
              <w:spacing w:before="40"/>
              <w:contextualSpacing/>
              <w:rPr>
                <w:rFonts w:ascii="Arial" w:eastAsia="Times New Roman" w:hAnsi="Arial" w:cs="Arial"/>
                <w:sz w:val="20"/>
                <w:szCs w:val="20"/>
              </w:rPr>
            </w:pPr>
            <w:r w:rsidRPr="00F24884">
              <w:rPr>
                <w:rFonts w:ascii="Arial" w:eastAsia="Times New Roman" w:hAnsi="Arial" w:cs="Arial"/>
                <w:sz w:val="20"/>
                <w:szCs w:val="20"/>
              </w:rPr>
              <w:t>standards</w:t>
            </w:r>
          </w:p>
          <w:p w14:paraId="113DCF01" w14:textId="77777777" w:rsidR="00B11B43" w:rsidRPr="00F24884" w:rsidRDefault="00B11B43" w:rsidP="00D6217C">
            <w:pPr>
              <w:numPr>
                <w:ilvl w:val="0"/>
                <w:numId w:val="41"/>
              </w:numPr>
              <w:spacing w:before="40"/>
              <w:contextualSpacing/>
              <w:rPr>
                <w:rFonts w:ascii="Arial" w:eastAsia="Times New Roman" w:hAnsi="Arial" w:cs="Arial"/>
                <w:sz w:val="20"/>
                <w:szCs w:val="20"/>
              </w:rPr>
            </w:pPr>
            <w:r w:rsidRPr="00F24884">
              <w:rPr>
                <w:rFonts w:ascii="Arial" w:eastAsia="Times New Roman" w:hAnsi="Arial" w:cs="Arial"/>
                <w:sz w:val="20"/>
                <w:szCs w:val="20"/>
              </w:rPr>
              <w:t>procedures</w:t>
            </w:r>
          </w:p>
        </w:tc>
      </w:tr>
      <w:tr w:rsidR="00B11B43" w:rsidRPr="00F24884" w14:paraId="113DCF07" w14:textId="77777777" w:rsidTr="00B11B43">
        <w:trPr>
          <w:trHeight w:val="569"/>
        </w:trPr>
        <w:tc>
          <w:tcPr>
            <w:tcW w:w="2245" w:type="dxa"/>
            <w:vMerge/>
          </w:tcPr>
          <w:p w14:paraId="113DCF03" w14:textId="77777777" w:rsidR="00B11B43" w:rsidRPr="00F24884" w:rsidRDefault="00B11B43" w:rsidP="00D6217C">
            <w:pPr>
              <w:pStyle w:val="Default"/>
              <w:rPr>
                <w:rFonts w:ascii="Arial" w:hAnsi="Arial" w:cs="Arial"/>
                <w:sz w:val="20"/>
                <w:szCs w:val="20"/>
              </w:rPr>
            </w:pPr>
          </w:p>
        </w:tc>
        <w:tc>
          <w:tcPr>
            <w:tcW w:w="3330" w:type="dxa"/>
          </w:tcPr>
          <w:p w14:paraId="113DCF04" w14:textId="77777777" w:rsidR="00B11B43" w:rsidRPr="00F24884" w:rsidRDefault="00B11B43" w:rsidP="00B11B43">
            <w:pPr>
              <w:rPr>
                <w:rFonts w:ascii="Arial" w:eastAsia="Times New Roman" w:hAnsi="Arial" w:cs="Arial"/>
                <w:sz w:val="20"/>
                <w:szCs w:val="20"/>
              </w:rPr>
            </w:pPr>
            <w:r w:rsidRPr="00F24884">
              <w:rPr>
                <w:rFonts w:ascii="Arial" w:hAnsi="Arial" w:cs="Arial"/>
                <w:sz w:val="20"/>
                <w:szCs w:val="20"/>
              </w:rPr>
              <w:t xml:space="preserve">4.2 </w:t>
            </w:r>
            <w:r w:rsidRPr="00F24884">
              <w:rPr>
                <w:rFonts w:ascii="Arial" w:eastAsia="Times New Roman" w:hAnsi="Arial" w:cs="Arial"/>
                <w:sz w:val="20"/>
                <w:szCs w:val="20"/>
              </w:rPr>
              <w:t>provide training and support that will enable staff to deliver customer service to the required standards</w:t>
            </w:r>
          </w:p>
          <w:p w14:paraId="113DCF05" w14:textId="77777777" w:rsidR="00B11B43" w:rsidRPr="00F24884" w:rsidRDefault="00B11B43" w:rsidP="00D6217C">
            <w:pPr>
              <w:pStyle w:val="Default"/>
              <w:rPr>
                <w:rFonts w:ascii="Arial" w:hAnsi="Arial" w:cs="Arial"/>
                <w:sz w:val="20"/>
                <w:szCs w:val="20"/>
              </w:rPr>
            </w:pPr>
          </w:p>
        </w:tc>
        <w:tc>
          <w:tcPr>
            <w:tcW w:w="7375" w:type="dxa"/>
          </w:tcPr>
          <w:p w14:paraId="113DCF06" w14:textId="77777777" w:rsidR="00B11B43" w:rsidRPr="00F24884" w:rsidRDefault="00B11B43" w:rsidP="00D6217C">
            <w:pPr>
              <w:pStyle w:val="Default"/>
              <w:rPr>
                <w:rFonts w:ascii="Arial" w:hAnsi="Arial" w:cs="Arial"/>
                <w:sz w:val="20"/>
                <w:szCs w:val="20"/>
              </w:rPr>
            </w:pPr>
          </w:p>
        </w:tc>
      </w:tr>
      <w:tr w:rsidR="00B11B43" w:rsidRPr="00F24884" w14:paraId="113DCF0B" w14:textId="77777777" w:rsidTr="00B11B43">
        <w:trPr>
          <w:trHeight w:val="569"/>
        </w:trPr>
        <w:tc>
          <w:tcPr>
            <w:tcW w:w="2245" w:type="dxa"/>
            <w:vMerge/>
          </w:tcPr>
          <w:p w14:paraId="113DCF08" w14:textId="77777777" w:rsidR="00B11B43" w:rsidRPr="00F24884" w:rsidRDefault="00B11B43" w:rsidP="00D6217C">
            <w:pPr>
              <w:pStyle w:val="Default"/>
              <w:rPr>
                <w:rFonts w:ascii="Arial" w:hAnsi="Arial" w:cs="Arial"/>
                <w:sz w:val="20"/>
                <w:szCs w:val="20"/>
              </w:rPr>
            </w:pPr>
          </w:p>
        </w:tc>
        <w:tc>
          <w:tcPr>
            <w:tcW w:w="3330" w:type="dxa"/>
          </w:tcPr>
          <w:p w14:paraId="113DCF09" w14:textId="77777777" w:rsidR="00B11B43" w:rsidRPr="00F24884" w:rsidRDefault="00B11B43" w:rsidP="00D6217C">
            <w:pPr>
              <w:pStyle w:val="Default"/>
              <w:rPr>
                <w:rFonts w:ascii="Arial" w:hAnsi="Arial" w:cs="Arial"/>
                <w:sz w:val="20"/>
                <w:szCs w:val="20"/>
              </w:rPr>
            </w:pPr>
            <w:r w:rsidRPr="00F24884">
              <w:rPr>
                <w:rFonts w:ascii="Arial" w:hAnsi="Arial" w:cs="Arial"/>
                <w:sz w:val="20"/>
                <w:szCs w:val="20"/>
              </w:rPr>
              <w:t>4.3 communicate to staff their roles, responsibilities and work plans in line with delivery plans</w:t>
            </w:r>
          </w:p>
        </w:tc>
        <w:tc>
          <w:tcPr>
            <w:tcW w:w="7375" w:type="dxa"/>
          </w:tcPr>
          <w:p w14:paraId="113DCF0A" w14:textId="77777777" w:rsidR="00B11B43" w:rsidRPr="00F24884" w:rsidRDefault="00B11B43" w:rsidP="00D6217C">
            <w:pPr>
              <w:pStyle w:val="Default"/>
              <w:rPr>
                <w:rFonts w:ascii="Arial" w:hAnsi="Arial" w:cs="Arial"/>
                <w:sz w:val="20"/>
                <w:szCs w:val="20"/>
              </w:rPr>
            </w:pPr>
          </w:p>
        </w:tc>
      </w:tr>
      <w:tr w:rsidR="00B11B43" w:rsidRPr="00F24884" w14:paraId="113DCF13" w14:textId="77777777" w:rsidTr="00AB7C65">
        <w:trPr>
          <w:trHeight w:val="569"/>
        </w:trPr>
        <w:tc>
          <w:tcPr>
            <w:tcW w:w="12950" w:type="dxa"/>
            <w:gridSpan w:val="3"/>
          </w:tcPr>
          <w:p w14:paraId="113DCF0C" w14:textId="77777777" w:rsidR="00B11B43" w:rsidRPr="00F24884" w:rsidRDefault="00B11B43" w:rsidP="00B11B43">
            <w:pPr>
              <w:pStyle w:val="Default"/>
              <w:rPr>
                <w:rFonts w:ascii="Arial" w:hAnsi="Arial" w:cs="Arial"/>
                <w:sz w:val="20"/>
                <w:szCs w:val="20"/>
              </w:rPr>
            </w:pPr>
            <w:r w:rsidRPr="00F24884">
              <w:rPr>
                <w:rFonts w:ascii="Arial" w:hAnsi="Arial" w:cs="Arial"/>
                <w:sz w:val="20"/>
                <w:szCs w:val="20"/>
              </w:rPr>
              <w:t>Evidence may be supplied by:</w:t>
            </w:r>
          </w:p>
          <w:p w14:paraId="113DCF0D" w14:textId="77777777" w:rsidR="00B11B43" w:rsidRPr="00F24884" w:rsidRDefault="00B11B43" w:rsidP="00B11B43">
            <w:pPr>
              <w:pStyle w:val="Default"/>
              <w:numPr>
                <w:ilvl w:val="0"/>
                <w:numId w:val="32"/>
              </w:numPr>
              <w:rPr>
                <w:rFonts w:ascii="Arial" w:hAnsi="Arial" w:cs="Arial"/>
                <w:sz w:val="20"/>
                <w:szCs w:val="20"/>
              </w:rPr>
            </w:pPr>
            <w:r w:rsidRPr="00F24884">
              <w:rPr>
                <w:rFonts w:ascii="Arial" w:hAnsi="Arial" w:cs="Arial"/>
                <w:sz w:val="20"/>
                <w:szCs w:val="20"/>
              </w:rPr>
              <w:t>Observation, witness testimony, questioning, professional discussion, reflective account, customer feedback, customer records, report on managing customer service operations, organisational policies and procedures*, legislative and regulatory requirements and/or organisational documentation*</w:t>
            </w:r>
          </w:p>
          <w:p w14:paraId="113DCF0E" w14:textId="77777777" w:rsidR="00B11B43" w:rsidRPr="00F24884" w:rsidRDefault="00B11B43" w:rsidP="00B11B43">
            <w:pPr>
              <w:pStyle w:val="Default"/>
              <w:rPr>
                <w:rFonts w:ascii="Arial" w:hAnsi="Arial" w:cs="Arial"/>
                <w:sz w:val="20"/>
                <w:szCs w:val="20"/>
              </w:rPr>
            </w:pPr>
          </w:p>
          <w:p w14:paraId="113DCF0F" w14:textId="77777777" w:rsidR="00B11B43" w:rsidRPr="00F24884" w:rsidRDefault="00B11B43" w:rsidP="00B11B43">
            <w:pPr>
              <w:rPr>
                <w:rFonts w:ascii="Arial" w:hAnsi="Arial" w:cs="Arial"/>
                <w:b/>
                <w:i/>
                <w:sz w:val="20"/>
                <w:szCs w:val="20"/>
              </w:rPr>
            </w:pPr>
            <w:r w:rsidRPr="00F24884">
              <w:rPr>
                <w:rFonts w:ascii="Arial" w:hAnsi="Arial" w:cs="Arial"/>
                <w:b/>
                <w:i/>
                <w:sz w:val="20"/>
                <w:szCs w:val="20"/>
              </w:rPr>
              <w:t xml:space="preserve">Note: </w:t>
            </w:r>
          </w:p>
          <w:p w14:paraId="113DCF10" w14:textId="77777777" w:rsidR="00B11B43" w:rsidRPr="00F24884" w:rsidRDefault="00B11B43" w:rsidP="00B11B43">
            <w:pPr>
              <w:pStyle w:val="Default"/>
              <w:rPr>
                <w:rFonts w:ascii="Arial" w:hAnsi="Arial" w:cs="Arial"/>
                <w:b/>
                <w:i/>
                <w:sz w:val="20"/>
                <w:szCs w:val="20"/>
              </w:rPr>
            </w:pPr>
            <w:r w:rsidRPr="00F24884">
              <w:rPr>
                <w:rFonts w:ascii="Arial" w:hAnsi="Arial" w:cs="Arial"/>
                <w:b/>
                <w:i/>
                <w:sz w:val="20"/>
                <w:szCs w:val="20"/>
              </w:rPr>
              <w:t>Here the candidate may prefer to produce a report that outlines how they worked their way through the unit. This report will require to be backed by additional evidence that provides confirmation that they competently reviewed the quality of customer service over time.</w:t>
            </w:r>
          </w:p>
          <w:p w14:paraId="113DCF11" w14:textId="77777777" w:rsidR="00B11B43" w:rsidRPr="00F24884" w:rsidRDefault="00B11B43" w:rsidP="00B11B43">
            <w:pPr>
              <w:pStyle w:val="Default"/>
              <w:rPr>
                <w:rFonts w:ascii="Arial" w:hAnsi="Arial" w:cs="Arial"/>
                <w:b/>
                <w:i/>
                <w:sz w:val="20"/>
                <w:szCs w:val="20"/>
              </w:rPr>
            </w:pPr>
          </w:p>
          <w:p w14:paraId="113DCF12" w14:textId="77777777" w:rsidR="00B11B43" w:rsidRPr="00F24884" w:rsidRDefault="00B11B43" w:rsidP="00B11B43">
            <w:pPr>
              <w:pStyle w:val="Default"/>
              <w:rPr>
                <w:rFonts w:ascii="Arial" w:hAnsi="Arial" w:cs="Arial"/>
                <w:sz w:val="20"/>
                <w:szCs w:val="20"/>
              </w:rPr>
            </w:pPr>
            <w:r w:rsidRPr="00F24884">
              <w:rPr>
                <w:rFonts w:ascii="Arial" w:hAnsi="Arial" w:cs="Arial"/>
                <w:b/>
                <w:i/>
                <w:sz w:val="20"/>
                <w:szCs w:val="20"/>
              </w:rPr>
              <w:t>*Internal/organisational documentation need not be held in the candidate’s portfolio but held in the workplace with reference made to where it can be found and its relevance to the criteria.</w:t>
            </w:r>
          </w:p>
        </w:tc>
      </w:tr>
      <w:tr w:rsidR="00B11B43" w:rsidRPr="00F24884" w14:paraId="113DCF18" w14:textId="77777777" w:rsidTr="00B11B43">
        <w:trPr>
          <w:trHeight w:val="569"/>
        </w:trPr>
        <w:tc>
          <w:tcPr>
            <w:tcW w:w="2245" w:type="dxa"/>
            <w:vMerge w:val="restart"/>
          </w:tcPr>
          <w:p w14:paraId="113DCF14" w14:textId="77777777" w:rsidR="00B11B43" w:rsidRPr="00F24884" w:rsidRDefault="00B11B43" w:rsidP="00B11B43">
            <w:pPr>
              <w:pStyle w:val="Default"/>
              <w:numPr>
                <w:ilvl w:val="0"/>
                <w:numId w:val="33"/>
              </w:numPr>
              <w:ind w:left="313" w:hanging="313"/>
              <w:rPr>
                <w:rFonts w:ascii="Arial" w:hAnsi="Arial" w:cs="Arial"/>
                <w:sz w:val="20"/>
                <w:szCs w:val="20"/>
              </w:rPr>
            </w:pPr>
            <w:r w:rsidRPr="00F24884">
              <w:rPr>
                <w:rFonts w:ascii="Arial" w:hAnsi="Arial" w:cs="Arial"/>
                <w:sz w:val="20"/>
                <w:szCs w:val="20"/>
              </w:rPr>
              <w:t>Be able to measure customer service performance</w:t>
            </w:r>
          </w:p>
        </w:tc>
        <w:tc>
          <w:tcPr>
            <w:tcW w:w="3330" w:type="dxa"/>
          </w:tcPr>
          <w:p w14:paraId="113DCF15" w14:textId="77777777" w:rsidR="00B11B43" w:rsidRPr="00F24884" w:rsidRDefault="00B11B43" w:rsidP="00B11B43">
            <w:pPr>
              <w:pStyle w:val="UnitLO-AC"/>
              <w:numPr>
                <w:ilvl w:val="1"/>
                <w:numId w:val="42"/>
              </w:numPr>
              <w:tabs>
                <w:tab w:val="clear" w:pos="397"/>
              </w:tabs>
              <w:rPr>
                <w:rFonts w:ascii="Arial" w:hAnsi="Arial" w:cs="Arial"/>
                <w:sz w:val="20"/>
                <w:szCs w:val="20"/>
              </w:rPr>
            </w:pPr>
            <w:r w:rsidRPr="00F24884">
              <w:rPr>
                <w:rFonts w:ascii="Arial" w:hAnsi="Arial" w:cs="Arial"/>
                <w:sz w:val="20"/>
                <w:szCs w:val="20"/>
              </w:rPr>
              <w:t>take action to ensure that systems to collect agreed performance data are in place</w:t>
            </w:r>
          </w:p>
          <w:p w14:paraId="113DCF16" w14:textId="77777777" w:rsidR="00B11B43" w:rsidRPr="00F24884" w:rsidRDefault="00B11B43" w:rsidP="00D6217C">
            <w:pPr>
              <w:pStyle w:val="Default"/>
              <w:rPr>
                <w:rFonts w:ascii="Arial" w:hAnsi="Arial" w:cs="Arial"/>
                <w:sz w:val="20"/>
                <w:szCs w:val="20"/>
              </w:rPr>
            </w:pPr>
          </w:p>
        </w:tc>
        <w:tc>
          <w:tcPr>
            <w:tcW w:w="7375" w:type="dxa"/>
          </w:tcPr>
          <w:p w14:paraId="113DCF17" w14:textId="77777777" w:rsidR="00B11B43" w:rsidRPr="00F24884" w:rsidRDefault="00B11B43" w:rsidP="00D6217C">
            <w:pPr>
              <w:pStyle w:val="Default"/>
              <w:rPr>
                <w:rFonts w:ascii="Arial" w:hAnsi="Arial" w:cs="Arial"/>
                <w:sz w:val="20"/>
                <w:szCs w:val="20"/>
              </w:rPr>
            </w:pPr>
          </w:p>
        </w:tc>
      </w:tr>
      <w:tr w:rsidR="00B11B43" w:rsidRPr="00F24884" w14:paraId="113DCF1D" w14:textId="77777777" w:rsidTr="00B11B43">
        <w:trPr>
          <w:trHeight w:val="569"/>
        </w:trPr>
        <w:tc>
          <w:tcPr>
            <w:tcW w:w="2245" w:type="dxa"/>
            <w:vMerge/>
          </w:tcPr>
          <w:p w14:paraId="113DCF19" w14:textId="77777777" w:rsidR="00B11B43" w:rsidRPr="00F24884" w:rsidRDefault="00B11B43" w:rsidP="00D6217C">
            <w:pPr>
              <w:pStyle w:val="Default"/>
              <w:rPr>
                <w:rFonts w:ascii="Arial" w:hAnsi="Arial" w:cs="Arial"/>
                <w:sz w:val="20"/>
                <w:szCs w:val="20"/>
              </w:rPr>
            </w:pPr>
          </w:p>
        </w:tc>
        <w:tc>
          <w:tcPr>
            <w:tcW w:w="3330" w:type="dxa"/>
          </w:tcPr>
          <w:p w14:paraId="113DCF1A" w14:textId="77777777" w:rsidR="00B11B43" w:rsidRPr="00F24884" w:rsidRDefault="00B11B43" w:rsidP="00B11B43">
            <w:pPr>
              <w:numPr>
                <w:ilvl w:val="1"/>
                <w:numId w:val="0"/>
              </w:numPr>
              <w:tabs>
                <w:tab w:val="num" w:pos="0"/>
              </w:tabs>
              <w:spacing w:before="40" w:after="40"/>
              <w:ind w:left="336" w:hanging="336"/>
              <w:rPr>
                <w:rFonts w:ascii="Arial" w:eastAsia="Times New Roman" w:hAnsi="Arial" w:cs="Arial"/>
                <w:sz w:val="20"/>
                <w:szCs w:val="20"/>
              </w:rPr>
            </w:pPr>
            <w:r w:rsidRPr="00F24884">
              <w:rPr>
                <w:rFonts w:ascii="Arial" w:eastAsia="Times New Roman" w:hAnsi="Arial" w:cs="Arial"/>
                <w:sz w:val="20"/>
                <w:szCs w:val="20"/>
              </w:rPr>
              <w:t>5.2 identify trends of customer behaviour and customer service performance from performance data</w:t>
            </w:r>
          </w:p>
          <w:p w14:paraId="113DCF1B" w14:textId="77777777" w:rsidR="00B11B43" w:rsidRPr="00F24884" w:rsidRDefault="00B11B43" w:rsidP="00B11B43">
            <w:pPr>
              <w:numPr>
                <w:ilvl w:val="1"/>
                <w:numId w:val="0"/>
              </w:numPr>
              <w:tabs>
                <w:tab w:val="num" w:pos="510"/>
              </w:tabs>
              <w:spacing w:before="40" w:after="40"/>
              <w:rPr>
                <w:rFonts w:ascii="Arial" w:hAnsi="Arial" w:cs="Arial"/>
                <w:sz w:val="20"/>
                <w:szCs w:val="20"/>
              </w:rPr>
            </w:pPr>
          </w:p>
        </w:tc>
        <w:tc>
          <w:tcPr>
            <w:tcW w:w="7375" w:type="dxa"/>
          </w:tcPr>
          <w:p w14:paraId="113DCF1C" w14:textId="77777777" w:rsidR="00B11B43" w:rsidRPr="00F24884" w:rsidRDefault="00B11B43" w:rsidP="00D6217C">
            <w:pPr>
              <w:pStyle w:val="Default"/>
              <w:rPr>
                <w:rFonts w:ascii="Arial" w:hAnsi="Arial" w:cs="Arial"/>
                <w:sz w:val="20"/>
                <w:szCs w:val="20"/>
              </w:rPr>
            </w:pPr>
          </w:p>
        </w:tc>
      </w:tr>
      <w:tr w:rsidR="00B11B43" w:rsidRPr="00F24884" w14:paraId="113DCF22" w14:textId="77777777" w:rsidTr="00B11B43">
        <w:trPr>
          <w:trHeight w:val="569"/>
        </w:trPr>
        <w:tc>
          <w:tcPr>
            <w:tcW w:w="2245" w:type="dxa"/>
            <w:vMerge/>
          </w:tcPr>
          <w:p w14:paraId="113DCF1E" w14:textId="77777777" w:rsidR="00B11B43" w:rsidRPr="00F24884" w:rsidRDefault="00B11B43" w:rsidP="00D6217C">
            <w:pPr>
              <w:pStyle w:val="Default"/>
              <w:rPr>
                <w:rFonts w:ascii="Arial" w:hAnsi="Arial" w:cs="Arial"/>
                <w:sz w:val="20"/>
                <w:szCs w:val="20"/>
              </w:rPr>
            </w:pPr>
          </w:p>
        </w:tc>
        <w:tc>
          <w:tcPr>
            <w:tcW w:w="3330" w:type="dxa"/>
          </w:tcPr>
          <w:p w14:paraId="113DCF1F" w14:textId="77777777" w:rsidR="00B11B43" w:rsidRPr="00F24884" w:rsidRDefault="00B11B43" w:rsidP="00B11B43">
            <w:pPr>
              <w:ind w:left="336" w:hanging="336"/>
              <w:rPr>
                <w:rFonts w:ascii="Arial" w:eastAsia="Times New Roman" w:hAnsi="Arial" w:cs="Arial"/>
                <w:sz w:val="20"/>
                <w:szCs w:val="20"/>
              </w:rPr>
            </w:pPr>
            <w:r w:rsidRPr="00F24884">
              <w:rPr>
                <w:rFonts w:ascii="Arial" w:hAnsi="Arial" w:cs="Arial"/>
                <w:sz w:val="20"/>
                <w:szCs w:val="20"/>
              </w:rPr>
              <w:t xml:space="preserve">5.3 </w:t>
            </w:r>
            <w:r w:rsidRPr="00F24884">
              <w:rPr>
                <w:rFonts w:ascii="Arial" w:eastAsia="Times New Roman" w:hAnsi="Arial" w:cs="Arial"/>
                <w:sz w:val="20"/>
                <w:szCs w:val="20"/>
              </w:rPr>
              <w:t xml:space="preserve">benchmark performance against agreed measures </w:t>
            </w:r>
          </w:p>
          <w:p w14:paraId="113DCF20" w14:textId="77777777" w:rsidR="00B11B43" w:rsidRPr="00F24884" w:rsidRDefault="00B11B43" w:rsidP="00B11B43">
            <w:pPr>
              <w:numPr>
                <w:ilvl w:val="1"/>
                <w:numId w:val="0"/>
              </w:numPr>
              <w:tabs>
                <w:tab w:val="num" w:pos="510"/>
              </w:tabs>
              <w:spacing w:before="40" w:after="40"/>
              <w:ind w:left="510" w:hanging="510"/>
              <w:rPr>
                <w:rFonts w:ascii="Arial" w:hAnsi="Arial" w:cs="Arial"/>
                <w:sz w:val="20"/>
                <w:szCs w:val="20"/>
              </w:rPr>
            </w:pPr>
          </w:p>
        </w:tc>
        <w:tc>
          <w:tcPr>
            <w:tcW w:w="7375" w:type="dxa"/>
          </w:tcPr>
          <w:p w14:paraId="113DCF21" w14:textId="77777777" w:rsidR="00B11B43" w:rsidRPr="00F24884" w:rsidRDefault="00B11B43" w:rsidP="00D6217C">
            <w:pPr>
              <w:pStyle w:val="Default"/>
              <w:rPr>
                <w:rFonts w:ascii="Arial" w:hAnsi="Arial" w:cs="Arial"/>
                <w:sz w:val="20"/>
                <w:szCs w:val="20"/>
              </w:rPr>
            </w:pPr>
          </w:p>
        </w:tc>
      </w:tr>
      <w:tr w:rsidR="00B11B43" w:rsidRPr="00F24884" w14:paraId="113DCF27" w14:textId="77777777" w:rsidTr="00B11B43">
        <w:trPr>
          <w:trHeight w:val="569"/>
        </w:trPr>
        <w:tc>
          <w:tcPr>
            <w:tcW w:w="2245" w:type="dxa"/>
            <w:vMerge/>
          </w:tcPr>
          <w:p w14:paraId="113DCF23" w14:textId="77777777" w:rsidR="00B11B43" w:rsidRPr="00F24884" w:rsidRDefault="00B11B43" w:rsidP="00D6217C">
            <w:pPr>
              <w:pStyle w:val="Default"/>
              <w:rPr>
                <w:rFonts w:ascii="Arial" w:hAnsi="Arial" w:cs="Arial"/>
                <w:sz w:val="20"/>
                <w:szCs w:val="20"/>
              </w:rPr>
            </w:pPr>
          </w:p>
        </w:tc>
        <w:tc>
          <w:tcPr>
            <w:tcW w:w="3330" w:type="dxa"/>
          </w:tcPr>
          <w:p w14:paraId="113DCF24" w14:textId="77777777" w:rsidR="00B11B43" w:rsidRPr="00F24884" w:rsidRDefault="00B11B43" w:rsidP="00B11B43">
            <w:pPr>
              <w:numPr>
                <w:ilvl w:val="1"/>
                <w:numId w:val="0"/>
              </w:numPr>
              <w:spacing w:before="40" w:after="40"/>
              <w:ind w:left="336" w:hanging="336"/>
              <w:rPr>
                <w:rFonts w:ascii="Arial" w:eastAsia="Times New Roman" w:hAnsi="Arial" w:cs="Arial"/>
                <w:sz w:val="20"/>
                <w:szCs w:val="20"/>
              </w:rPr>
            </w:pPr>
            <w:r w:rsidRPr="00F24884">
              <w:rPr>
                <w:rFonts w:ascii="Arial" w:eastAsia="Times New Roman" w:hAnsi="Arial" w:cs="Arial"/>
                <w:sz w:val="20"/>
                <w:szCs w:val="20"/>
              </w:rPr>
              <w:t>5.4 address identified anomalies and problems</w:t>
            </w:r>
          </w:p>
          <w:p w14:paraId="113DCF25" w14:textId="77777777" w:rsidR="00B11B43" w:rsidRPr="00F24884" w:rsidRDefault="00B11B43" w:rsidP="00D6217C">
            <w:pPr>
              <w:pStyle w:val="Default"/>
              <w:rPr>
                <w:rFonts w:ascii="Arial" w:hAnsi="Arial" w:cs="Arial"/>
                <w:sz w:val="20"/>
                <w:szCs w:val="20"/>
              </w:rPr>
            </w:pPr>
          </w:p>
        </w:tc>
        <w:tc>
          <w:tcPr>
            <w:tcW w:w="7375" w:type="dxa"/>
          </w:tcPr>
          <w:p w14:paraId="113DCF26" w14:textId="77777777" w:rsidR="00B11B43" w:rsidRPr="00F24884" w:rsidRDefault="00B11B43" w:rsidP="00D6217C">
            <w:pPr>
              <w:pStyle w:val="Default"/>
              <w:rPr>
                <w:rFonts w:ascii="Arial" w:hAnsi="Arial" w:cs="Arial"/>
                <w:sz w:val="20"/>
                <w:szCs w:val="20"/>
              </w:rPr>
            </w:pPr>
          </w:p>
        </w:tc>
      </w:tr>
      <w:tr w:rsidR="00B11B43" w:rsidRPr="00F24884" w14:paraId="113DCF2B" w14:textId="77777777" w:rsidTr="00B11B43">
        <w:trPr>
          <w:trHeight w:val="569"/>
        </w:trPr>
        <w:tc>
          <w:tcPr>
            <w:tcW w:w="2245" w:type="dxa"/>
            <w:vMerge/>
          </w:tcPr>
          <w:p w14:paraId="113DCF28" w14:textId="77777777" w:rsidR="00B11B43" w:rsidRPr="00F24884" w:rsidRDefault="00B11B43" w:rsidP="00D6217C">
            <w:pPr>
              <w:pStyle w:val="Default"/>
              <w:rPr>
                <w:rFonts w:ascii="Arial" w:hAnsi="Arial" w:cs="Arial"/>
                <w:sz w:val="20"/>
                <w:szCs w:val="20"/>
              </w:rPr>
            </w:pPr>
          </w:p>
        </w:tc>
        <w:tc>
          <w:tcPr>
            <w:tcW w:w="3330" w:type="dxa"/>
          </w:tcPr>
          <w:p w14:paraId="113DCF29" w14:textId="77777777" w:rsidR="00B11B43" w:rsidRPr="00F24884" w:rsidRDefault="00B11B43" w:rsidP="00B11B43">
            <w:pPr>
              <w:pStyle w:val="Default"/>
              <w:ind w:left="336" w:hanging="336"/>
              <w:rPr>
                <w:rFonts w:ascii="Arial" w:hAnsi="Arial" w:cs="Arial"/>
                <w:sz w:val="20"/>
                <w:szCs w:val="20"/>
              </w:rPr>
            </w:pPr>
            <w:r w:rsidRPr="00F24884">
              <w:rPr>
                <w:rFonts w:ascii="Arial" w:hAnsi="Arial" w:cs="Arial"/>
                <w:sz w:val="20"/>
                <w:szCs w:val="20"/>
              </w:rPr>
              <w:t>5.5 identify areas for improvement within customer service</w:t>
            </w:r>
          </w:p>
        </w:tc>
        <w:tc>
          <w:tcPr>
            <w:tcW w:w="7375" w:type="dxa"/>
          </w:tcPr>
          <w:p w14:paraId="113DCF2A" w14:textId="77777777" w:rsidR="00B11B43" w:rsidRPr="00F24884" w:rsidRDefault="00B11B43" w:rsidP="00D6217C">
            <w:pPr>
              <w:pStyle w:val="Default"/>
              <w:rPr>
                <w:rFonts w:ascii="Arial" w:hAnsi="Arial" w:cs="Arial"/>
                <w:sz w:val="20"/>
                <w:szCs w:val="20"/>
              </w:rPr>
            </w:pPr>
          </w:p>
        </w:tc>
      </w:tr>
      <w:tr w:rsidR="00B11B43" w:rsidRPr="00F24884" w14:paraId="113DCF33" w14:textId="77777777" w:rsidTr="00AB7C65">
        <w:trPr>
          <w:trHeight w:val="569"/>
        </w:trPr>
        <w:tc>
          <w:tcPr>
            <w:tcW w:w="12950" w:type="dxa"/>
            <w:gridSpan w:val="3"/>
          </w:tcPr>
          <w:p w14:paraId="113DCF2C" w14:textId="77777777" w:rsidR="00B11B43" w:rsidRPr="00F24884" w:rsidRDefault="00B11B43" w:rsidP="00B11B43">
            <w:pPr>
              <w:pStyle w:val="Default"/>
              <w:rPr>
                <w:rFonts w:ascii="Arial" w:hAnsi="Arial" w:cs="Arial"/>
                <w:sz w:val="20"/>
                <w:szCs w:val="20"/>
              </w:rPr>
            </w:pPr>
            <w:r w:rsidRPr="00F24884">
              <w:rPr>
                <w:rFonts w:ascii="Arial" w:hAnsi="Arial" w:cs="Arial"/>
                <w:sz w:val="20"/>
                <w:szCs w:val="20"/>
              </w:rPr>
              <w:t>Evidence may be supplied by:</w:t>
            </w:r>
          </w:p>
          <w:p w14:paraId="113DCF2D" w14:textId="77777777" w:rsidR="00B11B43" w:rsidRPr="00F24884" w:rsidRDefault="00B11B43" w:rsidP="00B11B43">
            <w:pPr>
              <w:pStyle w:val="Default"/>
              <w:numPr>
                <w:ilvl w:val="0"/>
                <w:numId w:val="32"/>
              </w:numPr>
              <w:rPr>
                <w:rFonts w:ascii="Arial" w:hAnsi="Arial" w:cs="Arial"/>
                <w:sz w:val="20"/>
                <w:szCs w:val="20"/>
              </w:rPr>
            </w:pPr>
            <w:r w:rsidRPr="00F24884">
              <w:rPr>
                <w:rFonts w:ascii="Arial" w:hAnsi="Arial" w:cs="Arial"/>
                <w:sz w:val="20"/>
                <w:szCs w:val="20"/>
              </w:rPr>
              <w:t>Observation, witness testimony, questioning, professional discussion, reflective account, customer feedback, customer records, report on managing customer service operations, organisational policies and procedures*, legislative and regulatory requirements and/or organisational documentation*</w:t>
            </w:r>
          </w:p>
          <w:p w14:paraId="113DCF2E" w14:textId="77777777" w:rsidR="00B11B43" w:rsidRPr="00F24884" w:rsidRDefault="00B11B43" w:rsidP="00B11B43">
            <w:pPr>
              <w:pStyle w:val="Default"/>
              <w:rPr>
                <w:rFonts w:ascii="Arial" w:hAnsi="Arial" w:cs="Arial"/>
                <w:sz w:val="20"/>
                <w:szCs w:val="20"/>
              </w:rPr>
            </w:pPr>
          </w:p>
          <w:p w14:paraId="113DCF2F" w14:textId="77777777" w:rsidR="00B11B43" w:rsidRPr="00F24884" w:rsidRDefault="00B11B43" w:rsidP="00B11B43">
            <w:pPr>
              <w:rPr>
                <w:rFonts w:ascii="Arial" w:hAnsi="Arial" w:cs="Arial"/>
                <w:b/>
                <w:i/>
                <w:sz w:val="20"/>
                <w:szCs w:val="20"/>
              </w:rPr>
            </w:pPr>
            <w:r w:rsidRPr="00F24884">
              <w:rPr>
                <w:rFonts w:ascii="Arial" w:hAnsi="Arial" w:cs="Arial"/>
                <w:b/>
                <w:i/>
                <w:sz w:val="20"/>
                <w:szCs w:val="20"/>
              </w:rPr>
              <w:t xml:space="preserve">Note: </w:t>
            </w:r>
          </w:p>
          <w:p w14:paraId="113DCF30" w14:textId="77777777" w:rsidR="00B11B43" w:rsidRPr="00F24884" w:rsidRDefault="00B11B43" w:rsidP="00B11B43">
            <w:pPr>
              <w:pStyle w:val="Default"/>
              <w:rPr>
                <w:rFonts w:ascii="Arial" w:hAnsi="Arial" w:cs="Arial"/>
                <w:b/>
                <w:i/>
                <w:sz w:val="20"/>
                <w:szCs w:val="20"/>
              </w:rPr>
            </w:pPr>
            <w:r w:rsidRPr="00F24884">
              <w:rPr>
                <w:rFonts w:ascii="Arial" w:hAnsi="Arial" w:cs="Arial"/>
                <w:b/>
                <w:i/>
                <w:sz w:val="20"/>
                <w:szCs w:val="20"/>
              </w:rPr>
              <w:t>Here the candidate may prefer to produce a report that outlines how they worked their way through the unit. This report will require to be backed by additional evidence that provides confirmation that they competently reviewed the quality of customer service over time.</w:t>
            </w:r>
          </w:p>
          <w:p w14:paraId="113DCF31" w14:textId="77777777" w:rsidR="00B11B43" w:rsidRPr="00F24884" w:rsidRDefault="00B11B43" w:rsidP="00B11B43">
            <w:pPr>
              <w:pStyle w:val="Default"/>
              <w:rPr>
                <w:rFonts w:ascii="Arial" w:hAnsi="Arial" w:cs="Arial"/>
                <w:b/>
                <w:i/>
                <w:sz w:val="20"/>
                <w:szCs w:val="20"/>
              </w:rPr>
            </w:pPr>
          </w:p>
          <w:p w14:paraId="113DCF32" w14:textId="77777777" w:rsidR="00B11B43" w:rsidRPr="00F24884" w:rsidRDefault="00B11B43" w:rsidP="00B11B43">
            <w:pPr>
              <w:pStyle w:val="Default"/>
              <w:rPr>
                <w:rFonts w:ascii="Arial" w:hAnsi="Arial" w:cs="Arial"/>
                <w:sz w:val="20"/>
                <w:szCs w:val="20"/>
              </w:rPr>
            </w:pPr>
            <w:r w:rsidRPr="00F24884">
              <w:rPr>
                <w:rFonts w:ascii="Arial" w:hAnsi="Arial" w:cs="Arial"/>
                <w:b/>
                <w:i/>
                <w:sz w:val="20"/>
                <w:szCs w:val="20"/>
              </w:rPr>
              <w:t>*Internal/organisational documentation need not be held in the candidate’s portfolio but held in the workplace with reference made to where it can be found and its relevance to the criteria.</w:t>
            </w:r>
          </w:p>
        </w:tc>
      </w:tr>
    </w:tbl>
    <w:p w14:paraId="113DCF34" w14:textId="77777777" w:rsidR="00A520E4" w:rsidRPr="00F74503" w:rsidRDefault="00A520E4" w:rsidP="00171B4D">
      <w:bookmarkStart w:id="0" w:name="_GoBack"/>
      <w:bookmarkEnd w:id="0"/>
    </w:p>
    <w:sectPr w:rsidR="00A520E4" w:rsidRPr="00F74503" w:rsidSect="00171B4D">
      <w:headerReference w:type="default" r:id="rId10"/>
      <w:footerReference w:type="default" r:id="rId11"/>
      <w:pgSz w:w="15840" w:h="12240" w:orient="landscape"/>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DCF37" w14:textId="77777777" w:rsidR="00AB7C65" w:rsidRDefault="00AB7C65" w:rsidP="00FE3E21">
      <w:pPr>
        <w:spacing w:after="0" w:line="240" w:lineRule="auto"/>
      </w:pPr>
      <w:r>
        <w:separator/>
      </w:r>
    </w:p>
  </w:endnote>
  <w:endnote w:type="continuationSeparator" w:id="0">
    <w:p w14:paraId="113DCF38" w14:textId="77777777" w:rsidR="00AB7C65" w:rsidRDefault="00AB7C65" w:rsidP="00FE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gressSans">
    <w:altName w:val="Avenir LT Std 35 Light"/>
    <w:charset w:val="00"/>
    <w:family w:val="swiss"/>
    <w:pitch w:val="variable"/>
    <w:sig w:usb0="00000003"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89621"/>
      <w:docPartObj>
        <w:docPartGallery w:val="Page Numbers (Bottom of Page)"/>
        <w:docPartUnique/>
      </w:docPartObj>
    </w:sdtPr>
    <w:sdtEndPr>
      <w:rPr>
        <w:noProof/>
      </w:rPr>
    </w:sdtEndPr>
    <w:sdtContent>
      <w:p w14:paraId="3C368AB4" w14:textId="77777777" w:rsidR="00171B4D" w:rsidRPr="00BE124A" w:rsidRDefault="00171B4D" w:rsidP="00171B4D">
        <w:pPr>
          <w:pStyle w:val="ListParagraph"/>
          <w:spacing w:after="0" w:line="240" w:lineRule="auto"/>
          <w:ind w:left="0"/>
          <w:rPr>
            <w:rFonts w:ascii="Arial" w:hAnsi="Arial" w:cs="Arial"/>
            <w:sz w:val="20"/>
            <w:szCs w:val="20"/>
            <w:lang w:val="en-IN"/>
          </w:rPr>
        </w:pPr>
        <w:r>
          <w:rPr>
            <w:rFonts w:ascii="Arial" w:eastAsia="Calibri" w:hAnsi="Arial" w:cs="Arial"/>
            <w:sz w:val="20"/>
            <w:szCs w:val="20"/>
            <w:lang w:val="en-IN"/>
          </w:rPr>
          <w:t>Awarded by City &amp; Guilds</w:t>
        </w:r>
      </w:p>
      <w:p w14:paraId="1373FF7F" w14:textId="77777777" w:rsidR="00171B4D" w:rsidRDefault="00171B4D" w:rsidP="00171B4D">
        <w:pPr>
          <w:pStyle w:val="Footer"/>
          <w:rPr>
            <w:rFonts w:ascii="Arial" w:hAnsi="Arial" w:cs="Arial"/>
            <w:color w:val="000000"/>
            <w:w w:val="105"/>
            <w:sz w:val="20"/>
            <w:szCs w:val="20"/>
            <w:lang w:val="en-US"/>
          </w:rPr>
        </w:pPr>
        <w:r w:rsidRPr="00472061">
          <w:rPr>
            <w:rFonts w:ascii="Arial" w:hAnsi="Arial" w:cs="Arial"/>
            <w:color w:val="000000"/>
            <w:w w:val="105"/>
            <w:sz w:val="20"/>
            <w:szCs w:val="20"/>
            <w:lang w:val="en-US"/>
          </w:rPr>
          <w:t>CS 34 Manage customer service operations</w:t>
        </w:r>
      </w:p>
      <w:p w14:paraId="641D7863" w14:textId="77777777" w:rsidR="00171B4D" w:rsidRDefault="00171B4D" w:rsidP="00171B4D">
        <w:pPr>
          <w:pStyle w:val="Footer"/>
        </w:pPr>
        <w:r>
          <w:rPr>
            <w:rFonts w:ascii="Arial" w:eastAsia="Calibri" w:hAnsi="Arial" w:cs="Arial"/>
            <w:sz w:val="20"/>
            <w:szCs w:val="20"/>
            <w:lang w:val="en-IN"/>
          </w:rPr>
          <w:t>Version 1.0 (March 2017)</w:t>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sdt>
          <w:sdtPr>
            <w:rPr>
              <w:rFonts w:ascii="Arial" w:hAnsi="Arial" w:cs="Arial"/>
              <w:sz w:val="20"/>
              <w:szCs w:val="20"/>
            </w:rPr>
            <w:id w:val="1782991816"/>
            <w:docPartObj>
              <w:docPartGallery w:val="Page Numbers (Bottom of Page)"/>
              <w:docPartUnique/>
            </w:docPartObj>
          </w:sdtPr>
          <w:sdtEndPr>
            <w:rPr>
              <w:noProof/>
            </w:rPr>
          </w:sdtEndPr>
          <w:sdtContent>
            <w:r w:rsidRPr="00E64FD6">
              <w:rPr>
                <w:rFonts w:ascii="Arial" w:hAnsi="Arial" w:cs="Arial"/>
                <w:sz w:val="20"/>
                <w:szCs w:val="20"/>
              </w:rPr>
              <w:fldChar w:fldCharType="begin"/>
            </w:r>
            <w:r w:rsidRPr="00E64FD6">
              <w:rPr>
                <w:rFonts w:ascii="Arial" w:hAnsi="Arial" w:cs="Arial"/>
                <w:sz w:val="20"/>
                <w:szCs w:val="20"/>
              </w:rPr>
              <w:instrText xml:space="preserve"> PAGE   \* MERGEFORMAT </w:instrText>
            </w:r>
            <w:r w:rsidRPr="00E64FD6">
              <w:rPr>
                <w:rFonts w:ascii="Arial" w:hAnsi="Arial" w:cs="Arial"/>
                <w:sz w:val="20"/>
                <w:szCs w:val="20"/>
              </w:rPr>
              <w:fldChar w:fldCharType="separate"/>
            </w:r>
            <w:r>
              <w:rPr>
                <w:rFonts w:ascii="Arial" w:hAnsi="Arial" w:cs="Arial"/>
                <w:noProof/>
                <w:sz w:val="20"/>
                <w:szCs w:val="20"/>
              </w:rPr>
              <w:t>3</w:t>
            </w:r>
            <w:r w:rsidRPr="00E64FD6">
              <w:rPr>
                <w:rFonts w:ascii="Arial" w:hAnsi="Arial" w:cs="Arial"/>
                <w:noProof/>
                <w:sz w:val="20"/>
                <w:szCs w:val="20"/>
              </w:rPr>
              <w:fldChar w:fldCharType="end"/>
            </w:r>
          </w:sdtContent>
        </w:sdt>
      </w:p>
      <w:p w14:paraId="113DCF39" w14:textId="1E1F9226" w:rsidR="00AB7C65" w:rsidRDefault="00171B4D" w:rsidP="00171B4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DCF35" w14:textId="77777777" w:rsidR="00AB7C65" w:rsidRDefault="00AB7C65" w:rsidP="00FE3E21">
      <w:pPr>
        <w:spacing w:after="0" w:line="240" w:lineRule="auto"/>
      </w:pPr>
      <w:r>
        <w:separator/>
      </w:r>
    </w:p>
  </w:footnote>
  <w:footnote w:type="continuationSeparator" w:id="0">
    <w:p w14:paraId="113DCF36" w14:textId="77777777" w:rsidR="00AB7C65" w:rsidRDefault="00AB7C65" w:rsidP="00FE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3A33D" w14:textId="3A73D373" w:rsidR="00171B4D" w:rsidRDefault="00171B4D">
    <w:pPr>
      <w:pStyle w:val="Header"/>
    </w:pPr>
    <w:r>
      <w:rPr>
        <w:noProof/>
        <w:lang w:eastAsia="en-GB"/>
      </w:rPr>
      <w:drawing>
        <wp:anchor distT="0" distB="0" distL="114300" distR="114300" simplePos="0" relativeHeight="251659264" behindDoc="0" locked="0" layoutInCell="1" allowOverlap="1" wp14:anchorId="0883B98C" wp14:editId="37DE9ABE">
          <wp:simplePos x="0" y="0"/>
          <wp:positionH relativeFrom="column">
            <wp:posOffset>7193280</wp:posOffset>
          </wp:positionH>
          <wp:positionV relativeFrom="paragraph">
            <wp:posOffset>-341122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A66F0"/>
    <w:multiLevelType w:val="multilevel"/>
    <w:tmpl w:val="89FAD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6243E"/>
    <w:multiLevelType w:val="hybridMultilevel"/>
    <w:tmpl w:val="D854AE9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00D40"/>
    <w:multiLevelType w:val="hybridMultilevel"/>
    <w:tmpl w:val="2B0A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C664A"/>
    <w:multiLevelType w:val="hybridMultilevel"/>
    <w:tmpl w:val="BF5E1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50234"/>
    <w:multiLevelType w:val="multilevel"/>
    <w:tmpl w:val="686A1D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736C1"/>
    <w:multiLevelType w:val="hybridMultilevel"/>
    <w:tmpl w:val="7F8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84824"/>
    <w:multiLevelType w:val="hybridMultilevel"/>
    <w:tmpl w:val="485094C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15559D"/>
    <w:multiLevelType w:val="hybridMultilevel"/>
    <w:tmpl w:val="84C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70BB6"/>
    <w:multiLevelType w:val="hybridMultilevel"/>
    <w:tmpl w:val="0DA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23015"/>
    <w:multiLevelType w:val="hybridMultilevel"/>
    <w:tmpl w:val="B478E1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D2638"/>
    <w:multiLevelType w:val="multilevel"/>
    <w:tmpl w:val="E4424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84068"/>
    <w:multiLevelType w:val="hybridMultilevel"/>
    <w:tmpl w:val="5354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15849"/>
    <w:multiLevelType w:val="hybridMultilevel"/>
    <w:tmpl w:val="1FA4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4B217B"/>
    <w:multiLevelType w:val="hybridMultilevel"/>
    <w:tmpl w:val="569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D786E"/>
    <w:multiLevelType w:val="multilevel"/>
    <w:tmpl w:val="B4688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9060F"/>
    <w:multiLevelType w:val="multilevel"/>
    <w:tmpl w:val="4A3AE48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457787"/>
    <w:multiLevelType w:val="hybridMultilevel"/>
    <w:tmpl w:val="826C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F1D91"/>
    <w:multiLevelType w:val="multilevel"/>
    <w:tmpl w:val="09B2570C"/>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4" w15:restartNumberingAfterBreak="0">
    <w:nsid w:val="548C4327"/>
    <w:multiLevelType w:val="hybridMultilevel"/>
    <w:tmpl w:val="D4BA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055C9C"/>
    <w:multiLevelType w:val="hybridMultilevel"/>
    <w:tmpl w:val="4C5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368AF"/>
    <w:multiLevelType w:val="multilevel"/>
    <w:tmpl w:val="81D09F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557D04"/>
    <w:multiLevelType w:val="hybridMultilevel"/>
    <w:tmpl w:val="D0C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E2ADD"/>
    <w:multiLevelType w:val="hybridMultilevel"/>
    <w:tmpl w:val="DE1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22441"/>
    <w:multiLevelType w:val="hybridMultilevel"/>
    <w:tmpl w:val="F2B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D06DF"/>
    <w:multiLevelType w:val="hybridMultilevel"/>
    <w:tmpl w:val="86F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C365D"/>
    <w:multiLevelType w:val="hybridMultilevel"/>
    <w:tmpl w:val="97B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474F4"/>
    <w:multiLevelType w:val="multilevel"/>
    <w:tmpl w:val="F6FCB8EA"/>
    <w:lvl w:ilvl="0">
      <w:start w:val="1"/>
      <w:numFmt w:val="decimal"/>
      <w:lvlText w:val="%1."/>
      <w:lvlJc w:val="left"/>
      <w:pPr>
        <w:ind w:left="360" w:hanging="360"/>
      </w:pPr>
      <w:rPr>
        <w:rFonts w:ascii="Calibri" w:eastAsia="Calibri" w:hAnsi="Calibri"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F001759"/>
    <w:multiLevelType w:val="multilevel"/>
    <w:tmpl w:val="E3106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13689E"/>
    <w:multiLevelType w:val="hybridMultilevel"/>
    <w:tmpl w:val="AC30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E4F62"/>
    <w:multiLevelType w:val="hybridMultilevel"/>
    <w:tmpl w:val="2B8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826F77"/>
    <w:multiLevelType w:val="multilevel"/>
    <w:tmpl w:val="AE8EEFC4"/>
    <w:lvl w:ilvl="0">
      <w:start w:val="1"/>
      <w:numFmt w:val="decimal"/>
      <w:pStyle w:val="UnitLO"/>
      <w:lvlText w:val="%1."/>
      <w:lvlJc w:val="left"/>
      <w:pPr>
        <w:tabs>
          <w:tab w:val="num" w:pos="340"/>
        </w:tabs>
        <w:ind w:left="340" w:hanging="340"/>
      </w:pPr>
      <w:rPr>
        <w:rFonts w:hint="default"/>
      </w:rPr>
    </w:lvl>
    <w:lvl w:ilvl="1">
      <w:start w:val="1"/>
      <w:numFmt w:val="decimal"/>
      <w:pStyle w:val="UnitLO-AC"/>
      <w:lvlText w:val="%1.%2"/>
      <w:lvlJc w:val="left"/>
      <w:pPr>
        <w:tabs>
          <w:tab w:val="num" w:pos="510"/>
        </w:tabs>
        <w:ind w:left="510" w:hanging="510"/>
      </w:pPr>
      <w:rPr>
        <w:rFonts w:hint="default"/>
        <w:b w:val="0"/>
      </w:rPr>
    </w:lvl>
    <w:lvl w:ilvl="2">
      <w:start w:val="1"/>
      <w:numFmt w:val="lowerLetter"/>
      <w:pStyle w:val="UnitLO-AC2"/>
      <w:lvlText w:val="%3."/>
      <w:lvlJc w:val="left"/>
      <w:pPr>
        <w:tabs>
          <w:tab w:val="num" w:pos="964"/>
        </w:tabs>
        <w:ind w:left="964" w:hanging="284"/>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C5105"/>
    <w:multiLevelType w:val="hybridMultilevel"/>
    <w:tmpl w:val="F940D662"/>
    <w:lvl w:ilvl="0" w:tplc="52841C4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6"/>
  </w:num>
  <w:num w:numId="3">
    <w:abstractNumId w:val="12"/>
  </w:num>
  <w:num w:numId="4">
    <w:abstractNumId w:val="25"/>
  </w:num>
  <w:num w:numId="5">
    <w:abstractNumId w:val="0"/>
  </w:num>
  <w:num w:numId="6">
    <w:abstractNumId w:val="32"/>
  </w:num>
  <w:num w:numId="7">
    <w:abstractNumId w:val="39"/>
  </w:num>
  <w:num w:numId="8">
    <w:abstractNumId w:val="40"/>
  </w:num>
  <w:num w:numId="9">
    <w:abstractNumId w:val="14"/>
  </w:num>
  <w:num w:numId="10">
    <w:abstractNumId w:val="17"/>
  </w:num>
  <w:num w:numId="11">
    <w:abstractNumId w:val="24"/>
  </w:num>
  <w:num w:numId="12">
    <w:abstractNumId w:val="37"/>
  </w:num>
  <w:num w:numId="13">
    <w:abstractNumId w:val="29"/>
  </w:num>
  <w:num w:numId="14">
    <w:abstractNumId w:val="22"/>
  </w:num>
  <w:num w:numId="15">
    <w:abstractNumId w:val="16"/>
  </w:num>
  <w:num w:numId="16">
    <w:abstractNumId w:val="30"/>
  </w:num>
  <w:num w:numId="17">
    <w:abstractNumId w:val="26"/>
  </w:num>
  <w:num w:numId="18">
    <w:abstractNumId w:val="9"/>
  </w:num>
  <w:num w:numId="19">
    <w:abstractNumId w:val="7"/>
  </w:num>
  <w:num w:numId="20">
    <w:abstractNumId w:val="28"/>
  </w:num>
  <w:num w:numId="21">
    <w:abstractNumId w:val="33"/>
  </w:num>
  <w:num w:numId="22">
    <w:abstractNumId w:val="3"/>
  </w:num>
  <w:num w:numId="23">
    <w:abstractNumId w:val="18"/>
  </w:num>
  <w:num w:numId="24">
    <w:abstractNumId w:val="10"/>
  </w:num>
  <w:num w:numId="25">
    <w:abstractNumId w:val="13"/>
  </w:num>
  <w:num w:numId="26">
    <w:abstractNumId w:val="34"/>
  </w:num>
  <w:num w:numId="27">
    <w:abstractNumId w:val="41"/>
  </w:num>
  <w:num w:numId="28">
    <w:abstractNumId w:val="19"/>
  </w:num>
  <w:num w:numId="29">
    <w:abstractNumId w:val="2"/>
  </w:num>
  <w:num w:numId="30">
    <w:abstractNumId w:val="8"/>
  </w:num>
  <w:num w:numId="31">
    <w:abstractNumId w:val="35"/>
  </w:num>
  <w:num w:numId="32">
    <w:abstractNumId w:val="4"/>
  </w:num>
  <w:num w:numId="33">
    <w:abstractNumId w:val="11"/>
  </w:num>
  <w:num w:numId="34">
    <w:abstractNumId w:val="38"/>
  </w:num>
  <w:num w:numId="35">
    <w:abstractNumId w:val="1"/>
  </w:num>
  <w:num w:numId="36">
    <w:abstractNumId w:val="21"/>
  </w:num>
  <w:num w:numId="37">
    <w:abstractNumId w:val="36"/>
  </w:num>
  <w:num w:numId="38">
    <w:abstractNumId w:val="15"/>
  </w:num>
  <w:num w:numId="39">
    <w:abstractNumId w:val="23"/>
  </w:num>
  <w:num w:numId="40">
    <w:abstractNumId w:val="27"/>
  </w:num>
  <w:num w:numId="41">
    <w:abstractNumId w:val="3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40ACD"/>
    <w:rsid w:val="000679D6"/>
    <w:rsid w:val="000B0F8B"/>
    <w:rsid w:val="000C0BC8"/>
    <w:rsid w:val="00105DB6"/>
    <w:rsid w:val="00121BB9"/>
    <w:rsid w:val="001229ED"/>
    <w:rsid w:val="001366CA"/>
    <w:rsid w:val="00171B4D"/>
    <w:rsid w:val="001E4B59"/>
    <w:rsid w:val="001F3E57"/>
    <w:rsid w:val="002339B8"/>
    <w:rsid w:val="0026067E"/>
    <w:rsid w:val="00264190"/>
    <w:rsid w:val="00282FDE"/>
    <w:rsid w:val="00372F76"/>
    <w:rsid w:val="003A744A"/>
    <w:rsid w:val="003F1708"/>
    <w:rsid w:val="0047747A"/>
    <w:rsid w:val="00486916"/>
    <w:rsid w:val="005554B9"/>
    <w:rsid w:val="00566D62"/>
    <w:rsid w:val="00573E12"/>
    <w:rsid w:val="00583E5F"/>
    <w:rsid w:val="00662041"/>
    <w:rsid w:val="006C799A"/>
    <w:rsid w:val="006D6734"/>
    <w:rsid w:val="006F7BFF"/>
    <w:rsid w:val="007B0FA8"/>
    <w:rsid w:val="007D3F43"/>
    <w:rsid w:val="008873B3"/>
    <w:rsid w:val="008D7FCA"/>
    <w:rsid w:val="00943110"/>
    <w:rsid w:val="009752BF"/>
    <w:rsid w:val="009E02C3"/>
    <w:rsid w:val="009E0C83"/>
    <w:rsid w:val="00A04CA0"/>
    <w:rsid w:val="00A232E4"/>
    <w:rsid w:val="00A27847"/>
    <w:rsid w:val="00A31B17"/>
    <w:rsid w:val="00A520E4"/>
    <w:rsid w:val="00A62E79"/>
    <w:rsid w:val="00A87424"/>
    <w:rsid w:val="00AB7C65"/>
    <w:rsid w:val="00AD10C4"/>
    <w:rsid w:val="00B03981"/>
    <w:rsid w:val="00B11B43"/>
    <w:rsid w:val="00B362D1"/>
    <w:rsid w:val="00B51EDB"/>
    <w:rsid w:val="00C1139F"/>
    <w:rsid w:val="00C1330C"/>
    <w:rsid w:val="00C153EF"/>
    <w:rsid w:val="00C7707E"/>
    <w:rsid w:val="00C83C35"/>
    <w:rsid w:val="00D6217C"/>
    <w:rsid w:val="00D7135B"/>
    <w:rsid w:val="00DA24F8"/>
    <w:rsid w:val="00DC4B2B"/>
    <w:rsid w:val="00DD30A4"/>
    <w:rsid w:val="00DE2EC8"/>
    <w:rsid w:val="00E744A2"/>
    <w:rsid w:val="00E936E7"/>
    <w:rsid w:val="00E93C49"/>
    <w:rsid w:val="00EB6180"/>
    <w:rsid w:val="00EC3447"/>
    <w:rsid w:val="00ED25CF"/>
    <w:rsid w:val="00F018FB"/>
    <w:rsid w:val="00F23EE3"/>
    <w:rsid w:val="00F24884"/>
    <w:rsid w:val="00F2736F"/>
    <w:rsid w:val="00F65241"/>
    <w:rsid w:val="00F74503"/>
    <w:rsid w:val="00F96859"/>
    <w:rsid w:val="00FA6B65"/>
    <w:rsid w:val="00FE3E21"/>
    <w:rsid w:val="00FE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CE5E"/>
  <w15:docId w15:val="{0DB9763A-6EB2-4A4B-9AC2-CD89D8A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BF"/>
    <w:pPr>
      <w:ind w:left="720"/>
      <w:contextualSpacing/>
    </w:pPr>
  </w:style>
  <w:style w:type="paragraph" w:styleId="Header">
    <w:name w:val="header"/>
    <w:basedOn w:val="Normal"/>
    <w:link w:val="HeaderChar"/>
    <w:uiPriority w:val="99"/>
    <w:unhideWhenUsed/>
    <w:rsid w:val="00FE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21"/>
  </w:style>
  <w:style w:type="paragraph" w:styleId="Footer">
    <w:name w:val="footer"/>
    <w:basedOn w:val="Normal"/>
    <w:link w:val="FooterChar"/>
    <w:uiPriority w:val="99"/>
    <w:unhideWhenUsed/>
    <w:rsid w:val="00FE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21"/>
  </w:style>
  <w:style w:type="paragraph" w:customStyle="1" w:styleId="Default">
    <w:name w:val="Default"/>
    <w:rsid w:val="008873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1FrontCover">
    <w:name w:val="H1 Front Cover"/>
    <w:basedOn w:val="Normal"/>
    <w:rsid w:val="00D6217C"/>
    <w:pPr>
      <w:spacing w:after="240" w:line="240" w:lineRule="auto"/>
    </w:pPr>
    <w:rPr>
      <w:rFonts w:ascii="CongressSans" w:eastAsia="Times New Roman" w:hAnsi="CongressSans" w:cs="Times New Roman"/>
      <w:b/>
      <w:sz w:val="56"/>
      <w:szCs w:val="56"/>
    </w:rPr>
  </w:style>
  <w:style w:type="paragraph" w:customStyle="1" w:styleId="UnitLO">
    <w:name w:val="Unit LO"/>
    <w:basedOn w:val="Normal"/>
    <w:next w:val="Normal"/>
    <w:rsid w:val="003A744A"/>
    <w:pPr>
      <w:numPr>
        <w:numId w:val="34"/>
      </w:numPr>
      <w:tabs>
        <w:tab w:val="left" w:pos="397"/>
      </w:tabs>
      <w:spacing w:before="40" w:after="40" w:line="240" w:lineRule="auto"/>
    </w:pPr>
    <w:rPr>
      <w:rFonts w:ascii="CongressSans" w:eastAsia="Times New Roman" w:hAnsi="CongressSans" w:cs="CongressSans"/>
      <w:lang w:val="en-US"/>
    </w:rPr>
  </w:style>
  <w:style w:type="paragraph" w:customStyle="1" w:styleId="UnitLO-AC">
    <w:name w:val="Unit LO-AC"/>
    <w:basedOn w:val="UnitLO"/>
    <w:link w:val="UnitLO-ACCharChar"/>
    <w:rsid w:val="003A744A"/>
    <w:pPr>
      <w:numPr>
        <w:ilvl w:val="1"/>
      </w:numPr>
    </w:pPr>
  </w:style>
  <w:style w:type="character" w:customStyle="1" w:styleId="UnitLO-ACCharChar">
    <w:name w:val="Unit LO-AC Char Char"/>
    <w:link w:val="UnitLO-AC"/>
    <w:locked/>
    <w:rsid w:val="003A744A"/>
    <w:rPr>
      <w:rFonts w:ascii="CongressSans" w:eastAsia="Times New Roman" w:hAnsi="CongressSans" w:cs="CongressSans"/>
      <w:lang w:val="en-US"/>
    </w:rPr>
  </w:style>
  <w:style w:type="paragraph" w:customStyle="1" w:styleId="UnitLO-AC2">
    <w:name w:val="Unit LO-AC2"/>
    <w:basedOn w:val="UnitLO-AC"/>
    <w:rsid w:val="003A744A"/>
    <w:pPr>
      <w:numPr>
        <w:ilvl w:val="2"/>
      </w:numPr>
      <w:tabs>
        <w:tab w:val="clear" w:pos="964"/>
      </w:tabs>
      <w:ind w:left="21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1002</Value>
      <Value>1001</Value>
      <Value>1000</Value>
      <Value>999</Value>
      <Value>1458</Value>
      <Value>993</Value>
      <Value>992</Value>
      <Value>1520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8622-422</TermName>
          <TermId xmlns="http://schemas.microsoft.com/office/infopath/2007/PartnerControls">543f8d82-ce4e-467f-a67f-da97307da67a</TermId>
        </TermInfo>
        <TermInfo xmlns="http://schemas.microsoft.com/office/infopath/2007/PartnerControls">
          <TermName xmlns="http://schemas.microsoft.com/office/infopath/2007/PartnerControls">8623-422</TermName>
          <TermId xmlns="http://schemas.microsoft.com/office/infopath/2007/PartnerControls">69f32bc0-286a-44d2-88e0-2a39cdd9741f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Props1.xml><?xml version="1.0" encoding="utf-8"?>
<ds:datastoreItem xmlns:ds="http://schemas.openxmlformats.org/officeDocument/2006/customXml" ds:itemID="{164B26A7-6215-4F63-88F7-767D685017F1}"/>
</file>

<file path=customXml/itemProps2.xml><?xml version="1.0" encoding="utf-8"?>
<ds:datastoreItem xmlns:ds="http://schemas.openxmlformats.org/officeDocument/2006/customXml" ds:itemID="{CE617313-3BAB-4B60-A7C4-0038D5A26294}"/>
</file>

<file path=customXml/itemProps3.xml><?xml version="1.0" encoding="utf-8"?>
<ds:datastoreItem xmlns:ds="http://schemas.openxmlformats.org/officeDocument/2006/customXml" ds:itemID="{25FD3099-42B1-4AC8-9AFD-1B5B49577904}"/>
</file>

<file path=docProps/app.xml><?xml version="1.0" encoding="utf-8"?>
<Properties xmlns="http://schemas.openxmlformats.org/officeDocument/2006/extended-properties" xmlns:vt="http://schemas.openxmlformats.org/officeDocument/2006/docPropsVTypes">
  <Template>Normal</Template>
  <TotalTime>25</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customer service operations (CS34)</dc:title>
  <dc:creator>SUE</dc:creator>
  <cp:lastModifiedBy>Jurgita Baleviciute</cp:lastModifiedBy>
  <cp:revision>8</cp:revision>
  <dcterms:created xsi:type="dcterms:W3CDTF">2014-07-24T08:18:00Z</dcterms:created>
  <dcterms:modified xsi:type="dcterms:W3CDTF">2017-03-10T16:46:00Z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1458;#8622-422|543f8d82-ce4e-467f-a67f-da97307da67a;#1520;#8623-422|69f32bc0-286a-44d2-88e0-2a39cdd9741f</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