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36C60" w14:textId="77777777" w:rsidR="00EB29BF" w:rsidRPr="00F131C6" w:rsidRDefault="00EB29BF" w:rsidP="00FD714A">
      <w:pPr>
        <w:spacing w:after="0" w:line="240" w:lineRule="auto"/>
        <w:rPr>
          <w:rFonts w:ascii="Arial" w:eastAsia="Calibri" w:hAnsi="Arial" w:cs="Arial"/>
          <w:b/>
          <w:w w:val="105"/>
          <w:sz w:val="24"/>
          <w:szCs w:val="20"/>
          <w:lang w:val="en-US"/>
        </w:rPr>
      </w:pPr>
      <w:bookmarkStart w:id="0" w:name="_GoBack"/>
      <w:bookmarkEnd w:id="0"/>
      <w:proofErr w:type="gramStart"/>
      <w:r w:rsidRPr="00F131C6">
        <w:rPr>
          <w:rFonts w:ascii="Arial" w:eastAsia="Calibri" w:hAnsi="Arial" w:cs="Arial"/>
          <w:b/>
          <w:w w:val="105"/>
          <w:sz w:val="24"/>
          <w:szCs w:val="20"/>
          <w:lang w:val="en-US"/>
        </w:rPr>
        <w:t>B&amp;A</w:t>
      </w:r>
      <w:proofErr w:type="gramEnd"/>
      <w:r w:rsidRPr="00F131C6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 </w:t>
      </w:r>
      <w:r w:rsidR="00FD714A" w:rsidRPr="00F131C6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69 Manage </w:t>
      </w:r>
      <w:r w:rsidR="00EC4695" w:rsidRPr="00F131C6">
        <w:rPr>
          <w:rFonts w:ascii="Arial" w:eastAsia="Calibri" w:hAnsi="Arial" w:cs="Arial"/>
          <w:b/>
          <w:w w:val="105"/>
          <w:sz w:val="24"/>
          <w:szCs w:val="20"/>
          <w:lang w:val="en-US"/>
        </w:rPr>
        <w:t>events</w:t>
      </w:r>
      <w:r w:rsidR="007B735D" w:rsidRPr="00F131C6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FD714A" w14:paraId="37836C65" w14:textId="77777777" w:rsidTr="005C2280">
        <w:tc>
          <w:tcPr>
            <w:tcW w:w="2263" w:type="dxa"/>
          </w:tcPr>
          <w:p w14:paraId="37836C61" w14:textId="77777777" w:rsidR="00EB29BF" w:rsidRPr="00FD714A" w:rsidRDefault="00EB29BF" w:rsidP="00FD714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14A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37836C62" w14:textId="77777777" w:rsidR="00EB29BF" w:rsidRPr="00FD714A" w:rsidRDefault="00EB29BF" w:rsidP="00FD714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14A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37836C63" w14:textId="77777777" w:rsidR="00EB29BF" w:rsidRPr="00FD714A" w:rsidRDefault="00EB29BF" w:rsidP="00FD714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14A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37836C64" w14:textId="77777777" w:rsidR="00EB29BF" w:rsidRPr="00FD714A" w:rsidRDefault="00EB29BF" w:rsidP="00FD714A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D714A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FD714A" w14:paraId="37836C69" w14:textId="77777777" w:rsidTr="005C2280">
        <w:tc>
          <w:tcPr>
            <w:tcW w:w="2263" w:type="dxa"/>
            <w:vMerge w:val="restart"/>
          </w:tcPr>
          <w:p w14:paraId="37836C66" w14:textId="77777777" w:rsidR="00EB29BF" w:rsidRPr="00FD714A" w:rsidRDefault="00EC4695" w:rsidP="00FD714A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Understand the management of an event</w:t>
            </w:r>
          </w:p>
        </w:tc>
        <w:tc>
          <w:tcPr>
            <w:tcW w:w="3402" w:type="dxa"/>
          </w:tcPr>
          <w:p w14:paraId="37836C67" w14:textId="77777777" w:rsidR="00EB29BF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xplain how organisational objectives will be met by an event</w:t>
            </w:r>
          </w:p>
        </w:tc>
        <w:tc>
          <w:tcPr>
            <w:tcW w:w="7285" w:type="dxa"/>
          </w:tcPr>
          <w:p w14:paraId="37836C68" w14:textId="77777777" w:rsidR="00EB29BF" w:rsidRPr="00FD714A" w:rsidRDefault="00EB29BF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9BF" w:rsidRPr="00FD714A" w14:paraId="37836C6D" w14:textId="77777777" w:rsidTr="005C2280">
        <w:tc>
          <w:tcPr>
            <w:tcW w:w="2263" w:type="dxa"/>
            <w:vMerge/>
          </w:tcPr>
          <w:p w14:paraId="37836C6A" w14:textId="77777777" w:rsidR="00EB29BF" w:rsidRPr="00FD714A" w:rsidRDefault="00EB29BF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6B" w14:textId="77777777" w:rsidR="00EB29BF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xplain the flexibilities and constraints of an event’s budget</w:t>
            </w:r>
          </w:p>
        </w:tc>
        <w:tc>
          <w:tcPr>
            <w:tcW w:w="7285" w:type="dxa"/>
          </w:tcPr>
          <w:p w14:paraId="37836C6C" w14:textId="77777777" w:rsidR="00EB29BF" w:rsidRPr="00FD714A" w:rsidRDefault="00EB29BF" w:rsidP="00FD714A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FD714A" w14:paraId="37836C77" w14:textId="77777777" w:rsidTr="005C2280">
        <w:tc>
          <w:tcPr>
            <w:tcW w:w="2263" w:type="dxa"/>
            <w:vMerge/>
          </w:tcPr>
          <w:p w14:paraId="37836C6E" w14:textId="77777777" w:rsidR="00EB29BF" w:rsidRPr="00FD714A" w:rsidRDefault="00EB29BF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6F" w14:textId="77777777" w:rsidR="00EB29BF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valuate the use of project management</w:t>
            </w:r>
            <w:r w:rsidR="00EC4695" w:rsidRPr="00F131C6">
              <w:rPr>
                <w:rFonts w:ascii="Arial" w:hAnsi="Arial" w:cs="Arial"/>
                <w:sz w:val="20"/>
                <w:szCs w:val="20"/>
                <w:lang w:val="en-GB"/>
              </w:rPr>
              <w:t xml:space="preserve"> techniques 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in event management</w:t>
            </w:r>
          </w:p>
        </w:tc>
        <w:tc>
          <w:tcPr>
            <w:tcW w:w="7285" w:type="dxa"/>
          </w:tcPr>
          <w:p w14:paraId="37836C70" w14:textId="77777777" w:rsidR="00EC4695" w:rsidRPr="00FD714A" w:rsidRDefault="00EC4695" w:rsidP="00F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14A">
              <w:rPr>
                <w:rFonts w:ascii="Arial" w:hAnsi="Arial" w:cs="Arial"/>
                <w:b/>
                <w:sz w:val="20"/>
                <w:szCs w:val="20"/>
              </w:rPr>
              <w:t>Techniques include:</w:t>
            </w:r>
          </w:p>
          <w:p w14:paraId="37836C71" w14:textId="77777777" w:rsidR="00EC4695" w:rsidRPr="00FD714A" w:rsidRDefault="00EC4695" w:rsidP="00FD71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The Iron triangle of Project Management</w:t>
            </w:r>
          </w:p>
          <w:p w14:paraId="37836C72" w14:textId="77777777" w:rsidR="00EC4695" w:rsidRPr="00FD714A" w:rsidRDefault="00EC4695" w:rsidP="00FD71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The Planning Cycle</w:t>
            </w:r>
          </w:p>
          <w:p w14:paraId="37836C73" w14:textId="77777777" w:rsidR="00EC4695" w:rsidRPr="00FD714A" w:rsidRDefault="00EC4695" w:rsidP="00FD71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SWOT Analysis</w:t>
            </w:r>
          </w:p>
          <w:p w14:paraId="37836C74" w14:textId="77777777" w:rsidR="00EC4695" w:rsidRPr="00FD714A" w:rsidRDefault="00EC4695" w:rsidP="00FD71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Risk Analysis</w:t>
            </w:r>
          </w:p>
          <w:p w14:paraId="37836C75" w14:textId="77777777" w:rsidR="00EC4695" w:rsidRPr="00FD714A" w:rsidRDefault="00EC4695" w:rsidP="00FD71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Gantt Charts</w:t>
            </w:r>
          </w:p>
          <w:p w14:paraId="37836C76" w14:textId="77777777" w:rsidR="00EB29BF" w:rsidRPr="00FD714A" w:rsidRDefault="00EC4695" w:rsidP="00FD714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Critical Path Analysis</w:t>
            </w:r>
          </w:p>
        </w:tc>
      </w:tr>
      <w:tr w:rsidR="00EB29BF" w:rsidRPr="00FD714A" w14:paraId="37836C7D" w14:textId="77777777" w:rsidTr="005C2280">
        <w:tc>
          <w:tcPr>
            <w:tcW w:w="2263" w:type="dxa"/>
            <w:vMerge/>
          </w:tcPr>
          <w:p w14:paraId="37836C78" w14:textId="77777777" w:rsidR="00EB29BF" w:rsidRPr="00FD714A" w:rsidRDefault="00EB29BF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79" w14:textId="77777777" w:rsidR="00EB29BF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nalyse how models of contingency and crisis management can be applied to event management</w:t>
            </w:r>
          </w:p>
        </w:tc>
        <w:tc>
          <w:tcPr>
            <w:tcW w:w="7285" w:type="dxa"/>
          </w:tcPr>
          <w:p w14:paraId="37836C7A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b/>
                <w:sz w:val="20"/>
                <w:szCs w:val="20"/>
              </w:rPr>
              <w:t>Models:</w:t>
            </w:r>
          </w:p>
          <w:p w14:paraId="37836C7B" w14:textId="77777777" w:rsidR="00EC4695" w:rsidRPr="00FD714A" w:rsidRDefault="00EC4695" w:rsidP="00FD714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Risk/Impact Probability Chart</w:t>
            </w:r>
          </w:p>
          <w:p w14:paraId="37836C7C" w14:textId="77777777" w:rsidR="00EB29BF" w:rsidRPr="007B735D" w:rsidRDefault="00EC4695" w:rsidP="00FD714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Issue Management Log</w:t>
            </w:r>
            <w:r w:rsidR="007B7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29BF" w:rsidRPr="00FD714A" w14:paraId="37836C81" w14:textId="77777777" w:rsidTr="005C2280">
        <w:tc>
          <w:tcPr>
            <w:tcW w:w="2263" w:type="dxa"/>
            <w:vMerge/>
          </w:tcPr>
          <w:p w14:paraId="37836C7E" w14:textId="77777777" w:rsidR="00EB29BF" w:rsidRPr="00FD714A" w:rsidRDefault="00EB29BF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7F" w14:textId="77777777" w:rsidR="00EB29BF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nalyse the use of customer relationship management (CRM) systems to attract attendees</w:t>
            </w:r>
          </w:p>
        </w:tc>
        <w:tc>
          <w:tcPr>
            <w:tcW w:w="7285" w:type="dxa"/>
          </w:tcPr>
          <w:p w14:paraId="37836C80" w14:textId="77777777" w:rsidR="00EB29BF" w:rsidRPr="00FD714A" w:rsidRDefault="00EB29BF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85" w14:textId="77777777" w:rsidTr="005C2280">
        <w:tc>
          <w:tcPr>
            <w:tcW w:w="2263" w:type="dxa"/>
          </w:tcPr>
          <w:p w14:paraId="37836C82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83" w14:textId="77777777" w:rsidR="00EC4695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valuate the application of the principles of logistics to event management</w:t>
            </w:r>
          </w:p>
        </w:tc>
        <w:tc>
          <w:tcPr>
            <w:tcW w:w="7285" w:type="dxa"/>
          </w:tcPr>
          <w:p w14:paraId="37836C84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89" w14:textId="77777777" w:rsidTr="005C2280">
        <w:tc>
          <w:tcPr>
            <w:tcW w:w="2263" w:type="dxa"/>
          </w:tcPr>
          <w:p w14:paraId="37836C86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87" w14:textId="77777777" w:rsidR="00EC4695" w:rsidRPr="00FD714A" w:rsidRDefault="00FD714A" w:rsidP="00FD714A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escribe the insurance requirements of an event</w:t>
            </w:r>
          </w:p>
        </w:tc>
        <w:tc>
          <w:tcPr>
            <w:tcW w:w="7285" w:type="dxa"/>
          </w:tcPr>
          <w:p w14:paraId="37836C88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FD714A" w14:paraId="37836C8C" w14:textId="77777777" w:rsidTr="005C2280">
        <w:tc>
          <w:tcPr>
            <w:tcW w:w="12950" w:type="dxa"/>
            <w:gridSpan w:val="3"/>
          </w:tcPr>
          <w:p w14:paraId="37836C8A" w14:textId="77777777" w:rsidR="001E19F1" w:rsidRPr="00FD714A" w:rsidRDefault="001E19F1" w:rsidP="00F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14A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7B735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7836C8B" w14:textId="77777777" w:rsidR="001E19F1" w:rsidRPr="00FD714A" w:rsidRDefault="00FD714A" w:rsidP="00FD714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32F25" w:rsidRPr="00FD714A">
              <w:rPr>
                <w:rFonts w:ascii="Arial" w:hAnsi="Arial" w:cs="Arial"/>
                <w:sz w:val="20"/>
                <w:szCs w:val="20"/>
              </w:rPr>
              <w:t>eport, professional discussion and questioning</w:t>
            </w:r>
          </w:p>
        </w:tc>
      </w:tr>
      <w:tr w:rsidR="00EC4695" w:rsidRPr="00FD714A" w14:paraId="37836C90" w14:textId="77777777" w:rsidTr="005C2280">
        <w:tc>
          <w:tcPr>
            <w:tcW w:w="2263" w:type="dxa"/>
            <w:vMerge w:val="restart"/>
          </w:tcPr>
          <w:p w14:paraId="37836C8D" w14:textId="77777777" w:rsidR="00EC4695" w:rsidRPr="00FD714A" w:rsidRDefault="00EC4695" w:rsidP="00FD7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Be able to manage the planning of an event</w:t>
            </w:r>
          </w:p>
        </w:tc>
        <w:tc>
          <w:tcPr>
            <w:tcW w:w="3402" w:type="dxa"/>
          </w:tcPr>
          <w:p w14:paraId="37836C8E" w14:textId="77777777" w:rsidR="00EC4695" w:rsidRPr="00FD714A" w:rsidRDefault="00FD714A" w:rsidP="00FD714A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dentify the purpose of an event and the key messages to be communicated</w:t>
            </w:r>
          </w:p>
        </w:tc>
        <w:tc>
          <w:tcPr>
            <w:tcW w:w="7285" w:type="dxa"/>
          </w:tcPr>
          <w:p w14:paraId="37836C8F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94" w14:textId="77777777" w:rsidTr="005C2280">
        <w:tc>
          <w:tcPr>
            <w:tcW w:w="2263" w:type="dxa"/>
            <w:vMerge/>
          </w:tcPr>
          <w:p w14:paraId="37836C91" w14:textId="77777777" w:rsidR="00EC4695" w:rsidRPr="00FD714A" w:rsidRDefault="00EC4695" w:rsidP="00FD714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92" w14:textId="77777777" w:rsidR="00EC4695" w:rsidRPr="00FD714A" w:rsidRDefault="00FD714A" w:rsidP="00FD714A">
            <w:pPr>
              <w:pStyle w:val="UnitLO-AC"/>
              <w:numPr>
                <w:ilvl w:val="1"/>
                <w:numId w:val="14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dentify target attendees for an event</w:t>
            </w:r>
          </w:p>
        </w:tc>
        <w:tc>
          <w:tcPr>
            <w:tcW w:w="7285" w:type="dxa"/>
          </w:tcPr>
          <w:p w14:paraId="37836C93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98" w14:textId="77777777" w:rsidTr="00FD714A">
        <w:trPr>
          <w:trHeight w:val="274"/>
        </w:trPr>
        <w:tc>
          <w:tcPr>
            <w:tcW w:w="2263" w:type="dxa"/>
            <w:vMerge/>
          </w:tcPr>
          <w:p w14:paraId="37836C95" w14:textId="77777777" w:rsidR="00EC4695" w:rsidRPr="00FD714A" w:rsidRDefault="00EC4695" w:rsidP="00FD714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96" w14:textId="77777777" w:rsidR="00EC4695" w:rsidRPr="00FD714A" w:rsidRDefault="00FD714A" w:rsidP="00FD714A">
            <w:pPr>
              <w:pStyle w:val="UnitLO-AC"/>
              <w:numPr>
                <w:ilvl w:val="1"/>
                <w:numId w:val="1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ssess the impact of an event on an organisation and its stakeholders</w:t>
            </w:r>
          </w:p>
        </w:tc>
        <w:tc>
          <w:tcPr>
            <w:tcW w:w="7285" w:type="dxa"/>
          </w:tcPr>
          <w:p w14:paraId="37836C97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9C" w14:textId="77777777" w:rsidTr="005C2280">
        <w:trPr>
          <w:trHeight w:val="575"/>
        </w:trPr>
        <w:tc>
          <w:tcPr>
            <w:tcW w:w="2263" w:type="dxa"/>
            <w:vMerge/>
          </w:tcPr>
          <w:p w14:paraId="37836C99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9A" w14:textId="77777777" w:rsidR="00EC4695" w:rsidRPr="00FD714A" w:rsidRDefault="00FD714A" w:rsidP="00FD714A">
            <w:pPr>
              <w:pStyle w:val="UnitLO-AC"/>
              <w:numPr>
                <w:ilvl w:val="1"/>
                <w:numId w:val="1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stablish requirements for resources, location, technical facilities, layout, health and safety</w:t>
            </w:r>
          </w:p>
        </w:tc>
        <w:tc>
          <w:tcPr>
            <w:tcW w:w="7285" w:type="dxa"/>
          </w:tcPr>
          <w:p w14:paraId="37836C9B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A0" w14:textId="77777777" w:rsidTr="005C2280">
        <w:trPr>
          <w:trHeight w:val="575"/>
        </w:trPr>
        <w:tc>
          <w:tcPr>
            <w:tcW w:w="2263" w:type="dxa"/>
            <w:vMerge/>
          </w:tcPr>
          <w:p w14:paraId="37836C9D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9E" w14:textId="77777777" w:rsidR="00EC4695" w:rsidRPr="00FD714A" w:rsidRDefault="00FD714A" w:rsidP="00FD714A">
            <w:pPr>
              <w:pStyle w:val="UnitLO-AC"/>
              <w:numPr>
                <w:ilvl w:val="1"/>
                <w:numId w:val="1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dentify how event-related risks and contingencies will be managed</w:t>
            </w:r>
          </w:p>
        </w:tc>
        <w:tc>
          <w:tcPr>
            <w:tcW w:w="7285" w:type="dxa"/>
          </w:tcPr>
          <w:p w14:paraId="37836C9F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A4" w14:textId="77777777" w:rsidTr="005C2280">
        <w:trPr>
          <w:trHeight w:val="575"/>
        </w:trPr>
        <w:tc>
          <w:tcPr>
            <w:tcW w:w="2263" w:type="dxa"/>
            <w:vMerge/>
          </w:tcPr>
          <w:p w14:paraId="37836CA1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A2" w14:textId="77777777" w:rsidR="00EC4695" w:rsidRPr="00FD714A" w:rsidRDefault="00FD714A" w:rsidP="00FD714A">
            <w:pPr>
              <w:pStyle w:val="UnitLO-AC"/>
              <w:numPr>
                <w:ilvl w:val="1"/>
                <w:numId w:val="18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evelop an event plan that specifies objectives, success and evaluation criteria</w:t>
            </w:r>
          </w:p>
        </w:tc>
        <w:tc>
          <w:tcPr>
            <w:tcW w:w="7285" w:type="dxa"/>
          </w:tcPr>
          <w:p w14:paraId="37836CA3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A8" w14:textId="77777777" w:rsidTr="005C2280">
        <w:trPr>
          <w:trHeight w:val="575"/>
        </w:trPr>
        <w:tc>
          <w:tcPr>
            <w:tcW w:w="2263" w:type="dxa"/>
            <w:vMerge/>
          </w:tcPr>
          <w:p w14:paraId="37836CA5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A6" w14:textId="77777777" w:rsidR="00EC4695" w:rsidRPr="00FD714A" w:rsidRDefault="00FD714A" w:rsidP="00FD714A">
            <w:pPr>
              <w:pStyle w:val="UnitLO-AC"/>
              <w:numPr>
                <w:ilvl w:val="1"/>
                <w:numId w:val="19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ake formal agreements for what will be provided, by whom and when</w:t>
            </w:r>
          </w:p>
        </w:tc>
        <w:tc>
          <w:tcPr>
            <w:tcW w:w="7285" w:type="dxa"/>
          </w:tcPr>
          <w:p w14:paraId="37836CA7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695" w:rsidRPr="00FD714A" w14:paraId="37836CAC" w14:textId="77777777" w:rsidTr="007B735D">
        <w:trPr>
          <w:trHeight w:val="505"/>
        </w:trPr>
        <w:tc>
          <w:tcPr>
            <w:tcW w:w="2263" w:type="dxa"/>
            <w:vMerge/>
          </w:tcPr>
          <w:p w14:paraId="37836CA9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AA" w14:textId="77777777" w:rsidR="00EC4695" w:rsidRPr="00FD714A" w:rsidRDefault="00FD714A" w:rsidP="00FD714A">
            <w:pPr>
              <w:pStyle w:val="UnitLO-AC"/>
              <w:numPr>
                <w:ilvl w:val="1"/>
                <w:numId w:val="2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etermine methods of entry, security, access and pricing</w:t>
            </w:r>
          </w:p>
        </w:tc>
        <w:tc>
          <w:tcPr>
            <w:tcW w:w="7285" w:type="dxa"/>
          </w:tcPr>
          <w:p w14:paraId="37836CAB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FD714A" w14:paraId="37836CB0" w14:textId="77777777" w:rsidTr="005C2280">
        <w:tc>
          <w:tcPr>
            <w:tcW w:w="12950" w:type="dxa"/>
            <w:gridSpan w:val="3"/>
          </w:tcPr>
          <w:p w14:paraId="37836CAD" w14:textId="77777777" w:rsidR="00EC4695" w:rsidRPr="00FD714A" w:rsidRDefault="00EC4695" w:rsidP="00FD714A">
            <w:p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Events for this unit may include</w:t>
            </w:r>
            <w:r w:rsidR="00651064">
              <w:rPr>
                <w:rFonts w:ascii="Arial" w:hAnsi="Arial" w:cs="Arial"/>
                <w:sz w:val="20"/>
                <w:szCs w:val="20"/>
              </w:rPr>
              <w:t>,</w:t>
            </w:r>
            <w:r w:rsidRPr="00FD714A">
              <w:rPr>
                <w:rFonts w:ascii="Arial" w:hAnsi="Arial" w:cs="Arial"/>
                <w:sz w:val="20"/>
                <w:szCs w:val="20"/>
              </w:rPr>
              <w:t xml:space="preserve"> but are not limited to: conference, wedding, launch of a</w:t>
            </w:r>
            <w:r w:rsidR="007B735D">
              <w:rPr>
                <w:rFonts w:ascii="Arial" w:hAnsi="Arial" w:cs="Arial"/>
                <w:sz w:val="20"/>
                <w:szCs w:val="20"/>
              </w:rPr>
              <w:t xml:space="preserve"> new product/service, sporting e</w:t>
            </w:r>
            <w:r w:rsidRPr="00FD714A">
              <w:rPr>
                <w:rFonts w:ascii="Arial" w:hAnsi="Arial" w:cs="Arial"/>
                <w:sz w:val="20"/>
                <w:szCs w:val="20"/>
              </w:rPr>
              <w:t>vent</w:t>
            </w:r>
          </w:p>
          <w:p w14:paraId="37836CAE" w14:textId="77777777" w:rsidR="001E19F1" w:rsidRPr="00FD714A" w:rsidRDefault="001E19F1" w:rsidP="00F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14A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7B735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37836CAF" w14:textId="77777777" w:rsidR="00CF58E9" w:rsidRPr="00FD714A" w:rsidRDefault="00FD714A" w:rsidP="00FD714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F58E9" w:rsidRPr="00FD714A">
              <w:rPr>
                <w:rFonts w:ascii="Arial" w:hAnsi="Arial" w:cs="Arial"/>
                <w:sz w:val="20"/>
                <w:szCs w:val="20"/>
              </w:rPr>
              <w:t>roduct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, witness testimony, report, profe</w:t>
            </w:r>
            <w:r w:rsidR="00CF58E9" w:rsidRPr="00FD714A">
              <w:rPr>
                <w:rFonts w:ascii="Arial" w:hAnsi="Arial" w:cs="Arial"/>
                <w:sz w:val="20"/>
                <w:szCs w:val="20"/>
              </w:rPr>
              <w:t>ssional discussion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58E9" w:rsidRPr="00FD714A">
              <w:rPr>
                <w:rFonts w:ascii="Arial" w:hAnsi="Arial" w:cs="Arial"/>
                <w:sz w:val="20"/>
                <w:szCs w:val="20"/>
              </w:rPr>
              <w:t>and questioning</w:t>
            </w:r>
          </w:p>
        </w:tc>
      </w:tr>
      <w:tr w:rsidR="005C0432" w:rsidRPr="00FD714A" w14:paraId="37836CB4" w14:textId="77777777" w:rsidTr="005C2280">
        <w:tc>
          <w:tcPr>
            <w:tcW w:w="2263" w:type="dxa"/>
            <w:vMerge w:val="restart"/>
          </w:tcPr>
          <w:p w14:paraId="37836CB1" w14:textId="77777777" w:rsidR="005C0432" w:rsidRPr="00FD714A" w:rsidRDefault="00CF58E9" w:rsidP="00FD714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 xml:space="preserve">Be able to manage an 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3402" w:type="dxa"/>
          </w:tcPr>
          <w:p w14:paraId="37836CB2" w14:textId="77777777" w:rsidR="005C0432" w:rsidRPr="00FD714A" w:rsidRDefault="00FD714A" w:rsidP="00FD714A">
            <w:pPr>
              <w:pStyle w:val="UnitLO-AC"/>
              <w:numPr>
                <w:ilvl w:val="1"/>
                <w:numId w:val="2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anage the allocation of resources in accordance with the event management plan</w:t>
            </w:r>
          </w:p>
        </w:tc>
        <w:tc>
          <w:tcPr>
            <w:tcW w:w="7285" w:type="dxa"/>
            <w:vMerge w:val="restart"/>
          </w:tcPr>
          <w:p w14:paraId="37836CB3" w14:textId="77777777" w:rsidR="005C0432" w:rsidRPr="00FD714A" w:rsidRDefault="005C0432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FD714A" w14:paraId="37836CB8" w14:textId="77777777" w:rsidTr="005C2280">
        <w:tc>
          <w:tcPr>
            <w:tcW w:w="2263" w:type="dxa"/>
            <w:vMerge/>
          </w:tcPr>
          <w:p w14:paraId="37836CB5" w14:textId="77777777" w:rsidR="005C0432" w:rsidRPr="00FD714A" w:rsidRDefault="005C0432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B6" w14:textId="77777777" w:rsidR="005C0432" w:rsidRPr="00FD714A" w:rsidRDefault="00FD714A" w:rsidP="00FD714A">
            <w:pPr>
              <w:pStyle w:val="UnitLO-AC"/>
              <w:numPr>
                <w:ilvl w:val="1"/>
                <w:numId w:val="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espond to changing circumstances in accordance with contingency plans</w:t>
            </w:r>
          </w:p>
        </w:tc>
        <w:tc>
          <w:tcPr>
            <w:tcW w:w="7285" w:type="dxa"/>
            <w:vMerge/>
          </w:tcPr>
          <w:p w14:paraId="37836CB7" w14:textId="77777777" w:rsidR="005C0432" w:rsidRPr="00FD714A" w:rsidRDefault="005C0432" w:rsidP="00FD714A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FD714A" w14:paraId="37836CBC" w14:textId="77777777" w:rsidTr="005C2280">
        <w:tc>
          <w:tcPr>
            <w:tcW w:w="2263" w:type="dxa"/>
            <w:vMerge/>
          </w:tcPr>
          <w:p w14:paraId="37836CB9" w14:textId="77777777" w:rsidR="005C0432" w:rsidRPr="00FD714A" w:rsidRDefault="005C0432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BA" w14:textId="77777777" w:rsidR="005C0432" w:rsidRPr="00FD714A" w:rsidRDefault="00FD714A" w:rsidP="00FD714A">
            <w:pPr>
              <w:pStyle w:val="UnitLO-AC"/>
              <w:numPr>
                <w:ilvl w:val="1"/>
                <w:numId w:val="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eliver agreed outputs within the timescale</w:t>
            </w:r>
          </w:p>
        </w:tc>
        <w:tc>
          <w:tcPr>
            <w:tcW w:w="7285" w:type="dxa"/>
          </w:tcPr>
          <w:p w14:paraId="37836CBB" w14:textId="77777777" w:rsidR="005C0432" w:rsidRPr="00FD714A" w:rsidRDefault="005C0432" w:rsidP="00FD714A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FD714A" w14:paraId="37836CC0" w14:textId="77777777" w:rsidTr="005C2280">
        <w:tc>
          <w:tcPr>
            <w:tcW w:w="2263" w:type="dxa"/>
            <w:vMerge/>
          </w:tcPr>
          <w:p w14:paraId="37836CBD" w14:textId="77777777" w:rsidR="005C0432" w:rsidRPr="00FD714A" w:rsidRDefault="005C0432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BE" w14:textId="77777777" w:rsidR="005C0432" w:rsidRPr="00FD714A" w:rsidRDefault="00FD714A" w:rsidP="00FD714A">
            <w:pPr>
              <w:pStyle w:val="UnitLO-AC"/>
              <w:numPr>
                <w:ilvl w:val="1"/>
                <w:numId w:val="11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anage interdependencies, risks and problems in accordance with the event management plan</w:t>
            </w:r>
          </w:p>
        </w:tc>
        <w:tc>
          <w:tcPr>
            <w:tcW w:w="7285" w:type="dxa"/>
          </w:tcPr>
          <w:p w14:paraId="37836CBF" w14:textId="77777777" w:rsidR="005C0432" w:rsidRPr="00FD714A" w:rsidRDefault="005C0432" w:rsidP="00FD714A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FD714A" w14:paraId="37836CC4" w14:textId="77777777" w:rsidTr="005C2280">
        <w:tc>
          <w:tcPr>
            <w:tcW w:w="2263" w:type="dxa"/>
            <w:vMerge/>
          </w:tcPr>
          <w:p w14:paraId="37836CC1" w14:textId="77777777" w:rsidR="005C0432" w:rsidRPr="00FD714A" w:rsidRDefault="005C0432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C2" w14:textId="77777777" w:rsidR="005C0432" w:rsidRPr="00FD714A" w:rsidRDefault="00FD714A" w:rsidP="00FD714A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omply with the venue, insurance and technical requirements</w:t>
            </w:r>
          </w:p>
        </w:tc>
        <w:tc>
          <w:tcPr>
            <w:tcW w:w="7285" w:type="dxa"/>
          </w:tcPr>
          <w:p w14:paraId="37836CC3" w14:textId="77777777" w:rsidR="005C0432" w:rsidRPr="00FD714A" w:rsidRDefault="005C0432" w:rsidP="00FD714A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FD714A" w14:paraId="37836CC8" w14:textId="77777777" w:rsidTr="005C2280">
        <w:tc>
          <w:tcPr>
            <w:tcW w:w="2263" w:type="dxa"/>
            <w:vMerge/>
          </w:tcPr>
          <w:p w14:paraId="37836CC5" w14:textId="77777777" w:rsidR="005C0432" w:rsidRPr="00FD714A" w:rsidRDefault="005C0432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C6" w14:textId="77777777" w:rsidR="005C0432" w:rsidRPr="00FD714A" w:rsidRDefault="00FD714A" w:rsidP="00FD714A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pply the principles and good practice of customer care when managing an event</w:t>
            </w:r>
          </w:p>
        </w:tc>
        <w:tc>
          <w:tcPr>
            <w:tcW w:w="7285" w:type="dxa"/>
          </w:tcPr>
          <w:p w14:paraId="37836CC7" w14:textId="77777777" w:rsidR="005C0432" w:rsidRPr="00FD714A" w:rsidRDefault="005C0432" w:rsidP="00FD714A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CF58E9" w:rsidRPr="00FD714A" w14:paraId="37836CCC" w14:textId="77777777" w:rsidTr="007B735D">
        <w:trPr>
          <w:trHeight w:val="983"/>
        </w:trPr>
        <w:tc>
          <w:tcPr>
            <w:tcW w:w="2263" w:type="dxa"/>
            <w:vMerge/>
          </w:tcPr>
          <w:p w14:paraId="37836CC9" w14:textId="77777777" w:rsidR="00CF58E9" w:rsidRPr="00FD714A" w:rsidRDefault="00CF58E9" w:rsidP="00FD71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CA" w14:textId="77777777" w:rsidR="00CF58E9" w:rsidRPr="00FD714A" w:rsidRDefault="00FD714A" w:rsidP="00FD714A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dhere to organisational policies and procedures, legal and ethical requirements when managing an event</w:t>
            </w:r>
          </w:p>
        </w:tc>
        <w:tc>
          <w:tcPr>
            <w:tcW w:w="7285" w:type="dxa"/>
          </w:tcPr>
          <w:p w14:paraId="37836CCB" w14:textId="77777777" w:rsidR="00CF58E9" w:rsidRPr="00FD714A" w:rsidRDefault="00CF58E9" w:rsidP="00FD714A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FD714A" w14:paraId="37836CCF" w14:textId="77777777" w:rsidTr="005C2280">
        <w:tc>
          <w:tcPr>
            <w:tcW w:w="12950" w:type="dxa"/>
            <w:gridSpan w:val="3"/>
          </w:tcPr>
          <w:p w14:paraId="37836CCD" w14:textId="77777777" w:rsidR="001E19F1" w:rsidRPr="00FD714A" w:rsidRDefault="00D4743D" w:rsidP="00FD714A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FD714A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Evidence may be supplied</w:t>
            </w:r>
            <w:r w:rsidR="001E19F1" w:rsidRPr="00FD714A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 xml:space="preserve"> by</w:t>
            </w:r>
            <w:r w:rsidR="007B735D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:</w:t>
            </w:r>
          </w:p>
          <w:p w14:paraId="37836CCE" w14:textId="77777777" w:rsidR="001E19F1" w:rsidRPr="00FD714A" w:rsidRDefault="00FD714A" w:rsidP="00FD714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roduct, witness t</w:t>
            </w:r>
            <w:r w:rsidR="00CF58E9" w:rsidRPr="00FD714A">
              <w:rPr>
                <w:rFonts w:ascii="Arial" w:hAnsi="Arial" w:cs="Arial"/>
                <w:sz w:val="20"/>
                <w:szCs w:val="20"/>
              </w:rPr>
              <w:t>estimony, report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58E9" w:rsidRPr="00FD714A">
              <w:rPr>
                <w:rFonts w:ascii="Arial" w:hAnsi="Arial" w:cs="Arial"/>
                <w:sz w:val="20"/>
                <w:szCs w:val="20"/>
              </w:rPr>
              <w:t>and questioning</w:t>
            </w:r>
          </w:p>
        </w:tc>
      </w:tr>
      <w:tr w:rsidR="00EC4695" w:rsidRPr="00FD714A" w14:paraId="37836CD3" w14:textId="77777777" w:rsidTr="00EC4695">
        <w:tc>
          <w:tcPr>
            <w:tcW w:w="2263" w:type="dxa"/>
            <w:vMerge w:val="restart"/>
          </w:tcPr>
          <w:p w14:paraId="37836CD0" w14:textId="77777777" w:rsidR="00EC4695" w:rsidRPr="00FD714A" w:rsidRDefault="00EC4695" w:rsidP="00FD714A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FD714A">
              <w:rPr>
                <w:rFonts w:ascii="Arial" w:hAnsi="Arial" w:cs="Arial"/>
                <w:sz w:val="20"/>
                <w:szCs w:val="20"/>
              </w:rPr>
              <w:t>Be able to follow up an event</w:t>
            </w:r>
          </w:p>
        </w:tc>
        <w:tc>
          <w:tcPr>
            <w:tcW w:w="3402" w:type="dxa"/>
          </w:tcPr>
          <w:p w14:paraId="37836CD1" w14:textId="77777777" w:rsidR="00EC4695" w:rsidRPr="00FD714A" w:rsidRDefault="00FD714A" w:rsidP="00FD714A">
            <w:pPr>
              <w:pStyle w:val="UnitLO-AC"/>
              <w:numPr>
                <w:ilvl w:val="1"/>
                <w:numId w:val="24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nsure that all post-event leads or actions are followed up</w:t>
            </w:r>
          </w:p>
        </w:tc>
        <w:tc>
          <w:tcPr>
            <w:tcW w:w="7285" w:type="dxa"/>
          </w:tcPr>
          <w:p w14:paraId="37836CD2" w14:textId="77777777" w:rsidR="00EC4695" w:rsidRPr="00FD714A" w:rsidRDefault="00EC4695" w:rsidP="00FD714A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EC4695" w:rsidRPr="00FD714A" w14:paraId="37836CD7" w14:textId="77777777" w:rsidTr="00EC4695">
        <w:tc>
          <w:tcPr>
            <w:tcW w:w="2263" w:type="dxa"/>
            <w:vMerge/>
          </w:tcPr>
          <w:p w14:paraId="37836CD4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D5" w14:textId="77777777" w:rsidR="00EC4695" w:rsidRPr="00FD714A" w:rsidRDefault="00FD714A" w:rsidP="00FD714A">
            <w:pPr>
              <w:pStyle w:val="UnitLO-AC"/>
              <w:numPr>
                <w:ilvl w:val="1"/>
                <w:numId w:val="24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ptimise opportunities to take actions that are likely to further business objectives</w:t>
            </w:r>
          </w:p>
        </w:tc>
        <w:tc>
          <w:tcPr>
            <w:tcW w:w="7285" w:type="dxa"/>
          </w:tcPr>
          <w:p w14:paraId="37836CD6" w14:textId="77777777" w:rsidR="00EC4695" w:rsidRPr="00FD714A" w:rsidRDefault="00EC4695" w:rsidP="00FD714A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EC4695" w:rsidRPr="00FD714A" w14:paraId="37836CDB" w14:textId="77777777" w:rsidTr="00EC4695">
        <w:tc>
          <w:tcPr>
            <w:tcW w:w="2263" w:type="dxa"/>
            <w:vMerge/>
          </w:tcPr>
          <w:p w14:paraId="37836CD8" w14:textId="77777777" w:rsidR="00EC4695" w:rsidRPr="00FD714A" w:rsidRDefault="00EC4695" w:rsidP="00FD714A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7836CD9" w14:textId="77777777" w:rsidR="00EC4695" w:rsidRPr="00FD714A" w:rsidRDefault="00FD714A" w:rsidP="00FD714A">
            <w:pPr>
              <w:pStyle w:val="UnitLO-AC"/>
              <w:numPr>
                <w:ilvl w:val="1"/>
                <w:numId w:val="24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EC4695" w:rsidRPr="00FD714A">
              <w:rPr>
                <w:rFonts w:ascii="Arial" w:hAnsi="Arial" w:cs="Arial"/>
                <w:sz w:val="20"/>
                <w:szCs w:val="20"/>
                <w:lang w:val="en-GB"/>
              </w:rPr>
              <w:t>valuate the effectiveness of an event against agreed criteria</w:t>
            </w:r>
          </w:p>
        </w:tc>
        <w:tc>
          <w:tcPr>
            <w:tcW w:w="7285" w:type="dxa"/>
          </w:tcPr>
          <w:p w14:paraId="37836CDA" w14:textId="77777777" w:rsidR="00EC4695" w:rsidRPr="00FD714A" w:rsidRDefault="00EC4695" w:rsidP="00FD714A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</w:p>
        </w:tc>
      </w:tr>
      <w:tr w:rsidR="00EC4695" w:rsidRPr="00FD714A" w14:paraId="37836CDE" w14:textId="77777777" w:rsidTr="00EC4695">
        <w:tc>
          <w:tcPr>
            <w:tcW w:w="12950" w:type="dxa"/>
            <w:gridSpan w:val="3"/>
          </w:tcPr>
          <w:p w14:paraId="37836CDC" w14:textId="77777777" w:rsidR="00EC4695" w:rsidRPr="00FD714A" w:rsidRDefault="00EC4695" w:rsidP="00FD71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D714A">
              <w:rPr>
                <w:rFonts w:ascii="Arial" w:hAnsi="Arial" w:cs="Arial"/>
                <w:b/>
                <w:sz w:val="20"/>
                <w:szCs w:val="20"/>
              </w:rPr>
              <w:t>Evidence may be supplied by:</w:t>
            </w:r>
          </w:p>
          <w:p w14:paraId="37836CDD" w14:textId="77777777" w:rsidR="00EC4695" w:rsidRPr="00FD714A" w:rsidRDefault="00FD714A" w:rsidP="00FD714A">
            <w:pPr>
              <w:pStyle w:val="ListParagraph"/>
              <w:numPr>
                <w:ilvl w:val="0"/>
                <w:numId w:val="25"/>
              </w:num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roduct</w:t>
            </w:r>
            <w:r w:rsidR="004B250E" w:rsidRPr="00FD7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witness testimony</w:t>
            </w:r>
            <w:r w:rsidR="004B250E" w:rsidRPr="00FD714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report</w:t>
            </w:r>
            <w:r w:rsidR="004B250E" w:rsidRPr="00FD714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C4695" w:rsidRPr="00FD714A">
              <w:rPr>
                <w:rFonts w:ascii="Arial" w:hAnsi="Arial" w:cs="Arial"/>
                <w:sz w:val="20"/>
                <w:szCs w:val="20"/>
              </w:rPr>
              <w:t>questioning</w:t>
            </w:r>
            <w:r w:rsidR="007B73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7836CDF" w14:textId="77777777" w:rsidR="00EB29BF" w:rsidRPr="00FD714A" w:rsidRDefault="00EB29BF" w:rsidP="00FD714A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FD714A" w:rsidSect="00CF58E9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36CE2" w14:textId="77777777" w:rsidR="00C1205D" w:rsidRDefault="00C1205D" w:rsidP="00FE3E21">
      <w:pPr>
        <w:spacing w:after="0" w:line="240" w:lineRule="auto"/>
      </w:pPr>
      <w:r>
        <w:separator/>
      </w:r>
    </w:p>
  </w:endnote>
  <w:endnote w:type="continuationSeparator" w:id="0">
    <w:p w14:paraId="37836CE3" w14:textId="77777777" w:rsidR="00C1205D" w:rsidRDefault="00C1205D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altName w:val="Avenir LT Std 35 Light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6CE6" w14:textId="77777777" w:rsidR="00EC4695" w:rsidRDefault="00EC4695">
    <w:pPr>
      <w:pStyle w:val="Footer"/>
      <w:jc w:val="center"/>
    </w:pPr>
  </w:p>
  <w:p w14:paraId="3D16CDF3" w14:textId="77777777" w:rsidR="001632BA" w:rsidRPr="00BE124A" w:rsidRDefault="001632BA" w:rsidP="001632BA">
    <w:pPr>
      <w:pStyle w:val="ListParagraph"/>
      <w:spacing w:after="0" w:line="240" w:lineRule="auto"/>
      <w:ind w:left="0"/>
      <w:rPr>
        <w:rFonts w:ascii="Arial" w:hAnsi="Arial" w:cs="Arial"/>
        <w:sz w:val="20"/>
        <w:szCs w:val="20"/>
        <w:lang w:val="en-IN"/>
      </w:rPr>
    </w:pPr>
    <w:r>
      <w:rPr>
        <w:rFonts w:ascii="Arial" w:eastAsia="Calibri" w:hAnsi="Arial" w:cs="Arial"/>
        <w:sz w:val="20"/>
        <w:szCs w:val="20"/>
        <w:lang w:val="en-IN"/>
      </w:rPr>
      <w:t>Awarded by City &amp; Guilds</w:t>
    </w:r>
  </w:p>
  <w:p w14:paraId="2EE7BF37" w14:textId="77777777" w:rsidR="001632BA" w:rsidRDefault="001632BA" w:rsidP="001632BA">
    <w:pPr>
      <w:spacing w:after="0" w:line="240" w:lineRule="auto"/>
      <w:ind w:right="-720"/>
      <w:jc w:val="both"/>
      <w:rPr>
        <w:rFonts w:ascii="Arial" w:hAnsi="Arial" w:cs="Arial"/>
        <w:color w:val="000000"/>
        <w:w w:val="105"/>
        <w:sz w:val="20"/>
        <w:szCs w:val="20"/>
        <w:lang w:val="en-US"/>
      </w:rPr>
    </w:pPr>
    <w:r w:rsidRPr="0098348D">
      <w:rPr>
        <w:rFonts w:ascii="Arial" w:hAnsi="Arial" w:cs="Arial"/>
        <w:color w:val="000000"/>
        <w:w w:val="105"/>
        <w:sz w:val="20"/>
        <w:szCs w:val="20"/>
        <w:lang w:val="en-US"/>
      </w:rPr>
      <w:t>B&amp;A 69 Manage events</w:t>
    </w:r>
  </w:p>
  <w:p w14:paraId="0B9F75F4" w14:textId="77777777" w:rsidR="001632BA" w:rsidRPr="0098348D" w:rsidRDefault="001632BA" w:rsidP="001632BA">
    <w:pPr>
      <w:spacing w:after="0" w:line="240" w:lineRule="auto"/>
      <w:ind w:right="-720"/>
      <w:jc w:val="both"/>
      <w:rPr>
        <w:rFonts w:ascii="Arial" w:hAnsi="Arial" w:cs="Arial"/>
        <w:sz w:val="20"/>
        <w:szCs w:val="20"/>
      </w:rPr>
    </w:pPr>
    <w:r>
      <w:rPr>
        <w:rFonts w:ascii="Arial" w:eastAsia="Calibri" w:hAnsi="Arial" w:cs="Arial"/>
        <w:sz w:val="20"/>
        <w:szCs w:val="20"/>
        <w:lang w:val="en-IN"/>
      </w:rPr>
      <w:t>Version 1.0 (March</w:t>
    </w:r>
    <w:r w:rsidRPr="00E64FD6">
      <w:rPr>
        <w:rFonts w:ascii="Arial" w:eastAsia="Calibri" w:hAnsi="Arial" w:cs="Arial"/>
        <w:sz w:val="20"/>
        <w:szCs w:val="20"/>
        <w:lang w:val="en-IN"/>
      </w:rPr>
      <w:t xml:space="preserve"> 201</w:t>
    </w:r>
    <w:r>
      <w:rPr>
        <w:rFonts w:ascii="Arial" w:eastAsia="Calibri" w:hAnsi="Arial" w:cs="Arial"/>
        <w:sz w:val="20"/>
        <w:szCs w:val="20"/>
        <w:lang w:val="en-IN"/>
      </w:rPr>
      <w:t>7</w:t>
    </w:r>
    <w:r w:rsidRPr="00E64FD6">
      <w:rPr>
        <w:rFonts w:ascii="Arial" w:eastAsia="Calibri" w:hAnsi="Arial" w:cs="Arial"/>
        <w:sz w:val="20"/>
        <w:szCs w:val="20"/>
        <w:lang w:val="en-IN"/>
      </w:rPr>
      <w:t>)</w:t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r>
      <w:rPr>
        <w:rFonts w:ascii="Arial" w:eastAsia="Calibri" w:hAnsi="Arial" w:cs="Arial"/>
        <w:sz w:val="20"/>
        <w:szCs w:val="20"/>
        <w:lang w:val="en-IN"/>
      </w:rPr>
      <w:tab/>
    </w:r>
    <w:sdt>
      <w:sdtPr>
        <w:rPr>
          <w:rFonts w:ascii="Arial" w:hAnsi="Arial" w:cs="Arial"/>
          <w:sz w:val="20"/>
          <w:szCs w:val="20"/>
        </w:rPr>
        <w:id w:val="17829918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64FD6">
          <w:rPr>
            <w:rFonts w:ascii="Arial" w:hAnsi="Arial" w:cs="Arial"/>
            <w:sz w:val="20"/>
            <w:szCs w:val="20"/>
          </w:rPr>
          <w:fldChar w:fldCharType="begin"/>
        </w:r>
        <w:r w:rsidRPr="00E64FD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64FD6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E64FD6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36CE0" w14:textId="77777777" w:rsidR="00C1205D" w:rsidRDefault="00C1205D" w:rsidP="00FE3E21">
      <w:pPr>
        <w:spacing w:after="0" w:line="240" w:lineRule="auto"/>
      </w:pPr>
      <w:r>
        <w:separator/>
      </w:r>
    </w:p>
  </w:footnote>
  <w:footnote w:type="continuationSeparator" w:id="0">
    <w:p w14:paraId="37836CE1" w14:textId="77777777" w:rsidR="00C1205D" w:rsidRDefault="00C1205D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6CE5" w14:textId="3EDF1B5C" w:rsidR="007B735D" w:rsidRDefault="001632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1E4D90" wp14:editId="49FB0AEE">
          <wp:simplePos x="0" y="0"/>
          <wp:positionH relativeFrom="column">
            <wp:posOffset>7168769</wp:posOffset>
          </wp:positionH>
          <wp:positionV relativeFrom="paragraph">
            <wp:posOffset>-316738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3BE"/>
    <w:multiLevelType w:val="multilevel"/>
    <w:tmpl w:val="336C137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222439"/>
    <w:multiLevelType w:val="hybridMultilevel"/>
    <w:tmpl w:val="CA22172E"/>
    <w:lvl w:ilvl="0" w:tplc="A80A15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15C6A"/>
    <w:multiLevelType w:val="multilevel"/>
    <w:tmpl w:val="5ABC56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7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F751F7"/>
    <w:multiLevelType w:val="multilevel"/>
    <w:tmpl w:val="CE040C3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9E1501"/>
    <w:multiLevelType w:val="hybridMultilevel"/>
    <w:tmpl w:val="EA740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93792"/>
    <w:multiLevelType w:val="multilevel"/>
    <w:tmpl w:val="F3361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5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E623F6"/>
    <w:multiLevelType w:val="multilevel"/>
    <w:tmpl w:val="85349E1E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1D80DFD"/>
    <w:multiLevelType w:val="multilevel"/>
    <w:tmpl w:val="88A6D7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8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3B87D9F"/>
    <w:multiLevelType w:val="multilevel"/>
    <w:tmpl w:val="54525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524229"/>
    <w:multiLevelType w:val="multilevel"/>
    <w:tmpl w:val="F0CC4C0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394627D"/>
    <w:multiLevelType w:val="multilevel"/>
    <w:tmpl w:val="9A2E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AEC2DB6"/>
    <w:multiLevelType w:val="hybridMultilevel"/>
    <w:tmpl w:val="A75E7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1530B"/>
    <w:multiLevelType w:val="multilevel"/>
    <w:tmpl w:val="F858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9C1469"/>
    <w:multiLevelType w:val="hybridMultilevel"/>
    <w:tmpl w:val="67F0C1FC"/>
    <w:lvl w:ilvl="0" w:tplc="A80A15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32D24"/>
    <w:multiLevelType w:val="multilevel"/>
    <w:tmpl w:val="951838CA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5423973"/>
    <w:multiLevelType w:val="multilevel"/>
    <w:tmpl w:val="54C8F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BC22446"/>
    <w:multiLevelType w:val="multilevel"/>
    <w:tmpl w:val="3584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6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3AA5CF0"/>
    <w:multiLevelType w:val="multilevel"/>
    <w:tmpl w:val="6616E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4FA29B5"/>
    <w:multiLevelType w:val="multilevel"/>
    <w:tmpl w:val="67826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F163B5"/>
    <w:multiLevelType w:val="hybridMultilevel"/>
    <w:tmpl w:val="AD564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994590"/>
    <w:multiLevelType w:val="multilevel"/>
    <w:tmpl w:val="EDB61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B6C3604"/>
    <w:multiLevelType w:val="multilevel"/>
    <w:tmpl w:val="B0203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B826F77"/>
    <w:multiLevelType w:val="multilevel"/>
    <w:tmpl w:val="BFC43396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B9C6F5C"/>
    <w:multiLevelType w:val="hybridMultilevel"/>
    <w:tmpl w:val="E4A2A76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8"/>
  </w:num>
  <w:num w:numId="4">
    <w:abstractNumId w:val="21"/>
  </w:num>
  <w:num w:numId="5">
    <w:abstractNumId w:val="14"/>
  </w:num>
  <w:num w:numId="6">
    <w:abstractNumId w:val="19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6"/>
  </w:num>
  <w:num w:numId="12">
    <w:abstractNumId w:val="20"/>
  </w:num>
  <w:num w:numId="13">
    <w:abstractNumId w:val="11"/>
  </w:num>
  <w:num w:numId="14">
    <w:abstractNumId w:val="23"/>
  </w:num>
  <w:num w:numId="15">
    <w:abstractNumId w:val="22"/>
  </w:num>
  <w:num w:numId="16">
    <w:abstractNumId w:val="8"/>
  </w:num>
  <w:num w:numId="17">
    <w:abstractNumId w:val="5"/>
  </w:num>
  <w:num w:numId="18">
    <w:abstractNumId w:val="16"/>
  </w:num>
  <w:num w:numId="19">
    <w:abstractNumId w:val="2"/>
  </w:num>
  <w:num w:numId="20">
    <w:abstractNumId w:val="7"/>
  </w:num>
  <w:num w:numId="21">
    <w:abstractNumId w:val="25"/>
  </w:num>
  <w:num w:numId="22">
    <w:abstractNumId w:val="1"/>
  </w:num>
  <w:num w:numId="23">
    <w:abstractNumId w:val="13"/>
  </w:num>
  <w:num w:numId="24">
    <w:abstractNumId w:val="17"/>
  </w:num>
  <w:num w:numId="25">
    <w:abstractNumId w:val="4"/>
  </w:num>
  <w:num w:numId="2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0ACD"/>
    <w:rsid w:val="000679D6"/>
    <w:rsid w:val="000B0F8B"/>
    <w:rsid w:val="000C0BC8"/>
    <w:rsid w:val="00105DB6"/>
    <w:rsid w:val="001366CA"/>
    <w:rsid w:val="001632BA"/>
    <w:rsid w:val="001A3BFB"/>
    <w:rsid w:val="001E19F1"/>
    <w:rsid w:val="001E4B59"/>
    <w:rsid w:val="001F3E57"/>
    <w:rsid w:val="00264190"/>
    <w:rsid w:val="00282FDE"/>
    <w:rsid w:val="00372F76"/>
    <w:rsid w:val="003B58F8"/>
    <w:rsid w:val="003F1708"/>
    <w:rsid w:val="004418DF"/>
    <w:rsid w:val="0047747A"/>
    <w:rsid w:val="00480B5B"/>
    <w:rsid w:val="004B250E"/>
    <w:rsid w:val="00501FCF"/>
    <w:rsid w:val="005554B9"/>
    <w:rsid w:val="00566D62"/>
    <w:rsid w:val="00573E12"/>
    <w:rsid w:val="00583E5F"/>
    <w:rsid w:val="005C0432"/>
    <w:rsid w:val="005C2280"/>
    <w:rsid w:val="00651064"/>
    <w:rsid w:val="00662041"/>
    <w:rsid w:val="006C799A"/>
    <w:rsid w:val="006D6734"/>
    <w:rsid w:val="00716B4C"/>
    <w:rsid w:val="00740FE2"/>
    <w:rsid w:val="007B735D"/>
    <w:rsid w:val="007D3F43"/>
    <w:rsid w:val="008604D2"/>
    <w:rsid w:val="0088151A"/>
    <w:rsid w:val="0088519F"/>
    <w:rsid w:val="008D2634"/>
    <w:rsid w:val="00923A5A"/>
    <w:rsid w:val="009752BF"/>
    <w:rsid w:val="009E02C3"/>
    <w:rsid w:val="009E0C83"/>
    <w:rsid w:val="00A31B17"/>
    <w:rsid w:val="00A520E4"/>
    <w:rsid w:val="00A87424"/>
    <w:rsid w:val="00AD10C4"/>
    <w:rsid w:val="00B03981"/>
    <w:rsid w:val="00B32F25"/>
    <w:rsid w:val="00B362D1"/>
    <w:rsid w:val="00C1205D"/>
    <w:rsid w:val="00C1330C"/>
    <w:rsid w:val="00C153EF"/>
    <w:rsid w:val="00C83C35"/>
    <w:rsid w:val="00CF58E9"/>
    <w:rsid w:val="00D4743D"/>
    <w:rsid w:val="00D7135B"/>
    <w:rsid w:val="00DA24F8"/>
    <w:rsid w:val="00DC4B2B"/>
    <w:rsid w:val="00DD30A4"/>
    <w:rsid w:val="00DE2EC8"/>
    <w:rsid w:val="00E744A2"/>
    <w:rsid w:val="00EB29BF"/>
    <w:rsid w:val="00EB6180"/>
    <w:rsid w:val="00EC3447"/>
    <w:rsid w:val="00EC4695"/>
    <w:rsid w:val="00ED25CF"/>
    <w:rsid w:val="00F131C6"/>
    <w:rsid w:val="00F23EE3"/>
    <w:rsid w:val="00F25374"/>
    <w:rsid w:val="00F36F98"/>
    <w:rsid w:val="00F53AA9"/>
    <w:rsid w:val="00F65241"/>
    <w:rsid w:val="00F74503"/>
    <w:rsid w:val="00FA6B65"/>
    <w:rsid w:val="00FD714A"/>
    <w:rsid w:val="00FE3E21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6C60"/>
  <w15:docId w15:val="{83C690CF-EF30-4050-B7E6-389E6DE0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3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  <Level xmlns="5f8ea682-3a42-454b-8035-422047e146b2">4</Level>
    <Qualification xmlns="5f8ea682-3a42-454b-8035-422047e146b2">
      <Value>NVQ</Value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TaxCatchAll xmlns="5f8ea682-3a42-454b-8035-422047e146b2">
      <Value>1457</Value>
      <Value>1002</Value>
      <Value>1001</Value>
      <Value>1000</Value>
      <Value>999</Value>
      <Value>998</Value>
      <Value>997</Value>
      <Value>1381</Value>
      <Value>993</Value>
      <Value>992</Value>
      <Value>991</Value>
      <Value>1519</Value>
    </TaxCatchAll>
    <KpiDescription xmlns="http://schemas.microsoft.com/sharepoint/v3" xsi:nil="true"/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8622-421</TermName>
          <TermId xmlns="http://schemas.microsoft.com/office/infopath/2007/PartnerControls">e5cf3b21-e5e3-4718-bd27-d125778cde9c</TermId>
        </TermInfo>
        <TermInfo xmlns="http://schemas.microsoft.com/office/infopath/2007/PartnerControls">
          <TermName xmlns="http://schemas.microsoft.com/office/infopath/2007/PartnerControls">8623-421</TermName>
          <TermId xmlns="http://schemas.microsoft.com/office/infopath/2007/PartnerControls">d4c7ae5c-4fe6-49b2-857c-1607063802ca</TermId>
        </TermInfo>
        <TermInfo xmlns="http://schemas.microsoft.com/office/infopath/2007/PartnerControls">
          <TermName xmlns="http://schemas.microsoft.com/office/infopath/2007/PartnerControls">8621-421</TermName>
          <TermId xmlns="http://schemas.microsoft.com/office/infopath/2007/PartnerControls">56a04186-666d-46fe-87d5-976417f21f3c</TermId>
        </TermInfo>
      </Terms>
    </f4e0e0febf844675a45068bb85642fb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9D35E-67B6-4EBD-B0A8-04FCC19ACCA1}"/>
</file>

<file path=customXml/itemProps2.xml><?xml version="1.0" encoding="utf-8"?>
<ds:datastoreItem xmlns:ds="http://schemas.openxmlformats.org/officeDocument/2006/customXml" ds:itemID="{9C7671EA-8C8C-4D6E-B41A-F2B29EAD6B33}"/>
</file>

<file path=customXml/itemProps3.xml><?xml version="1.0" encoding="utf-8"?>
<ds:datastoreItem xmlns:ds="http://schemas.openxmlformats.org/officeDocument/2006/customXml" ds:itemID="{D7BDA847-4116-4C77-8AFD-9DF339E5D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events (BA69)</dc:title>
  <dc:creator>SUE</dc:creator>
  <cp:lastModifiedBy>Jurgita Baleviciute</cp:lastModifiedBy>
  <cp:revision>3</cp:revision>
  <dcterms:created xsi:type="dcterms:W3CDTF">2014-08-13T08:31:00Z</dcterms:created>
  <dcterms:modified xsi:type="dcterms:W3CDTF">2017-03-10T14:59:00Z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1457;#8622-421|e5cf3b21-e5e3-4718-bd27-d125778cde9c;#1519;#8623-421|d4c7ae5c-4fe6-49b2-857c-1607063802ca;#1381;#8621-421|56a04186-666d-46fe-87d5-976417f21f3c</vt:lpwstr>
  </property>
  <property fmtid="{D5CDD505-2E9C-101B-9397-08002B2CF9AE}" pid="3" name="Family Code">
    <vt:lpwstr>992;#8622|5fa3b72e-ae13-4e50-9511-17af1e1d6aea;#993;#8623|b53d073e-d040-484f-8e57-62b9b837fdd3;#991;#8621|0919e5d9-18fa-4a06-88d4-e8a2e38acd9a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999;#8622-41|d21f84b9-bfe2-4f27-ac94-0f942e19ff84;#1000;#8622-43|de845b68-fadf-48c9-aac7-3cddce4582cb;#1001;#8623-41|4f6982cf-f3a7-4422-a0a6-f123369cfe95;#1002;#8623-43|3e01f990-9d37-4ba0-a995-044fadb5ce23;#997;#8621-31|8de2e53a-d037-4117-9560-937eebe43732;#998;#8621-33|b4c99a25-2034-486d-9208-ad1309afa1f1</vt:lpwstr>
  </property>
</Properties>
</file>