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5BC05" w14:textId="77777777" w:rsidR="00411C14" w:rsidRPr="002D0CCA" w:rsidRDefault="00BC2407" w:rsidP="002E3736">
      <w:pPr>
        <w:pStyle w:val="NoSpacing"/>
        <w:rPr>
          <w:rFonts w:ascii="Arial" w:hAnsi="Arial" w:cs="Arial"/>
          <w:sz w:val="20"/>
          <w:szCs w:val="20"/>
        </w:rPr>
      </w:pPr>
      <w:bookmarkStart w:id="0" w:name="_GoBack"/>
      <w:bookmarkEnd w:id="0"/>
      <w:r w:rsidRPr="002D0CCA">
        <w:rPr>
          <w:rFonts w:ascii="Arial" w:hAnsi="Arial" w:cs="Arial"/>
          <w:color w:val="000000"/>
          <w:w w:val="105"/>
          <w:sz w:val="20"/>
          <w:szCs w:val="20"/>
        </w:rPr>
        <w:t xml:space="preserve">M&amp;L </w:t>
      </w:r>
      <w:r w:rsidR="004A4239" w:rsidRPr="002D0CCA">
        <w:rPr>
          <w:rFonts w:ascii="Arial" w:hAnsi="Arial" w:cs="Arial"/>
          <w:color w:val="000000"/>
          <w:sz w:val="20"/>
          <w:szCs w:val="20"/>
        </w:rPr>
        <w:t>27 Develop and implement an operational plan</w:t>
      </w:r>
    </w:p>
    <w:tbl>
      <w:tblPr>
        <w:tblStyle w:val="TableGrid"/>
        <w:tblW w:w="0" w:type="auto"/>
        <w:tblLook w:val="04A0" w:firstRow="1" w:lastRow="0" w:firstColumn="1" w:lastColumn="0" w:noHBand="0" w:noVBand="1"/>
      </w:tblPr>
      <w:tblGrid>
        <w:gridCol w:w="2245"/>
        <w:gridCol w:w="3330"/>
        <w:gridCol w:w="7375"/>
      </w:tblGrid>
      <w:tr w:rsidR="00411C14" w14:paraId="2B85BC0A" w14:textId="77777777" w:rsidTr="00C113C6">
        <w:tc>
          <w:tcPr>
            <w:tcW w:w="2245" w:type="dxa"/>
            <w:tcBorders>
              <w:bottom w:val="single" w:sz="4" w:space="0" w:color="auto"/>
            </w:tcBorders>
          </w:tcPr>
          <w:p w14:paraId="2B85BC06" w14:textId="77777777" w:rsidR="00411C14" w:rsidRPr="002D0CCA" w:rsidRDefault="00411C14">
            <w:pPr>
              <w:rPr>
                <w:rFonts w:ascii="Arial" w:hAnsi="Arial" w:cs="Arial"/>
                <w:b/>
                <w:sz w:val="20"/>
                <w:szCs w:val="20"/>
              </w:rPr>
            </w:pPr>
            <w:r w:rsidRPr="002D0CCA">
              <w:rPr>
                <w:rFonts w:ascii="Arial" w:hAnsi="Arial" w:cs="Arial"/>
                <w:b/>
                <w:sz w:val="20"/>
                <w:szCs w:val="20"/>
              </w:rPr>
              <w:t>Learning Outcome</w:t>
            </w:r>
          </w:p>
        </w:tc>
        <w:tc>
          <w:tcPr>
            <w:tcW w:w="3330" w:type="dxa"/>
            <w:tcBorders>
              <w:bottom w:val="single" w:sz="4" w:space="0" w:color="auto"/>
            </w:tcBorders>
          </w:tcPr>
          <w:p w14:paraId="2B85BC07" w14:textId="77777777" w:rsidR="00411C14" w:rsidRPr="002D0CCA" w:rsidRDefault="00411C14" w:rsidP="00411C14">
            <w:pPr>
              <w:rPr>
                <w:rFonts w:ascii="Arial" w:hAnsi="Arial" w:cs="Arial"/>
                <w:b/>
                <w:sz w:val="20"/>
                <w:szCs w:val="20"/>
              </w:rPr>
            </w:pPr>
            <w:r w:rsidRPr="002D0CCA">
              <w:rPr>
                <w:rFonts w:ascii="Arial" w:hAnsi="Arial" w:cs="Arial"/>
                <w:b/>
                <w:sz w:val="20"/>
                <w:szCs w:val="20"/>
              </w:rPr>
              <w:t>Assessment Criteria</w:t>
            </w:r>
          </w:p>
        </w:tc>
        <w:tc>
          <w:tcPr>
            <w:tcW w:w="7375" w:type="dxa"/>
          </w:tcPr>
          <w:p w14:paraId="2B85BC08" w14:textId="77777777" w:rsidR="00411C14" w:rsidRPr="002D0CCA" w:rsidRDefault="00411C14">
            <w:pPr>
              <w:rPr>
                <w:rFonts w:ascii="Arial" w:hAnsi="Arial" w:cs="Arial"/>
                <w:b/>
                <w:sz w:val="20"/>
                <w:szCs w:val="20"/>
              </w:rPr>
            </w:pPr>
            <w:r w:rsidRPr="002D0CCA">
              <w:rPr>
                <w:rFonts w:ascii="Arial" w:hAnsi="Arial" w:cs="Arial"/>
                <w:b/>
                <w:sz w:val="20"/>
                <w:szCs w:val="20"/>
              </w:rPr>
              <w:t>Guidelines and range</w:t>
            </w:r>
          </w:p>
          <w:p w14:paraId="2B85BC09" w14:textId="77777777" w:rsidR="006A6595" w:rsidRPr="002D0CCA" w:rsidRDefault="006A6595">
            <w:pPr>
              <w:rPr>
                <w:rFonts w:ascii="Arial" w:hAnsi="Arial" w:cs="Arial"/>
                <w:b/>
                <w:sz w:val="20"/>
                <w:szCs w:val="20"/>
              </w:rPr>
            </w:pPr>
            <w:r w:rsidRPr="002D0CCA">
              <w:rPr>
                <w:rFonts w:ascii="Arial" w:hAnsi="Arial" w:cs="Arial"/>
                <w:b/>
                <w:sz w:val="20"/>
                <w:szCs w:val="20"/>
              </w:rPr>
              <w:t xml:space="preserve">The candidate provides evidence that they </w:t>
            </w:r>
            <w:r w:rsidR="00C113C6" w:rsidRPr="002D0CCA">
              <w:rPr>
                <w:rFonts w:ascii="Arial" w:hAnsi="Arial" w:cs="Arial"/>
                <w:b/>
                <w:sz w:val="20"/>
                <w:szCs w:val="20"/>
              </w:rPr>
              <w:t>understand:</w:t>
            </w:r>
          </w:p>
        </w:tc>
      </w:tr>
      <w:tr w:rsidR="00411C14" w14:paraId="2B85BC1D" w14:textId="77777777" w:rsidTr="008A39AD">
        <w:tc>
          <w:tcPr>
            <w:tcW w:w="2245" w:type="dxa"/>
            <w:tcBorders>
              <w:bottom w:val="nil"/>
            </w:tcBorders>
          </w:tcPr>
          <w:p w14:paraId="2B85BC0B" w14:textId="77777777" w:rsidR="004A4239" w:rsidRPr="002D0CCA" w:rsidRDefault="001E6D59" w:rsidP="004A4239">
            <w:pPr>
              <w:rPr>
                <w:rFonts w:ascii="Arial" w:hAnsi="Arial" w:cs="Arial"/>
                <w:sz w:val="20"/>
                <w:szCs w:val="20"/>
              </w:rPr>
            </w:pPr>
            <w:r w:rsidRPr="002D0CCA">
              <w:rPr>
                <w:rFonts w:ascii="Arial" w:hAnsi="Arial" w:cs="Arial"/>
                <w:sz w:val="20"/>
                <w:szCs w:val="20"/>
              </w:rPr>
              <w:t>1.</w:t>
            </w:r>
            <w:r w:rsidR="004A4239" w:rsidRPr="002D0CCA">
              <w:rPr>
                <w:rFonts w:ascii="Arial" w:hAnsi="Arial" w:cs="Arial"/>
                <w:color w:val="000000"/>
                <w:spacing w:val="-6"/>
                <w:sz w:val="20"/>
                <w:szCs w:val="20"/>
                <w:lang w:val="en-GB"/>
              </w:rPr>
              <w:t xml:space="preserve">Understand the principles of operational planning </w:t>
            </w:r>
          </w:p>
          <w:p w14:paraId="2B85BC0C" w14:textId="77777777" w:rsidR="00BF24D1" w:rsidRPr="002D0CCA" w:rsidRDefault="00BF24D1">
            <w:pPr>
              <w:rPr>
                <w:rFonts w:ascii="Arial" w:hAnsi="Arial" w:cs="Arial"/>
                <w:color w:val="000000"/>
                <w:spacing w:val="-6"/>
                <w:sz w:val="20"/>
                <w:szCs w:val="20"/>
              </w:rPr>
            </w:pPr>
          </w:p>
          <w:p w14:paraId="2B85BC0D" w14:textId="77777777" w:rsidR="00BF24D1" w:rsidRPr="002D0CCA" w:rsidRDefault="00BF24D1">
            <w:pPr>
              <w:rPr>
                <w:rFonts w:ascii="Arial" w:hAnsi="Arial" w:cs="Arial"/>
                <w:sz w:val="20"/>
                <w:szCs w:val="20"/>
              </w:rPr>
            </w:pPr>
          </w:p>
        </w:tc>
        <w:tc>
          <w:tcPr>
            <w:tcW w:w="3330" w:type="dxa"/>
            <w:tcBorders>
              <w:bottom w:val="nil"/>
            </w:tcBorders>
          </w:tcPr>
          <w:p w14:paraId="2B85BC0E" w14:textId="77777777" w:rsidR="004A4239" w:rsidRPr="002D0CCA" w:rsidRDefault="004A4239" w:rsidP="004A4239">
            <w:pPr>
              <w:pStyle w:val="ListParagraph"/>
              <w:numPr>
                <w:ilvl w:val="1"/>
                <w:numId w:val="10"/>
              </w:numPr>
              <w:ind w:right="252"/>
              <w:rPr>
                <w:rFonts w:ascii="Arial" w:hAnsi="Arial" w:cs="Arial"/>
                <w:sz w:val="20"/>
                <w:szCs w:val="20"/>
                <w:lang w:val="en-GB"/>
              </w:rPr>
            </w:pPr>
            <w:r w:rsidRPr="002D0CCA">
              <w:rPr>
                <w:rFonts w:ascii="Arial" w:hAnsi="Arial" w:cs="Arial"/>
                <w:sz w:val="20"/>
                <w:szCs w:val="20"/>
                <w:lang w:val="en-GB"/>
              </w:rPr>
              <w:t xml:space="preserve">Evaluate the use of risk analysis techniques in operational planning </w:t>
            </w:r>
          </w:p>
          <w:p w14:paraId="2B85BC0F" w14:textId="77777777" w:rsidR="004A4239" w:rsidRPr="002D0CCA" w:rsidRDefault="004A4239" w:rsidP="004A4239">
            <w:pPr>
              <w:ind w:right="252"/>
              <w:rPr>
                <w:rFonts w:ascii="Arial" w:hAnsi="Arial" w:cs="Arial"/>
                <w:sz w:val="20"/>
                <w:szCs w:val="20"/>
                <w:lang w:val="en-GB"/>
              </w:rPr>
            </w:pPr>
          </w:p>
          <w:p w14:paraId="2B85BC10" w14:textId="77777777" w:rsidR="00411C14" w:rsidRPr="002D0CCA" w:rsidRDefault="00411C14" w:rsidP="002D0CCA">
            <w:pPr>
              <w:rPr>
                <w:rFonts w:ascii="Arial" w:hAnsi="Arial" w:cs="Arial"/>
                <w:sz w:val="20"/>
                <w:szCs w:val="20"/>
              </w:rPr>
            </w:pPr>
          </w:p>
        </w:tc>
        <w:tc>
          <w:tcPr>
            <w:tcW w:w="7375" w:type="dxa"/>
          </w:tcPr>
          <w:p w14:paraId="2B85BC11" w14:textId="77777777" w:rsidR="000B1BAD" w:rsidRDefault="00694440" w:rsidP="00D60C79">
            <w:pPr>
              <w:rPr>
                <w:rFonts w:ascii="Arial" w:hAnsi="Arial" w:cs="Arial"/>
                <w:sz w:val="20"/>
                <w:szCs w:val="20"/>
                <w:lang w:val="en"/>
              </w:rPr>
            </w:pPr>
            <w:r>
              <w:rPr>
                <w:rFonts w:ascii="Arial" w:hAnsi="Arial" w:cs="Arial"/>
                <w:sz w:val="20"/>
                <w:szCs w:val="20"/>
                <w:lang w:val="en"/>
              </w:rPr>
              <w:t>Management of operational risk is usually the direct responsibility</w:t>
            </w:r>
            <w:r w:rsidR="002D0CCA">
              <w:rPr>
                <w:rFonts w:ascii="Arial" w:hAnsi="Arial" w:cs="Arial"/>
                <w:sz w:val="20"/>
                <w:szCs w:val="20"/>
                <w:lang w:val="en"/>
              </w:rPr>
              <w:t xml:space="preserve"> of a senior or middle manager </w:t>
            </w:r>
            <w:r>
              <w:rPr>
                <w:rFonts w:ascii="Arial" w:hAnsi="Arial" w:cs="Arial"/>
                <w:sz w:val="20"/>
                <w:szCs w:val="20"/>
                <w:lang w:val="en"/>
              </w:rPr>
              <w:t xml:space="preserve">who will be responsible for </w:t>
            </w:r>
            <w:r w:rsidR="00DF21D6">
              <w:rPr>
                <w:rFonts w:ascii="Arial" w:hAnsi="Arial" w:cs="Arial"/>
                <w:sz w:val="20"/>
                <w:szCs w:val="20"/>
                <w:lang w:val="en"/>
              </w:rPr>
              <w:t xml:space="preserve">dealing with conditions that may cause risks to </w:t>
            </w:r>
            <w:proofErr w:type="spellStart"/>
            <w:r w:rsidR="00DF21D6">
              <w:rPr>
                <w:rFonts w:ascii="Arial" w:hAnsi="Arial" w:cs="Arial"/>
                <w:sz w:val="20"/>
                <w:szCs w:val="20"/>
                <w:lang w:val="en"/>
              </w:rPr>
              <w:t>materialise</w:t>
            </w:r>
            <w:proofErr w:type="spellEnd"/>
            <w:r w:rsidR="00DF21D6">
              <w:rPr>
                <w:rFonts w:ascii="Arial" w:hAnsi="Arial" w:cs="Arial"/>
                <w:sz w:val="20"/>
                <w:szCs w:val="20"/>
                <w:lang w:val="en"/>
              </w:rPr>
              <w:t xml:space="preserve"> and for </w:t>
            </w:r>
            <w:r>
              <w:rPr>
                <w:rFonts w:ascii="Arial" w:hAnsi="Arial" w:cs="Arial"/>
                <w:sz w:val="20"/>
                <w:szCs w:val="20"/>
                <w:lang w:val="en"/>
              </w:rPr>
              <w:t xml:space="preserve">ensuring </w:t>
            </w:r>
            <w:r w:rsidR="002D0CCA">
              <w:rPr>
                <w:rFonts w:ascii="Arial" w:hAnsi="Arial" w:cs="Arial"/>
                <w:sz w:val="20"/>
                <w:szCs w:val="20"/>
                <w:lang w:val="en"/>
              </w:rPr>
              <w:t xml:space="preserve">that identified risks are dealt with </w:t>
            </w:r>
            <w:r w:rsidR="00DF21D6">
              <w:rPr>
                <w:rFonts w:ascii="Arial" w:hAnsi="Arial" w:cs="Arial"/>
                <w:sz w:val="20"/>
                <w:szCs w:val="20"/>
                <w:lang w:val="en"/>
              </w:rPr>
              <w:t>promptly and appropriately.</w:t>
            </w:r>
          </w:p>
          <w:p w14:paraId="2B85BC12" w14:textId="77777777" w:rsidR="00DF21D6" w:rsidRDefault="00DF21D6" w:rsidP="00D60C79">
            <w:pPr>
              <w:rPr>
                <w:rFonts w:ascii="Arial" w:hAnsi="Arial" w:cs="Arial"/>
                <w:sz w:val="20"/>
                <w:szCs w:val="20"/>
                <w:lang w:val="en"/>
              </w:rPr>
            </w:pPr>
          </w:p>
          <w:p w14:paraId="2B85BC13" w14:textId="77777777" w:rsidR="00694440" w:rsidRDefault="00694440" w:rsidP="00694440">
            <w:pPr>
              <w:rPr>
                <w:rFonts w:ascii="Arial" w:hAnsi="Arial" w:cs="Arial"/>
                <w:color w:val="000000" w:themeColor="text1"/>
                <w:sz w:val="20"/>
                <w:szCs w:val="20"/>
                <w:lang w:val="en-AU"/>
              </w:rPr>
            </w:pPr>
            <w:r w:rsidRPr="00694440">
              <w:rPr>
                <w:rFonts w:ascii="Arial" w:hAnsi="Arial" w:cs="Arial"/>
                <w:color w:val="000000" w:themeColor="text1"/>
                <w:sz w:val="20"/>
                <w:szCs w:val="20"/>
              </w:rPr>
              <w:t xml:space="preserve">Measurement </w:t>
            </w:r>
            <w:r w:rsidRPr="00694440">
              <w:rPr>
                <w:rFonts w:ascii="Arial" w:hAnsi="Arial" w:cs="Arial"/>
                <w:color w:val="000000" w:themeColor="text1"/>
                <w:sz w:val="20"/>
                <w:szCs w:val="20"/>
                <w:lang w:val="en-AU"/>
              </w:rPr>
              <w:t>of risk is necessary in order to compare an</w:t>
            </w:r>
            <w:r w:rsidR="003219C4">
              <w:rPr>
                <w:rFonts w:ascii="Arial" w:hAnsi="Arial" w:cs="Arial"/>
                <w:color w:val="000000" w:themeColor="text1"/>
                <w:sz w:val="20"/>
                <w:szCs w:val="20"/>
                <w:lang w:val="en-AU"/>
              </w:rPr>
              <w:t>d rate risks across the organisation</w:t>
            </w:r>
            <w:r w:rsidRPr="00694440">
              <w:rPr>
                <w:rFonts w:ascii="Arial" w:hAnsi="Arial" w:cs="Arial"/>
                <w:color w:val="000000" w:themeColor="text1"/>
                <w:sz w:val="20"/>
                <w:szCs w:val="20"/>
                <w:lang w:val="en-AU"/>
              </w:rPr>
              <w:t xml:space="preserve"> in terms of agreed risk criteria such as potential consequences and probability of each risk happening.</w:t>
            </w:r>
          </w:p>
          <w:p w14:paraId="2B85BC14" w14:textId="77777777" w:rsidR="00640458" w:rsidRDefault="00640458" w:rsidP="00694440">
            <w:pPr>
              <w:rPr>
                <w:rFonts w:ascii="Arial" w:hAnsi="Arial" w:cs="Arial"/>
                <w:color w:val="000000" w:themeColor="text1"/>
                <w:sz w:val="20"/>
                <w:szCs w:val="20"/>
                <w:lang w:val="en-AU"/>
              </w:rPr>
            </w:pPr>
          </w:p>
          <w:p w14:paraId="2B85BC15" w14:textId="77777777" w:rsidR="001B4209" w:rsidRDefault="00640458" w:rsidP="001B4209">
            <w:pPr>
              <w:rPr>
                <w:rFonts w:ascii="Arial" w:hAnsi="Arial" w:cs="Arial"/>
                <w:color w:val="000000" w:themeColor="text1"/>
                <w:sz w:val="20"/>
                <w:szCs w:val="20"/>
                <w:lang w:val="en-AU"/>
              </w:rPr>
            </w:pPr>
            <w:r>
              <w:rPr>
                <w:rFonts w:ascii="Arial" w:hAnsi="Arial" w:cs="Arial"/>
                <w:color w:val="000000" w:themeColor="text1"/>
                <w:sz w:val="20"/>
                <w:szCs w:val="20"/>
                <w:lang w:val="en-AU"/>
              </w:rPr>
              <w:t>There are a variety of techniques available for analysing risk, including</w:t>
            </w:r>
            <w:r w:rsidR="001B4209">
              <w:rPr>
                <w:rFonts w:ascii="Arial" w:hAnsi="Arial" w:cs="Arial"/>
                <w:color w:val="000000" w:themeColor="text1"/>
                <w:sz w:val="20"/>
                <w:szCs w:val="20"/>
                <w:lang w:val="en-AU"/>
              </w:rPr>
              <w:t>:</w:t>
            </w:r>
          </w:p>
          <w:p w14:paraId="2B85BC16" w14:textId="77777777" w:rsidR="001B4209" w:rsidRPr="001B4209" w:rsidRDefault="001B4209" w:rsidP="001B4209">
            <w:pPr>
              <w:pStyle w:val="ListParagraph"/>
              <w:numPr>
                <w:ilvl w:val="0"/>
                <w:numId w:val="12"/>
              </w:numPr>
              <w:rPr>
                <w:rFonts w:ascii="Arial" w:hAnsi="Arial" w:cs="Arial"/>
                <w:color w:val="000000" w:themeColor="text1"/>
                <w:sz w:val="20"/>
                <w:szCs w:val="20"/>
                <w:lang w:val="en-AU"/>
              </w:rPr>
            </w:pPr>
            <w:r w:rsidRPr="001B4209">
              <w:rPr>
                <w:rFonts w:ascii="Arial" w:eastAsia="Times New Roman" w:hAnsi="Arial" w:cs="Arial"/>
                <w:bCs/>
                <w:color w:val="333333"/>
                <w:sz w:val="20"/>
                <w:szCs w:val="20"/>
                <w:lang w:val="en" w:eastAsia="en-GB"/>
              </w:rPr>
              <w:t>Risk probability and impact assessment</w:t>
            </w:r>
          </w:p>
          <w:p w14:paraId="2B85BC17" w14:textId="77777777" w:rsidR="001B4209" w:rsidRPr="001B4209" w:rsidRDefault="001B4209" w:rsidP="001B4209">
            <w:pPr>
              <w:pStyle w:val="ListParagraph"/>
              <w:numPr>
                <w:ilvl w:val="0"/>
                <w:numId w:val="12"/>
              </w:numPr>
              <w:rPr>
                <w:rFonts w:ascii="Arial" w:hAnsi="Arial" w:cs="Arial"/>
                <w:color w:val="000000" w:themeColor="text1"/>
                <w:sz w:val="20"/>
                <w:szCs w:val="20"/>
                <w:lang w:val="en-AU"/>
              </w:rPr>
            </w:pPr>
            <w:r>
              <w:rPr>
                <w:rFonts w:ascii="Arial" w:eastAsia="Times New Roman" w:hAnsi="Arial" w:cs="Arial"/>
                <w:bCs/>
                <w:color w:val="333333"/>
                <w:sz w:val="20"/>
                <w:szCs w:val="20"/>
                <w:lang w:val="en" w:eastAsia="en-GB"/>
              </w:rPr>
              <w:t>Probability and impact matrix</w:t>
            </w:r>
          </w:p>
          <w:p w14:paraId="2B85BC18" w14:textId="77777777" w:rsidR="00640458" w:rsidRPr="003219C4" w:rsidRDefault="001B4209" w:rsidP="001B4209">
            <w:pPr>
              <w:pStyle w:val="ListParagraph"/>
              <w:numPr>
                <w:ilvl w:val="0"/>
                <w:numId w:val="12"/>
              </w:numPr>
              <w:rPr>
                <w:rFonts w:ascii="Arial" w:hAnsi="Arial" w:cs="Arial"/>
                <w:color w:val="000000" w:themeColor="text1"/>
                <w:sz w:val="20"/>
                <w:szCs w:val="20"/>
                <w:lang w:val="en-AU"/>
              </w:rPr>
            </w:pPr>
            <w:r>
              <w:rPr>
                <w:rFonts w:ascii="Arial" w:eastAsia="Times New Roman" w:hAnsi="Arial" w:cs="Arial"/>
                <w:bCs/>
                <w:color w:val="333333"/>
                <w:sz w:val="20"/>
                <w:szCs w:val="20"/>
                <w:lang w:val="en" w:eastAsia="en-GB"/>
              </w:rPr>
              <w:t>Expert judgment</w:t>
            </w:r>
          </w:p>
          <w:p w14:paraId="2B85BC19" w14:textId="77777777" w:rsidR="003219C4" w:rsidRPr="001B4209" w:rsidRDefault="003219C4" w:rsidP="001B4209">
            <w:pPr>
              <w:pStyle w:val="ListParagraph"/>
              <w:numPr>
                <w:ilvl w:val="0"/>
                <w:numId w:val="12"/>
              </w:numPr>
              <w:rPr>
                <w:rFonts w:ascii="Arial" w:hAnsi="Arial" w:cs="Arial"/>
                <w:color w:val="000000" w:themeColor="text1"/>
                <w:sz w:val="20"/>
                <w:szCs w:val="20"/>
                <w:lang w:val="en-AU"/>
              </w:rPr>
            </w:pPr>
            <w:r>
              <w:rPr>
                <w:rFonts w:ascii="Arial" w:eastAsia="Times New Roman" w:hAnsi="Arial" w:cs="Arial"/>
                <w:bCs/>
                <w:color w:val="333333"/>
                <w:sz w:val="20"/>
                <w:szCs w:val="20"/>
                <w:lang w:val="en" w:eastAsia="en-GB"/>
              </w:rPr>
              <w:t>etc.</w:t>
            </w:r>
          </w:p>
          <w:p w14:paraId="2B85BC1A" w14:textId="77777777" w:rsidR="00694440" w:rsidRPr="00694440" w:rsidRDefault="00694440" w:rsidP="00694440">
            <w:pPr>
              <w:rPr>
                <w:rFonts w:ascii="Arial" w:hAnsi="Arial" w:cs="Arial"/>
                <w:color w:val="000000" w:themeColor="text1"/>
                <w:sz w:val="20"/>
                <w:szCs w:val="20"/>
                <w:lang w:val="en-AU"/>
              </w:rPr>
            </w:pPr>
          </w:p>
          <w:p w14:paraId="2B85BC1B" w14:textId="77777777" w:rsidR="00694440" w:rsidRPr="00691B69" w:rsidRDefault="00694440" w:rsidP="00D60C79">
            <w:pPr>
              <w:rPr>
                <w:rFonts w:ascii="Arial" w:hAnsi="Arial" w:cs="Arial"/>
                <w:color w:val="000000" w:themeColor="text1"/>
                <w:sz w:val="20"/>
                <w:szCs w:val="20"/>
                <w:lang w:val="en-AU"/>
              </w:rPr>
            </w:pPr>
            <w:r w:rsidRPr="00694440">
              <w:rPr>
                <w:rFonts w:ascii="Arial" w:hAnsi="Arial" w:cs="Arial"/>
                <w:color w:val="000000" w:themeColor="text1"/>
                <w:sz w:val="20"/>
                <w:szCs w:val="20"/>
                <w:lang w:val="en-AU"/>
              </w:rPr>
              <w:t>Most organisations define scales for rating risk in term</w:t>
            </w:r>
            <w:r w:rsidR="00C34549">
              <w:rPr>
                <w:rFonts w:ascii="Arial" w:hAnsi="Arial" w:cs="Arial"/>
                <w:color w:val="000000" w:themeColor="text1"/>
                <w:sz w:val="20"/>
                <w:szCs w:val="20"/>
                <w:lang w:val="en-AU"/>
              </w:rPr>
              <w:t>s of an</w:t>
            </w:r>
            <w:r w:rsidRPr="00694440">
              <w:rPr>
                <w:rFonts w:ascii="Arial" w:hAnsi="Arial" w:cs="Arial"/>
                <w:color w:val="000000" w:themeColor="text1"/>
                <w:sz w:val="20"/>
                <w:szCs w:val="20"/>
                <w:lang w:val="en-AU"/>
              </w:rPr>
              <w:t xml:space="preserve"> agreed risk criteria in order to ensure consistency across the organisation and to allow rank</w:t>
            </w:r>
            <w:r w:rsidR="00691B69">
              <w:rPr>
                <w:rFonts w:ascii="Arial" w:hAnsi="Arial" w:cs="Arial"/>
                <w:color w:val="000000" w:themeColor="text1"/>
                <w:sz w:val="20"/>
                <w:szCs w:val="20"/>
                <w:lang w:val="en-AU"/>
              </w:rPr>
              <w:t xml:space="preserve">ing and prioritisation of risks, and a Risk Log that defines each risk and the action to be taken should the risk materialise will be incorporated in the operational plan  </w:t>
            </w:r>
          </w:p>
          <w:p w14:paraId="2B85BC1C" w14:textId="77777777" w:rsidR="008444F4" w:rsidRPr="00543EBE" w:rsidRDefault="008444F4" w:rsidP="002D0CCA"/>
        </w:tc>
      </w:tr>
      <w:tr w:rsidR="00411C14" w14:paraId="2B85BC21" w14:textId="77777777" w:rsidTr="00510848">
        <w:tc>
          <w:tcPr>
            <w:tcW w:w="2245" w:type="dxa"/>
            <w:tcBorders>
              <w:top w:val="nil"/>
              <w:bottom w:val="nil"/>
            </w:tcBorders>
          </w:tcPr>
          <w:p w14:paraId="2B85BC1E" w14:textId="77777777" w:rsidR="00411C14" w:rsidRDefault="00411C14"/>
        </w:tc>
        <w:tc>
          <w:tcPr>
            <w:tcW w:w="3330" w:type="dxa"/>
            <w:tcBorders>
              <w:top w:val="nil"/>
              <w:bottom w:val="single" w:sz="4" w:space="0" w:color="auto"/>
            </w:tcBorders>
          </w:tcPr>
          <w:p w14:paraId="2B85BC1F" w14:textId="77777777" w:rsidR="00411C14" w:rsidRDefault="00411C14"/>
        </w:tc>
        <w:tc>
          <w:tcPr>
            <w:tcW w:w="7375" w:type="dxa"/>
          </w:tcPr>
          <w:p w14:paraId="2B85BC20" w14:textId="77777777" w:rsidR="003E1816" w:rsidRPr="00691B69" w:rsidRDefault="00DD22A0" w:rsidP="00237715">
            <w:pPr>
              <w:rPr>
                <w:rFonts w:ascii="Arial" w:hAnsi="Arial" w:cs="Arial"/>
                <w:i/>
                <w:sz w:val="20"/>
                <w:szCs w:val="20"/>
              </w:rPr>
            </w:pPr>
            <w:r w:rsidRPr="00691B69">
              <w:rPr>
                <w:rFonts w:ascii="Arial" w:hAnsi="Arial" w:cs="Arial"/>
                <w:i/>
                <w:sz w:val="20"/>
                <w:szCs w:val="20"/>
              </w:rPr>
              <w:t>In this criterion</w:t>
            </w:r>
            <w:r w:rsidR="00EC3157" w:rsidRPr="00691B69">
              <w:rPr>
                <w:rFonts w:ascii="Arial" w:hAnsi="Arial" w:cs="Arial"/>
                <w:i/>
                <w:sz w:val="20"/>
                <w:szCs w:val="20"/>
              </w:rPr>
              <w:t xml:space="preserve"> the learner is required</w:t>
            </w:r>
            <w:r w:rsidR="00BC6F19" w:rsidRPr="00691B69">
              <w:rPr>
                <w:rFonts w:ascii="Arial" w:hAnsi="Arial" w:cs="Arial"/>
                <w:i/>
                <w:sz w:val="20"/>
                <w:szCs w:val="20"/>
              </w:rPr>
              <w:t xml:space="preserve"> to </w:t>
            </w:r>
            <w:r w:rsidR="00691B69">
              <w:rPr>
                <w:rFonts w:ascii="Arial" w:hAnsi="Arial" w:cs="Arial"/>
                <w:i/>
                <w:sz w:val="20"/>
                <w:szCs w:val="20"/>
              </w:rPr>
              <w:t>evaluate the use of two risk analysis techniques used in oper</w:t>
            </w:r>
            <w:r w:rsidR="00237715">
              <w:rPr>
                <w:rFonts w:ascii="Arial" w:hAnsi="Arial" w:cs="Arial"/>
                <w:i/>
                <w:sz w:val="20"/>
                <w:szCs w:val="20"/>
              </w:rPr>
              <w:t xml:space="preserve">ational planning </w:t>
            </w:r>
            <w:r w:rsidR="003219C4">
              <w:rPr>
                <w:rFonts w:ascii="Arial" w:hAnsi="Arial" w:cs="Arial"/>
                <w:i/>
                <w:sz w:val="20"/>
                <w:szCs w:val="20"/>
              </w:rPr>
              <w:t xml:space="preserve">in order to ascertain how well they work and </w:t>
            </w:r>
            <w:r w:rsidR="007A7452">
              <w:rPr>
                <w:rFonts w:ascii="Arial" w:hAnsi="Arial" w:cs="Arial"/>
                <w:i/>
                <w:sz w:val="20"/>
                <w:szCs w:val="20"/>
              </w:rPr>
              <w:t>how useful they are.</w:t>
            </w:r>
          </w:p>
        </w:tc>
      </w:tr>
      <w:tr w:rsidR="006B2278" w14:paraId="2B85BC38" w14:textId="77777777" w:rsidTr="00A51792">
        <w:trPr>
          <w:trHeight w:val="866"/>
        </w:trPr>
        <w:tc>
          <w:tcPr>
            <w:tcW w:w="2245" w:type="dxa"/>
            <w:tcBorders>
              <w:top w:val="nil"/>
              <w:bottom w:val="nil"/>
            </w:tcBorders>
          </w:tcPr>
          <w:p w14:paraId="2B85BC22" w14:textId="77777777" w:rsidR="006B2278" w:rsidRDefault="006B2278" w:rsidP="008A39AD">
            <w:pPr>
              <w:ind w:firstLine="720"/>
            </w:pPr>
          </w:p>
        </w:tc>
        <w:tc>
          <w:tcPr>
            <w:tcW w:w="3330" w:type="dxa"/>
            <w:tcBorders>
              <w:bottom w:val="nil"/>
            </w:tcBorders>
          </w:tcPr>
          <w:p w14:paraId="2B85BC23" w14:textId="77777777" w:rsidR="004A4239" w:rsidRPr="00174922" w:rsidRDefault="004A4239" w:rsidP="004A4239">
            <w:pPr>
              <w:pStyle w:val="ListParagraph"/>
              <w:numPr>
                <w:ilvl w:val="1"/>
                <w:numId w:val="10"/>
              </w:numPr>
              <w:rPr>
                <w:rFonts w:ascii="Arial" w:hAnsi="Arial" w:cs="Arial"/>
                <w:sz w:val="20"/>
                <w:szCs w:val="20"/>
                <w:lang w:val="en-GB"/>
              </w:rPr>
            </w:pPr>
            <w:r w:rsidRPr="00174922">
              <w:rPr>
                <w:rFonts w:ascii="Arial" w:hAnsi="Arial" w:cs="Arial"/>
                <w:sz w:val="20"/>
                <w:szCs w:val="20"/>
              </w:rPr>
              <w:t>Explain the components of an</w:t>
            </w:r>
            <w:r w:rsidR="00BC0A6B" w:rsidRPr="00174922">
              <w:rPr>
                <w:rFonts w:ascii="Arial" w:hAnsi="Arial" w:cs="Arial"/>
                <w:sz w:val="20"/>
                <w:szCs w:val="20"/>
              </w:rPr>
              <w:t xml:space="preserve"> operational plan</w:t>
            </w:r>
          </w:p>
          <w:p w14:paraId="2B85BC24" w14:textId="77777777" w:rsidR="004A4239" w:rsidRDefault="004A4239" w:rsidP="004A4239"/>
          <w:p w14:paraId="2B85BC25" w14:textId="77777777" w:rsidR="004A4239" w:rsidRDefault="004A4239" w:rsidP="004A4239"/>
          <w:p w14:paraId="2B85BC26" w14:textId="77777777" w:rsidR="004A4239" w:rsidRDefault="004A4239" w:rsidP="004A4239"/>
          <w:p w14:paraId="2B85BC27" w14:textId="77777777" w:rsidR="004A4239" w:rsidRDefault="004A4239" w:rsidP="00BC0A6B">
            <w:pPr>
              <w:pStyle w:val="Default"/>
            </w:pPr>
          </w:p>
        </w:tc>
        <w:tc>
          <w:tcPr>
            <w:tcW w:w="7375" w:type="dxa"/>
          </w:tcPr>
          <w:p w14:paraId="2B85BC28" w14:textId="77777777" w:rsidR="00C31848" w:rsidRDefault="00C31848" w:rsidP="00C31848">
            <w:pPr>
              <w:rPr>
                <w:rFonts w:ascii="Arial" w:hAnsi="Arial" w:cs="Arial"/>
                <w:bCs/>
                <w:iCs/>
                <w:sz w:val="20"/>
                <w:szCs w:val="20"/>
              </w:rPr>
            </w:pPr>
            <w:r w:rsidRPr="00C31848">
              <w:rPr>
                <w:rFonts w:ascii="Arial" w:hAnsi="Arial" w:cs="Arial"/>
                <w:bCs/>
                <w:iCs/>
                <w:sz w:val="20"/>
                <w:szCs w:val="20"/>
              </w:rPr>
              <w:t xml:space="preserve">An operational plan </w:t>
            </w:r>
            <w:r>
              <w:rPr>
                <w:rFonts w:ascii="Arial" w:hAnsi="Arial" w:cs="Arial"/>
                <w:bCs/>
                <w:iCs/>
                <w:sz w:val="20"/>
                <w:szCs w:val="20"/>
              </w:rPr>
              <w:t xml:space="preserve">is part of an </w:t>
            </w:r>
            <w:proofErr w:type="spellStart"/>
            <w:r>
              <w:rPr>
                <w:rFonts w:ascii="Arial" w:hAnsi="Arial" w:cs="Arial"/>
                <w:bCs/>
                <w:iCs/>
                <w:sz w:val="20"/>
                <w:szCs w:val="20"/>
              </w:rPr>
              <w:t>organisation’s</w:t>
            </w:r>
            <w:proofErr w:type="spellEnd"/>
            <w:r>
              <w:rPr>
                <w:rFonts w:ascii="Arial" w:hAnsi="Arial" w:cs="Arial"/>
                <w:bCs/>
                <w:iCs/>
                <w:sz w:val="20"/>
                <w:szCs w:val="20"/>
              </w:rPr>
              <w:t xml:space="preserve"> strategic plan, and it sets out the work to be carried out and the workflow from initial input to end results, including all the resources that will be needed.</w:t>
            </w:r>
          </w:p>
          <w:p w14:paraId="2B85BC29" w14:textId="77777777" w:rsidR="00C31848" w:rsidRDefault="00C31848" w:rsidP="00C31848">
            <w:pPr>
              <w:rPr>
                <w:rFonts w:ascii="Arial" w:hAnsi="Arial" w:cs="Arial"/>
                <w:bCs/>
                <w:iCs/>
                <w:sz w:val="20"/>
                <w:szCs w:val="20"/>
              </w:rPr>
            </w:pPr>
          </w:p>
          <w:p w14:paraId="2B85BC2A" w14:textId="77777777" w:rsidR="00C31848" w:rsidRDefault="00C31848" w:rsidP="00C31848">
            <w:pPr>
              <w:rPr>
                <w:rFonts w:ascii="Arial" w:hAnsi="Arial" w:cs="Arial"/>
                <w:bCs/>
                <w:iCs/>
                <w:sz w:val="20"/>
                <w:szCs w:val="20"/>
              </w:rPr>
            </w:pPr>
            <w:r>
              <w:rPr>
                <w:rFonts w:ascii="Arial" w:hAnsi="Arial" w:cs="Arial"/>
                <w:bCs/>
                <w:iCs/>
                <w:sz w:val="20"/>
                <w:szCs w:val="20"/>
              </w:rPr>
              <w:t>It also sets out how risks will be dealt with and how the achievements of the plan will be sustained.</w:t>
            </w:r>
          </w:p>
          <w:p w14:paraId="2B85BC2B" w14:textId="77777777" w:rsidR="00C31848" w:rsidRDefault="00C31848" w:rsidP="00C31848">
            <w:pPr>
              <w:rPr>
                <w:rFonts w:ascii="Arial" w:hAnsi="Arial" w:cs="Arial"/>
                <w:bCs/>
                <w:iCs/>
                <w:sz w:val="20"/>
                <w:szCs w:val="20"/>
              </w:rPr>
            </w:pPr>
          </w:p>
          <w:p w14:paraId="2B85BC2C" w14:textId="77777777" w:rsidR="00174922" w:rsidRPr="00C31848" w:rsidRDefault="00C31848" w:rsidP="00E51C90">
            <w:pPr>
              <w:rPr>
                <w:rFonts w:ascii="Arial" w:hAnsi="Arial" w:cs="Arial"/>
                <w:bCs/>
                <w:iCs/>
                <w:sz w:val="20"/>
                <w:szCs w:val="20"/>
              </w:rPr>
            </w:pPr>
            <w:r>
              <w:rPr>
                <w:rFonts w:ascii="Arial" w:hAnsi="Arial" w:cs="Arial"/>
                <w:bCs/>
                <w:iCs/>
                <w:sz w:val="20"/>
                <w:szCs w:val="20"/>
              </w:rPr>
              <w:t>Key components of an operational plan include:</w:t>
            </w:r>
          </w:p>
          <w:p w14:paraId="2B85BC2D"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t>Clear objectives</w:t>
            </w:r>
          </w:p>
          <w:p w14:paraId="2B85BC2E"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t>Activities to be delivered</w:t>
            </w:r>
          </w:p>
          <w:p w14:paraId="2B85BC2F"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t>Quality standards</w:t>
            </w:r>
          </w:p>
          <w:p w14:paraId="2B85BC30"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bCs/>
                <w:iCs/>
                <w:sz w:val="20"/>
                <w:szCs w:val="20"/>
                <w:lang w:val="en-GB"/>
              </w:rPr>
              <w:t>Key targets and key performance indicators</w:t>
            </w:r>
            <w:r w:rsidRPr="00174922">
              <w:rPr>
                <w:rFonts w:ascii="Arial" w:hAnsi="Arial" w:cs="Arial"/>
                <w:iCs/>
                <w:sz w:val="20"/>
                <w:szCs w:val="20"/>
              </w:rPr>
              <w:t xml:space="preserve"> </w:t>
            </w:r>
          </w:p>
          <w:p w14:paraId="2B85BC31"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t>Risk management plan</w:t>
            </w:r>
          </w:p>
          <w:p w14:paraId="2B85BC32"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lastRenderedPageBreak/>
              <w:t>Staffing and resource (including budget) requirements</w:t>
            </w:r>
          </w:p>
          <w:p w14:paraId="2B85BC33" w14:textId="77777777" w:rsidR="00174922" w:rsidRPr="00174922" w:rsidRDefault="00174922" w:rsidP="00174922">
            <w:pPr>
              <w:numPr>
                <w:ilvl w:val="1"/>
                <w:numId w:val="14"/>
              </w:numPr>
              <w:rPr>
                <w:rFonts w:ascii="Arial" w:hAnsi="Arial" w:cs="Arial"/>
                <w:iCs/>
                <w:sz w:val="20"/>
                <w:szCs w:val="20"/>
              </w:rPr>
            </w:pPr>
            <w:r w:rsidRPr="00174922">
              <w:rPr>
                <w:rFonts w:ascii="Arial" w:hAnsi="Arial" w:cs="Arial"/>
                <w:iCs/>
                <w:sz w:val="20"/>
                <w:szCs w:val="20"/>
              </w:rPr>
              <w:t>Implementation timetables</w:t>
            </w:r>
          </w:p>
          <w:p w14:paraId="2B85BC34" w14:textId="77777777" w:rsidR="007B11B0" w:rsidRDefault="00174922" w:rsidP="00E51C90">
            <w:pPr>
              <w:numPr>
                <w:ilvl w:val="1"/>
                <w:numId w:val="14"/>
              </w:numPr>
              <w:rPr>
                <w:rFonts w:ascii="Arial" w:hAnsi="Arial" w:cs="Arial"/>
                <w:bCs/>
                <w:iCs/>
                <w:sz w:val="20"/>
                <w:szCs w:val="20"/>
                <w:lang w:val="en-GB"/>
              </w:rPr>
            </w:pPr>
            <w:r w:rsidRPr="00174922">
              <w:rPr>
                <w:rFonts w:ascii="Arial" w:hAnsi="Arial" w:cs="Arial"/>
                <w:iCs/>
                <w:sz w:val="20"/>
                <w:szCs w:val="20"/>
              </w:rPr>
              <w:t>A process for monitoring progress</w:t>
            </w:r>
          </w:p>
          <w:p w14:paraId="2B85BC35" w14:textId="77777777" w:rsidR="00A3519E" w:rsidRPr="00A3519E" w:rsidRDefault="00A3519E" w:rsidP="00A3519E">
            <w:pPr>
              <w:ind w:left="1080"/>
              <w:jc w:val="right"/>
              <w:rPr>
                <w:rFonts w:ascii="Arial" w:hAnsi="Arial" w:cs="Arial"/>
                <w:bCs/>
                <w:i/>
                <w:iCs/>
                <w:sz w:val="20"/>
                <w:szCs w:val="20"/>
                <w:lang w:val="en-GB"/>
              </w:rPr>
            </w:pPr>
            <w:r>
              <w:rPr>
                <w:rFonts w:ascii="Arial" w:hAnsi="Arial" w:cs="Arial"/>
                <w:bCs/>
                <w:i/>
                <w:iCs/>
                <w:sz w:val="20"/>
                <w:szCs w:val="20"/>
                <w:lang w:val="en-GB"/>
              </w:rPr>
              <w:t>‘</w:t>
            </w:r>
            <w:r w:rsidR="00C31848" w:rsidRPr="00A3519E">
              <w:rPr>
                <w:rFonts w:ascii="Arial" w:hAnsi="Arial" w:cs="Arial"/>
                <w:bCs/>
                <w:i/>
                <w:iCs/>
                <w:sz w:val="20"/>
                <w:szCs w:val="20"/>
                <w:lang w:val="en-GB"/>
              </w:rPr>
              <w:t xml:space="preserve">Ultimate Workbook </w:t>
            </w:r>
            <w:r w:rsidRPr="00A3519E">
              <w:rPr>
                <w:rFonts w:ascii="Arial" w:hAnsi="Arial" w:cs="Arial"/>
                <w:bCs/>
                <w:i/>
                <w:iCs/>
                <w:sz w:val="20"/>
                <w:szCs w:val="20"/>
                <w:lang w:val="en-GB"/>
              </w:rPr>
              <w:t>Develop and Implement an Operational Plan (M&amp;L 27)</w:t>
            </w:r>
            <w:r>
              <w:rPr>
                <w:rFonts w:ascii="Arial" w:hAnsi="Arial" w:cs="Arial"/>
                <w:bCs/>
                <w:i/>
                <w:iCs/>
                <w:sz w:val="20"/>
                <w:szCs w:val="20"/>
                <w:lang w:val="en-GB"/>
              </w:rPr>
              <w:t>’</w:t>
            </w:r>
          </w:p>
          <w:p w14:paraId="2B85BC36" w14:textId="77777777" w:rsidR="00C31848" w:rsidRPr="00C31848" w:rsidRDefault="00C31848" w:rsidP="00C31848">
            <w:pPr>
              <w:ind w:left="1080"/>
              <w:jc w:val="right"/>
              <w:rPr>
                <w:rFonts w:ascii="Arial" w:hAnsi="Arial" w:cs="Arial"/>
                <w:bCs/>
                <w:iCs/>
                <w:sz w:val="20"/>
                <w:szCs w:val="20"/>
                <w:lang w:val="en-GB"/>
              </w:rPr>
            </w:pPr>
          </w:p>
          <w:p w14:paraId="2B85BC37" w14:textId="77777777" w:rsidR="00F43D2A" w:rsidRPr="00174922" w:rsidRDefault="00F43D2A" w:rsidP="00C31848">
            <w:pPr>
              <w:jc w:val="right"/>
              <w:rPr>
                <w:rFonts w:ascii="Arial" w:hAnsi="Arial" w:cs="Arial"/>
                <w:sz w:val="20"/>
                <w:szCs w:val="20"/>
                <w:lang w:val="en-GB"/>
              </w:rPr>
            </w:pPr>
          </w:p>
        </w:tc>
      </w:tr>
      <w:tr w:rsidR="00CA6488" w14:paraId="2B85BC56" w14:textId="77777777" w:rsidTr="00A67444">
        <w:tc>
          <w:tcPr>
            <w:tcW w:w="2245" w:type="dxa"/>
            <w:vMerge w:val="restart"/>
            <w:tcBorders>
              <w:top w:val="nil"/>
            </w:tcBorders>
          </w:tcPr>
          <w:p w14:paraId="2B85BC39" w14:textId="77777777" w:rsidR="00CA6488" w:rsidRPr="00810976" w:rsidRDefault="00CA6488" w:rsidP="008A5C11">
            <w:pPr>
              <w:rPr>
                <w:i/>
              </w:rPr>
            </w:pPr>
          </w:p>
          <w:p w14:paraId="2B85BC3A" w14:textId="77777777" w:rsidR="00CA6488" w:rsidRPr="00810976" w:rsidRDefault="00CA6488" w:rsidP="008A5C11">
            <w:pPr>
              <w:rPr>
                <w:i/>
              </w:rPr>
            </w:pPr>
          </w:p>
          <w:p w14:paraId="2B85BC3B" w14:textId="77777777" w:rsidR="00CA6488" w:rsidRPr="00810976" w:rsidRDefault="00CA6488" w:rsidP="008A5C11">
            <w:pPr>
              <w:rPr>
                <w:i/>
              </w:rPr>
            </w:pPr>
          </w:p>
          <w:p w14:paraId="2B85BC3C" w14:textId="77777777" w:rsidR="00CA6488" w:rsidRPr="00810976" w:rsidRDefault="00CA6488" w:rsidP="008A5C11">
            <w:pPr>
              <w:rPr>
                <w:i/>
              </w:rPr>
            </w:pPr>
          </w:p>
          <w:p w14:paraId="2B85BC3D" w14:textId="77777777" w:rsidR="00CA6488" w:rsidRPr="00810976" w:rsidRDefault="00CA6488" w:rsidP="008A5C11">
            <w:pPr>
              <w:rPr>
                <w:i/>
              </w:rPr>
            </w:pPr>
          </w:p>
          <w:p w14:paraId="2B85BC3E" w14:textId="77777777" w:rsidR="00CA6488" w:rsidRPr="00810976" w:rsidRDefault="00CA6488" w:rsidP="008A5C11">
            <w:pPr>
              <w:rPr>
                <w:i/>
              </w:rPr>
            </w:pPr>
          </w:p>
          <w:p w14:paraId="2B85BC3F" w14:textId="77777777" w:rsidR="00CA6488" w:rsidRPr="00810976" w:rsidRDefault="00CA6488" w:rsidP="008A5C11">
            <w:pPr>
              <w:rPr>
                <w:i/>
              </w:rPr>
            </w:pPr>
          </w:p>
          <w:p w14:paraId="2B85BC40" w14:textId="77777777" w:rsidR="00CA6488" w:rsidRPr="00810976" w:rsidRDefault="00CA6488" w:rsidP="008A5C11">
            <w:pPr>
              <w:rPr>
                <w:i/>
              </w:rPr>
            </w:pPr>
          </w:p>
          <w:p w14:paraId="2B85BC41" w14:textId="77777777" w:rsidR="00CA6488" w:rsidRPr="00810976" w:rsidRDefault="00CA6488" w:rsidP="008A5C11">
            <w:pPr>
              <w:rPr>
                <w:i/>
              </w:rPr>
            </w:pPr>
          </w:p>
          <w:p w14:paraId="2B85BC42" w14:textId="77777777" w:rsidR="00CA6488" w:rsidRPr="00810976" w:rsidRDefault="00CA6488" w:rsidP="008A5C11">
            <w:pPr>
              <w:rPr>
                <w:i/>
              </w:rPr>
            </w:pPr>
          </w:p>
          <w:p w14:paraId="2B85BC43" w14:textId="77777777" w:rsidR="00CA6488" w:rsidRPr="00810976" w:rsidRDefault="00CA6488" w:rsidP="008A5C11">
            <w:pPr>
              <w:rPr>
                <w:i/>
              </w:rPr>
            </w:pPr>
          </w:p>
          <w:p w14:paraId="2B85BC44" w14:textId="77777777" w:rsidR="00CA6488" w:rsidRPr="00810976" w:rsidRDefault="00CA6488" w:rsidP="008A5C11">
            <w:pPr>
              <w:rPr>
                <w:i/>
              </w:rPr>
            </w:pPr>
          </w:p>
          <w:p w14:paraId="2B85BC45" w14:textId="77777777" w:rsidR="00CA6488" w:rsidRPr="00810976" w:rsidRDefault="00CA6488" w:rsidP="008A5C11">
            <w:pPr>
              <w:rPr>
                <w:i/>
              </w:rPr>
            </w:pPr>
          </w:p>
          <w:p w14:paraId="2B85BC46" w14:textId="77777777" w:rsidR="00CA6488" w:rsidRPr="00810976" w:rsidRDefault="00CA6488" w:rsidP="008A5C11">
            <w:pPr>
              <w:rPr>
                <w:i/>
              </w:rPr>
            </w:pPr>
          </w:p>
          <w:p w14:paraId="2B85BC47" w14:textId="77777777" w:rsidR="00CA6488" w:rsidRPr="00810976" w:rsidRDefault="00CA6488" w:rsidP="008A5C11">
            <w:pPr>
              <w:rPr>
                <w:i/>
              </w:rPr>
            </w:pPr>
          </w:p>
          <w:p w14:paraId="2B85BC48" w14:textId="77777777" w:rsidR="00CA6488" w:rsidRPr="00810976" w:rsidRDefault="00CA6488" w:rsidP="008A5C11">
            <w:pPr>
              <w:rPr>
                <w:i/>
              </w:rPr>
            </w:pPr>
          </w:p>
          <w:p w14:paraId="2B85BC49" w14:textId="77777777" w:rsidR="00CA6488" w:rsidRPr="00810976" w:rsidRDefault="00CA6488" w:rsidP="008A5C11">
            <w:pPr>
              <w:rPr>
                <w:i/>
              </w:rPr>
            </w:pPr>
          </w:p>
          <w:p w14:paraId="2B85BC4A" w14:textId="77777777" w:rsidR="00CA6488" w:rsidRPr="00810976" w:rsidRDefault="00CA6488" w:rsidP="008A5C11">
            <w:pPr>
              <w:rPr>
                <w:i/>
              </w:rPr>
            </w:pPr>
          </w:p>
          <w:p w14:paraId="2B85BC4B" w14:textId="77777777" w:rsidR="00CA6488" w:rsidRPr="00810976" w:rsidRDefault="00CA6488" w:rsidP="008A5C11">
            <w:pPr>
              <w:rPr>
                <w:i/>
              </w:rPr>
            </w:pPr>
          </w:p>
          <w:p w14:paraId="2B85BC4C" w14:textId="77777777" w:rsidR="00CA6488" w:rsidRPr="00810976" w:rsidRDefault="00CA6488" w:rsidP="008A5C11">
            <w:pPr>
              <w:rPr>
                <w:i/>
              </w:rPr>
            </w:pPr>
          </w:p>
          <w:p w14:paraId="2B85BC4D" w14:textId="77777777" w:rsidR="00CA6488" w:rsidRPr="00810976" w:rsidRDefault="00CA6488" w:rsidP="008A5C11">
            <w:pPr>
              <w:rPr>
                <w:i/>
              </w:rPr>
            </w:pPr>
          </w:p>
          <w:p w14:paraId="2B85BC4E" w14:textId="77777777" w:rsidR="00CA6488" w:rsidRPr="00810976" w:rsidRDefault="00CA6488" w:rsidP="008A5C11">
            <w:pPr>
              <w:rPr>
                <w:i/>
              </w:rPr>
            </w:pPr>
          </w:p>
          <w:p w14:paraId="2B85BC4F" w14:textId="77777777" w:rsidR="00CA6488" w:rsidRPr="00810976" w:rsidRDefault="00CA6488" w:rsidP="008A5C11">
            <w:pPr>
              <w:rPr>
                <w:i/>
              </w:rPr>
            </w:pPr>
          </w:p>
          <w:p w14:paraId="2B85BC50" w14:textId="77777777" w:rsidR="00CA6488" w:rsidRPr="00810976" w:rsidRDefault="00CA6488" w:rsidP="008A5C11">
            <w:pPr>
              <w:rPr>
                <w:i/>
              </w:rPr>
            </w:pPr>
          </w:p>
          <w:p w14:paraId="2B85BC51" w14:textId="77777777" w:rsidR="00CA6488" w:rsidRDefault="00CA6488" w:rsidP="008A5C11">
            <w:pPr>
              <w:rPr>
                <w:i/>
              </w:rPr>
            </w:pPr>
          </w:p>
          <w:p w14:paraId="2B85BC52" w14:textId="77777777" w:rsidR="00CA6488" w:rsidRDefault="00CA6488" w:rsidP="008A5C11">
            <w:pPr>
              <w:rPr>
                <w:i/>
              </w:rPr>
            </w:pPr>
          </w:p>
          <w:p w14:paraId="2B85BC53" w14:textId="77777777" w:rsidR="00CA6488" w:rsidRDefault="00CA6488" w:rsidP="008A5C11"/>
        </w:tc>
        <w:tc>
          <w:tcPr>
            <w:tcW w:w="3330" w:type="dxa"/>
            <w:tcBorders>
              <w:top w:val="nil"/>
              <w:bottom w:val="single" w:sz="4" w:space="0" w:color="auto"/>
            </w:tcBorders>
          </w:tcPr>
          <w:p w14:paraId="2B85BC54" w14:textId="77777777" w:rsidR="00CA6488" w:rsidRDefault="00CA6488" w:rsidP="008A5C11"/>
        </w:tc>
        <w:tc>
          <w:tcPr>
            <w:tcW w:w="7375" w:type="dxa"/>
          </w:tcPr>
          <w:p w14:paraId="2B85BC55" w14:textId="77777777" w:rsidR="00CA6488" w:rsidRPr="00174922" w:rsidRDefault="00CA6488" w:rsidP="00696A36">
            <w:pPr>
              <w:rPr>
                <w:rFonts w:ascii="Arial" w:hAnsi="Arial" w:cs="Arial"/>
                <w:i/>
                <w:sz w:val="20"/>
                <w:szCs w:val="20"/>
              </w:rPr>
            </w:pPr>
            <w:r w:rsidRPr="00174922">
              <w:rPr>
                <w:rFonts w:ascii="Arial" w:hAnsi="Arial" w:cs="Arial"/>
                <w:i/>
                <w:sz w:val="20"/>
                <w:szCs w:val="20"/>
              </w:rPr>
              <w:t xml:space="preserve">In this criterion </w:t>
            </w:r>
            <w:r>
              <w:rPr>
                <w:rFonts w:ascii="Arial" w:hAnsi="Arial" w:cs="Arial"/>
                <w:i/>
                <w:sz w:val="20"/>
                <w:szCs w:val="20"/>
              </w:rPr>
              <w:t>the learner is required to explain each of the</w:t>
            </w:r>
            <w:r w:rsidRPr="00B374CB">
              <w:rPr>
                <w:rFonts w:ascii="Arial" w:hAnsi="Arial" w:cs="Arial"/>
                <w:i/>
                <w:sz w:val="20"/>
                <w:szCs w:val="20"/>
              </w:rPr>
              <w:t xml:space="preserve"> components of an operational plan</w:t>
            </w:r>
          </w:p>
        </w:tc>
      </w:tr>
      <w:tr w:rsidR="00CA6488" w:rsidRPr="00D93199" w14:paraId="2B85BC5F" w14:textId="77777777" w:rsidTr="00A67444">
        <w:tc>
          <w:tcPr>
            <w:tcW w:w="2245" w:type="dxa"/>
            <w:vMerge/>
          </w:tcPr>
          <w:p w14:paraId="2B85BC57" w14:textId="77777777" w:rsidR="00CA6488" w:rsidRPr="00810976" w:rsidRDefault="00CA6488" w:rsidP="008A5C11">
            <w:pPr>
              <w:rPr>
                <w:i/>
              </w:rPr>
            </w:pPr>
          </w:p>
        </w:tc>
        <w:tc>
          <w:tcPr>
            <w:tcW w:w="3330" w:type="dxa"/>
            <w:vMerge w:val="restart"/>
          </w:tcPr>
          <w:p w14:paraId="2B85BC58" w14:textId="77777777" w:rsidR="00CA6488" w:rsidRPr="00FB3A9E" w:rsidRDefault="00CA6488" w:rsidP="00022E8F">
            <w:pPr>
              <w:pStyle w:val="ListParagraph"/>
              <w:numPr>
                <w:ilvl w:val="1"/>
                <w:numId w:val="10"/>
              </w:numPr>
              <w:rPr>
                <w:rFonts w:ascii="Arial" w:hAnsi="Arial" w:cs="Arial"/>
                <w:sz w:val="20"/>
                <w:szCs w:val="20"/>
                <w:lang w:val="en-GB"/>
              </w:rPr>
            </w:pPr>
            <w:r w:rsidRPr="00FB3A9E">
              <w:rPr>
                <w:rFonts w:ascii="Arial" w:hAnsi="Arial" w:cs="Arial"/>
                <w:sz w:val="20"/>
                <w:szCs w:val="20"/>
                <w:lang w:val="en-GB"/>
              </w:rPr>
              <w:t xml:space="preserve">Analyse the relationship between strategic and operational plans </w:t>
            </w:r>
          </w:p>
          <w:p w14:paraId="2B85BC59" w14:textId="77777777" w:rsidR="00CA6488" w:rsidRPr="00022E8F" w:rsidRDefault="00CA6488" w:rsidP="00022E8F">
            <w:pPr>
              <w:rPr>
                <w:lang w:val="en-GB"/>
              </w:rPr>
            </w:pPr>
          </w:p>
          <w:p w14:paraId="2B85BC5A" w14:textId="77777777" w:rsidR="00CA6488" w:rsidRPr="00810976" w:rsidRDefault="00CA6488" w:rsidP="00F54AB5">
            <w:pPr>
              <w:spacing w:before="72"/>
              <w:ind w:right="432"/>
              <w:rPr>
                <w:rFonts w:ascii="Calibri" w:hAnsi="Calibri"/>
                <w:i/>
                <w:color w:val="000000"/>
              </w:rPr>
            </w:pPr>
          </w:p>
        </w:tc>
        <w:tc>
          <w:tcPr>
            <w:tcW w:w="7375" w:type="dxa"/>
          </w:tcPr>
          <w:p w14:paraId="2B85BC5B" w14:textId="77777777" w:rsidR="00CA6488" w:rsidRPr="00FB3A9E" w:rsidRDefault="00CA6488" w:rsidP="00C95201">
            <w:pPr>
              <w:rPr>
                <w:rFonts w:ascii="Arial" w:hAnsi="Arial" w:cs="Arial"/>
                <w:sz w:val="20"/>
                <w:szCs w:val="20"/>
              </w:rPr>
            </w:pPr>
            <w:r w:rsidRPr="00FB3A9E">
              <w:rPr>
                <w:rFonts w:ascii="Arial" w:hAnsi="Arial" w:cs="Arial"/>
                <w:sz w:val="20"/>
                <w:szCs w:val="20"/>
              </w:rPr>
              <w:t xml:space="preserve">In general terms, a strategic plan is an overview of an </w:t>
            </w:r>
            <w:proofErr w:type="spellStart"/>
            <w:r w:rsidRPr="00FB3A9E">
              <w:rPr>
                <w:rFonts w:ascii="Arial" w:hAnsi="Arial" w:cs="Arial"/>
                <w:sz w:val="20"/>
                <w:szCs w:val="20"/>
              </w:rPr>
              <w:t>organisation’s</w:t>
            </w:r>
            <w:proofErr w:type="spellEnd"/>
            <w:r w:rsidRPr="00FB3A9E">
              <w:rPr>
                <w:rFonts w:ascii="Arial" w:hAnsi="Arial" w:cs="Arial"/>
                <w:sz w:val="20"/>
                <w:szCs w:val="20"/>
              </w:rPr>
              <w:t xml:space="preserve"> objectives and the methods of achieving those objectives, whilst operational plans are the means by which different parts of the </w:t>
            </w:r>
            <w:proofErr w:type="spellStart"/>
            <w:r w:rsidRPr="00FB3A9E">
              <w:rPr>
                <w:rFonts w:ascii="Arial" w:hAnsi="Arial" w:cs="Arial"/>
                <w:sz w:val="20"/>
                <w:szCs w:val="20"/>
              </w:rPr>
              <w:t>organisation</w:t>
            </w:r>
            <w:proofErr w:type="spellEnd"/>
            <w:r w:rsidRPr="00FB3A9E">
              <w:rPr>
                <w:rFonts w:ascii="Arial" w:hAnsi="Arial" w:cs="Arial"/>
                <w:sz w:val="20"/>
                <w:szCs w:val="20"/>
              </w:rPr>
              <w:t xml:space="preserve"> will use their resources to achieve the strategic objectives.</w:t>
            </w:r>
          </w:p>
          <w:p w14:paraId="2B85BC5C" w14:textId="77777777" w:rsidR="00CA6488" w:rsidRPr="00FB3A9E" w:rsidRDefault="00CA6488" w:rsidP="00C95201">
            <w:pPr>
              <w:rPr>
                <w:rFonts w:ascii="Arial" w:hAnsi="Arial" w:cs="Arial"/>
                <w:sz w:val="20"/>
                <w:szCs w:val="20"/>
              </w:rPr>
            </w:pPr>
          </w:p>
          <w:p w14:paraId="2B85BC5D" w14:textId="77777777" w:rsidR="00CA6488" w:rsidRDefault="00CA6488" w:rsidP="00815AFF">
            <w:pPr>
              <w:rPr>
                <w:rFonts w:ascii="Arial" w:hAnsi="Arial" w:cs="Arial"/>
                <w:sz w:val="20"/>
                <w:szCs w:val="20"/>
              </w:rPr>
            </w:pPr>
            <w:r w:rsidRPr="00FB3A9E">
              <w:rPr>
                <w:rFonts w:ascii="Arial" w:hAnsi="Arial" w:cs="Arial"/>
                <w:sz w:val="20"/>
                <w:szCs w:val="20"/>
              </w:rPr>
              <w:t>The relationship between</w:t>
            </w:r>
            <w:r>
              <w:rPr>
                <w:rFonts w:ascii="Arial" w:hAnsi="Arial" w:cs="Arial"/>
                <w:sz w:val="20"/>
                <w:szCs w:val="20"/>
              </w:rPr>
              <w:t xml:space="preserve"> strategic and operational plans is sometimes referred to as ‘alignment’, and one of the most important criteria for success in implementing operational plans is the degree of alignment with strategy.  </w:t>
            </w:r>
          </w:p>
          <w:p w14:paraId="2B85BC5E" w14:textId="77777777" w:rsidR="00CA6488" w:rsidRPr="00313DFB" w:rsidRDefault="00CA6488" w:rsidP="00815AFF"/>
        </w:tc>
      </w:tr>
      <w:tr w:rsidR="00CA6488" w:rsidRPr="00D93199" w14:paraId="2B85BC63" w14:textId="77777777" w:rsidTr="005C6729">
        <w:tc>
          <w:tcPr>
            <w:tcW w:w="2245" w:type="dxa"/>
            <w:vMerge/>
          </w:tcPr>
          <w:p w14:paraId="2B85BC60" w14:textId="77777777" w:rsidR="00CA6488" w:rsidRPr="00810976" w:rsidRDefault="00CA6488" w:rsidP="008A5C11">
            <w:pPr>
              <w:rPr>
                <w:i/>
              </w:rPr>
            </w:pPr>
          </w:p>
        </w:tc>
        <w:tc>
          <w:tcPr>
            <w:tcW w:w="3330" w:type="dxa"/>
            <w:vMerge/>
            <w:tcBorders>
              <w:bottom w:val="single" w:sz="4" w:space="0" w:color="auto"/>
            </w:tcBorders>
          </w:tcPr>
          <w:p w14:paraId="2B85BC61" w14:textId="77777777" w:rsidR="00CA6488" w:rsidRPr="00810976" w:rsidRDefault="00CA6488" w:rsidP="008A5C11">
            <w:pPr>
              <w:rPr>
                <w:rFonts w:asciiTheme="majorHAnsi" w:hAnsiTheme="majorHAnsi"/>
                <w:i/>
              </w:rPr>
            </w:pPr>
          </w:p>
        </w:tc>
        <w:tc>
          <w:tcPr>
            <w:tcW w:w="7375" w:type="dxa"/>
          </w:tcPr>
          <w:p w14:paraId="2B85BC62" w14:textId="77777777" w:rsidR="00CA6488" w:rsidRPr="00815AFF" w:rsidRDefault="00CA6488" w:rsidP="003724DC">
            <w:pPr>
              <w:rPr>
                <w:rFonts w:ascii="Arial" w:hAnsi="Arial" w:cs="Arial"/>
                <w:i/>
                <w:sz w:val="20"/>
                <w:szCs w:val="20"/>
                <w:lang w:val="en-GB"/>
              </w:rPr>
            </w:pPr>
            <w:r w:rsidRPr="00815AFF">
              <w:rPr>
                <w:rFonts w:ascii="Arial" w:hAnsi="Arial" w:cs="Arial"/>
                <w:i/>
                <w:sz w:val="20"/>
                <w:szCs w:val="20"/>
              </w:rPr>
              <w:t>In this crite</w:t>
            </w:r>
            <w:r>
              <w:rPr>
                <w:rFonts w:ascii="Arial" w:hAnsi="Arial" w:cs="Arial"/>
                <w:i/>
                <w:sz w:val="20"/>
                <w:szCs w:val="20"/>
              </w:rPr>
              <w:t xml:space="preserve">rion the learner is required to determine the essential features of strategic and operational plans in order to </w:t>
            </w:r>
            <w:proofErr w:type="spellStart"/>
            <w:r>
              <w:rPr>
                <w:rFonts w:ascii="Arial" w:hAnsi="Arial" w:cs="Arial"/>
                <w:i/>
                <w:sz w:val="20"/>
                <w:szCs w:val="20"/>
              </w:rPr>
              <w:t>analyse</w:t>
            </w:r>
            <w:proofErr w:type="spellEnd"/>
            <w:r>
              <w:rPr>
                <w:rFonts w:ascii="Arial" w:hAnsi="Arial" w:cs="Arial"/>
                <w:i/>
                <w:sz w:val="20"/>
                <w:szCs w:val="20"/>
              </w:rPr>
              <w:t xml:space="preserve"> the relationship between them and draw conclusions</w:t>
            </w:r>
            <w:r>
              <w:rPr>
                <w:rFonts w:ascii="Arial" w:hAnsi="Arial" w:cs="Arial"/>
                <w:i/>
                <w:sz w:val="20"/>
                <w:szCs w:val="20"/>
                <w:lang w:val="en-GB"/>
              </w:rPr>
              <w:t xml:space="preserve"> </w:t>
            </w:r>
          </w:p>
        </w:tc>
      </w:tr>
      <w:tr w:rsidR="00CA6488" w:rsidRPr="00D93199" w14:paraId="2B85BC6F" w14:textId="77777777" w:rsidTr="00A6546D">
        <w:trPr>
          <w:trHeight w:val="408"/>
        </w:trPr>
        <w:tc>
          <w:tcPr>
            <w:tcW w:w="2245" w:type="dxa"/>
            <w:vMerge/>
          </w:tcPr>
          <w:p w14:paraId="2B85BC64" w14:textId="77777777" w:rsidR="00CA6488" w:rsidRPr="00810976" w:rsidRDefault="00CA6488" w:rsidP="008A5C11">
            <w:pPr>
              <w:rPr>
                <w:i/>
              </w:rPr>
            </w:pPr>
          </w:p>
        </w:tc>
        <w:tc>
          <w:tcPr>
            <w:tcW w:w="3330" w:type="dxa"/>
            <w:vMerge w:val="restart"/>
            <w:tcBorders>
              <w:top w:val="single" w:sz="4" w:space="0" w:color="auto"/>
            </w:tcBorders>
          </w:tcPr>
          <w:p w14:paraId="2B85BC65" w14:textId="77777777" w:rsidR="00CA6488" w:rsidRPr="005277A5" w:rsidRDefault="00CA6488" w:rsidP="00022E8F">
            <w:pPr>
              <w:pStyle w:val="ListParagraph"/>
              <w:numPr>
                <w:ilvl w:val="1"/>
                <w:numId w:val="10"/>
              </w:numPr>
              <w:rPr>
                <w:rFonts w:ascii="Arial" w:hAnsi="Arial" w:cs="Arial"/>
                <w:sz w:val="20"/>
                <w:szCs w:val="20"/>
                <w:lang w:val="en-GB"/>
              </w:rPr>
            </w:pPr>
            <w:r w:rsidRPr="005277A5">
              <w:rPr>
                <w:rFonts w:ascii="Arial" w:hAnsi="Arial" w:cs="Arial"/>
                <w:sz w:val="20"/>
                <w:szCs w:val="20"/>
                <w:lang w:val="en-GB"/>
              </w:rPr>
              <w:t xml:space="preserve">Evaluate the use of planning tools and techniques in the operational planning process </w:t>
            </w:r>
          </w:p>
          <w:p w14:paraId="2B85BC66" w14:textId="77777777" w:rsidR="00CA6488" w:rsidRPr="00022E8F" w:rsidRDefault="00CA6488" w:rsidP="00022E8F">
            <w:pPr>
              <w:rPr>
                <w:lang w:val="en-GB"/>
              </w:rPr>
            </w:pPr>
          </w:p>
          <w:p w14:paraId="2B85BC67" w14:textId="77777777" w:rsidR="00CA6488" w:rsidRPr="00810976" w:rsidRDefault="00CA6488" w:rsidP="005A697F">
            <w:pPr>
              <w:spacing w:before="72"/>
              <w:ind w:right="432"/>
              <w:rPr>
                <w:rFonts w:ascii="Calibri" w:hAnsi="Calibri"/>
                <w:i/>
                <w:color w:val="000000"/>
              </w:rPr>
            </w:pPr>
          </w:p>
          <w:p w14:paraId="2B85BC68" w14:textId="77777777" w:rsidR="00CA6488" w:rsidRPr="00810976" w:rsidRDefault="00CA6488" w:rsidP="005A697F">
            <w:pPr>
              <w:spacing w:before="72"/>
              <w:ind w:right="432"/>
              <w:rPr>
                <w:rFonts w:ascii="Calibri" w:hAnsi="Calibri"/>
                <w:i/>
                <w:color w:val="000000"/>
              </w:rPr>
            </w:pPr>
          </w:p>
          <w:p w14:paraId="2B85BC69" w14:textId="77777777" w:rsidR="00CA6488" w:rsidRPr="00810976" w:rsidRDefault="00CA6488" w:rsidP="005A697F">
            <w:pPr>
              <w:spacing w:before="72"/>
              <w:ind w:right="432"/>
              <w:rPr>
                <w:rFonts w:ascii="Calibri" w:hAnsi="Calibri"/>
                <w:i/>
                <w:color w:val="000000"/>
              </w:rPr>
            </w:pPr>
          </w:p>
        </w:tc>
        <w:tc>
          <w:tcPr>
            <w:tcW w:w="7375" w:type="dxa"/>
          </w:tcPr>
          <w:p w14:paraId="2B85BC6A" w14:textId="77777777" w:rsidR="00CA6488" w:rsidRDefault="00CA6488" w:rsidP="0044732E">
            <w:pPr>
              <w:rPr>
                <w:rFonts w:ascii="Arial" w:hAnsi="Arial" w:cs="Arial"/>
                <w:sz w:val="20"/>
                <w:szCs w:val="20"/>
                <w:lang w:val="en-GB"/>
              </w:rPr>
            </w:pPr>
            <w:r>
              <w:rPr>
                <w:rFonts w:ascii="Arial" w:hAnsi="Arial" w:cs="Arial"/>
                <w:sz w:val="20"/>
                <w:szCs w:val="20"/>
                <w:lang w:val="en-GB"/>
              </w:rPr>
              <w:t xml:space="preserve">There are a number of </w:t>
            </w:r>
            <w:r w:rsidRPr="005277A5">
              <w:rPr>
                <w:rFonts w:ascii="Arial" w:hAnsi="Arial" w:cs="Arial"/>
                <w:sz w:val="20"/>
                <w:szCs w:val="20"/>
                <w:lang w:val="en-GB"/>
              </w:rPr>
              <w:t xml:space="preserve">planning tools and techniques </w:t>
            </w:r>
            <w:r>
              <w:rPr>
                <w:rFonts w:ascii="Arial" w:hAnsi="Arial" w:cs="Arial"/>
                <w:sz w:val="20"/>
                <w:szCs w:val="20"/>
                <w:lang w:val="en-GB"/>
              </w:rPr>
              <w:t xml:space="preserve">that may be used </w:t>
            </w:r>
            <w:r w:rsidRPr="005277A5">
              <w:rPr>
                <w:rFonts w:ascii="Arial" w:hAnsi="Arial" w:cs="Arial"/>
                <w:sz w:val="20"/>
                <w:szCs w:val="20"/>
                <w:lang w:val="en-GB"/>
              </w:rPr>
              <w:t>in the operational planning process</w:t>
            </w:r>
            <w:r>
              <w:rPr>
                <w:rFonts w:ascii="Arial" w:hAnsi="Arial" w:cs="Arial"/>
                <w:sz w:val="20"/>
                <w:szCs w:val="20"/>
                <w:lang w:val="en-GB"/>
              </w:rPr>
              <w:t>, including:</w:t>
            </w:r>
          </w:p>
          <w:p w14:paraId="2B85BC6B" w14:textId="77777777" w:rsidR="00CA6488" w:rsidRDefault="00CA6488" w:rsidP="00D6564A">
            <w:pPr>
              <w:pStyle w:val="ListParagraph"/>
              <w:numPr>
                <w:ilvl w:val="0"/>
                <w:numId w:val="16"/>
              </w:numPr>
              <w:rPr>
                <w:rFonts w:ascii="Arial" w:hAnsi="Arial" w:cs="Arial"/>
                <w:sz w:val="20"/>
                <w:szCs w:val="20"/>
                <w:lang w:val="en-GB"/>
              </w:rPr>
            </w:pPr>
            <w:r>
              <w:rPr>
                <w:rFonts w:ascii="Arial" w:hAnsi="Arial" w:cs="Arial"/>
                <w:sz w:val="20"/>
                <w:szCs w:val="20"/>
                <w:lang w:val="en-GB"/>
              </w:rPr>
              <w:t>Work Breakdown Structure (WBS)</w:t>
            </w:r>
          </w:p>
          <w:p w14:paraId="2B85BC6C" w14:textId="77777777" w:rsidR="00CA6488" w:rsidRDefault="00CA6488" w:rsidP="00D6564A">
            <w:pPr>
              <w:pStyle w:val="ListParagraph"/>
              <w:numPr>
                <w:ilvl w:val="0"/>
                <w:numId w:val="16"/>
              </w:numPr>
              <w:rPr>
                <w:rFonts w:ascii="Arial" w:hAnsi="Arial" w:cs="Arial"/>
                <w:sz w:val="20"/>
                <w:szCs w:val="20"/>
                <w:lang w:val="en-GB"/>
              </w:rPr>
            </w:pPr>
            <w:r>
              <w:rPr>
                <w:rFonts w:ascii="Arial" w:hAnsi="Arial" w:cs="Arial"/>
                <w:sz w:val="20"/>
                <w:szCs w:val="20"/>
                <w:lang w:val="en-GB"/>
              </w:rPr>
              <w:t>GANTT charts</w:t>
            </w:r>
          </w:p>
          <w:p w14:paraId="2B85BC6D" w14:textId="77777777" w:rsidR="00CA6488" w:rsidRDefault="00CA6488" w:rsidP="00D6564A">
            <w:pPr>
              <w:pStyle w:val="ListParagraph"/>
              <w:numPr>
                <w:ilvl w:val="0"/>
                <w:numId w:val="16"/>
              </w:numPr>
              <w:rPr>
                <w:rFonts w:ascii="Arial" w:hAnsi="Arial" w:cs="Arial"/>
                <w:sz w:val="20"/>
                <w:szCs w:val="20"/>
                <w:lang w:val="en-GB"/>
              </w:rPr>
            </w:pPr>
            <w:r>
              <w:rPr>
                <w:rFonts w:ascii="Arial" w:hAnsi="Arial" w:cs="Arial"/>
                <w:sz w:val="20"/>
                <w:szCs w:val="20"/>
                <w:lang w:val="en-GB"/>
              </w:rPr>
              <w:t>Project Evaluation and Review Technique (PERT)</w:t>
            </w:r>
          </w:p>
          <w:p w14:paraId="2B85BC6E" w14:textId="77777777" w:rsidR="00CA6488" w:rsidRPr="00680E2E" w:rsidRDefault="00CA6488" w:rsidP="00CA5C87">
            <w:r>
              <w:t xml:space="preserve"> </w:t>
            </w:r>
          </w:p>
        </w:tc>
      </w:tr>
      <w:tr w:rsidR="00CA6488" w:rsidRPr="00D93199" w14:paraId="2B85BC73" w14:textId="77777777" w:rsidTr="009269C4">
        <w:trPr>
          <w:trHeight w:val="407"/>
        </w:trPr>
        <w:tc>
          <w:tcPr>
            <w:tcW w:w="2245" w:type="dxa"/>
            <w:vMerge/>
          </w:tcPr>
          <w:p w14:paraId="2B85BC70" w14:textId="77777777" w:rsidR="00CA6488" w:rsidRDefault="00CA6488" w:rsidP="008A5C11"/>
        </w:tc>
        <w:tc>
          <w:tcPr>
            <w:tcW w:w="3330" w:type="dxa"/>
            <w:vMerge/>
            <w:tcBorders>
              <w:bottom w:val="single" w:sz="4" w:space="0" w:color="auto"/>
            </w:tcBorders>
          </w:tcPr>
          <w:p w14:paraId="2B85BC71" w14:textId="77777777" w:rsidR="00CA6488" w:rsidRDefault="00CA6488" w:rsidP="00B16C86">
            <w:pPr>
              <w:spacing w:before="72"/>
              <w:ind w:right="432"/>
              <w:rPr>
                <w:rFonts w:ascii="Calibri" w:hAnsi="Calibri"/>
                <w:color w:val="000000"/>
              </w:rPr>
            </w:pPr>
          </w:p>
        </w:tc>
        <w:tc>
          <w:tcPr>
            <w:tcW w:w="7375" w:type="dxa"/>
          </w:tcPr>
          <w:p w14:paraId="2B85BC72" w14:textId="77777777" w:rsidR="00CA6488" w:rsidRPr="004721A9" w:rsidRDefault="00CA6488" w:rsidP="00357C8A">
            <w:pPr>
              <w:rPr>
                <w:rFonts w:ascii="Arial" w:hAnsi="Arial" w:cs="Arial"/>
                <w:i/>
                <w:sz w:val="20"/>
                <w:szCs w:val="20"/>
              </w:rPr>
            </w:pPr>
            <w:r w:rsidRPr="004721A9">
              <w:rPr>
                <w:rFonts w:ascii="Arial" w:hAnsi="Arial" w:cs="Arial"/>
                <w:i/>
                <w:sz w:val="20"/>
                <w:szCs w:val="20"/>
              </w:rPr>
              <w:t xml:space="preserve">In this criterion the learner is </w:t>
            </w:r>
            <w:r>
              <w:rPr>
                <w:rFonts w:ascii="Arial" w:hAnsi="Arial" w:cs="Arial"/>
                <w:i/>
                <w:sz w:val="20"/>
                <w:szCs w:val="20"/>
              </w:rPr>
              <w:t>required to e</w:t>
            </w:r>
            <w:r w:rsidRPr="004721A9">
              <w:rPr>
                <w:rFonts w:ascii="Arial" w:hAnsi="Arial" w:cs="Arial"/>
                <w:i/>
                <w:sz w:val="20"/>
                <w:szCs w:val="20"/>
              </w:rPr>
              <w:t xml:space="preserve">valuate the use of </w:t>
            </w:r>
            <w:r>
              <w:rPr>
                <w:rFonts w:ascii="Arial" w:hAnsi="Arial" w:cs="Arial"/>
                <w:i/>
                <w:sz w:val="20"/>
                <w:szCs w:val="20"/>
              </w:rPr>
              <w:t xml:space="preserve">two </w:t>
            </w:r>
            <w:r w:rsidRPr="004721A9">
              <w:rPr>
                <w:rFonts w:ascii="Arial" w:hAnsi="Arial" w:cs="Arial"/>
                <w:i/>
                <w:sz w:val="20"/>
                <w:szCs w:val="20"/>
              </w:rPr>
              <w:t>planning tools and techniques in the operational planning process</w:t>
            </w:r>
            <w:r>
              <w:rPr>
                <w:rFonts w:ascii="Arial" w:hAnsi="Arial" w:cs="Arial"/>
                <w:i/>
                <w:sz w:val="20"/>
                <w:szCs w:val="20"/>
              </w:rPr>
              <w:t xml:space="preserve"> in order to ascertain how well they work and how useful they are.</w:t>
            </w:r>
          </w:p>
        </w:tc>
      </w:tr>
      <w:tr w:rsidR="00CA6488" w:rsidRPr="00D93199" w14:paraId="2B85BC7B" w14:textId="77777777" w:rsidTr="002A6D23">
        <w:trPr>
          <w:trHeight w:val="232"/>
        </w:trPr>
        <w:tc>
          <w:tcPr>
            <w:tcW w:w="2245" w:type="dxa"/>
            <w:vMerge/>
          </w:tcPr>
          <w:p w14:paraId="2B85BC74" w14:textId="77777777" w:rsidR="00CA6488" w:rsidRDefault="00CA6488" w:rsidP="008A5C11"/>
        </w:tc>
        <w:tc>
          <w:tcPr>
            <w:tcW w:w="3330" w:type="dxa"/>
            <w:vMerge w:val="restart"/>
          </w:tcPr>
          <w:p w14:paraId="2B85BC75" w14:textId="77777777" w:rsidR="00CA6488" w:rsidRPr="004721A9" w:rsidRDefault="00CA6488" w:rsidP="00022E8F">
            <w:pPr>
              <w:pStyle w:val="ListParagraph"/>
              <w:numPr>
                <w:ilvl w:val="1"/>
                <w:numId w:val="10"/>
              </w:numPr>
              <w:rPr>
                <w:rFonts w:ascii="Arial" w:hAnsi="Arial" w:cs="Arial"/>
                <w:sz w:val="20"/>
                <w:szCs w:val="20"/>
                <w:lang w:val="en-GB"/>
              </w:rPr>
            </w:pPr>
            <w:r w:rsidRPr="004721A9">
              <w:rPr>
                <w:rFonts w:ascii="Arial" w:hAnsi="Arial" w:cs="Arial"/>
                <w:sz w:val="20"/>
                <w:szCs w:val="20"/>
                <w:lang w:val="en-GB"/>
              </w:rPr>
              <w:t>Explain how to carry out a cost-benefit analysis</w:t>
            </w:r>
          </w:p>
          <w:p w14:paraId="2B85BC76" w14:textId="77777777" w:rsidR="00CA6488" w:rsidRPr="004721A9" w:rsidRDefault="00CA6488" w:rsidP="00022E8F">
            <w:pPr>
              <w:rPr>
                <w:rFonts w:ascii="Arial" w:hAnsi="Arial" w:cs="Arial"/>
                <w:sz w:val="20"/>
                <w:szCs w:val="20"/>
                <w:lang w:val="en-GB"/>
              </w:rPr>
            </w:pPr>
          </w:p>
        </w:tc>
        <w:tc>
          <w:tcPr>
            <w:tcW w:w="7375" w:type="dxa"/>
          </w:tcPr>
          <w:p w14:paraId="2B85BC77" w14:textId="77777777" w:rsidR="008A414C" w:rsidRDefault="008A414C" w:rsidP="005510D1">
            <w:pPr>
              <w:rPr>
                <w:rFonts w:ascii="Arial" w:hAnsi="Arial" w:cs="Arial"/>
                <w:sz w:val="20"/>
                <w:szCs w:val="20"/>
                <w:lang w:val="en-GB"/>
              </w:rPr>
            </w:pPr>
            <w:r>
              <w:rPr>
                <w:rFonts w:ascii="Arial" w:hAnsi="Arial" w:cs="Arial"/>
                <w:sz w:val="20"/>
                <w:szCs w:val="20"/>
                <w:lang w:val="en-GB"/>
              </w:rPr>
              <w:t xml:space="preserve">As its name suggests, </w:t>
            </w:r>
            <w:r w:rsidR="005510D1" w:rsidRPr="005510D1">
              <w:rPr>
                <w:rFonts w:ascii="Arial" w:hAnsi="Arial" w:cs="Arial"/>
                <w:sz w:val="20"/>
                <w:szCs w:val="20"/>
                <w:lang w:val="en-GB"/>
              </w:rPr>
              <w:t xml:space="preserve">Cost-Benefit Analysis </w:t>
            </w:r>
            <w:r>
              <w:rPr>
                <w:rFonts w:ascii="Arial" w:hAnsi="Arial" w:cs="Arial"/>
                <w:sz w:val="20"/>
                <w:szCs w:val="20"/>
                <w:lang w:val="en-GB"/>
              </w:rPr>
              <w:t>(CBA) compares the benefits associated with a course of action with the costs of that course of action.</w:t>
            </w:r>
          </w:p>
          <w:p w14:paraId="2B85BC78" w14:textId="77777777" w:rsidR="005510D1" w:rsidRPr="005510D1" w:rsidRDefault="005510D1" w:rsidP="005510D1">
            <w:pPr>
              <w:rPr>
                <w:rFonts w:ascii="Arial" w:hAnsi="Arial" w:cs="Arial"/>
                <w:sz w:val="20"/>
                <w:szCs w:val="20"/>
              </w:rPr>
            </w:pPr>
          </w:p>
          <w:p w14:paraId="2B85BC79" w14:textId="77777777" w:rsidR="005510D1" w:rsidRPr="005510D1" w:rsidRDefault="008A414C" w:rsidP="005510D1">
            <w:pPr>
              <w:rPr>
                <w:rFonts w:ascii="Arial" w:hAnsi="Arial" w:cs="Arial"/>
                <w:sz w:val="20"/>
                <w:szCs w:val="20"/>
                <w:lang w:val="en-GB"/>
              </w:rPr>
            </w:pPr>
            <w:r>
              <w:rPr>
                <w:rFonts w:ascii="Arial" w:hAnsi="Arial" w:cs="Arial"/>
                <w:sz w:val="20"/>
                <w:szCs w:val="20"/>
                <w:lang w:val="en-GB"/>
              </w:rPr>
              <w:t>The results of a Cost-Benefit A</w:t>
            </w:r>
            <w:r w:rsidR="005510D1" w:rsidRPr="005510D1">
              <w:rPr>
                <w:rFonts w:ascii="Arial" w:hAnsi="Arial" w:cs="Arial"/>
                <w:sz w:val="20"/>
                <w:szCs w:val="20"/>
                <w:lang w:val="en-GB"/>
              </w:rPr>
              <w:t xml:space="preserve">nalysis </w:t>
            </w:r>
            <w:r>
              <w:rPr>
                <w:rFonts w:ascii="Arial" w:hAnsi="Arial" w:cs="Arial"/>
                <w:sz w:val="20"/>
                <w:szCs w:val="20"/>
                <w:lang w:val="en-GB"/>
              </w:rPr>
              <w:t xml:space="preserve">are generally </w:t>
            </w:r>
            <w:r w:rsidR="005510D1" w:rsidRPr="005510D1">
              <w:rPr>
                <w:rFonts w:ascii="Arial" w:hAnsi="Arial" w:cs="Arial"/>
                <w:sz w:val="20"/>
                <w:szCs w:val="20"/>
                <w:lang w:val="en-GB"/>
              </w:rPr>
              <w:t>expressed as a payback period</w:t>
            </w:r>
            <w:r>
              <w:rPr>
                <w:rFonts w:ascii="Arial" w:hAnsi="Arial" w:cs="Arial"/>
                <w:sz w:val="20"/>
                <w:szCs w:val="20"/>
                <w:lang w:val="en-GB"/>
              </w:rPr>
              <w:t>, i.e. the time it takes for the benefits to outweigh the costs.</w:t>
            </w:r>
          </w:p>
          <w:p w14:paraId="2B85BC7A" w14:textId="77777777" w:rsidR="008A414C" w:rsidRPr="004721A9" w:rsidRDefault="008A414C" w:rsidP="00357C8A">
            <w:pPr>
              <w:rPr>
                <w:rFonts w:ascii="Arial" w:hAnsi="Arial" w:cs="Arial"/>
                <w:i/>
                <w:sz w:val="20"/>
                <w:szCs w:val="20"/>
              </w:rPr>
            </w:pPr>
          </w:p>
        </w:tc>
      </w:tr>
      <w:tr w:rsidR="00CA6488" w:rsidRPr="00D93199" w14:paraId="2B85BC7F" w14:textId="77777777" w:rsidTr="009269C4">
        <w:trPr>
          <w:trHeight w:val="231"/>
        </w:trPr>
        <w:tc>
          <w:tcPr>
            <w:tcW w:w="2245" w:type="dxa"/>
            <w:vMerge/>
          </w:tcPr>
          <w:p w14:paraId="2B85BC7C" w14:textId="77777777" w:rsidR="00CA6488" w:rsidRDefault="00CA6488" w:rsidP="008A5C11"/>
        </w:tc>
        <w:tc>
          <w:tcPr>
            <w:tcW w:w="3330" w:type="dxa"/>
            <w:vMerge/>
            <w:tcBorders>
              <w:bottom w:val="single" w:sz="4" w:space="0" w:color="auto"/>
            </w:tcBorders>
          </w:tcPr>
          <w:p w14:paraId="2B85BC7D" w14:textId="77777777" w:rsidR="00CA6488" w:rsidRDefault="00CA6488" w:rsidP="00B16C86">
            <w:pPr>
              <w:spacing w:before="72"/>
              <w:ind w:right="432"/>
              <w:rPr>
                <w:rFonts w:ascii="Calibri" w:hAnsi="Calibri"/>
                <w:color w:val="000000"/>
              </w:rPr>
            </w:pPr>
          </w:p>
        </w:tc>
        <w:tc>
          <w:tcPr>
            <w:tcW w:w="7375" w:type="dxa"/>
          </w:tcPr>
          <w:p w14:paraId="2B85BC7E" w14:textId="77777777" w:rsidR="00CA6488" w:rsidRPr="00FA0DD9" w:rsidRDefault="00CA6488" w:rsidP="00357C8A">
            <w:pPr>
              <w:rPr>
                <w:rFonts w:ascii="Arial" w:hAnsi="Arial" w:cs="Arial"/>
                <w:i/>
                <w:sz w:val="20"/>
                <w:szCs w:val="20"/>
              </w:rPr>
            </w:pPr>
            <w:r w:rsidRPr="00FA0DD9">
              <w:rPr>
                <w:rFonts w:ascii="Arial" w:hAnsi="Arial" w:cs="Arial"/>
                <w:i/>
                <w:sz w:val="20"/>
                <w:szCs w:val="20"/>
              </w:rPr>
              <w:t>In this crite</w:t>
            </w:r>
            <w:r w:rsidR="008A414C" w:rsidRPr="00FA0DD9">
              <w:rPr>
                <w:rFonts w:ascii="Arial" w:hAnsi="Arial" w:cs="Arial"/>
                <w:i/>
                <w:sz w:val="20"/>
                <w:szCs w:val="20"/>
              </w:rPr>
              <w:t xml:space="preserve">rion the learner is required to </w:t>
            </w:r>
            <w:r w:rsidR="008A414C" w:rsidRPr="00FA0DD9">
              <w:rPr>
                <w:rFonts w:ascii="Arial" w:hAnsi="Arial" w:cs="Arial"/>
                <w:i/>
                <w:sz w:val="20"/>
                <w:szCs w:val="20"/>
                <w:lang w:val="en-GB"/>
              </w:rPr>
              <w:t>explain how to carry out a cost-benefit analysis</w:t>
            </w:r>
          </w:p>
        </w:tc>
      </w:tr>
      <w:tr w:rsidR="00BF41E4" w:rsidRPr="00D93199" w14:paraId="2B85BCCD" w14:textId="77777777" w:rsidTr="00F07040">
        <w:trPr>
          <w:trHeight w:val="256"/>
        </w:trPr>
        <w:tc>
          <w:tcPr>
            <w:tcW w:w="2245" w:type="dxa"/>
            <w:vMerge w:val="restart"/>
            <w:tcBorders>
              <w:top w:val="single" w:sz="4" w:space="0" w:color="auto"/>
            </w:tcBorders>
          </w:tcPr>
          <w:p w14:paraId="2B85BC80" w14:textId="77777777" w:rsidR="00BF41E4" w:rsidRDefault="00BF41E4" w:rsidP="007B348B">
            <w:pPr>
              <w:rPr>
                <w:rFonts w:ascii="Arial" w:hAnsi="Arial" w:cs="Arial"/>
                <w:color w:val="000000"/>
                <w:sz w:val="20"/>
                <w:szCs w:val="20"/>
                <w:lang w:val="en-GB"/>
              </w:rPr>
            </w:pPr>
            <w:r>
              <w:t xml:space="preserve">2. </w:t>
            </w:r>
            <w:r w:rsidRPr="00C2304E">
              <w:rPr>
                <w:rFonts w:ascii="Arial" w:hAnsi="Arial" w:cs="Arial"/>
                <w:color w:val="000000"/>
                <w:sz w:val="20"/>
                <w:szCs w:val="20"/>
                <w:lang w:val="en-GB"/>
              </w:rPr>
              <w:t>Be able to develop an operational plan</w:t>
            </w:r>
          </w:p>
          <w:p w14:paraId="2B85BC81" w14:textId="77777777" w:rsidR="00BF41E4" w:rsidRDefault="00BF41E4" w:rsidP="007B348B">
            <w:pPr>
              <w:rPr>
                <w:rFonts w:ascii="Arial" w:hAnsi="Arial" w:cs="Arial"/>
                <w:color w:val="000000"/>
                <w:sz w:val="20"/>
                <w:szCs w:val="20"/>
                <w:lang w:val="en-GB"/>
              </w:rPr>
            </w:pPr>
          </w:p>
          <w:p w14:paraId="2B85BC82" w14:textId="77777777" w:rsidR="00BF41E4" w:rsidRDefault="00BF41E4" w:rsidP="007B348B">
            <w:pPr>
              <w:rPr>
                <w:rFonts w:ascii="Arial" w:hAnsi="Arial" w:cs="Arial"/>
                <w:color w:val="000000"/>
                <w:sz w:val="20"/>
                <w:szCs w:val="20"/>
                <w:lang w:val="en-GB"/>
              </w:rPr>
            </w:pPr>
          </w:p>
          <w:p w14:paraId="2B85BC83" w14:textId="77777777" w:rsidR="00BF41E4" w:rsidRDefault="00BF41E4" w:rsidP="007B348B">
            <w:pPr>
              <w:rPr>
                <w:rFonts w:ascii="Arial" w:hAnsi="Arial" w:cs="Arial"/>
                <w:color w:val="000000"/>
                <w:sz w:val="20"/>
                <w:szCs w:val="20"/>
                <w:lang w:val="en-GB"/>
              </w:rPr>
            </w:pPr>
          </w:p>
          <w:p w14:paraId="2B85BC84" w14:textId="77777777" w:rsidR="00BF41E4" w:rsidRDefault="00BF41E4" w:rsidP="007B348B">
            <w:pPr>
              <w:rPr>
                <w:rFonts w:ascii="Arial" w:hAnsi="Arial" w:cs="Arial"/>
                <w:color w:val="000000"/>
                <w:sz w:val="20"/>
                <w:szCs w:val="20"/>
                <w:lang w:val="en-GB"/>
              </w:rPr>
            </w:pPr>
          </w:p>
          <w:p w14:paraId="2B85BC85" w14:textId="77777777" w:rsidR="00BF41E4" w:rsidRDefault="00BF41E4" w:rsidP="007B348B">
            <w:pPr>
              <w:rPr>
                <w:rFonts w:ascii="Arial" w:hAnsi="Arial" w:cs="Arial"/>
                <w:color w:val="000000"/>
                <w:sz w:val="20"/>
                <w:szCs w:val="20"/>
                <w:lang w:val="en-GB"/>
              </w:rPr>
            </w:pPr>
          </w:p>
          <w:p w14:paraId="2B85BC86" w14:textId="77777777" w:rsidR="00BF41E4" w:rsidRDefault="00BF41E4" w:rsidP="007B348B">
            <w:pPr>
              <w:rPr>
                <w:rFonts w:ascii="Arial" w:hAnsi="Arial" w:cs="Arial"/>
                <w:color w:val="000000"/>
                <w:sz w:val="20"/>
                <w:szCs w:val="20"/>
                <w:lang w:val="en-GB"/>
              </w:rPr>
            </w:pPr>
          </w:p>
          <w:p w14:paraId="2B85BC87" w14:textId="77777777" w:rsidR="00BF41E4" w:rsidRDefault="00BF41E4" w:rsidP="007B348B">
            <w:pPr>
              <w:rPr>
                <w:rFonts w:ascii="Arial" w:hAnsi="Arial" w:cs="Arial"/>
                <w:color w:val="000000"/>
                <w:sz w:val="20"/>
                <w:szCs w:val="20"/>
                <w:lang w:val="en-GB"/>
              </w:rPr>
            </w:pPr>
          </w:p>
          <w:p w14:paraId="2B85BC88" w14:textId="77777777" w:rsidR="00BF41E4" w:rsidRDefault="00BF41E4" w:rsidP="007B348B">
            <w:pPr>
              <w:rPr>
                <w:rFonts w:ascii="Arial" w:hAnsi="Arial" w:cs="Arial"/>
                <w:color w:val="000000"/>
                <w:sz w:val="20"/>
                <w:szCs w:val="20"/>
                <w:lang w:val="en-GB"/>
              </w:rPr>
            </w:pPr>
          </w:p>
          <w:p w14:paraId="2B85BC89" w14:textId="77777777" w:rsidR="00BF41E4" w:rsidRDefault="00BF41E4" w:rsidP="007B348B">
            <w:pPr>
              <w:rPr>
                <w:rFonts w:ascii="Arial" w:hAnsi="Arial" w:cs="Arial"/>
                <w:color w:val="000000"/>
                <w:sz w:val="20"/>
                <w:szCs w:val="20"/>
                <w:lang w:val="en-GB"/>
              </w:rPr>
            </w:pPr>
          </w:p>
          <w:p w14:paraId="2B85BC8A" w14:textId="77777777" w:rsidR="00BF41E4" w:rsidRDefault="00BF41E4" w:rsidP="007B348B">
            <w:pPr>
              <w:rPr>
                <w:rFonts w:ascii="Arial" w:hAnsi="Arial" w:cs="Arial"/>
                <w:color w:val="000000"/>
                <w:sz w:val="20"/>
                <w:szCs w:val="20"/>
                <w:lang w:val="en-GB"/>
              </w:rPr>
            </w:pPr>
          </w:p>
          <w:p w14:paraId="2B85BC8B" w14:textId="77777777" w:rsidR="00BF41E4" w:rsidRDefault="00BF41E4" w:rsidP="007B348B">
            <w:pPr>
              <w:rPr>
                <w:rFonts w:ascii="Arial" w:hAnsi="Arial" w:cs="Arial"/>
                <w:color w:val="000000"/>
                <w:sz w:val="20"/>
                <w:szCs w:val="20"/>
                <w:lang w:val="en-GB"/>
              </w:rPr>
            </w:pPr>
          </w:p>
          <w:p w14:paraId="2B85BC8C" w14:textId="77777777" w:rsidR="00BF41E4" w:rsidRDefault="00BF41E4" w:rsidP="007B348B">
            <w:pPr>
              <w:rPr>
                <w:rFonts w:ascii="Arial" w:hAnsi="Arial" w:cs="Arial"/>
                <w:color w:val="000000"/>
                <w:sz w:val="20"/>
                <w:szCs w:val="20"/>
                <w:lang w:val="en-GB"/>
              </w:rPr>
            </w:pPr>
          </w:p>
          <w:p w14:paraId="2B85BC8D" w14:textId="77777777" w:rsidR="00BF41E4" w:rsidRDefault="00BF41E4" w:rsidP="007B348B">
            <w:pPr>
              <w:rPr>
                <w:rFonts w:ascii="Arial" w:hAnsi="Arial" w:cs="Arial"/>
                <w:color w:val="000000"/>
                <w:sz w:val="20"/>
                <w:szCs w:val="20"/>
                <w:lang w:val="en-GB"/>
              </w:rPr>
            </w:pPr>
          </w:p>
          <w:p w14:paraId="2B85BC8E" w14:textId="77777777" w:rsidR="00BF41E4" w:rsidRDefault="00BF41E4" w:rsidP="007B348B">
            <w:pPr>
              <w:rPr>
                <w:rFonts w:ascii="Arial" w:hAnsi="Arial" w:cs="Arial"/>
                <w:color w:val="000000"/>
                <w:sz w:val="20"/>
                <w:szCs w:val="20"/>
                <w:lang w:val="en-GB"/>
              </w:rPr>
            </w:pPr>
          </w:p>
          <w:p w14:paraId="2B85BC8F" w14:textId="77777777" w:rsidR="00BF41E4" w:rsidRDefault="00BF41E4" w:rsidP="007B348B">
            <w:pPr>
              <w:rPr>
                <w:rFonts w:ascii="Arial" w:hAnsi="Arial" w:cs="Arial"/>
                <w:color w:val="000000"/>
                <w:sz w:val="20"/>
                <w:szCs w:val="20"/>
                <w:lang w:val="en-GB"/>
              </w:rPr>
            </w:pPr>
          </w:p>
          <w:p w14:paraId="2B85BC90" w14:textId="77777777" w:rsidR="00BF41E4" w:rsidRDefault="00BF41E4" w:rsidP="007B348B">
            <w:pPr>
              <w:rPr>
                <w:rFonts w:ascii="Arial" w:hAnsi="Arial" w:cs="Arial"/>
                <w:color w:val="000000"/>
                <w:sz w:val="20"/>
                <w:szCs w:val="20"/>
                <w:lang w:val="en-GB"/>
              </w:rPr>
            </w:pPr>
          </w:p>
          <w:p w14:paraId="2B85BC91" w14:textId="77777777" w:rsidR="00BF41E4" w:rsidRDefault="00BF41E4" w:rsidP="007B348B">
            <w:pPr>
              <w:rPr>
                <w:rFonts w:ascii="Arial" w:hAnsi="Arial" w:cs="Arial"/>
                <w:color w:val="000000"/>
                <w:sz w:val="20"/>
                <w:szCs w:val="20"/>
                <w:lang w:val="en-GB"/>
              </w:rPr>
            </w:pPr>
          </w:p>
          <w:p w14:paraId="2B85BC92" w14:textId="77777777" w:rsidR="00BF41E4" w:rsidRDefault="00BF41E4" w:rsidP="007B348B">
            <w:pPr>
              <w:rPr>
                <w:rFonts w:ascii="Arial" w:hAnsi="Arial" w:cs="Arial"/>
                <w:color w:val="000000"/>
                <w:sz w:val="20"/>
                <w:szCs w:val="20"/>
                <w:lang w:val="en-GB"/>
              </w:rPr>
            </w:pPr>
          </w:p>
          <w:p w14:paraId="2B85BC93" w14:textId="77777777" w:rsidR="00BF41E4" w:rsidRDefault="00BF41E4" w:rsidP="007B348B">
            <w:pPr>
              <w:rPr>
                <w:rFonts w:ascii="Arial" w:hAnsi="Arial" w:cs="Arial"/>
                <w:color w:val="000000"/>
                <w:sz w:val="20"/>
                <w:szCs w:val="20"/>
                <w:lang w:val="en-GB"/>
              </w:rPr>
            </w:pPr>
          </w:p>
          <w:p w14:paraId="2B85BC94" w14:textId="77777777" w:rsidR="00BF41E4" w:rsidRDefault="00BF41E4" w:rsidP="007B348B">
            <w:pPr>
              <w:rPr>
                <w:rFonts w:ascii="Arial" w:hAnsi="Arial" w:cs="Arial"/>
                <w:color w:val="000000"/>
                <w:sz w:val="20"/>
                <w:szCs w:val="20"/>
                <w:lang w:val="en-GB"/>
              </w:rPr>
            </w:pPr>
          </w:p>
          <w:p w14:paraId="2B85BC95" w14:textId="77777777" w:rsidR="00BF41E4" w:rsidRDefault="00BF41E4" w:rsidP="007B348B">
            <w:pPr>
              <w:rPr>
                <w:rFonts w:ascii="Arial" w:hAnsi="Arial" w:cs="Arial"/>
                <w:color w:val="000000"/>
                <w:sz w:val="20"/>
                <w:szCs w:val="20"/>
                <w:lang w:val="en-GB"/>
              </w:rPr>
            </w:pPr>
          </w:p>
          <w:p w14:paraId="2B85BC96" w14:textId="77777777" w:rsidR="00BF41E4" w:rsidRDefault="00BF41E4" w:rsidP="007B348B">
            <w:pPr>
              <w:rPr>
                <w:rFonts w:ascii="Arial" w:hAnsi="Arial" w:cs="Arial"/>
                <w:color w:val="000000"/>
                <w:sz w:val="20"/>
                <w:szCs w:val="20"/>
                <w:lang w:val="en-GB"/>
              </w:rPr>
            </w:pPr>
          </w:p>
          <w:p w14:paraId="2B85BC97" w14:textId="77777777" w:rsidR="00BF41E4" w:rsidRDefault="00BF41E4" w:rsidP="007B348B">
            <w:pPr>
              <w:rPr>
                <w:rFonts w:ascii="Arial" w:hAnsi="Arial" w:cs="Arial"/>
                <w:color w:val="000000"/>
                <w:sz w:val="20"/>
                <w:szCs w:val="20"/>
                <w:lang w:val="en-GB"/>
              </w:rPr>
            </w:pPr>
          </w:p>
          <w:p w14:paraId="2B85BC98" w14:textId="77777777" w:rsidR="00BF41E4" w:rsidRDefault="00BF41E4" w:rsidP="007B348B">
            <w:pPr>
              <w:rPr>
                <w:rFonts w:ascii="Arial" w:hAnsi="Arial" w:cs="Arial"/>
                <w:color w:val="000000"/>
                <w:sz w:val="20"/>
                <w:szCs w:val="20"/>
                <w:lang w:val="en-GB"/>
              </w:rPr>
            </w:pPr>
          </w:p>
          <w:p w14:paraId="2B85BC99" w14:textId="77777777" w:rsidR="00BF41E4" w:rsidRDefault="00BF41E4" w:rsidP="007B348B">
            <w:pPr>
              <w:rPr>
                <w:rFonts w:ascii="Arial" w:hAnsi="Arial" w:cs="Arial"/>
                <w:color w:val="000000"/>
                <w:sz w:val="20"/>
                <w:szCs w:val="20"/>
                <w:lang w:val="en-GB"/>
              </w:rPr>
            </w:pPr>
          </w:p>
          <w:p w14:paraId="2B85BC9A" w14:textId="77777777" w:rsidR="00BF41E4" w:rsidRDefault="00BF41E4" w:rsidP="007B348B">
            <w:pPr>
              <w:rPr>
                <w:rFonts w:ascii="Arial" w:hAnsi="Arial" w:cs="Arial"/>
                <w:color w:val="000000"/>
                <w:sz w:val="20"/>
                <w:szCs w:val="20"/>
                <w:lang w:val="en-GB"/>
              </w:rPr>
            </w:pPr>
          </w:p>
          <w:p w14:paraId="2B85BC9B" w14:textId="77777777" w:rsidR="00BF41E4" w:rsidRDefault="00BF41E4" w:rsidP="007B348B">
            <w:pPr>
              <w:rPr>
                <w:rFonts w:ascii="Arial" w:hAnsi="Arial" w:cs="Arial"/>
                <w:color w:val="000000"/>
                <w:sz w:val="20"/>
                <w:szCs w:val="20"/>
                <w:lang w:val="en-GB"/>
              </w:rPr>
            </w:pPr>
          </w:p>
          <w:p w14:paraId="2B85BC9C" w14:textId="77777777" w:rsidR="00BF41E4" w:rsidRDefault="00BF41E4" w:rsidP="007B348B">
            <w:pPr>
              <w:rPr>
                <w:rFonts w:ascii="Arial" w:hAnsi="Arial" w:cs="Arial"/>
                <w:color w:val="000000"/>
                <w:sz w:val="20"/>
                <w:szCs w:val="20"/>
                <w:lang w:val="en-GB"/>
              </w:rPr>
            </w:pPr>
          </w:p>
          <w:p w14:paraId="2B85BC9D" w14:textId="77777777" w:rsidR="00BF41E4" w:rsidRDefault="00BF41E4" w:rsidP="007B348B">
            <w:pPr>
              <w:rPr>
                <w:rFonts w:ascii="Arial" w:hAnsi="Arial" w:cs="Arial"/>
                <w:color w:val="000000"/>
                <w:sz w:val="20"/>
                <w:szCs w:val="20"/>
                <w:lang w:val="en-GB"/>
              </w:rPr>
            </w:pPr>
          </w:p>
          <w:p w14:paraId="2B85BC9E" w14:textId="77777777" w:rsidR="00BF41E4" w:rsidRDefault="00BF41E4" w:rsidP="007B348B">
            <w:pPr>
              <w:rPr>
                <w:rFonts w:ascii="Arial" w:hAnsi="Arial" w:cs="Arial"/>
                <w:color w:val="000000"/>
                <w:sz w:val="20"/>
                <w:szCs w:val="20"/>
                <w:lang w:val="en-GB"/>
              </w:rPr>
            </w:pPr>
          </w:p>
          <w:p w14:paraId="2B85BC9F" w14:textId="77777777" w:rsidR="00BF41E4" w:rsidRDefault="00BF41E4" w:rsidP="007B348B">
            <w:pPr>
              <w:rPr>
                <w:rFonts w:ascii="Arial" w:hAnsi="Arial" w:cs="Arial"/>
                <w:color w:val="000000"/>
                <w:sz w:val="20"/>
                <w:szCs w:val="20"/>
                <w:lang w:val="en-GB"/>
              </w:rPr>
            </w:pPr>
          </w:p>
          <w:p w14:paraId="2B85BCA0" w14:textId="77777777" w:rsidR="00BF41E4" w:rsidRDefault="00BF41E4" w:rsidP="007B348B">
            <w:pPr>
              <w:rPr>
                <w:rFonts w:ascii="Arial" w:hAnsi="Arial" w:cs="Arial"/>
                <w:color w:val="000000"/>
                <w:sz w:val="20"/>
                <w:szCs w:val="20"/>
                <w:lang w:val="en-GB"/>
              </w:rPr>
            </w:pPr>
          </w:p>
          <w:p w14:paraId="2B85BCA1" w14:textId="77777777" w:rsidR="00BF41E4" w:rsidRDefault="00BF41E4" w:rsidP="007B348B">
            <w:pPr>
              <w:rPr>
                <w:rFonts w:ascii="Arial" w:hAnsi="Arial" w:cs="Arial"/>
                <w:color w:val="000000"/>
                <w:sz w:val="20"/>
                <w:szCs w:val="20"/>
                <w:lang w:val="en-GB"/>
              </w:rPr>
            </w:pPr>
          </w:p>
          <w:p w14:paraId="2B85BCA2" w14:textId="77777777" w:rsidR="00BF41E4" w:rsidRDefault="00BF41E4" w:rsidP="007B348B">
            <w:pPr>
              <w:rPr>
                <w:rFonts w:ascii="Arial" w:hAnsi="Arial" w:cs="Arial"/>
                <w:color w:val="000000"/>
                <w:sz w:val="20"/>
                <w:szCs w:val="20"/>
                <w:lang w:val="en-GB"/>
              </w:rPr>
            </w:pPr>
          </w:p>
          <w:p w14:paraId="2B85BCA3" w14:textId="77777777" w:rsidR="00BF41E4" w:rsidRDefault="00BF41E4" w:rsidP="007B348B">
            <w:pPr>
              <w:rPr>
                <w:rFonts w:ascii="Arial" w:hAnsi="Arial" w:cs="Arial"/>
                <w:color w:val="000000"/>
                <w:sz w:val="20"/>
                <w:szCs w:val="20"/>
                <w:lang w:val="en-GB"/>
              </w:rPr>
            </w:pPr>
          </w:p>
          <w:p w14:paraId="2B85BCA4" w14:textId="77777777" w:rsidR="00BF41E4" w:rsidRDefault="00BF41E4" w:rsidP="007B348B">
            <w:pPr>
              <w:rPr>
                <w:rFonts w:ascii="Arial" w:hAnsi="Arial" w:cs="Arial"/>
                <w:color w:val="000000"/>
                <w:sz w:val="20"/>
                <w:szCs w:val="20"/>
                <w:lang w:val="en-GB"/>
              </w:rPr>
            </w:pPr>
          </w:p>
          <w:p w14:paraId="2B85BCA5" w14:textId="77777777" w:rsidR="00BF41E4" w:rsidRDefault="00BF41E4" w:rsidP="007B348B">
            <w:pPr>
              <w:rPr>
                <w:rFonts w:ascii="Arial" w:hAnsi="Arial" w:cs="Arial"/>
                <w:color w:val="000000"/>
                <w:sz w:val="20"/>
                <w:szCs w:val="20"/>
                <w:lang w:val="en-GB"/>
              </w:rPr>
            </w:pPr>
          </w:p>
          <w:p w14:paraId="2B85BCA6" w14:textId="77777777" w:rsidR="00BF41E4" w:rsidRDefault="00BF41E4" w:rsidP="007B348B">
            <w:pPr>
              <w:rPr>
                <w:rFonts w:ascii="Arial" w:hAnsi="Arial" w:cs="Arial"/>
                <w:color w:val="000000"/>
                <w:sz w:val="20"/>
                <w:szCs w:val="20"/>
                <w:lang w:val="en-GB"/>
              </w:rPr>
            </w:pPr>
          </w:p>
          <w:p w14:paraId="2B85BCA7" w14:textId="77777777" w:rsidR="00BF41E4" w:rsidRDefault="00BF41E4" w:rsidP="007B348B">
            <w:pPr>
              <w:rPr>
                <w:rFonts w:ascii="Arial" w:hAnsi="Arial" w:cs="Arial"/>
                <w:color w:val="000000"/>
                <w:sz w:val="20"/>
                <w:szCs w:val="20"/>
                <w:lang w:val="en-GB"/>
              </w:rPr>
            </w:pPr>
          </w:p>
          <w:p w14:paraId="2B85BCA8" w14:textId="77777777" w:rsidR="00BF41E4" w:rsidRDefault="00BF41E4" w:rsidP="007B348B">
            <w:pPr>
              <w:rPr>
                <w:rFonts w:ascii="Arial" w:hAnsi="Arial" w:cs="Arial"/>
                <w:color w:val="000000"/>
                <w:sz w:val="20"/>
                <w:szCs w:val="20"/>
                <w:lang w:val="en-GB"/>
              </w:rPr>
            </w:pPr>
          </w:p>
          <w:p w14:paraId="2B85BCA9" w14:textId="77777777" w:rsidR="00BF41E4" w:rsidRDefault="00BF41E4" w:rsidP="007B348B">
            <w:pPr>
              <w:rPr>
                <w:rFonts w:ascii="Arial" w:hAnsi="Arial" w:cs="Arial"/>
                <w:color w:val="000000"/>
                <w:sz w:val="20"/>
                <w:szCs w:val="20"/>
                <w:lang w:val="en-GB"/>
              </w:rPr>
            </w:pPr>
          </w:p>
          <w:p w14:paraId="2B85BCAA" w14:textId="77777777" w:rsidR="00BF41E4" w:rsidRDefault="00BF41E4" w:rsidP="007B348B">
            <w:pPr>
              <w:rPr>
                <w:rFonts w:ascii="Arial" w:hAnsi="Arial" w:cs="Arial"/>
                <w:color w:val="000000"/>
                <w:sz w:val="20"/>
                <w:szCs w:val="20"/>
                <w:lang w:val="en-GB"/>
              </w:rPr>
            </w:pPr>
          </w:p>
          <w:p w14:paraId="2B85BCAB" w14:textId="77777777" w:rsidR="00BF41E4" w:rsidRDefault="00BF41E4" w:rsidP="007B348B">
            <w:pPr>
              <w:rPr>
                <w:rFonts w:ascii="Arial" w:hAnsi="Arial" w:cs="Arial"/>
                <w:color w:val="000000"/>
                <w:sz w:val="20"/>
                <w:szCs w:val="20"/>
                <w:lang w:val="en-GB"/>
              </w:rPr>
            </w:pPr>
          </w:p>
          <w:p w14:paraId="2B85BCAC" w14:textId="77777777" w:rsidR="00BF41E4" w:rsidRDefault="00BF41E4" w:rsidP="007B348B">
            <w:pPr>
              <w:rPr>
                <w:rFonts w:ascii="Arial" w:hAnsi="Arial" w:cs="Arial"/>
                <w:color w:val="000000"/>
                <w:sz w:val="20"/>
                <w:szCs w:val="20"/>
                <w:lang w:val="en-GB"/>
              </w:rPr>
            </w:pPr>
          </w:p>
          <w:p w14:paraId="2B85BCAD" w14:textId="77777777" w:rsidR="00BF41E4" w:rsidRDefault="00BF41E4" w:rsidP="007B348B">
            <w:pPr>
              <w:rPr>
                <w:rFonts w:ascii="Arial" w:hAnsi="Arial" w:cs="Arial"/>
                <w:color w:val="000000"/>
                <w:sz w:val="20"/>
                <w:szCs w:val="20"/>
                <w:lang w:val="en-GB"/>
              </w:rPr>
            </w:pPr>
          </w:p>
          <w:p w14:paraId="2B85BCAE" w14:textId="77777777" w:rsidR="00BF41E4" w:rsidRDefault="00BF41E4" w:rsidP="007B348B">
            <w:pPr>
              <w:rPr>
                <w:rFonts w:ascii="Arial" w:hAnsi="Arial" w:cs="Arial"/>
                <w:color w:val="000000"/>
                <w:sz w:val="20"/>
                <w:szCs w:val="20"/>
                <w:lang w:val="en-GB"/>
              </w:rPr>
            </w:pPr>
          </w:p>
          <w:p w14:paraId="2B85BCAF" w14:textId="77777777" w:rsidR="00BF41E4" w:rsidRDefault="00BF41E4" w:rsidP="007B348B">
            <w:pPr>
              <w:rPr>
                <w:rFonts w:ascii="Arial" w:hAnsi="Arial" w:cs="Arial"/>
                <w:color w:val="000000"/>
                <w:sz w:val="20"/>
                <w:szCs w:val="20"/>
                <w:lang w:val="en-GB"/>
              </w:rPr>
            </w:pPr>
          </w:p>
          <w:p w14:paraId="2B85BCB0" w14:textId="77777777" w:rsidR="00BF41E4" w:rsidRDefault="00BF41E4" w:rsidP="007B348B">
            <w:pPr>
              <w:rPr>
                <w:rFonts w:ascii="Arial" w:hAnsi="Arial" w:cs="Arial"/>
                <w:color w:val="000000"/>
                <w:sz w:val="20"/>
                <w:szCs w:val="20"/>
                <w:lang w:val="en-GB"/>
              </w:rPr>
            </w:pPr>
          </w:p>
          <w:p w14:paraId="2B85BCB1" w14:textId="77777777" w:rsidR="00BF41E4" w:rsidRDefault="00BF41E4" w:rsidP="007B348B">
            <w:pPr>
              <w:rPr>
                <w:rFonts w:ascii="Arial" w:hAnsi="Arial" w:cs="Arial"/>
                <w:color w:val="000000"/>
                <w:sz w:val="20"/>
                <w:szCs w:val="20"/>
                <w:lang w:val="en-GB"/>
              </w:rPr>
            </w:pPr>
          </w:p>
          <w:p w14:paraId="2B85BCB2" w14:textId="77777777" w:rsidR="00BF41E4" w:rsidRDefault="00BF41E4" w:rsidP="007B348B">
            <w:pPr>
              <w:rPr>
                <w:rFonts w:ascii="Arial" w:hAnsi="Arial" w:cs="Arial"/>
                <w:color w:val="000000"/>
                <w:sz w:val="20"/>
                <w:szCs w:val="20"/>
                <w:lang w:val="en-GB"/>
              </w:rPr>
            </w:pPr>
          </w:p>
          <w:p w14:paraId="2B85BCB3" w14:textId="77777777" w:rsidR="00BF41E4" w:rsidRDefault="00BF41E4" w:rsidP="007B348B">
            <w:pPr>
              <w:rPr>
                <w:rFonts w:ascii="Arial" w:hAnsi="Arial" w:cs="Arial"/>
                <w:color w:val="000000"/>
                <w:sz w:val="20"/>
                <w:szCs w:val="20"/>
                <w:lang w:val="en-GB"/>
              </w:rPr>
            </w:pPr>
          </w:p>
          <w:p w14:paraId="2B85BCB4" w14:textId="77777777" w:rsidR="00BF41E4" w:rsidRPr="00AA2496" w:rsidRDefault="00BF41E4" w:rsidP="008A5C11">
            <w:pPr>
              <w:rPr>
                <w:rFonts w:ascii="Calibri" w:hAnsi="Calibri"/>
                <w:color w:val="000000"/>
              </w:rPr>
            </w:pPr>
          </w:p>
        </w:tc>
        <w:tc>
          <w:tcPr>
            <w:tcW w:w="3330" w:type="dxa"/>
            <w:vMerge w:val="restart"/>
            <w:tcBorders>
              <w:top w:val="single" w:sz="4" w:space="0" w:color="auto"/>
            </w:tcBorders>
          </w:tcPr>
          <w:p w14:paraId="2B85BCB5" w14:textId="77777777" w:rsidR="00BF41E4" w:rsidRPr="00C2304E" w:rsidRDefault="00BF41E4" w:rsidP="00B12C6D">
            <w:pPr>
              <w:rPr>
                <w:rFonts w:ascii="Arial" w:hAnsi="Arial" w:cs="Arial"/>
                <w:sz w:val="20"/>
                <w:szCs w:val="20"/>
              </w:rPr>
            </w:pPr>
            <w:r w:rsidRPr="00C2304E">
              <w:rPr>
                <w:rFonts w:ascii="Arial" w:hAnsi="Arial" w:cs="Arial"/>
                <w:sz w:val="20"/>
                <w:szCs w:val="20"/>
              </w:rPr>
              <w:t xml:space="preserve">2.1 </w:t>
            </w:r>
            <w:r w:rsidRPr="00C2304E">
              <w:rPr>
                <w:rFonts w:ascii="Arial" w:hAnsi="Arial" w:cs="Arial"/>
                <w:sz w:val="20"/>
                <w:szCs w:val="20"/>
                <w:lang w:val="en-GB"/>
              </w:rPr>
              <w:t xml:space="preserve">Identify specific, measurable, achievable, realistic and time-bound (SMART) objectives and key performance indicators (KPIs) </w:t>
            </w:r>
          </w:p>
          <w:p w14:paraId="2B85BCB6" w14:textId="77777777" w:rsidR="00BF41E4" w:rsidRPr="00075396" w:rsidRDefault="00BF41E4" w:rsidP="00075396">
            <w:pPr>
              <w:rPr>
                <w:lang w:val="en-GB"/>
              </w:rPr>
            </w:pPr>
          </w:p>
          <w:p w14:paraId="2B85BCB7" w14:textId="77777777" w:rsidR="00BF41E4" w:rsidRPr="001B224A" w:rsidRDefault="00BF41E4" w:rsidP="004B7F15"/>
        </w:tc>
        <w:tc>
          <w:tcPr>
            <w:tcW w:w="7375" w:type="dxa"/>
          </w:tcPr>
          <w:p w14:paraId="2B85BCB8" w14:textId="77777777" w:rsidR="00BF41E4" w:rsidRPr="00203AD4" w:rsidRDefault="00BF41E4" w:rsidP="00C2304E">
            <w:pPr>
              <w:rPr>
                <w:rFonts w:ascii="Arial" w:hAnsi="Arial" w:cs="Arial"/>
                <w:sz w:val="20"/>
                <w:szCs w:val="20"/>
              </w:rPr>
            </w:pPr>
            <w:r w:rsidRPr="00203AD4">
              <w:rPr>
                <w:rFonts w:ascii="Arial" w:hAnsi="Arial" w:cs="Arial"/>
                <w:sz w:val="20"/>
                <w:szCs w:val="20"/>
              </w:rPr>
              <w:t>An operational plan must have clear SMART objectives to provide focus and direction:</w:t>
            </w:r>
          </w:p>
          <w:p w14:paraId="2B85BCB9" w14:textId="77777777" w:rsidR="00BF41E4" w:rsidRPr="00203AD4" w:rsidRDefault="00BF41E4" w:rsidP="00C2304E">
            <w:pPr>
              <w:numPr>
                <w:ilvl w:val="0"/>
                <w:numId w:val="18"/>
              </w:numPr>
              <w:rPr>
                <w:rFonts w:ascii="Arial" w:hAnsi="Arial" w:cs="Arial"/>
                <w:sz w:val="20"/>
                <w:szCs w:val="20"/>
              </w:rPr>
            </w:pPr>
            <w:r w:rsidRPr="00203AD4">
              <w:rPr>
                <w:rFonts w:ascii="Arial" w:hAnsi="Arial" w:cs="Arial"/>
                <w:sz w:val="20"/>
                <w:szCs w:val="20"/>
              </w:rPr>
              <w:t>Specific: Clear, unambiguous, straightforward, understandable</w:t>
            </w:r>
          </w:p>
          <w:p w14:paraId="2B85BCBA" w14:textId="77777777" w:rsidR="00BF41E4" w:rsidRPr="00203AD4" w:rsidRDefault="00BF41E4" w:rsidP="00C2304E">
            <w:pPr>
              <w:numPr>
                <w:ilvl w:val="0"/>
                <w:numId w:val="18"/>
              </w:numPr>
              <w:rPr>
                <w:rFonts w:ascii="Arial" w:hAnsi="Arial" w:cs="Arial"/>
                <w:sz w:val="20"/>
                <w:szCs w:val="20"/>
              </w:rPr>
            </w:pPr>
            <w:r w:rsidRPr="00203AD4">
              <w:rPr>
                <w:rFonts w:ascii="Arial" w:hAnsi="Arial" w:cs="Arial"/>
                <w:sz w:val="20"/>
                <w:szCs w:val="20"/>
              </w:rPr>
              <w:t>Measurable: Related to quantified or qualitative performance measures</w:t>
            </w:r>
          </w:p>
          <w:p w14:paraId="2B85BCBB" w14:textId="77777777" w:rsidR="00BF41E4" w:rsidRPr="00203AD4" w:rsidRDefault="00BF41E4" w:rsidP="00C2304E">
            <w:pPr>
              <w:numPr>
                <w:ilvl w:val="0"/>
                <w:numId w:val="18"/>
              </w:numPr>
              <w:rPr>
                <w:rFonts w:ascii="Arial" w:hAnsi="Arial" w:cs="Arial"/>
                <w:sz w:val="20"/>
                <w:szCs w:val="20"/>
              </w:rPr>
            </w:pPr>
            <w:r w:rsidRPr="00203AD4">
              <w:rPr>
                <w:rFonts w:ascii="Arial" w:hAnsi="Arial" w:cs="Arial"/>
                <w:sz w:val="20"/>
                <w:szCs w:val="20"/>
              </w:rPr>
              <w:t>Achievable: With known resources</w:t>
            </w:r>
          </w:p>
          <w:p w14:paraId="2B85BCBC" w14:textId="77777777" w:rsidR="00BF41E4" w:rsidRPr="00203AD4" w:rsidRDefault="00BF41E4" w:rsidP="00C2304E">
            <w:pPr>
              <w:numPr>
                <w:ilvl w:val="0"/>
                <w:numId w:val="18"/>
              </w:numPr>
              <w:rPr>
                <w:rFonts w:ascii="Arial" w:hAnsi="Arial" w:cs="Arial"/>
                <w:sz w:val="20"/>
                <w:szCs w:val="20"/>
              </w:rPr>
            </w:pPr>
            <w:r w:rsidRPr="00203AD4">
              <w:rPr>
                <w:rFonts w:ascii="Arial" w:hAnsi="Arial" w:cs="Arial"/>
                <w:sz w:val="20"/>
                <w:szCs w:val="20"/>
              </w:rPr>
              <w:t>Realistic: Linked to business needs</w:t>
            </w:r>
          </w:p>
          <w:p w14:paraId="2B85BCBD" w14:textId="77777777" w:rsidR="00BF41E4" w:rsidRPr="00203AD4" w:rsidRDefault="00BF41E4" w:rsidP="00C2304E">
            <w:pPr>
              <w:numPr>
                <w:ilvl w:val="0"/>
                <w:numId w:val="18"/>
              </w:numPr>
              <w:rPr>
                <w:rFonts w:ascii="Arial" w:hAnsi="Arial" w:cs="Arial"/>
                <w:sz w:val="20"/>
                <w:szCs w:val="20"/>
              </w:rPr>
            </w:pPr>
            <w:r w:rsidRPr="00203AD4">
              <w:rPr>
                <w:rFonts w:ascii="Arial" w:hAnsi="Arial" w:cs="Arial"/>
                <w:sz w:val="20"/>
                <w:szCs w:val="20"/>
              </w:rPr>
              <w:t>Time-bound: Building-in completion date and review dates</w:t>
            </w:r>
          </w:p>
          <w:p w14:paraId="2B85BCBE" w14:textId="77777777" w:rsidR="00BF41E4" w:rsidRPr="00203AD4" w:rsidRDefault="00BF41E4" w:rsidP="00AB7C04">
            <w:pPr>
              <w:rPr>
                <w:rFonts w:ascii="Arial" w:hAnsi="Arial" w:cs="Arial"/>
                <w:sz w:val="20"/>
                <w:szCs w:val="20"/>
              </w:rPr>
            </w:pPr>
          </w:p>
          <w:p w14:paraId="2B85BCBF" w14:textId="77777777" w:rsidR="00BF41E4" w:rsidRPr="00203AD4" w:rsidRDefault="00BF41E4" w:rsidP="00AB7C04">
            <w:pPr>
              <w:rPr>
                <w:rFonts w:ascii="Arial" w:hAnsi="Arial" w:cs="Arial"/>
                <w:sz w:val="20"/>
                <w:szCs w:val="20"/>
              </w:rPr>
            </w:pPr>
            <w:r w:rsidRPr="00203AD4">
              <w:rPr>
                <w:rFonts w:ascii="Arial" w:hAnsi="Arial" w:cs="Arial"/>
                <w:sz w:val="20"/>
                <w:szCs w:val="20"/>
              </w:rPr>
              <w:t>Key Performance Indicators (KPIs) are a set of values that measure the effectiveness of an operational plan or business process, and selecting and monitoring the right KPIs is essential for effective business performance and decision-making.</w:t>
            </w:r>
          </w:p>
          <w:p w14:paraId="2B85BCC0" w14:textId="77777777" w:rsidR="00BF41E4" w:rsidRPr="00203AD4" w:rsidRDefault="00BF41E4" w:rsidP="00AB7C04">
            <w:pPr>
              <w:rPr>
                <w:rFonts w:ascii="Arial" w:hAnsi="Arial" w:cs="Arial"/>
                <w:sz w:val="20"/>
                <w:szCs w:val="20"/>
              </w:rPr>
            </w:pPr>
          </w:p>
          <w:p w14:paraId="2B85BCC1" w14:textId="77777777" w:rsidR="00BF41E4" w:rsidRPr="00203AD4" w:rsidRDefault="00BF41E4" w:rsidP="00686179">
            <w:pPr>
              <w:rPr>
                <w:rFonts w:ascii="Arial" w:hAnsi="Arial" w:cs="Arial"/>
                <w:sz w:val="20"/>
                <w:szCs w:val="20"/>
              </w:rPr>
            </w:pPr>
            <w:r w:rsidRPr="00203AD4">
              <w:rPr>
                <w:rFonts w:ascii="Arial" w:hAnsi="Arial" w:cs="Arial"/>
                <w:sz w:val="20"/>
                <w:szCs w:val="20"/>
              </w:rPr>
              <w:t>There are a number of sub-categories of KPIs, including:</w:t>
            </w:r>
          </w:p>
          <w:p w14:paraId="2B85BCC2" w14:textId="77777777" w:rsidR="00BF41E4" w:rsidRPr="00203AD4" w:rsidRDefault="00BF41E4" w:rsidP="00686179">
            <w:pPr>
              <w:pStyle w:val="ListParagraph"/>
              <w:numPr>
                <w:ilvl w:val="0"/>
                <w:numId w:val="20"/>
              </w:numPr>
              <w:rPr>
                <w:rFonts w:ascii="Arial" w:hAnsi="Arial" w:cs="Arial"/>
                <w:sz w:val="20"/>
                <w:szCs w:val="20"/>
              </w:rPr>
            </w:pPr>
            <w:r w:rsidRPr="00203AD4">
              <w:rPr>
                <w:rFonts w:ascii="Arial" w:hAnsi="Arial" w:cs="Arial"/>
                <w:bCs/>
                <w:sz w:val="20"/>
                <w:szCs w:val="20"/>
                <w:lang w:val="en"/>
              </w:rPr>
              <w:t>Quantitative indicators</w:t>
            </w:r>
          </w:p>
          <w:p w14:paraId="2B85BCC3"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Qualitative indicators</w:t>
            </w:r>
          </w:p>
          <w:p w14:paraId="2B85BCC4"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Leading indicators</w:t>
            </w:r>
          </w:p>
          <w:p w14:paraId="2B85BCC5"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Lagging indicators</w:t>
            </w:r>
          </w:p>
          <w:p w14:paraId="2B85BCC6"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Input indicators</w:t>
            </w:r>
          </w:p>
          <w:p w14:paraId="2B85BCC7"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Process indicators</w:t>
            </w:r>
          </w:p>
          <w:p w14:paraId="2B85BCC8"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Output indicators</w:t>
            </w:r>
          </w:p>
          <w:p w14:paraId="2B85BCC9" w14:textId="77777777" w:rsidR="00BF41E4" w:rsidRPr="00203AD4" w:rsidRDefault="00BF41E4" w:rsidP="00BF7DD8">
            <w:pPr>
              <w:numPr>
                <w:ilvl w:val="0"/>
                <w:numId w:val="19"/>
              </w:numPr>
              <w:rPr>
                <w:rFonts w:ascii="Arial" w:hAnsi="Arial" w:cs="Arial"/>
                <w:sz w:val="20"/>
                <w:szCs w:val="20"/>
                <w:lang w:val="en"/>
              </w:rPr>
            </w:pPr>
            <w:r w:rsidRPr="00203AD4">
              <w:rPr>
                <w:rFonts w:ascii="Arial" w:hAnsi="Arial" w:cs="Arial"/>
                <w:bCs/>
                <w:sz w:val="20"/>
                <w:szCs w:val="20"/>
                <w:lang w:val="en"/>
              </w:rPr>
              <w:t>etc.</w:t>
            </w:r>
          </w:p>
          <w:p w14:paraId="2B85BCCA" w14:textId="77777777" w:rsidR="00BF41E4" w:rsidRPr="00203AD4" w:rsidRDefault="00BF41E4" w:rsidP="001E694B">
            <w:pPr>
              <w:rPr>
                <w:rFonts w:ascii="Arial" w:hAnsi="Arial" w:cs="Arial"/>
                <w:sz w:val="20"/>
                <w:szCs w:val="20"/>
              </w:rPr>
            </w:pPr>
          </w:p>
          <w:p w14:paraId="2B85BCCB" w14:textId="77777777" w:rsidR="00BF41E4" w:rsidRPr="00203AD4" w:rsidRDefault="00BF41E4" w:rsidP="00686179">
            <w:pPr>
              <w:rPr>
                <w:rFonts w:ascii="Arial" w:hAnsi="Arial" w:cs="Arial"/>
                <w:sz w:val="20"/>
                <w:szCs w:val="20"/>
              </w:rPr>
            </w:pPr>
            <w:r w:rsidRPr="00203AD4">
              <w:rPr>
                <w:rFonts w:ascii="Arial" w:hAnsi="Arial" w:cs="Arial"/>
                <w:sz w:val="20"/>
                <w:szCs w:val="20"/>
              </w:rPr>
              <w:t>In short, SMART objectives are what the operational plan needs to achieve, whilst KPIs are the measures that that indicate the degree of progress to those objectives.</w:t>
            </w:r>
          </w:p>
          <w:p w14:paraId="2B85BCCC" w14:textId="77777777" w:rsidR="00BF41E4" w:rsidRPr="00203AD4" w:rsidRDefault="00BF41E4" w:rsidP="001E645C">
            <w:pPr>
              <w:rPr>
                <w:rFonts w:ascii="Arial" w:hAnsi="Arial" w:cs="Arial"/>
                <w:sz w:val="20"/>
                <w:szCs w:val="20"/>
              </w:rPr>
            </w:pPr>
          </w:p>
        </w:tc>
      </w:tr>
      <w:tr w:rsidR="00BF41E4" w:rsidRPr="00D93199" w14:paraId="2B85BCD1" w14:textId="77777777" w:rsidTr="00F07040">
        <w:trPr>
          <w:trHeight w:val="256"/>
        </w:trPr>
        <w:tc>
          <w:tcPr>
            <w:tcW w:w="2245" w:type="dxa"/>
            <w:vMerge/>
          </w:tcPr>
          <w:p w14:paraId="2B85BCCE" w14:textId="77777777" w:rsidR="00BF41E4" w:rsidRDefault="00BF41E4" w:rsidP="008A5C11"/>
        </w:tc>
        <w:tc>
          <w:tcPr>
            <w:tcW w:w="3330" w:type="dxa"/>
            <w:vMerge/>
            <w:tcBorders>
              <w:bottom w:val="single" w:sz="4" w:space="0" w:color="auto"/>
            </w:tcBorders>
          </w:tcPr>
          <w:p w14:paraId="2B85BCCF" w14:textId="77777777" w:rsidR="00BF41E4" w:rsidRDefault="00BF41E4" w:rsidP="001B224A">
            <w:pPr>
              <w:spacing w:before="36" w:line="285" w:lineRule="exact"/>
              <w:rPr>
                <w:rFonts w:ascii="Calibri" w:hAnsi="Calibri"/>
                <w:color w:val="000000"/>
              </w:rPr>
            </w:pPr>
          </w:p>
        </w:tc>
        <w:tc>
          <w:tcPr>
            <w:tcW w:w="7375" w:type="dxa"/>
          </w:tcPr>
          <w:p w14:paraId="2B85BCD0" w14:textId="77777777" w:rsidR="00BF41E4" w:rsidRPr="00203AD4" w:rsidRDefault="00BF41E4" w:rsidP="00595877">
            <w:pPr>
              <w:rPr>
                <w:rFonts w:ascii="Arial" w:hAnsi="Arial" w:cs="Arial"/>
                <w:i/>
                <w:sz w:val="20"/>
                <w:szCs w:val="20"/>
              </w:rPr>
            </w:pPr>
            <w:r w:rsidRPr="00203AD4">
              <w:rPr>
                <w:rFonts w:ascii="Arial" w:hAnsi="Arial" w:cs="Arial"/>
                <w:i/>
                <w:sz w:val="20"/>
                <w:szCs w:val="20"/>
              </w:rPr>
              <w:t xml:space="preserve">In this criterion the learner is required to provide evidence that he or she has </w:t>
            </w:r>
            <w:proofErr w:type="spellStart"/>
            <w:r w:rsidRPr="00203AD4">
              <w:rPr>
                <w:rFonts w:ascii="Arial" w:hAnsi="Arial" w:cs="Arial"/>
                <w:i/>
                <w:sz w:val="20"/>
                <w:szCs w:val="20"/>
              </w:rPr>
              <w:t>i</w:t>
            </w:r>
            <w:proofErr w:type="spellEnd"/>
            <w:r w:rsidRPr="00203AD4">
              <w:rPr>
                <w:rFonts w:ascii="Arial" w:hAnsi="Arial" w:cs="Arial"/>
                <w:i/>
                <w:sz w:val="20"/>
                <w:szCs w:val="20"/>
                <w:lang w:val="en-GB"/>
              </w:rPr>
              <w:t>identified an appropriate range of specific, measurable, achievable, realistic and time-bound (SMART) objectives and an appropriate range of key performance indicators (KPIs) for an operational plan</w:t>
            </w:r>
          </w:p>
        </w:tc>
      </w:tr>
      <w:tr w:rsidR="00BF41E4" w:rsidRPr="00D93199" w14:paraId="2B85BCDB" w14:textId="77777777" w:rsidTr="002241C2">
        <w:trPr>
          <w:trHeight w:val="906"/>
        </w:trPr>
        <w:tc>
          <w:tcPr>
            <w:tcW w:w="2245" w:type="dxa"/>
            <w:vMerge/>
          </w:tcPr>
          <w:p w14:paraId="2B85BCD2" w14:textId="77777777" w:rsidR="00BF41E4" w:rsidRDefault="00BF41E4" w:rsidP="008A5C11"/>
        </w:tc>
        <w:tc>
          <w:tcPr>
            <w:tcW w:w="3330" w:type="dxa"/>
            <w:vMerge w:val="restart"/>
            <w:tcBorders>
              <w:top w:val="single" w:sz="4" w:space="0" w:color="auto"/>
            </w:tcBorders>
          </w:tcPr>
          <w:p w14:paraId="2B85BCD3" w14:textId="77777777" w:rsidR="00BF41E4" w:rsidRPr="0023379D" w:rsidRDefault="00BF41E4" w:rsidP="00B12C6D">
            <w:pPr>
              <w:rPr>
                <w:rFonts w:ascii="Arial" w:hAnsi="Arial" w:cs="Arial"/>
                <w:sz w:val="20"/>
                <w:szCs w:val="20"/>
                <w:lang w:val="en-GB"/>
              </w:rPr>
            </w:pPr>
            <w:r w:rsidRPr="0023379D">
              <w:rPr>
                <w:rFonts w:ascii="Arial" w:hAnsi="Arial" w:cs="Arial"/>
                <w:sz w:val="20"/>
                <w:szCs w:val="20"/>
              </w:rPr>
              <w:t xml:space="preserve">2.2 </w:t>
            </w:r>
            <w:r w:rsidRPr="0023379D">
              <w:rPr>
                <w:rFonts w:ascii="Arial" w:hAnsi="Arial" w:cs="Arial"/>
                <w:sz w:val="20"/>
                <w:szCs w:val="20"/>
                <w:lang w:val="en-GB"/>
              </w:rPr>
              <w:t xml:space="preserve">Identify evaluation mechanisms appropriate to the plan </w:t>
            </w:r>
          </w:p>
          <w:p w14:paraId="2B85BCD4" w14:textId="77777777" w:rsidR="00BF41E4" w:rsidRDefault="00BF41E4" w:rsidP="008A5C11"/>
        </w:tc>
        <w:tc>
          <w:tcPr>
            <w:tcW w:w="7375" w:type="dxa"/>
          </w:tcPr>
          <w:p w14:paraId="2B85BCD5" w14:textId="77777777" w:rsidR="00BF41E4" w:rsidRDefault="00BF41E4" w:rsidP="0023379D">
            <w:pPr>
              <w:rPr>
                <w:rFonts w:ascii="Arial" w:hAnsi="Arial" w:cs="Arial"/>
                <w:bCs/>
                <w:sz w:val="20"/>
                <w:szCs w:val="20"/>
                <w:shd w:val="clear" w:color="auto" w:fill="FFFFFF"/>
                <w:lang w:val="en-GB"/>
              </w:rPr>
            </w:pPr>
            <w:r w:rsidRPr="0023379D">
              <w:rPr>
                <w:rFonts w:ascii="Arial" w:hAnsi="Arial" w:cs="Arial"/>
                <w:bCs/>
                <w:sz w:val="20"/>
                <w:szCs w:val="20"/>
                <w:shd w:val="clear" w:color="auto" w:fill="FFFFFF"/>
                <w:lang w:val="en-GB"/>
              </w:rPr>
              <w:t xml:space="preserve">Monitoring and evaluation </w:t>
            </w:r>
            <w:r>
              <w:rPr>
                <w:rFonts w:ascii="Arial" w:hAnsi="Arial" w:cs="Arial"/>
                <w:bCs/>
                <w:sz w:val="20"/>
                <w:szCs w:val="20"/>
                <w:shd w:val="clear" w:color="auto" w:fill="FFFFFF"/>
                <w:lang w:val="en-GB"/>
              </w:rPr>
              <w:t xml:space="preserve">is integral to the </w:t>
            </w:r>
            <w:r w:rsidRPr="0023379D">
              <w:rPr>
                <w:rFonts w:ascii="Arial" w:hAnsi="Arial" w:cs="Arial"/>
                <w:bCs/>
                <w:sz w:val="20"/>
                <w:szCs w:val="20"/>
                <w:shd w:val="clear" w:color="auto" w:fill="FFFFFF"/>
                <w:lang w:val="en-GB"/>
              </w:rPr>
              <w:t>operational planning process</w:t>
            </w:r>
            <w:r>
              <w:rPr>
                <w:rFonts w:ascii="Arial" w:hAnsi="Arial" w:cs="Arial"/>
                <w:bCs/>
                <w:sz w:val="20"/>
                <w:szCs w:val="20"/>
                <w:shd w:val="clear" w:color="auto" w:fill="FFFFFF"/>
                <w:lang w:val="en-GB"/>
              </w:rPr>
              <w:t>,</w:t>
            </w:r>
            <w:r w:rsidRPr="0023379D">
              <w:rPr>
                <w:rFonts w:ascii="Arial" w:hAnsi="Arial" w:cs="Arial"/>
                <w:bCs/>
                <w:sz w:val="20"/>
                <w:szCs w:val="20"/>
                <w:shd w:val="clear" w:color="auto" w:fill="FFFFFF"/>
                <w:lang w:val="en-GB"/>
              </w:rPr>
              <w:t xml:space="preserve"> and</w:t>
            </w:r>
            <w:r>
              <w:rPr>
                <w:rFonts w:ascii="Arial" w:hAnsi="Arial" w:cs="Arial"/>
                <w:bCs/>
                <w:sz w:val="20"/>
                <w:szCs w:val="20"/>
                <w:shd w:val="clear" w:color="auto" w:fill="FFFFFF"/>
                <w:lang w:val="en-GB"/>
              </w:rPr>
              <w:t xml:space="preserve"> is necessary to ensure effective implementation and attainment of objectives.</w:t>
            </w:r>
          </w:p>
          <w:p w14:paraId="2B85BCD6" w14:textId="77777777" w:rsidR="00BF41E4" w:rsidRDefault="00BF41E4" w:rsidP="0023379D">
            <w:pPr>
              <w:rPr>
                <w:rFonts w:ascii="Arial" w:hAnsi="Arial" w:cs="Arial"/>
                <w:bCs/>
                <w:sz w:val="20"/>
                <w:szCs w:val="20"/>
                <w:shd w:val="clear" w:color="auto" w:fill="FFFFFF"/>
                <w:lang w:val="en-GB"/>
              </w:rPr>
            </w:pPr>
          </w:p>
          <w:p w14:paraId="2B85BCD7" w14:textId="77777777" w:rsidR="00BF41E4" w:rsidRDefault="00BF41E4" w:rsidP="0023379D">
            <w:pPr>
              <w:rPr>
                <w:rFonts w:ascii="Arial" w:hAnsi="Arial" w:cs="Arial"/>
                <w:bCs/>
                <w:sz w:val="20"/>
                <w:szCs w:val="20"/>
                <w:shd w:val="clear" w:color="auto" w:fill="FFFFFF"/>
                <w:lang w:val="en-GB"/>
              </w:rPr>
            </w:pPr>
            <w:r>
              <w:rPr>
                <w:rFonts w:ascii="Arial" w:hAnsi="Arial" w:cs="Arial"/>
                <w:bCs/>
                <w:sz w:val="20"/>
                <w:szCs w:val="20"/>
                <w:shd w:val="clear" w:color="auto" w:fill="FFFFFF"/>
                <w:lang w:val="en-GB"/>
              </w:rPr>
              <w:t>Systems and processes should be put in place to ensure that potential problems can be quickly identified and dealt with, and these systems and processes must be clearly communicated and understood.</w:t>
            </w:r>
          </w:p>
          <w:p w14:paraId="2B85BCD8" w14:textId="77777777" w:rsidR="00BF41E4" w:rsidRDefault="00BF41E4" w:rsidP="0023379D">
            <w:pPr>
              <w:rPr>
                <w:rFonts w:ascii="Arial" w:hAnsi="Arial" w:cs="Arial"/>
                <w:bCs/>
                <w:sz w:val="20"/>
                <w:szCs w:val="20"/>
                <w:shd w:val="clear" w:color="auto" w:fill="FFFFFF"/>
                <w:lang w:val="en-GB"/>
              </w:rPr>
            </w:pPr>
          </w:p>
          <w:p w14:paraId="2B85BCD9" w14:textId="77777777" w:rsidR="00BF41E4" w:rsidRDefault="00BF41E4" w:rsidP="0023379D">
            <w:pPr>
              <w:rPr>
                <w:rFonts w:ascii="Arial" w:hAnsi="Arial" w:cs="Arial"/>
                <w:bCs/>
                <w:sz w:val="20"/>
                <w:szCs w:val="20"/>
                <w:shd w:val="clear" w:color="auto" w:fill="FFFFFF"/>
                <w:lang w:val="en-GB"/>
              </w:rPr>
            </w:pPr>
            <w:r>
              <w:rPr>
                <w:rFonts w:ascii="Arial" w:hAnsi="Arial" w:cs="Arial"/>
                <w:bCs/>
                <w:sz w:val="20"/>
                <w:szCs w:val="20"/>
                <w:shd w:val="clear" w:color="auto" w:fill="FFFFFF"/>
                <w:lang w:val="en-GB"/>
              </w:rPr>
              <w:t xml:space="preserve">As outlined in AC 2.1, KPIs are used to monitor and evaluate progress against objectives, and other methods such as </w:t>
            </w:r>
            <w:r w:rsidR="002A22C6">
              <w:rPr>
                <w:rFonts w:ascii="Arial" w:hAnsi="Arial" w:cs="Arial"/>
                <w:bCs/>
                <w:sz w:val="20"/>
                <w:szCs w:val="20"/>
                <w:shd w:val="clear" w:color="auto" w:fill="FFFFFF"/>
                <w:lang w:val="en-GB"/>
              </w:rPr>
              <w:t xml:space="preserve">periodic review, </w:t>
            </w:r>
            <w:r>
              <w:rPr>
                <w:rFonts w:ascii="Arial" w:hAnsi="Arial" w:cs="Arial"/>
                <w:bCs/>
                <w:sz w:val="20"/>
                <w:szCs w:val="20"/>
                <w:shd w:val="clear" w:color="auto" w:fill="FFFFFF"/>
                <w:lang w:val="en-GB"/>
              </w:rPr>
              <w:t xml:space="preserve">questionnaires, interviews and focus groups may also be useful as evaluation mechanisms.   </w:t>
            </w:r>
            <w:r w:rsidRPr="0023379D">
              <w:rPr>
                <w:rFonts w:ascii="Arial" w:hAnsi="Arial" w:cs="Arial"/>
                <w:bCs/>
                <w:sz w:val="20"/>
                <w:szCs w:val="20"/>
                <w:shd w:val="clear" w:color="auto" w:fill="FFFFFF"/>
                <w:lang w:val="en-GB"/>
              </w:rPr>
              <w:t xml:space="preserve"> </w:t>
            </w:r>
          </w:p>
          <w:p w14:paraId="2B85BCDA" w14:textId="77777777" w:rsidR="00BF41E4" w:rsidRPr="00203173" w:rsidRDefault="00BF41E4" w:rsidP="00203173">
            <w:pPr>
              <w:rPr>
                <w:bCs/>
                <w:shd w:val="clear" w:color="auto" w:fill="FFFFFF"/>
                <w:lang w:val="en"/>
              </w:rPr>
            </w:pPr>
          </w:p>
        </w:tc>
      </w:tr>
      <w:tr w:rsidR="00BF41E4" w:rsidRPr="00D93199" w14:paraId="2B85BCDF" w14:textId="77777777" w:rsidTr="009858B6">
        <w:trPr>
          <w:trHeight w:val="578"/>
        </w:trPr>
        <w:tc>
          <w:tcPr>
            <w:tcW w:w="2245" w:type="dxa"/>
            <w:vMerge/>
          </w:tcPr>
          <w:p w14:paraId="2B85BCDC" w14:textId="77777777" w:rsidR="00BF41E4" w:rsidRDefault="00BF41E4" w:rsidP="008A5C11"/>
        </w:tc>
        <w:tc>
          <w:tcPr>
            <w:tcW w:w="3330" w:type="dxa"/>
            <w:vMerge/>
            <w:tcBorders>
              <w:bottom w:val="single" w:sz="4" w:space="0" w:color="auto"/>
            </w:tcBorders>
          </w:tcPr>
          <w:p w14:paraId="2B85BCDD" w14:textId="77777777" w:rsidR="00BF41E4" w:rsidRDefault="00BF41E4" w:rsidP="00B16C86">
            <w:pPr>
              <w:spacing w:before="72" w:line="268" w:lineRule="exact"/>
              <w:rPr>
                <w:rFonts w:ascii="Calibri" w:hAnsi="Calibri"/>
                <w:color w:val="000000"/>
                <w:spacing w:val="1"/>
              </w:rPr>
            </w:pPr>
          </w:p>
        </w:tc>
        <w:tc>
          <w:tcPr>
            <w:tcW w:w="7375" w:type="dxa"/>
          </w:tcPr>
          <w:p w14:paraId="2B85BCDE" w14:textId="77777777" w:rsidR="00BF41E4" w:rsidRPr="000A75E5" w:rsidRDefault="00BF41E4" w:rsidP="00595877">
            <w:pPr>
              <w:rPr>
                <w:rFonts w:ascii="Arial" w:hAnsi="Arial" w:cs="Arial"/>
                <w:i/>
                <w:sz w:val="20"/>
                <w:szCs w:val="20"/>
                <w:lang w:val="en-GB"/>
              </w:rPr>
            </w:pPr>
            <w:r w:rsidRPr="000A75E5">
              <w:rPr>
                <w:rFonts w:ascii="Arial" w:hAnsi="Arial" w:cs="Arial"/>
                <w:i/>
                <w:sz w:val="20"/>
                <w:szCs w:val="20"/>
              </w:rPr>
              <w:t xml:space="preserve">In this criterion the learner is required to </w:t>
            </w:r>
            <w:r w:rsidRPr="000A75E5">
              <w:rPr>
                <w:rFonts w:ascii="Arial" w:hAnsi="Arial" w:cs="Arial"/>
                <w:i/>
                <w:sz w:val="20"/>
                <w:szCs w:val="20"/>
                <w:lang w:val="en-GB"/>
              </w:rPr>
              <w:t xml:space="preserve">identify two or more evaluation mechanisms appropriate to the plan </w:t>
            </w:r>
          </w:p>
        </w:tc>
      </w:tr>
      <w:tr w:rsidR="00BF41E4" w:rsidRPr="00D93199" w14:paraId="2B85BCE5" w14:textId="77777777" w:rsidTr="00AB03BB">
        <w:trPr>
          <w:trHeight w:val="1685"/>
        </w:trPr>
        <w:tc>
          <w:tcPr>
            <w:tcW w:w="2245" w:type="dxa"/>
            <w:vMerge/>
          </w:tcPr>
          <w:p w14:paraId="2B85BCE0" w14:textId="77777777" w:rsidR="00BF41E4" w:rsidRDefault="00BF41E4" w:rsidP="00B12C6D"/>
        </w:tc>
        <w:tc>
          <w:tcPr>
            <w:tcW w:w="3330" w:type="dxa"/>
            <w:vMerge w:val="restart"/>
          </w:tcPr>
          <w:p w14:paraId="2B85BCE1" w14:textId="77777777" w:rsidR="00BF41E4" w:rsidRPr="007F2E41" w:rsidRDefault="00BF41E4" w:rsidP="00B12C6D">
            <w:pPr>
              <w:rPr>
                <w:rFonts w:ascii="Arial" w:hAnsi="Arial" w:cs="Arial"/>
                <w:sz w:val="20"/>
                <w:szCs w:val="20"/>
                <w:lang w:val="en-GB"/>
              </w:rPr>
            </w:pPr>
            <w:r w:rsidRPr="007F2E41">
              <w:rPr>
                <w:rFonts w:ascii="Arial" w:hAnsi="Arial" w:cs="Arial"/>
                <w:sz w:val="20"/>
                <w:szCs w:val="20"/>
              </w:rPr>
              <w:t xml:space="preserve">2.3 </w:t>
            </w:r>
            <w:r w:rsidRPr="007F2E41">
              <w:rPr>
                <w:rFonts w:ascii="Arial" w:hAnsi="Arial" w:cs="Arial"/>
                <w:sz w:val="20"/>
                <w:szCs w:val="20"/>
                <w:lang w:val="en-GB"/>
              </w:rPr>
              <w:t>Take action to ensure that plans are consistent with organisational strategy, objectives, values, policies and procedures</w:t>
            </w:r>
          </w:p>
        </w:tc>
        <w:tc>
          <w:tcPr>
            <w:tcW w:w="7375" w:type="dxa"/>
          </w:tcPr>
          <w:p w14:paraId="2B85BCE2" w14:textId="77777777" w:rsidR="00AB03BB" w:rsidRDefault="00AB03BB" w:rsidP="00B12C6D">
            <w:pPr>
              <w:rPr>
                <w:rFonts w:ascii="Arial" w:hAnsi="Arial" w:cs="Arial"/>
                <w:sz w:val="20"/>
                <w:szCs w:val="20"/>
              </w:rPr>
            </w:pPr>
            <w:r>
              <w:rPr>
                <w:rFonts w:ascii="Arial" w:hAnsi="Arial" w:cs="Arial"/>
                <w:bCs/>
                <w:sz w:val="20"/>
                <w:szCs w:val="20"/>
                <w:shd w:val="clear" w:color="auto" w:fill="FFFFFF"/>
                <w:lang w:val="en"/>
              </w:rPr>
              <w:t xml:space="preserve">It was noted in AC 1.3 that operational plans are the </w:t>
            </w:r>
            <w:r w:rsidRPr="00FB3A9E">
              <w:rPr>
                <w:rFonts w:ascii="Arial" w:hAnsi="Arial" w:cs="Arial"/>
                <w:sz w:val="20"/>
                <w:szCs w:val="20"/>
              </w:rPr>
              <w:t xml:space="preserve">means by which different parts of the </w:t>
            </w:r>
            <w:proofErr w:type="spellStart"/>
            <w:r w:rsidRPr="00FB3A9E">
              <w:rPr>
                <w:rFonts w:ascii="Arial" w:hAnsi="Arial" w:cs="Arial"/>
                <w:sz w:val="20"/>
                <w:szCs w:val="20"/>
              </w:rPr>
              <w:t>organisation</w:t>
            </w:r>
            <w:proofErr w:type="spellEnd"/>
            <w:r w:rsidRPr="00FB3A9E">
              <w:rPr>
                <w:rFonts w:ascii="Arial" w:hAnsi="Arial" w:cs="Arial"/>
                <w:sz w:val="20"/>
                <w:szCs w:val="20"/>
              </w:rPr>
              <w:t xml:space="preserve"> will use</w:t>
            </w:r>
            <w:r>
              <w:rPr>
                <w:rFonts w:ascii="Arial" w:hAnsi="Arial" w:cs="Arial"/>
                <w:sz w:val="20"/>
                <w:szCs w:val="20"/>
              </w:rPr>
              <w:t xml:space="preserve"> their resources to achieve </w:t>
            </w:r>
            <w:r w:rsidRPr="00FB3A9E">
              <w:rPr>
                <w:rFonts w:ascii="Arial" w:hAnsi="Arial" w:cs="Arial"/>
                <w:sz w:val="20"/>
                <w:szCs w:val="20"/>
              </w:rPr>
              <w:t>strategic objectives</w:t>
            </w:r>
            <w:r>
              <w:rPr>
                <w:rFonts w:ascii="Arial" w:hAnsi="Arial" w:cs="Arial"/>
                <w:sz w:val="20"/>
                <w:szCs w:val="20"/>
              </w:rPr>
              <w:t>.</w:t>
            </w:r>
          </w:p>
          <w:p w14:paraId="2B85BCE3" w14:textId="77777777" w:rsidR="00AB03BB" w:rsidRDefault="00AB03BB" w:rsidP="00B12C6D">
            <w:pPr>
              <w:rPr>
                <w:rFonts w:ascii="Arial" w:hAnsi="Arial" w:cs="Arial"/>
                <w:sz w:val="20"/>
                <w:szCs w:val="20"/>
              </w:rPr>
            </w:pPr>
          </w:p>
          <w:p w14:paraId="2B85BCE4" w14:textId="77777777" w:rsidR="00BF41E4" w:rsidRPr="00AB03BB" w:rsidRDefault="00AB03BB" w:rsidP="00AB03BB">
            <w:pPr>
              <w:rPr>
                <w:rFonts w:ascii="Arial" w:hAnsi="Arial" w:cs="Arial"/>
                <w:bCs/>
                <w:sz w:val="20"/>
                <w:szCs w:val="20"/>
                <w:shd w:val="clear" w:color="auto" w:fill="FFFFFF"/>
                <w:lang w:val="en"/>
              </w:rPr>
            </w:pPr>
            <w:r>
              <w:rPr>
                <w:rFonts w:ascii="Arial" w:hAnsi="Arial" w:cs="Arial"/>
                <w:sz w:val="20"/>
                <w:szCs w:val="20"/>
              </w:rPr>
              <w:t xml:space="preserve">Operational plans should not therefore be developed in isolation, and must also take into account other aspects of the </w:t>
            </w:r>
            <w:proofErr w:type="spellStart"/>
            <w:r>
              <w:rPr>
                <w:rFonts w:ascii="Arial" w:hAnsi="Arial" w:cs="Arial"/>
                <w:sz w:val="20"/>
                <w:szCs w:val="20"/>
              </w:rPr>
              <w:t>organisation</w:t>
            </w:r>
            <w:proofErr w:type="spellEnd"/>
            <w:r>
              <w:rPr>
                <w:rFonts w:ascii="Arial" w:hAnsi="Arial" w:cs="Arial"/>
                <w:sz w:val="20"/>
                <w:szCs w:val="20"/>
              </w:rPr>
              <w:t xml:space="preserve">, such as </w:t>
            </w:r>
            <w:proofErr w:type="spellStart"/>
            <w:r>
              <w:rPr>
                <w:rFonts w:ascii="Arial" w:hAnsi="Arial" w:cs="Arial"/>
                <w:sz w:val="20"/>
                <w:szCs w:val="20"/>
              </w:rPr>
              <w:t>organisational</w:t>
            </w:r>
            <w:proofErr w:type="spellEnd"/>
            <w:r>
              <w:rPr>
                <w:rFonts w:ascii="Arial" w:hAnsi="Arial" w:cs="Arial"/>
                <w:sz w:val="20"/>
                <w:szCs w:val="20"/>
              </w:rPr>
              <w:t xml:space="preserve"> values, policies and procedures, when being developed.</w:t>
            </w:r>
          </w:p>
        </w:tc>
      </w:tr>
      <w:tr w:rsidR="00BF41E4" w:rsidRPr="00D93199" w14:paraId="2B85BCE9" w14:textId="77777777" w:rsidTr="00EC109D">
        <w:trPr>
          <w:trHeight w:val="717"/>
        </w:trPr>
        <w:tc>
          <w:tcPr>
            <w:tcW w:w="2245" w:type="dxa"/>
            <w:vMerge/>
          </w:tcPr>
          <w:p w14:paraId="2B85BCE6" w14:textId="77777777" w:rsidR="00BF41E4" w:rsidRDefault="00BF41E4" w:rsidP="00B12C6D"/>
        </w:tc>
        <w:tc>
          <w:tcPr>
            <w:tcW w:w="3330" w:type="dxa"/>
            <w:vMerge/>
            <w:tcBorders>
              <w:bottom w:val="single" w:sz="4" w:space="0" w:color="auto"/>
            </w:tcBorders>
          </w:tcPr>
          <w:p w14:paraId="2B85BCE7" w14:textId="77777777" w:rsidR="00BF41E4" w:rsidRDefault="00BF41E4" w:rsidP="00B12C6D"/>
        </w:tc>
        <w:tc>
          <w:tcPr>
            <w:tcW w:w="7375" w:type="dxa"/>
          </w:tcPr>
          <w:p w14:paraId="2B85BCE8" w14:textId="77777777" w:rsidR="00EC109D" w:rsidRPr="00EC109D" w:rsidRDefault="00BF41E4" w:rsidP="00EC109D">
            <w:pPr>
              <w:rPr>
                <w:rFonts w:ascii="Arial" w:hAnsi="Arial" w:cs="Arial"/>
                <w:i/>
                <w:sz w:val="20"/>
                <w:szCs w:val="20"/>
                <w:lang w:val="en-GB"/>
              </w:rPr>
            </w:pPr>
            <w:r w:rsidRPr="00AB03BB">
              <w:rPr>
                <w:rFonts w:ascii="Arial" w:hAnsi="Arial" w:cs="Arial"/>
                <w:i/>
                <w:sz w:val="20"/>
                <w:szCs w:val="20"/>
              </w:rPr>
              <w:t xml:space="preserve">In this criterion the learner is required to </w:t>
            </w:r>
            <w:r w:rsidR="00671FCE">
              <w:rPr>
                <w:rFonts w:ascii="Arial" w:hAnsi="Arial" w:cs="Arial"/>
                <w:i/>
                <w:sz w:val="20"/>
                <w:szCs w:val="20"/>
              </w:rPr>
              <w:t xml:space="preserve">provide evidence that he or she has </w:t>
            </w:r>
            <w:r w:rsidR="00671FCE">
              <w:rPr>
                <w:rFonts w:ascii="Arial" w:hAnsi="Arial" w:cs="Arial"/>
                <w:i/>
                <w:sz w:val="20"/>
                <w:szCs w:val="20"/>
                <w:lang w:val="en-GB"/>
              </w:rPr>
              <w:t>t</w:t>
            </w:r>
            <w:r w:rsidR="00671FCE" w:rsidRPr="00671FCE">
              <w:rPr>
                <w:rFonts w:ascii="Arial" w:hAnsi="Arial" w:cs="Arial"/>
                <w:i/>
                <w:sz w:val="20"/>
                <w:szCs w:val="20"/>
                <w:lang w:val="en-GB"/>
              </w:rPr>
              <w:t>ake</w:t>
            </w:r>
            <w:r w:rsidR="00671FCE">
              <w:rPr>
                <w:rFonts w:ascii="Arial" w:hAnsi="Arial" w:cs="Arial"/>
                <w:i/>
                <w:sz w:val="20"/>
                <w:szCs w:val="20"/>
                <w:lang w:val="en-GB"/>
              </w:rPr>
              <w:t>n</w:t>
            </w:r>
            <w:r w:rsidR="00671FCE" w:rsidRPr="00671FCE">
              <w:rPr>
                <w:rFonts w:ascii="Arial" w:hAnsi="Arial" w:cs="Arial"/>
                <w:i/>
                <w:sz w:val="20"/>
                <w:szCs w:val="20"/>
                <w:lang w:val="en-GB"/>
              </w:rPr>
              <w:t xml:space="preserve"> action to ensure that plans are consistent with organisational strategy, objectives, values, policies and procedures</w:t>
            </w:r>
          </w:p>
        </w:tc>
      </w:tr>
      <w:tr w:rsidR="00BF41E4" w:rsidRPr="00D93199" w14:paraId="2B85BCF8" w14:textId="77777777" w:rsidTr="00014A44">
        <w:trPr>
          <w:trHeight w:val="2018"/>
        </w:trPr>
        <w:tc>
          <w:tcPr>
            <w:tcW w:w="2245" w:type="dxa"/>
            <w:vMerge/>
          </w:tcPr>
          <w:p w14:paraId="2B85BCEA" w14:textId="77777777" w:rsidR="00BF41E4" w:rsidRDefault="00BF41E4" w:rsidP="00B12C6D"/>
        </w:tc>
        <w:tc>
          <w:tcPr>
            <w:tcW w:w="3330" w:type="dxa"/>
            <w:vMerge w:val="restart"/>
          </w:tcPr>
          <w:p w14:paraId="2B85BCEB" w14:textId="77777777" w:rsidR="00BF41E4" w:rsidRPr="005F632F" w:rsidRDefault="00BF41E4" w:rsidP="00B12C6D">
            <w:pPr>
              <w:rPr>
                <w:rFonts w:ascii="Arial" w:hAnsi="Arial" w:cs="Arial"/>
                <w:sz w:val="20"/>
                <w:szCs w:val="20"/>
                <w:lang w:val="en-GB"/>
              </w:rPr>
            </w:pPr>
            <w:r w:rsidRPr="005F632F">
              <w:rPr>
                <w:rFonts w:ascii="Arial" w:hAnsi="Arial" w:cs="Arial"/>
                <w:sz w:val="20"/>
                <w:szCs w:val="20"/>
              </w:rPr>
              <w:t xml:space="preserve">2.4 </w:t>
            </w:r>
            <w:r w:rsidRPr="005F632F">
              <w:rPr>
                <w:rFonts w:ascii="Arial" w:hAnsi="Arial" w:cs="Arial"/>
                <w:sz w:val="20"/>
                <w:szCs w:val="20"/>
                <w:lang w:val="en-GB"/>
              </w:rPr>
              <w:t xml:space="preserve">Develop proportionate and targeted plans to manage identified risks </w:t>
            </w:r>
          </w:p>
          <w:p w14:paraId="2B85BCEC" w14:textId="77777777" w:rsidR="00BF41E4" w:rsidRDefault="00BF41E4" w:rsidP="00B12C6D"/>
        </w:tc>
        <w:tc>
          <w:tcPr>
            <w:tcW w:w="7375" w:type="dxa"/>
          </w:tcPr>
          <w:p w14:paraId="2B85BCED" w14:textId="77777777" w:rsidR="00F05B69" w:rsidRDefault="00F05B69" w:rsidP="00F05B69">
            <w:pPr>
              <w:rPr>
                <w:rFonts w:ascii="Arial" w:hAnsi="Arial" w:cs="Arial"/>
                <w:bCs/>
                <w:sz w:val="20"/>
                <w:szCs w:val="20"/>
                <w:shd w:val="clear" w:color="auto" w:fill="FFFFFF"/>
              </w:rPr>
            </w:pPr>
            <w:r w:rsidRPr="00F05B69">
              <w:rPr>
                <w:rFonts w:ascii="Arial" w:hAnsi="Arial" w:cs="Arial"/>
                <w:bCs/>
                <w:sz w:val="20"/>
                <w:szCs w:val="20"/>
                <w:shd w:val="clear" w:color="auto" w:fill="FFFFFF"/>
              </w:rPr>
              <w:t>Risk Management is the process of identifying, assessing and controlling the level of those risks t</w:t>
            </w:r>
            <w:r w:rsidR="00983399">
              <w:rPr>
                <w:rFonts w:ascii="Arial" w:hAnsi="Arial" w:cs="Arial"/>
                <w:bCs/>
                <w:sz w:val="20"/>
                <w:szCs w:val="20"/>
                <w:shd w:val="clear" w:color="auto" w:fill="FFFFFF"/>
              </w:rPr>
              <w:t>hat present a threat to the operational plan.</w:t>
            </w:r>
          </w:p>
          <w:p w14:paraId="2B85BCEE" w14:textId="77777777" w:rsidR="00983399" w:rsidRDefault="00983399" w:rsidP="00F05B69">
            <w:pPr>
              <w:rPr>
                <w:rFonts w:ascii="Arial" w:hAnsi="Arial" w:cs="Arial"/>
                <w:bCs/>
                <w:sz w:val="20"/>
                <w:szCs w:val="20"/>
                <w:shd w:val="clear" w:color="auto" w:fill="FFFFFF"/>
              </w:rPr>
            </w:pPr>
          </w:p>
          <w:p w14:paraId="2B85BCEF" w14:textId="77777777" w:rsidR="00983399" w:rsidRPr="00983399" w:rsidRDefault="00983399" w:rsidP="00983399">
            <w:pPr>
              <w:rPr>
                <w:rFonts w:ascii="Arial" w:hAnsi="Arial" w:cs="Arial"/>
                <w:bCs/>
                <w:sz w:val="20"/>
                <w:szCs w:val="20"/>
                <w:shd w:val="clear" w:color="auto" w:fill="FFFFFF"/>
              </w:rPr>
            </w:pPr>
            <w:r w:rsidRPr="00983399">
              <w:rPr>
                <w:rFonts w:ascii="Arial" w:hAnsi="Arial" w:cs="Arial"/>
                <w:bCs/>
                <w:sz w:val="20"/>
                <w:szCs w:val="20"/>
                <w:shd w:val="clear" w:color="auto" w:fill="FFFFFF"/>
              </w:rPr>
              <w:t>There are a number of ways to respond to risk, depending upon factors such as cost, available resources, the likelihood of it occurring and the potential consequences of the risk:</w:t>
            </w:r>
          </w:p>
          <w:p w14:paraId="2B85BCF0" w14:textId="77777777" w:rsidR="00983399" w:rsidRPr="00983399" w:rsidRDefault="00983399" w:rsidP="00983399">
            <w:pPr>
              <w:numPr>
                <w:ilvl w:val="0"/>
                <w:numId w:val="21"/>
              </w:numPr>
              <w:rPr>
                <w:rFonts w:ascii="Arial" w:hAnsi="Arial" w:cs="Arial"/>
                <w:bCs/>
                <w:sz w:val="20"/>
                <w:szCs w:val="20"/>
                <w:shd w:val="clear" w:color="auto" w:fill="FFFFFF"/>
              </w:rPr>
            </w:pPr>
            <w:r w:rsidRPr="00983399">
              <w:rPr>
                <w:rFonts w:ascii="Arial" w:hAnsi="Arial" w:cs="Arial"/>
                <w:bCs/>
                <w:sz w:val="20"/>
                <w:szCs w:val="20"/>
                <w:shd w:val="clear" w:color="auto" w:fill="FFFFFF"/>
              </w:rPr>
              <w:t xml:space="preserve">ignore the risk – if the </w:t>
            </w:r>
            <w:proofErr w:type="spellStart"/>
            <w:r w:rsidRPr="00983399">
              <w:rPr>
                <w:rFonts w:ascii="Arial" w:hAnsi="Arial" w:cs="Arial"/>
                <w:bCs/>
                <w:sz w:val="20"/>
                <w:szCs w:val="20"/>
                <w:shd w:val="clear" w:color="auto" w:fill="FFFFFF"/>
              </w:rPr>
              <w:t>organisation</w:t>
            </w:r>
            <w:proofErr w:type="spellEnd"/>
            <w:r w:rsidRPr="00983399">
              <w:rPr>
                <w:rFonts w:ascii="Arial" w:hAnsi="Arial" w:cs="Arial"/>
                <w:bCs/>
                <w:sz w:val="20"/>
                <w:szCs w:val="20"/>
                <w:shd w:val="clear" w:color="auto" w:fill="FFFFFF"/>
              </w:rPr>
              <w:t xml:space="preserve"> can live with the impact of the risk event or the cost to remove the risk is prohibitive</w:t>
            </w:r>
          </w:p>
          <w:p w14:paraId="2B85BCF1" w14:textId="77777777" w:rsidR="00983399" w:rsidRPr="00983399" w:rsidRDefault="00983399" w:rsidP="00983399">
            <w:pPr>
              <w:numPr>
                <w:ilvl w:val="0"/>
                <w:numId w:val="21"/>
              </w:numPr>
              <w:rPr>
                <w:rFonts w:ascii="Arial" w:hAnsi="Arial" w:cs="Arial"/>
                <w:bCs/>
                <w:sz w:val="20"/>
                <w:szCs w:val="20"/>
                <w:shd w:val="clear" w:color="auto" w:fill="FFFFFF"/>
              </w:rPr>
            </w:pPr>
            <w:r w:rsidRPr="00983399">
              <w:rPr>
                <w:rFonts w:ascii="Arial" w:hAnsi="Arial" w:cs="Arial"/>
                <w:bCs/>
                <w:sz w:val="20"/>
                <w:szCs w:val="20"/>
                <w:shd w:val="clear" w:color="auto" w:fill="FFFFFF"/>
              </w:rPr>
              <w:t>monitor the risk – if the risk event is unlikely</w:t>
            </w:r>
          </w:p>
          <w:p w14:paraId="2B85BCF2" w14:textId="77777777" w:rsidR="00983399" w:rsidRPr="00983399" w:rsidRDefault="00983399" w:rsidP="00983399">
            <w:pPr>
              <w:numPr>
                <w:ilvl w:val="0"/>
                <w:numId w:val="21"/>
              </w:numPr>
              <w:rPr>
                <w:rFonts w:ascii="Arial" w:hAnsi="Arial" w:cs="Arial"/>
                <w:bCs/>
                <w:sz w:val="20"/>
                <w:szCs w:val="20"/>
                <w:shd w:val="clear" w:color="auto" w:fill="FFFFFF"/>
              </w:rPr>
            </w:pPr>
            <w:r w:rsidRPr="00983399">
              <w:rPr>
                <w:rFonts w:ascii="Arial" w:hAnsi="Arial" w:cs="Arial"/>
                <w:bCs/>
                <w:sz w:val="20"/>
                <w:szCs w:val="20"/>
                <w:shd w:val="clear" w:color="auto" w:fill="FFFFFF"/>
              </w:rPr>
              <w:t>avoid the risk – if the condition causing the risk can be isolated</w:t>
            </w:r>
          </w:p>
          <w:p w14:paraId="2B85BCF3" w14:textId="77777777" w:rsidR="00983399" w:rsidRPr="00983399" w:rsidRDefault="00983399" w:rsidP="00983399">
            <w:pPr>
              <w:numPr>
                <w:ilvl w:val="0"/>
                <w:numId w:val="21"/>
              </w:numPr>
              <w:rPr>
                <w:rFonts w:ascii="Arial" w:hAnsi="Arial" w:cs="Arial"/>
                <w:bCs/>
                <w:sz w:val="20"/>
                <w:szCs w:val="20"/>
                <w:shd w:val="clear" w:color="auto" w:fill="FFFFFF"/>
              </w:rPr>
            </w:pPr>
            <w:r w:rsidRPr="00983399">
              <w:rPr>
                <w:rFonts w:ascii="Arial" w:hAnsi="Arial" w:cs="Arial"/>
                <w:bCs/>
                <w:sz w:val="20"/>
                <w:szCs w:val="20"/>
                <w:shd w:val="clear" w:color="auto" w:fill="FFFFFF"/>
              </w:rPr>
              <w:t>outsource the risk – assign the responsibility for the risk to a third party</w:t>
            </w:r>
          </w:p>
          <w:p w14:paraId="2B85BCF4" w14:textId="77777777" w:rsidR="00983399" w:rsidRPr="00983399" w:rsidRDefault="00983399" w:rsidP="00983399">
            <w:pPr>
              <w:numPr>
                <w:ilvl w:val="0"/>
                <w:numId w:val="21"/>
              </w:numPr>
              <w:rPr>
                <w:rFonts w:ascii="Arial" w:hAnsi="Arial" w:cs="Arial"/>
                <w:bCs/>
                <w:sz w:val="20"/>
                <w:szCs w:val="20"/>
                <w:shd w:val="clear" w:color="auto" w:fill="FFFFFF"/>
              </w:rPr>
            </w:pPr>
            <w:r w:rsidRPr="00983399">
              <w:rPr>
                <w:rFonts w:ascii="Arial" w:hAnsi="Arial" w:cs="Arial"/>
                <w:bCs/>
                <w:sz w:val="20"/>
                <w:szCs w:val="20"/>
                <w:shd w:val="clear" w:color="auto" w:fill="FFFFFF"/>
              </w:rPr>
              <w:t xml:space="preserve">mitigate the risk – eliminate or </w:t>
            </w:r>
            <w:proofErr w:type="spellStart"/>
            <w:r w:rsidRPr="00983399">
              <w:rPr>
                <w:rFonts w:ascii="Arial" w:hAnsi="Arial" w:cs="Arial"/>
                <w:bCs/>
                <w:sz w:val="20"/>
                <w:szCs w:val="20"/>
                <w:shd w:val="clear" w:color="auto" w:fill="FFFFFF"/>
              </w:rPr>
              <w:t>minimise</w:t>
            </w:r>
            <w:proofErr w:type="spellEnd"/>
            <w:r w:rsidRPr="00983399">
              <w:rPr>
                <w:rFonts w:ascii="Arial" w:hAnsi="Arial" w:cs="Arial"/>
                <w:bCs/>
                <w:sz w:val="20"/>
                <w:szCs w:val="20"/>
                <w:shd w:val="clear" w:color="auto" w:fill="FFFFFF"/>
              </w:rPr>
              <w:t xml:space="preserve"> the risk</w:t>
            </w:r>
          </w:p>
          <w:p w14:paraId="2B85BCF5" w14:textId="77777777" w:rsidR="00983399" w:rsidRPr="00983399" w:rsidRDefault="00983399" w:rsidP="00983399">
            <w:pPr>
              <w:rPr>
                <w:rFonts w:ascii="Arial" w:hAnsi="Arial" w:cs="Arial"/>
                <w:bCs/>
                <w:sz w:val="20"/>
                <w:szCs w:val="20"/>
                <w:shd w:val="clear" w:color="auto" w:fill="FFFFFF"/>
              </w:rPr>
            </w:pPr>
          </w:p>
          <w:p w14:paraId="2B85BCF6" w14:textId="77777777" w:rsidR="00983399" w:rsidRPr="00983399" w:rsidRDefault="00983399" w:rsidP="00983399">
            <w:pPr>
              <w:rPr>
                <w:rFonts w:ascii="Arial" w:hAnsi="Arial" w:cs="Arial"/>
                <w:bCs/>
                <w:sz w:val="20"/>
                <w:szCs w:val="20"/>
                <w:shd w:val="clear" w:color="auto" w:fill="FFFFFF"/>
              </w:rPr>
            </w:pPr>
            <w:r w:rsidRPr="00983399">
              <w:rPr>
                <w:rFonts w:ascii="Arial" w:hAnsi="Arial" w:cs="Arial"/>
                <w:bCs/>
                <w:sz w:val="20"/>
                <w:szCs w:val="20"/>
                <w:shd w:val="clear" w:color="auto" w:fill="FFFFFF"/>
              </w:rPr>
              <w:t>The development, implementation and maintenance of risk management processes can be time consuming and costly, and the time and cost involved must be in proportion to the potential impact of the risk.</w:t>
            </w:r>
          </w:p>
          <w:p w14:paraId="2B85BCF7" w14:textId="77777777" w:rsidR="00BF41E4" w:rsidRPr="002241C2" w:rsidRDefault="00BF41E4" w:rsidP="00983399">
            <w:pPr>
              <w:rPr>
                <w:shd w:val="clear" w:color="auto" w:fill="FFFFFF"/>
                <w:lang w:val="en-AU"/>
              </w:rPr>
            </w:pPr>
          </w:p>
        </w:tc>
      </w:tr>
      <w:tr w:rsidR="00BF41E4" w:rsidRPr="00D93199" w14:paraId="2B85BCFC" w14:textId="77777777" w:rsidTr="00983399">
        <w:trPr>
          <w:trHeight w:val="416"/>
        </w:trPr>
        <w:tc>
          <w:tcPr>
            <w:tcW w:w="2245" w:type="dxa"/>
            <w:vMerge/>
          </w:tcPr>
          <w:p w14:paraId="2B85BCF9" w14:textId="77777777" w:rsidR="00BF41E4" w:rsidRDefault="00BF41E4" w:rsidP="00B12C6D"/>
        </w:tc>
        <w:tc>
          <w:tcPr>
            <w:tcW w:w="3330" w:type="dxa"/>
            <w:vMerge/>
            <w:tcBorders>
              <w:bottom w:val="single" w:sz="4" w:space="0" w:color="auto"/>
            </w:tcBorders>
          </w:tcPr>
          <w:p w14:paraId="2B85BCFA" w14:textId="77777777" w:rsidR="00BF41E4" w:rsidRDefault="00BF41E4" w:rsidP="00B12C6D"/>
        </w:tc>
        <w:tc>
          <w:tcPr>
            <w:tcW w:w="7375" w:type="dxa"/>
          </w:tcPr>
          <w:p w14:paraId="2B85BCFB" w14:textId="77777777" w:rsidR="00BF41E4" w:rsidRPr="00983399" w:rsidRDefault="00BF41E4" w:rsidP="00B12C6D">
            <w:pPr>
              <w:rPr>
                <w:rFonts w:ascii="Arial" w:hAnsi="Arial" w:cs="Arial"/>
                <w:i/>
                <w:sz w:val="20"/>
                <w:szCs w:val="20"/>
                <w:lang w:val="en-GB"/>
              </w:rPr>
            </w:pPr>
            <w:r w:rsidRPr="00983399">
              <w:rPr>
                <w:rFonts w:ascii="Arial" w:hAnsi="Arial" w:cs="Arial"/>
                <w:i/>
                <w:sz w:val="20"/>
                <w:szCs w:val="20"/>
              </w:rPr>
              <w:t xml:space="preserve">In this criterion the learner is required to </w:t>
            </w:r>
            <w:r w:rsidR="00983399" w:rsidRPr="00983399">
              <w:rPr>
                <w:rFonts w:ascii="Arial" w:hAnsi="Arial" w:cs="Arial"/>
                <w:i/>
                <w:sz w:val="20"/>
                <w:szCs w:val="20"/>
                <w:lang w:val="en-GB"/>
              </w:rPr>
              <w:t xml:space="preserve">develop proportionate and targeted plans to manage identified risks </w:t>
            </w:r>
          </w:p>
        </w:tc>
      </w:tr>
      <w:tr w:rsidR="00BF41E4" w:rsidRPr="00D93199" w14:paraId="2B85BD02" w14:textId="77777777" w:rsidTr="007D7FB8">
        <w:trPr>
          <w:trHeight w:val="1408"/>
        </w:trPr>
        <w:tc>
          <w:tcPr>
            <w:tcW w:w="2245" w:type="dxa"/>
            <w:vMerge/>
          </w:tcPr>
          <w:p w14:paraId="2B85BCFD" w14:textId="77777777" w:rsidR="00BF41E4" w:rsidRDefault="00BF41E4" w:rsidP="00B12C6D"/>
        </w:tc>
        <w:tc>
          <w:tcPr>
            <w:tcW w:w="3330" w:type="dxa"/>
            <w:vMerge w:val="restart"/>
          </w:tcPr>
          <w:p w14:paraId="2B85BCFE" w14:textId="77777777" w:rsidR="00BF41E4" w:rsidRPr="000D5F2A" w:rsidRDefault="00BF41E4" w:rsidP="005A2A3F">
            <w:pPr>
              <w:rPr>
                <w:rFonts w:ascii="Arial" w:hAnsi="Arial" w:cs="Arial"/>
                <w:sz w:val="20"/>
                <w:szCs w:val="20"/>
                <w:lang w:val="en-GB"/>
              </w:rPr>
            </w:pPr>
            <w:r w:rsidRPr="000D5F2A">
              <w:rPr>
                <w:rFonts w:ascii="Arial" w:hAnsi="Arial" w:cs="Arial"/>
                <w:sz w:val="20"/>
                <w:szCs w:val="20"/>
              </w:rPr>
              <w:t xml:space="preserve">2.5 </w:t>
            </w:r>
            <w:r w:rsidRPr="000D5F2A">
              <w:rPr>
                <w:rFonts w:ascii="Arial" w:hAnsi="Arial" w:cs="Arial"/>
                <w:sz w:val="20"/>
                <w:szCs w:val="20"/>
                <w:lang w:val="en-GB"/>
              </w:rPr>
              <w:t xml:space="preserve">Take action to ensure that plans complement and maximise synergy with other business areas </w:t>
            </w:r>
          </w:p>
          <w:p w14:paraId="2B85BCFF" w14:textId="77777777" w:rsidR="00BF41E4" w:rsidRDefault="00BF41E4" w:rsidP="00B12C6D"/>
        </w:tc>
        <w:tc>
          <w:tcPr>
            <w:tcW w:w="7375" w:type="dxa"/>
          </w:tcPr>
          <w:p w14:paraId="2B85BD00" w14:textId="77777777" w:rsidR="000B23F6" w:rsidRPr="007D7FB8" w:rsidRDefault="007F5A21" w:rsidP="00B12C6D">
            <w:pPr>
              <w:rPr>
                <w:rFonts w:ascii="Arial" w:hAnsi="Arial" w:cs="Arial"/>
                <w:sz w:val="20"/>
                <w:szCs w:val="20"/>
                <w:lang w:val="en-GB"/>
              </w:rPr>
            </w:pPr>
            <w:r w:rsidRPr="007D7FB8">
              <w:rPr>
                <w:rFonts w:ascii="Arial" w:hAnsi="Arial" w:cs="Arial"/>
                <w:bCs/>
                <w:sz w:val="20"/>
                <w:szCs w:val="20"/>
                <w:shd w:val="clear" w:color="auto" w:fill="FFFFFF"/>
                <w:lang w:val="en"/>
              </w:rPr>
              <w:t xml:space="preserve">AC 1.2 and 2.3 have noted that operational plans must be consistent with </w:t>
            </w:r>
            <w:r w:rsidRPr="007D7FB8">
              <w:rPr>
                <w:rFonts w:ascii="Arial" w:hAnsi="Arial" w:cs="Arial"/>
                <w:sz w:val="20"/>
                <w:szCs w:val="20"/>
                <w:lang w:val="en-GB"/>
              </w:rPr>
              <w:t>organisational strategy, objectives, values, policies and procedures</w:t>
            </w:r>
            <w:r w:rsidR="007D7FB8" w:rsidRPr="007D7FB8">
              <w:rPr>
                <w:rFonts w:ascii="Arial" w:hAnsi="Arial" w:cs="Arial"/>
                <w:sz w:val="20"/>
                <w:szCs w:val="20"/>
                <w:lang w:val="en-GB"/>
              </w:rPr>
              <w:t xml:space="preserve"> and not be developed in isolation: </w:t>
            </w:r>
            <w:r w:rsidR="000B23F6" w:rsidRPr="007D7FB8">
              <w:rPr>
                <w:rFonts w:ascii="Arial" w:hAnsi="Arial" w:cs="Arial"/>
                <w:sz w:val="20"/>
                <w:szCs w:val="20"/>
                <w:lang w:val="en-GB"/>
              </w:rPr>
              <w:t xml:space="preserve">operational plans in an organisation </w:t>
            </w:r>
            <w:r w:rsidR="00AA0462" w:rsidRPr="007D7FB8">
              <w:rPr>
                <w:rFonts w:ascii="Arial" w:hAnsi="Arial" w:cs="Arial"/>
                <w:sz w:val="20"/>
                <w:szCs w:val="20"/>
                <w:lang w:val="en-GB"/>
              </w:rPr>
              <w:t xml:space="preserve">should </w:t>
            </w:r>
            <w:r w:rsidR="00920345" w:rsidRPr="007D7FB8">
              <w:rPr>
                <w:rFonts w:ascii="Arial" w:hAnsi="Arial" w:cs="Arial"/>
                <w:sz w:val="20"/>
                <w:szCs w:val="20"/>
                <w:lang w:val="en-GB"/>
              </w:rPr>
              <w:t xml:space="preserve">complement each other </w:t>
            </w:r>
            <w:r w:rsidR="007D7FB8" w:rsidRPr="007D7FB8">
              <w:rPr>
                <w:rFonts w:ascii="Arial" w:hAnsi="Arial" w:cs="Arial"/>
                <w:sz w:val="20"/>
                <w:szCs w:val="20"/>
                <w:lang w:val="en-GB"/>
              </w:rPr>
              <w:t xml:space="preserve">and maximise synergy across the business </w:t>
            </w:r>
            <w:r w:rsidR="007D7FB8">
              <w:rPr>
                <w:rFonts w:ascii="Arial" w:hAnsi="Arial" w:cs="Arial"/>
                <w:sz w:val="20"/>
                <w:szCs w:val="20"/>
                <w:lang w:val="en-GB"/>
              </w:rPr>
              <w:t>since</w:t>
            </w:r>
            <w:r w:rsidR="000B23F6" w:rsidRPr="007D7FB8">
              <w:rPr>
                <w:rFonts w:ascii="Arial" w:hAnsi="Arial" w:cs="Arial"/>
                <w:sz w:val="20"/>
                <w:szCs w:val="20"/>
                <w:lang w:val="en-GB"/>
              </w:rPr>
              <w:t xml:space="preserve"> they are</w:t>
            </w:r>
            <w:r w:rsidR="00AA0462" w:rsidRPr="007D7FB8">
              <w:rPr>
                <w:rFonts w:ascii="Arial" w:hAnsi="Arial" w:cs="Arial"/>
                <w:sz w:val="20"/>
                <w:szCs w:val="20"/>
                <w:lang w:val="en-GB"/>
              </w:rPr>
              <w:t xml:space="preserve"> all using their </w:t>
            </w:r>
            <w:r w:rsidR="000B23F6" w:rsidRPr="007D7FB8">
              <w:rPr>
                <w:rFonts w:ascii="Arial" w:hAnsi="Arial" w:cs="Arial"/>
                <w:sz w:val="20"/>
                <w:szCs w:val="20"/>
                <w:lang w:val="en-GB"/>
              </w:rPr>
              <w:t>resources to achieve the same strategic objectives.</w:t>
            </w:r>
          </w:p>
          <w:p w14:paraId="2B85BD01" w14:textId="77777777" w:rsidR="00BF41E4" w:rsidRPr="007D7FB8" w:rsidRDefault="00BF41E4" w:rsidP="007D7FB8">
            <w:pPr>
              <w:rPr>
                <w:rFonts w:ascii="Arial" w:hAnsi="Arial" w:cs="Arial"/>
                <w:sz w:val="20"/>
                <w:szCs w:val="20"/>
                <w:shd w:val="clear" w:color="auto" w:fill="FFFFFF"/>
                <w:lang w:val="en-AU"/>
              </w:rPr>
            </w:pPr>
          </w:p>
        </w:tc>
      </w:tr>
      <w:tr w:rsidR="00BF41E4" w:rsidRPr="00D93199" w14:paraId="2B85BD06" w14:textId="77777777" w:rsidTr="007D7FB8">
        <w:trPr>
          <w:trHeight w:val="691"/>
        </w:trPr>
        <w:tc>
          <w:tcPr>
            <w:tcW w:w="2245" w:type="dxa"/>
            <w:vMerge/>
          </w:tcPr>
          <w:p w14:paraId="2B85BD03" w14:textId="77777777" w:rsidR="00BF41E4" w:rsidRDefault="00BF41E4" w:rsidP="00B12C6D"/>
        </w:tc>
        <w:tc>
          <w:tcPr>
            <w:tcW w:w="3330" w:type="dxa"/>
            <w:vMerge/>
            <w:tcBorders>
              <w:bottom w:val="single" w:sz="4" w:space="0" w:color="auto"/>
            </w:tcBorders>
          </w:tcPr>
          <w:p w14:paraId="2B85BD04" w14:textId="77777777" w:rsidR="00BF41E4" w:rsidRDefault="00BF41E4" w:rsidP="00B12C6D"/>
        </w:tc>
        <w:tc>
          <w:tcPr>
            <w:tcW w:w="7375" w:type="dxa"/>
          </w:tcPr>
          <w:p w14:paraId="2B85BD05" w14:textId="77777777" w:rsidR="00BF41E4" w:rsidRPr="007D7FB8" w:rsidRDefault="00BF41E4" w:rsidP="00B12C6D">
            <w:pPr>
              <w:rPr>
                <w:rFonts w:ascii="Arial" w:hAnsi="Arial" w:cs="Arial"/>
                <w:bCs/>
                <w:sz w:val="20"/>
                <w:szCs w:val="20"/>
                <w:shd w:val="clear" w:color="auto" w:fill="FFFFFF"/>
                <w:lang w:val="en"/>
              </w:rPr>
            </w:pPr>
            <w:r w:rsidRPr="007D7FB8">
              <w:rPr>
                <w:rFonts w:ascii="Arial" w:hAnsi="Arial" w:cs="Arial"/>
                <w:i/>
                <w:sz w:val="20"/>
                <w:szCs w:val="20"/>
              </w:rPr>
              <w:t xml:space="preserve">In this criterion the learner is required to </w:t>
            </w:r>
            <w:r w:rsidR="007D7FB8">
              <w:rPr>
                <w:rFonts w:ascii="Arial" w:hAnsi="Arial" w:cs="Arial"/>
                <w:i/>
                <w:sz w:val="20"/>
                <w:szCs w:val="20"/>
              </w:rPr>
              <w:t xml:space="preserve">provide evidence that he or she has taken action to ensure that </w:t>
            </w:r>
            <w:r w:rsidR="007D7FB8" w:rsidRPr="007D7FB8">
              <w:rPr>
                <w:rFonts w:ascii="Arial" w:hAnsi="Arial" w:cs="Arial"/>
                <w:i/>
                <w:sz w:val="20"/>
                <w:szCs w:val="20"/>
                <w:lang w:val="en-GB"/>
              </w:rPr>
              <w:t>plans complement and maximise synergy with other business areas</w:t>
            </w:r>
          </w:p>
        </w:tc>
      </w:tr>
      <w:tr w:rsidR="00BF41E4" w:rsidRPr="00D93199" w14:paraId="2B85BD0C" w14:textId="77777777" w:rsidTr="0071776F">
        <w:trPr>
          <w:trHeight w:val="1140"/>
        </w:trPr>
        <w:tc>
          <w:tcPr>
            <w:tcW w:w="2245" w:type="dxa"/>
            <w:vMerge/>
          </w:tcPr>
          <w:p w14:paraId="2B85BD07" w14:textId="77777777" w:rsidR="00BF41E4" w:rsidRDefault="00BF41E4" w:rsidP="00B12C6D"/>
        </w:tc>
        <w:tc>
          <w:tcPr>
            <w:tcW w:w="3330" w:type="dxa"/>
            <w:vMerge w:val="restart"/>
          </w:tcPr>
          <w:p w14:paraId="2B85BD08" w14:textId="77777777" w:rsidR="00BF41E4" w:rsidRPr="0071776F" w:rsidRDefault="00BF41E4" w:rsidP="005A2A3F">
            <w:pPr>
              <w:rPr>
                <w:rFonts w:ascii="Arial" w:hAnsi="Arial" w:cs="Arial"/>
                <w:sz w:val="20"/>
                <w:szCs w:val="20"/>
                <w:lang w:val="en-GB"/>
              </w:rPr>
            </w:pPr>
            <w:r w:rsidRPr="0071776F">
              <w:rPr>
                <w:rFonts w:ascii="Arial" w:hAnsi="Arial" w:cs="Arial"/>
                <w:sz w:val="20"/>
                <w:szCs w:val="20"/>
              </w:rPr>
              <w:t xml:space="preserve">2.6 </w:t>
            </w:r>
            <w:r w:rsidRPr="0071776F">
              <w:rPr>
                <w:rFonts w:ascii="Arial" w:hAnsi="Arial" w:cs="Arial"/>
                <w:sz w:val="20"/>
                <w:szCs w:val="20"/>
                <w:lang w:val="en-GB"/>
              </w:rPr>
              <w:t>Adhere to organisational policies and procedures, legal and ethical requirements</w:t>
            </w:r>
          </w:p>
          <w:p w14:paraId="2B85BD09" w14:textId="77777777" w:rsidR="00BF41E4" w:rsidRPr="0071776F" w:rsidRDefault="00BF41E4" w:rsidP="00B12C6D">
            <w:pPr>
              <w:rPr>
                <w:rFonts w:ascii="Arial" w:hAnsi="Arial" w:cs="Arial"/>
                <w:sz w:val="20"/>
                <w:szCs w:val="20"/>
              </w:rPr>
            </w:pPr>
          </w:p>
        </w:tc>
        <w:tc>
          <w:tcPr>
            <w:tcW w:w="7375" w:type="dxa"/>
          </w:tcPr>
          <w:p w14:paraId="2B85BD0A" w14:textId="77777777" w:rsidR="0071776F" w:rsidRDefault="0071776F" w:rsidP="00B12C6D">
            <w:pPr>
              <w:rPr>
                <w:rFonts w:ascii="Arial" w:hAnsi="Arial" w:cs="Arial"/>
                <w:bCs/>
                <w:sz w:val="20"/>
                <w:szCs w:val="20"/>
                <w:shd w:val="clear" w:color="auto" w:fill="FFFFFF"/>
                <w:lang w:val="en"/>
              </w:rPr>
            </w:pPr>
            <w:r>
              <w:rPr>
                <w:rFonts w:ascii="Arial" w:hAnsi="Arial" w:cs="Arial"/>
                <w:bCs/>
                <w:sz w:val="20"/>
                <w:szCs w:val="20"/>
                <w:shd w:val="clear" w:color="auto" w:fill="FFFFFF"/>
                <w:lang w:val="en"/>
              </w:rPr>
              <w:t xml:space="preserve">In addition </w:t>
            </w:r>
            <w:r>
              <w:rPr>
                <w:rFonts w:ascii="Arial" w:hAnsi="Arial" w:cs="Arial"/>
                <w:sz w:val="20"/>
                <w:szCs w:val="20"/>
                <w:lang w:val="en-GB"/>
              </w:rPr>
              <w:t>to ensuring</w:t>
            </w:r>
            <w:r w:rsidRPr="007F2E41">
              <w:rPr>
                <w:rFonts w:ascii="Arial" w:hAnsi="Arial" w:cs="Arial"/>
                <w:sz w:val="20"/>
                <w:szCs w:val="20"/>
                <w:lang w:val="en-GB"/>
              </w:rPr>
              <w:t xml:space="preserve"> that plans are consistent with organisational strategy, objectives, values, policies and procedures</w:t>
            </w:r>
            <w:r w:rsidRPr="0071776F">
              <w:rPr>
                <w:rFonts w:ascii="Arial" w:hAnsi="Arial" w:cs="Arial"/>
                <w:bCs/>
                <w:sz w:val="20"/>
                <w:szCs w:val="20"/>
                <w:shd w:val="clear" w:color="auto" w:fill="FFFFFF"/>
                <w:lang w:val="en"/>
              </w:rPr>
              <w:t xml:space="preserve"> </w:t>
            </w:r>
            <w:r>
              <w:rPr>
                <w:rFonts w:ascii="Arial" w:hAnsi="Arial" w:cs="Arial"/>
                <w:bCs/>
                <w:sz w:val="20"/>
                <w:szCs w:val="20"/>
                <w:shd w:val="clear" w:color="auto" w:fill="FFFFFF"/>
                <w:lang w:val="en"/>
              </w:rPr>
              <w:t>(AC 2.3), care must also be taken to ensure that operational plans</w:t>
            </w:r>
            <w:r w:rsidR="00F93FDD">
              <w:rPr>
                <w:rFonts w:ascii="Arial" w:hAnsi="Arial" w:cs="Arial"/>
                <w:bCs/>
                <w:sz w:val="20"/>
                <w:szCs w:val="20"/>
                <w:shd w:val="clear" w:color="auto" w:fill="FFFFFF"/>
                <w:lang w:val="en"/>
              </w:rPr>
              <w:t>, and the preparation and implementation of operational plans,</w:t>
            </w:r>
            <w:r>
              <w:rPr>
                <w:rFonts w:ascii="Arial" w:hAnsi="Arial" w:cs="Arial"/>
                <w:bCs/>
                <w:sz w:val="20"/>
                <w:szCs w:val="20"/>
                <w:shd w:val="clear" w:color="auto" w:fill="FFFFFF"/>
                <w:lang w:val="en"/>
              </w:rPr>
              <w:t xml:space="preserve"> adhere to any relevant legal and ethical requirements.</w:t>
            </w:r>
          </w:p>
          <w:p w14:paraId="2B85BD0B" w14:textId="77777777" w:rsidR="00BF41E4" w:rsidRPr="0071776F" w:rsidRDefault="00BF41E4" w:rsidP="0071776F">
            <w:pPr>
              <w:rPr>
                <w:rFonts w:ascii="Arial" w:hAnsi="Arial" w:cs="Arial"/>
                <w:sz w:val="20"/>
                <w:szCs w:val="20"/>
                <w:shd w:val="clear" w:color="auto" w:fill="FFFFFF"/>
                <w:lang w:val="en-AU"/>
              </w:rPr>
            </w:pPr>
          </w:p>
        </w:tc>
      </w:tr>
      <w:tr w:rsidR="00BF41E4" w:rsidRPr="00D93199" w14:paraId="2B85BD10" w14:textId="77777777" w:rsidTr="0071776F">
        <w:trPr>
          <w:trHeight w:val="688"/>
        </w:trPr>
        <w:tc>
          <w:tcPr>
            <w:tcW w:w="2245" w:type="dxa"/>
            <w:vMerge/>
          </w:tcPr>
          <w:p w14:paraId="2B85BD0D" w14:textId="77777777" w:rsidR="00BF41E4" w:rsidRDefault="00BF41E4" w:rsidP="00B12C6D"/>
        </w:tc>
        <w:tc>
          <w:tcPr>
            <w:tcW w:w="3330" w:type="dxa"/>
            <w:vMerge/>
            <w:tcBorders>
              <w:bottom w:val="single" w:sz="4" w:space="0" w:color="auto"/>
            </w:tcBorders>
          </w:tcPr>
          <w:p w14:paraId="2B85BD0E" w14:textId="77777777" w:rsidR="00BF41E4" w:rsidRPr="0071776F" w:rsidRDefault="00BF41E4" w:rsidP="00B12C6D">
            <w:pPr>
              <w:rPr>
                <w:rFonts w:ascii="Arial" w:hAnsi="Arial" w:cs="Arial"/>
                <w:sz w:val="20"/>
                <w:szCs w:val="20"/>
              </w:rPr>
            </w:pPr>
          </w:p>
        </w:tc>
        <w:tc>
          <w:tcPr>
            <w:tcW w:w="7375" w:type="dxa"/>
          </w:tcPr>
          <w:p w14:paraId="2B85BD0F" w14:textId="77777777" w:rsidR="00BF41E4" w:rsidRPr="0071776F" w:rsidRDefault="00BF41E4" w:rsidP="00B12C6D">
            <w:pPr>
              <w:rPr>
                <w:rFonts w:ascii="Arial" w:hAnsi="Arial" w:cs="Arial"/>
                <w:i/>
                <w:sz w:val="20"/>
                <w:szCs w:val="20"/>
                <w:lang w:val="en-GB"/>
              </w:rPr>
            </w:pPr>
            <w:r w:rsidRPr="0071776F">
              <w:rPr>
                <w:rFonts w:ascii="Arial" w:hAnsi="Arial" w:cs="Arial"/>
                <w:i/>
                <w:sz w:val="20"/>
                <w:szCs w:val="20"/>
              </w:rPr>
              <w:t xml:space="preserve">In this criterion the learner is required to </w:t>
            </w:r>
            <w:r w:rsidR="0071776F">
              <w:rPr>
                <w:rFonts w:ascii="Arial" w:hAnsi="Arial" w:cs="Arial"/>
                <w:i/>
                <w:sz w:val="20"/>
                <w:szCs w:val="20"/>
              </w:rPr>
              <w:t xml:space="preserve">provide evidence that he or she has adhered to </w:t>
            </w:r>
            <w:r w:rsidR="0071776F" w:rsidRPr="0071776F">
              <w:rPr>
                <w:rFonts w:ascii="Arial" w:hAnsi="Arial" w:cs="Arial"/>
                <w:i/>
                <w:sz w:val="20"/>
                <w:szCs w:val="20"/>
                <w:lang w:val="en-GB"/>
              </w:rPr>
              <w:t>organisational policies and procedures, legal and ethical requirements</w:t>
            </w:r>
          </w:p>
        </w:tc>
      </w:tr>
      <w:tr w:rsidR="00EF7EAE" w:rsidRPr="00D93199" w14:paraId="2B85BD1D" w14:textId="77777777" w:rsidTr="00446941">
        <w:trPr>
          <w:trHeight w:val="260"/>
        </w:trPr>
        <w:tc>
          <w:tcPr>
            <w:tcW w:w="2245" w:type="dxa"/>
            <w:vMerge w:val="restart"/>
            <w:tcBorders>
              <w:top w:val="single" w:sz="4" w:space="0" w:color="auto"/>
            </w:tcBorders>
          </w:tcPr>
          <w:p w14:paraId="2B85BD11" w14:textId="77777777" w:rsidR="004A4239" w:rsidRPr="00243EAE" w:rsidRDefault="00EF7EAE" w:rsidP="004A4239">
            <w:pPr>
              <w:rPr>
                <w:rFonts w:ascii="Arial" w:hAnsi="Arial" w:cs="Arial"/>
                <w:sz w:val="20"/>
                <w:szCs w:val="20"/>
              </w:rPr>
            </w:pPr>
            <w:r w:rsidRPr="00243EAE">
              <w:rPr>
                <w:rFonts w:ascii="Arial" w:hAnsi="Arial" w:cs="Arial"/>
                <w:sz w:val="20"/>
                <w:szCs w:val="20"/>
              </w:rPr>
              <w:t xml:space="preserve">3. </w:t>
            </w:r>
            <w:r w:rsidR="004A4239" w:rsidRPr="00243EAE">
              <w:rPr>
                <w:rFonts w:ascii="Arial" w:hAnsi="Arial" w:cs="Arial"/>
                <w:sz w:val="20"/>
                <w:szCs w:val="20"/>
                <w:lang w:val="en-GB"/>
              </w:rPr>
              <w:t xml:space="preserve">Be able to implement an operational plan </w:t>
            </w:r>
          </w:p>
          <w:p w14:paraId="2B85BD12" w14:textId="77777777" w:rsidR="00DD0FC8" w:rsidRPr="00243EAE" w:rsidRDefault="00DD0FC8" w:rsidP="00DD0FC8">
            <w:pPr>
              <w:rPr>
                <w:rFonts w:ascii="Arial" w:hAnsi="Arial" w:cs="Arial"/>
                <w:sz w:val="20"/>
                <w:szCs w:val="20"/>
              </w:rPr>
            </w:pPr>
          </w:p>
          <w:p w14:paraId="2B85BD13" w14:textId="77777777" w:rsidR="00EF7EAE" w:rsidRDefault="00EF7EAE" w:rsidP="008A5C11">
            <w:pPr>
              <w:rPr>
                <w:rFonts w:ascii="Calibri" w:hAnsi="Calibri"/>
                <w:color w:val="000000"/>
              </w:rPr>
            </w:pPr>
          </w:p>
          <w:p w14:paraId="2B85BD14" w14:textId="77777777" w:rsidR="004A4239" w:rsidRPr="004A4239" w:rsidRDefault="004A4239" w:rsidP="004A4239">
            <w:pPr>
              <w:rPr>
                <w:rFonts w:ascii="Calibri" w:hAnsi="Calibri"/>
                <w:color w:val="000000"/>
                <w:lang w:val="en-GB"/>
              </w:rPr>
            </w:pPr>
          </w:p>
          <w:p w14:paraId="2B85BD15" w14:textId="77777777" w:rsidR="004A4239" w:rsidRPr="004A4239" w:rsidRDefault="004A4239" w:rsidP="004A4239">
            <w:pPr>
              <w:rPr>
                <w:rFonts w:ascii="Calibri" w:hAnsi="Calibri"/>
                <w:color w:val="000000"/>
                <w:lang w:val="en-GB"/>
              </w:rPr>
            </w:pPr>
          </w:p>
          <w:p w14:paraId="2B85BD16" w14:textId="77777777" w:rsidR="004A4239" w:rsidRPr="004A4239" w:rsidRDefault="004A4239" w:rsidP="004A4239">
            <w:pPr>
              <w:rPr>
                <w:rFonts w:ascii="Calibri" w:hAnsi="Calibri"/>
                <w:color w:val="000000"/>
                <w:lang w:val="en-GB"/>
              </w:rPr>
            </w:pPr>
          </w:p>
          <w:p w14:paraId="2B85BD17" w14:textId="77777777" w:rsidR="004A4239" w:rsidRPr="004A4239" w:rsidRDefault="004A4239" w:rsidP="004A4239">
            <w:pPr>
              <w:rPr>
                <w:rFonts w:ascii="Calibri" w:hAnsi="Calibri"/>
                <w:color w:val="000000"/>
                <w:lang w:val="en-GB"/>
              </w:rPr>
            </w:pPr>
          </w:p>
          <w:p w14:paraId="2B85BD18" w14:textId="77777777" w:rsidR="004A4239" w:rsidRPr="00A136E2" w:rsidRDefault="004A4239" w:rsidP="008A5C11">
            <w:pPr>
              <w:rPr>
                <w:rFonts w:ascii="Calibri" w:hAnsi="Calibri"/>
                <w:color w:val="000000"/>
              </w:rPr>
            </w:pPr>
          </w:p>
        </w:tc>
        <w:tc>
          <w:tcPr>
            <w:tcW w:w="3330" w:type="dxa"/>
            <w:vMerge w:val="restart"/>
            <w:tcBorders>
              <w:top w:val="single" w:sz="4" w:space="0" w:color="auto"/>
            </w:tcBorders>
          </w:tcPr>
          <w:p w14:paraId="2B85BD19" w14:textId="77777777" w:rsidR="005A2A3F" w:rsidRPr="008B04FE" w:rsidRDefault="00EF7EAE" w:rsidP="005A2A3F">
            <w:pPr>
              <w:rPr>
                <w:rFonts w:ascii="Arial" w:hAnsi="Arial" w:cs="Arial"/>
                <w:sz w:val="20"/>
                <w:szCs w:val="20"/>
                <w:lang w:val="en-GB"/>
              </w:rPr>
            </w:pPr>
            <w:r w:rsidRPr="008B04FE">
              <w:rPr>
                <w:rFonts w:ascii="Arial" w:hAnsi="Arial" w:cs="Arial"/>
                <w:sz w:val="20"/>
                <w:szCs w:val="20"/>
              </w:rPr>
              <w:t xml:space="preserve">3.1 </w:t>
            </w:r>
            <w:r w:rsidR="005A2A3F" w:rsidRPr="008B04FE">
              <w:rPr>
                <w:rFonts w:ascii="Arial" w:hAnsi="Arial" w:cs="Arial"/>
                <w:sz w:val="20"/>
                <w:szCs w:val="20"/>
                <w:lang w:val="en-GB"/>
              </w:rPr>
              <w:t xml:space="preserve">Implement plans within agreed budgets and timescales </w:t>
            </w:r>
          </w:p>
          <w:p w14:paraId="2B85BD1A" w14:textId="77777777" w:rsidR="005A2A3F" w:rsidRPr="008B04FE" w:rsidRDefault="005A2A3F" w:rsidP="008867AA">
            <w:pPr>
              <w:rPr>
                <w:rFonts w:ascii="Arial" w:hAnsi="Arial" w:cs="Arial"/>
                <w:sz w:val="20"/>
                <w:szCs w:val="20"/>
                <w:lang w:val="en-GB"/>
              </w:rPr>
            </w:pPr>
          </w:p>
        </w:tc>
        <w:tc>
          <w:tcPr>
            <w:tcW w:w="7375" w:type="dxa"/>
          </w:tcPr>
          <w:p w14:paraId="2B85BD1B" w14:textId="77777777" w:rsidR="00962638" w:rsidRPr="008B04FE" w:rsidRDefault="00962638" w:rsidP="00360A28">
            <w:pPr>
              <w:rPr>
                <w:rFonts w:ascii="Arial" w:hAnsi="Arial" w:cs="Arial"/>
                <w:sz w:val="20"/>
                <w:szCs w:val="20"/>
                <w:lang w:val="en-GB"/>
              </w:rPr>
            </w:pPr>
            <w:r w:rsidRPr="008B04FE">
              <w:rPr>
                <w:rFonts w:ascii="Arial" w:hAnsi="Arial" w:cs="Arial"/>
                <w:sz w:val="20"/>
                <w:szCs w:val="20"/>
                <w:lang w:val="en-GB"/>
              </w:rPr>
              <w:t>AC 1.2 indicates the main components of an operational plan, which include budgets and timescales.</w:t>
            </w:r>
          </w:p>
          <w:p w14:paraId="2B85BD1C" w14:textId="77777777" w:rsidR="00EF7EAE" w:rsidRPr="008B04FE" w:rsidRDefault="00EF7EAE" w:rsidP="00962638">
            <w:pPr>
              <w:rPr>
                <w:rFonts w:ascii="Arial" w:hAnsi="Arial" w:cs="Arial"/>
                <w:sz w:val="20"/>
                <w:szCs w:val="20"/>
              </w:rPr>
            </w:pPr>
          </w:p>
        </w:tc>
      </w:tr>
      <w:tr w:rsidR="00EF7EAE" w:rsidRPr="00D93199" w14:paraId="2B85BD21" w14:textId="77777777" w:rsidTr="00446941">
        <w:trPr>
          <w:trHeight w:val="260"/>
        </w:trPr>
        <w:tc>
          <w:tcPr>
            <w:tcW w:w="2245" w:type="dxa"/>
            <w:vMerge/>
          </w:tcPr>
          <w:p w14:paraId="2B85BD1E" w14:textId="77777777" w:rsidR="00EF7EAE" w:rsidRDefault="00EF7EAE" w:rsidP="008A5C11"/>
        </w:tc>
        <w:tc>
          <w:tcPr>
            <w:tcW w:w="3330" w:type="dxa"/>
            <w:vMerge/>
            <w:tcBorders>
              <w:bottom w:val="single" w:sz="4" w:space="0" w:color="auto"/>
            </w:tcBorders>
          </w:tcPr>
          <w:p w14:paraId="2B85BD1F" w14:textId="77777777" w:rsidR="00EF7EAE" w:rsidRPr="008B04FE" w:rsidRDefault="00EF7EAE" w:rsidP="00BF13FF">
            <w:pPr>
              <w:spacing w:before="36" w:line="287" w:lineRule="exact"/>
              <w:ind w:right="288"/>
              <w:rPr>
                <w:rFonts w:ascii="Arial" w:hAnsi="Arial" w:cs="Arial"/>
                <w:color w:val="000000"/>
                <w:spacing w:val="-1"/>
                <w:sz w:val="20"/>
                <w:szCs w:val="20"/>
              </w:rPr>
            </w:pPr>
          </w:p>
        </w:tc>
        <w:tc>
          <w:tcPr>
            <w:tcW w:w="7375" w:type="dxa"/>
          </w:tcPr>
          <w:p w14:paraId="2B85BD20" w14:textId="77777777" w:rsidR="00EF7EAE" w:rsidRPr="008B04FE" w:rsidRDefault="00EF7EAE" w:rsidP="00F406FE">
            <w:pPr>
              <w:rPr>
                <w:rFonts w:ascii="Arial" w:hAnsi="Arial" w:cs="Arial"/>
                <w:i/>
                <w:sz w:val="20"/>
                <w:szCs w:val="20"/>
                <w:lang w:val="en-GB"/>
              </w:rPr>
            </w:pPr>
            <w:r w:rsidRPr="008B04FE">
              <w:rPr>
                <w:rFonts w:ascii="Arial" w:hAnsi="Arial" w:cs="Arial"/>
                <w:i/>
                <w:sz w:val="20"/>
                <w:szCs w:val="20"/>
              </w:rPr>
              <w:t xml:space="preserve">In this criterion the learner is required to provide evidence that he or she has </w:t>
            </w:r>
            <w:r w:rsidR="00962638" w:rsidRPr="008B04FE">
              <w:rPr>
                <w:rFonts w:ascii="Arial" w:hAnsi="Arial" w:cs="Arial"/>
                <w:i/>
                <w:sz w:val="20"/>
                <w:szCs w:val="20"/>
                <w:lang w:val="en-GB"/>
              </w:rPr>
              <w:t xml:space="preserve">Implemented an operational plan and any </w:t>
            </w:r>
            <w:r w:rsidR="006364E3" w:rsidRPr="008B04FE">
              <w:rPr>
                <w:rFonts w:ascii="Arial" w:hAnsi="Arial" w:cs="Arial"/>
                <w:i/>
                <w:sz w:val="20"/>
                <w:szCs w:val="20"/>
                <w:lang w:val="en-GB"/>
              </w:rPr>
              <w:t xml:space="preserve">associated </w:t>
            </w:r>
            <w:r w:rsidR="00C17C0C">
              <w:rPr>
                <w:rFonts w:ascii="Arial" w:hAnsi="Arial" w:cs="Arial"/>
                <w:i/>
                <w:sz w:val="20"/>
                <w:szCs w:val="20"/>
                <w:lang w:val="en-GB"/>
              </w:rPr>
              <w:t xml:space="preserve">sub-sets or </w:t>
            </w:r>
            <w:r w:rsidR="00962638" w:rsidRPr="008B04FE">
              <w:rPr>
                <w:rFonts w:ascii="Arial" w:hAnsi="Arial" w:cs="Arial"/>
                <w:i/>
                <w:sz w:val="20"/>
                <w:szCs w:val="20"/>
                <w:lang w:val="en-GB"/>
              </w:rPr>
              <w:t>sub-plans within agreed budgets and timescales</w:t>
            </w:r>
          </w:p>
        </w:tc>
      </w:tr>
      <w:tr w:rsidR="00EF7EAE" w:rsidRPr="00D93199" w14:paraId="2B85BD36" w14:textId="77777777" w:rsidTr="0028553D">
        <w:trPr>
          <w:trHeight w:val="502"/>
        </w:trPr>
        <w:tc>
          <w:tcPr>
            <w:tcW w:w="2245" w:type="dxa"/>
            <w:vMerge/>
          </w:tcPr>
          <w:p w14:paraId="2B85BD22" w14:textId="77777777" w:rsidR="00EF7EAE" w:rsidRDefault="00EF7EAE" w:rsidP="008A5C11"/>
        </w:tc>
        <w:tc>
          <w:tcPr>
            <w:tcW w:w="3330" w:type="dxa"/>
            <w:vMerge w:val="restart"/>
            <w:tcBorders>
              <w:top w:val="single" w:sz="4" w:space="0" w:color="auto"/>
            </w:tcBorders>
          </w:tcPr>
          <w:p w14:paraId="2B85BD23" w14:textId="77777777" w:rsidR="005A2A3F" w:rsidRPr="008B04FE" w:rsidRDefault="00EF7EAE" w:rsidP="005A2A3F">
            <w:pPr>
              <w:rPr>
                <w:rFonts w:ascii="Arial" w:hAnsi="Arial" w:cs="Arial"/>
                <w:sz w:val="20"/>
                <w:szCs w:val="20"/>
                <w:lang w:val="en-GB"/>
              </w:rPr>
            </w:pPr>
            <w:r w:rsidRPr="008B04FE">
              <w:rPr>
                <w:rFonts w:ascii="Arial" w:hAnsi="Arial" w:cs="Arial"/>
                <w:sz w:val="20"/>
                <w:szCs w:val="20"/>
              </w:rPr>
              <w:t xml:space="preserve">3.2 </w:t>
            </w:r>
            <w:r w:rsidR="005A2A3F" w:rsidRPr="008B04FE">
              <w:rPr>
                <w:rFonts w:ascii="Arial" w:hAnsi="Arial" w:cs="Arial"/>
                <w:sz w:val="20"/>
                <w:szCs w:val="20"/>
                <w:lang w:val="en-GB"/>
              </w:rPr>
              <w:t xml:space="preserve">Communicate the requirements of the plans to those who will be affected </w:t>
            </w:r>
          </w:p>
          <w:p w14:paraId="2B85BD24" w14:textId="77777777" w:rsidR="005A2A3F" w:rsidRPr="008B04FE" w:rsidRDefault="005A2A3F" w:rsidP="008867AA">
            <w:pPr>
              <w:rPr>
                <w:rFonts w:ascii="Arial" w:hAnsi="Arial" w:cs="Arial"/>
                <w:sz w:val="20"/>
                <w:szCs w:val="20"/>
                <w:lang w:val="en-GB"/>
              </w:rPr>
            </w:pPr>
          </w:p>
        </w:tc>
        <w:tc>
          <w:tcPr>
            <w:tcW w:w="7375" w:type="dxa"/>
            <w:vAlign w:val="center"/>
          </w:tcPr>
          <w:p w14:paraId="2B85BD25" w14:textId="77777777" w:rsidR="008B04FE" w:rsidRDefault="008B04FE" w:rsidP="0028553D">
            <w:pPr>
              <w:rPr>
                <w:rFonts w:ascii="Arial" w:hAnsi="Arial" w:cs="Arial"/>
                <w:sz w:val="20"/>
                <w:szCs w:val="20"/>
              </w:rPr>
            </w:pPr>
            <w:r w:rsidRPr="008B04FE">
              <w:rPr>
                <w:rFonts w:ascii="Arial" w:hAnsi="Arial" w:cs="Arial"/>
                <w:sz w:val="20"/>
                <w:szCs w:val="20"/>
              </w:rPr>
              <w:t xml:space="preserve">In order to ensure effective implementation of the operational plan, it is necessary to communicate the requirements of the plan to those </w:t>
            </w:r>
            <w:r>
              <w:rPr>
                <w:rFonts w:ascii="Arial" w:hAnsi="Arial" w:cs="Arial"/>
                <w:sz w:val="20"/>
                <w:szCs w:val="20"/>
              </w:rPr>
              <w:t>involved or affected by the implementation</w:t>
            </w:r>
            <w:r w:rsidR="00C17C0C">
              <w:rPr>
                <w:rFonts w:ascii="Arial" w:hAnsi="Arial" w:cs="Arial"/>
                <w:sz w:val="20"/>
                <w:szCs w:val="20"/>
              </w:rPr>
              <w:t>, i.e. the ‘stakeholders’.</w:t>
            </w:r>
          </w:p>
          <w:p w14:paraId="2B85BD26" w14:textId="77777777" w:rsidR="00C17C0C" w:rsidRDefault="00C17C0C" w:rsidP="0028553D">
            <w:pPr>
              <w:rPr>
                <w:rFonts w:ascii="Arial" w:hAnsi="Arial" w:cs="Arial"/>
                <w:sz w:val="20"/>
                <w:szCs w:val="20"/>
              </w:rPr>
            </w:pPr>
          </w:p>
          <w:p w14:paraId="2B85BD27" w14:textId="77777777" w:rsidR="00C17C0C" w:rsidRDefault="00C17C0C" w:rsidP="0028553D">
            <w:pPr>
              <w:rPr>
                <w:rFonts w:ascii="Arial" w:hAnsi="Arial" w:cs="Arial"/>
                <w:sz w:val="20"/>
                <w:szCs w:val="20"/>
              </w:rPr>
            </w:pPr>
            <w:r>
              <w:rPr>
                <w:rFonts w:ascii="Arial" w:hAnsi="Arial" w:cs="Arial"/>
                <w:sz w:val="20"/>
                <w:szCs w:val="20"/>
              </w:rPr>
              <w:t>Communication strategies might include:</w:t>
            </w:r>
          </w:p>
          <w:p w14:paraId="2B85BD28" w14:textId="77777777" w:rsidR="00C17C0C" w:rsidRPr="00C17C0C" w:rsidRDefault="00C17C0C" w:rsidP="00C17C0C">
            <w:pPr>
              <w:pStyle w:val="ListParagraph"/>
              <w:numPr>
                <w:ilvl w:val="0"/>
                <w:numId w:val="24"/>
              </w:numPr>
              <w:rPr>
                <w:rFonts w:ascii="Arial" w:hAnsi="Arial" w:cs="Arial"/>
                <w:sz w:val="20"/>
                <w:szCs w:val="20"/>
              </w:rPr>
            </w:pPr>
            <w:r>
              <w:rPr>
                <w:rFonts w:ascii="Arial" w:hAnsi="Arial" w:cs="Arial"/>
                <w:sz w:val="20"/>
                <w:szCs w:val="20"/>
              </w:rPr>
              <w:t>team meetings</w:t>
            </w:r>
          </w:p>
          <w:p w14:paraId="2B85BD29" w14:textId="77777777" w:rsidR="00C17C0C" w:rsidRDefault="00C17C0C" w:rsidP="00C17C0C">
            <w:pPr>
              <w:pStyle w:val="ListParagraph"/>
              <w:numPr>
                <w:ilvl w:val="0"/>
                <w:numId w:val="24"/>
              </w:numPr>
              <w:rPr>
                <w:rFonts w:ascii="Arial" w:hAnsi="Arial" w:cs="Arial"/>
                <w:sz w:val="20"/>
                <w:szCs w:val="20"/>
              </w:rPr>
            </w:pPr>
            <w:r>
              <w:rPr>
                <w:rFonts w:ascii="Arial" w:hAnsi="Arial" w:cs="Arial"/>
                <w:sz w:val="20"/>
                <w:szCs w:val="20"/>
              </w:rPr>
              <w:t>toolbox talks</w:t>
            </w:r>
          </w:p>
          <w:p w14:paraId="2B85BD2A" w14:textId="77777777" w:rsidR="00EC3141" w:rsidRDefault="00C17C0C" w:rsidP="00C17C0C">
            <w:pPr>
              <w:pStyle w:val="ListParagraph"/>
              <w:numPr>
                <w:ilvl w:val="0"/>
                <w:numId w:val="24"/>
              </w:numPr>
              <w:rPr>
                <w:rFonts w:ascii="Arial" w:hAnsi="Arial" w:cs="Arial"/>
                <w:sz w:val="20"/>
                <w:szCs w:val="20"/>
              </w:rPr>
            </w:pPr>
            <w:r>
              <w:rPr>
                <w:rFonts w:ascii="Arial" w:hAnsi="Arial" w:cs="Arial"/>
                <w:sz w:val="20"/>
                <w:szCs w:val="20"/>
              </w:rPr>
              <w:t>a formal communications plan</w:t>
            </w:r>
            <w:r w:rsidR="00EC3141">
              <w:rPr>
                <w:rFonts w:ascii="Arial" w:hAnsi="Arial" w:cs="Arial"/>
                <w:sz w:val="20"/>
                <w:szCs w:val="20"/>
              </w:rPr>
              <w:t xml:space="preserve"> that includes:</w:t>
            </w:r>
          </w:p>
          <w:p w14:paraId="2B85BD2B"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description of the operational plan</w:t>
            </w:r>
          </w:p>
          <w:p w14:paraId="2B85BD2C"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communication objectives</w:t>
            </w:r>
          </w:p>
          <w:p w14:paraId="2B85BD2D"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key messages</w:t>
            </w:r>
          </w:p>
          <w:p w14:paraId="2B85BD2E"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target groups</w:t>
            </w:r>
          </w:p>
          <w:p w14:paraId="2B85BD2F"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communication tools for each target group</w:t>
            </w:r>
          </w:p>
          <w:p w14:paraId="2B85BD30"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allocated responsibilities for communication to named individuals</w:t>
            </w:r>
          </w:p>
          <w:p w14:paraId="2B85BD31" w14:textId="77777777" w:rsidR="00EC3141" w:rsidRDefault="00EC3141" w:rsidP="00EC3141">
            <w:pPr>
              <w:pStyle w:val="ListParagraph"/>
              <w:numPr>
                <w:ilvl w:val="1"/>
                <w:numId w:val="24"/>
              </w:numPr>
              <w:rPr>
                <w:rFonts w:ascii="Arial" w:hAnsi="Arial" w:cs="Arial"/>
                <w:sz w:val="20"/>
                <w:szCs w:val="20"/>
              </w:rPr>
            </w:pPr>
            <w:r>
              <w:rPr>
                <w:rFonts w:ascii="Arial" w:hAnsi="Arial" w:cs="Arial"/>
                <w:sz w:val="20"/>
                <w:szCs w:val="20"/>
              </w:rPr>
              <w:t>communication timelines</w:t>
            </w:r>
          </w:p>
          <w:p w14:paraId="2B85BD32" w14:textId="77777777" w:rsidR="00EF7EAE" w:rsidRDefault="00EC3141" w:rsidP="00EC3141">
            <w:pPr>
              <w:pStyle w:val="ListParagraph"/>
              <w:numPr>
                <w:ilvl w:val="1"/>
                <w:numId w:val="24"/>
              </w:numPr>
              <w:rPr>
                <w:rFonts w:ascii="Arial" w:hAnsi="Arial" w:cs="Arial"/>
                <w:sz w:val="20"/>
                <w:szCs w:val="20"/>
              </w:rPr>
            </w:pPr>
            <w:r>
              <w:rPr>
                <w:rFonts w:ascii="Arial" w:hAnsi="Arial" w:cs="Arial"/>
                <w:sz w:val="20"/>
                <w:szCs w:val="20"/>
              </w:rPr>
              <w:t>communications budget</w:t>
            </w:r>
          </w:p>
          <w:p w14:paraId="2B85BD33" w14:textId="77777777" w:rsidR="00EC3141" w:rsidRDefault="00EC3141" w:rsidP="00EC3141">
            <w:pPr>
              <w:pStyle w:val="ListParagraph"/>
              <w:numPr>
                <w:ilvl w:val="0"/>
                <w:numId w:val="24"/>
              </w:numPr>
              <w:rPr>
                <w:rFonts w:ascii="Arial" w:hAnsi="Arial" w:cs="Arial"/>
                <w:sz w:val="20"/>
                <w:szCs w:val="20"/>
              </w:rPr>
            </w:pPr>
            <w:r>
              <w:rPr>
                <w:rFonts w:ascii="Arial" w:hAnsi="Arial" w:cs="Arial"/>
                <w:sz w:val="20"/>
                <w:szCs w:val="20"/>
              </w:rPr>
              <w:t>use of intranet or bulletin boards</w:t>
            </w:r>
          </w:p>
          <w:p w14:paraId="2B85BD34" w14:textId="77777777" w:rsidR="00EC3141" w:rsidRDefault="00EC3141" w:rsidP="00EC3141">
            <w:pPr>
              <w:pStyle w:val="ListParagraph"/>
              <w:numPr>
                <w:ilvl w:val="0"/>
                <w:numId w:val="24"/>
              </w:numPr>
              <w:rPr>
                <w:rFonts w:ascii="Arial" w:hAnsi="Arial" w:cs="Arial"/>
                <w:sz w:val="20"/>
                <w:szCs w:val="20"/>
              </w:rPr>
            </w:pPr>
            <w:r>
              <w:rPr>
                <w:rFonts w:ascii="Arial" w:hAnsi="Arial" w:cs="Arial"/>
                <w:sz w:val="20"/>
                <w:szCs w:val="20"/>
              </w:rPr>
              <w:t>etc.</w:t>
            </w:r>
          </w:p>
          <w:p w14:paraId="2B85BD35" w14:textId="77777777" w:rsidR="00EC3141" w:rsidRPr="00EC3141" w:rsidRDefault="00EC3141" w:rsidP="00EC3141">
            <w:pPr>
              <w:rPr>
                <w:rFonts w:ascii="Arial" w:hAnsi="Arial" w:cs="Arial"/>
                <w:sz w:val="20"/>
                <w:szCs w:val="20"/>
              </w:rPr>
            </w:pPr>
          </w:p>
        </w:tc>
      </w:tr>
      <w:tr w:rsidR="00EF7EAE" w:rsidRPr="00D93199" w14:paraId="2B85BD3A" w14:textId="77777777" w:rsidTr="00F87F58">
        <w:trPr>
          <w:trHeight w:val="501"/>
        </w:trPr>
        <w:tc>
          <w:tcPr>
            <w:tcW w:w="2245" w:type="dxa"/>
            <w:vMerge/>
          </w:tcPr>
          <w:p w14:paraId="2B85BD37" w14:textId="77777777" w:rsidR="00EF7EAE" w:rsidRDefault="00EF7EAE" w:rsidP="008A5C11"/>
        </w:tc>
        <w:tc>
          <w:tcPr>
            <w:tcW w:w="3330" w:type="dxa"/>
            <w:vMerge/>
          </w:tcPr>
          <w:p w14:paraId="2B85BD38" w14:textId="77777777" w:rsidR="00EF7EAE" w:rsidRDefault="00EF7EAE" w:rsidP="00E80058"/>
        </w:tc>
        <w:tc>
          <w:tcPr>
            <w:tcW w:w="7375" w:type="dxa"/>
            <w:vAlign w:val="center"/>
          </w:tcPr>
          <w:p w14:paraId="2B85BD39" w14:textId="77777777" w:rsidR="00EF7EAE" w:rsidRPr="00231F3B" w:rsidRDefault="00231F3B" w:rsidP="00237FA4">
            <w:pPr>
              <w:rPr>
                <w:rFonts w:ascii="Arial" w:hAnsi="Arial" w:cs="Arial"/>
                <w:i/>
                <w:sz w:val="20"/>
                <w:szCs w:val="20"/>
                <w:lang w:val="en-GB"/>
              </w:rPr>
            </w:pPr>
            <w:r w:rsidRPr="008B04FE">
              <w:rPr>
                <w:rFonts w:ascii="Arial" w:hAnsi="Arial" w:cs="Arial"/>
                <w:i/>
                <w:sz w:val="20"/>
                <w:szCs w:val="20"/>
              </w:rPr>
              <w:t xml:space="preserve">In this criterion the learner is required to provide evidence that he or she </w:t>
            </w:r>
            <w:r>
              <w:rPr>
                <w:rFonts w:ascii="Arial" w:hAnsi="Arial" w:cs="Arial"/>
                <w:i/>
                <w:sz w:val="20"/>
                <w:szCs w:val="20"/>
                <w:lang w:val="en-GB"/>
              </w:rPr>
              <w:t>c</w:t>
            </w:r>
            <w:r w:rsidRPr="00231F3B">
              <w:rPr>
                <w:rFonts w:ascii="Arial" w:hAnsi="Arial" w:cs="Arial"/>
                <w:i/>
                <w:sz w:val="20"/>
                <w:szCs w:val="20"/>
                <w:lang w:val="en-GB"/>
              </w:rPr>
              <w:t>ommunicate</w:t>
            </w:r>
            <w:r>
              <w:rPr>
                <w:rFonts w:ascii="Arial" w:hAnsi="Arial" w:cs="Arial"/>
                <w:i/>
                <w:sz w:val="20"/>
                <w:szCs w:val="20"/>
                <w:lang w:val="en-GB"/>
              </w:rPr>
              <w:t xml:space="preserve">d the requirements of the </w:t>
            </w:r>
            <w:r w:rsidRPr="008B04FE">
              <w:rPr>
                <w:rFonts w:ascii="Arial" w:hAnsi="Arial" w:cs="Arial"/>
                <w:i/>
                <w:sz w:val="20"/>
                <w:szCs w:val="20"/>
                <w:lang w:val="en-GB"/>
              </w:rPr>
              <w:t xml:space="preserve">operational plan and any associated </w:t>
            </w:r>
            <w:r>
              <w:rPr>
                <w:rFonts w:ascii="Arial" w:hAnsi="Arial" w:cs="Arial"/>
                <w:i/>
                <w:sz w:val="20"/>
                <w:szCs w:val="20"/>
                <w:lang w:val="en-GB"/>
              </w:rPr>
              <w:t xml:space="preserve">sub-sets or </w:t>
            </w:r>
            <w:r w:rsidRPr="008B04FE">
              <w:rPr>
                <w:rFonts w:ascii="Arial" w:hAnsi="Arial" w:cs="Arial"/>
                <w:i/>
                <w:sz w:val="20"/>
                <w:szCs w:val="20"/>
                <w:lang w:val="en-GB"/>
              </w:rPr>
              <w:t xml:space="preserve">sub-plans </w:t>
            </w:r>
            <w:r w:rsidRPr="00231F3B">
              <w:rPr>
                <w:rFonts w:ascii="Arial" w:hAnsi="Arial" w:cs="Arial"/>
                <w:i/>
                <w:sz w:val="20"/>
                <w:szCs w:val="20"/>
                <w:lang w:val="en-GB"/>
              </w:rPr>
              <w:t xml:space="preserve">to those who will be affected </w:t>
            </w:r>
          </w:p>
        </w:tc>
      </w:tr>
      <w:tr w:rsidR="00EF7EAE" w:rsidRPr="00D93199" w14:paraId="2B85BD42" w14:textId="77777777" w:rsidTr="00EF7EAE">
        <w:trPr>
          <w:trHeight w:val="710"/>
        </w:trPr>
        <w:tc>
          <w:tcPr>
            <w:tcW w:w="2245" w:type="dxa"/>
            <w:vMerge/>
          </w:tcPr>
          <w:p w14:paraId="2B85BD3B" w14:textId="77777777" w:rsidR="00EF7EAE" w:rsidRDefault="00EF7EAE" w:rsidP="008A5C11"/>
        </w:tc>
        <w:tc>
          <w:tcPr>
            <w:tcW w:w="3330" w:type="dxa"/>
            <w:vMerge w:val="restart"/>
            <w:tcBorders>
              <w:top w:val="single" w:sz="4" w:space="0" w:color="auto"/>
            </w:tcBorders>
          </w:tcPr>
          <w:p w14:paraId="2B85BD3C" w14:textId="77777777" w:rsidR="00EF7EAE" w:rsidRPr="00FB7127" w:rsidRDefault="00EF7EAE" w:rsidP="008A5C11">
            <w:pPr>
              <w:rPr>
                <w:rFonts w:ascii="Arial" w:hAnsi="Arial" w:cs="Arial"/>
                <w:sz w:val="20"/>
                <w:szCs w:val="20"/>
                <w:lang w:val="en-GB"/>
              </w:rPr>
            </w:pPr>
            <w:r w:rsidRPr="00FB7127">
              <w:rPr>
                <w:rFonts w:ascii="Arial" w:hAnsi="Arial" w:cs="Arial"/>
                <w:spacing w:val="-1"/>
                <w:sz w:val="20"/>
                <w:szCs w:val="20"/>
              </w:rPr>
              <w:t xml:space="preserve">3.3 </w:t>
            </w:r>
            <w:r w:rsidR="005A2A3F" w:rsidRPr="00FB7127">
              <w:rPr>
                <w:rFonts w:ascii="Arial" w:hAnsi="Arial" w:cs="Arial"/>
                <w:sz w:val="20"/>
                <w:szCs w:val="20"/>
                <w:lang w:val="en-GB"/>
              </w:rPr>
              <w:t>Revise plans in the light of changing circumstances in accordance with strategic objectives and identified risks</w:t>
            </w:r>
          </w:p>
          <w:p w14:paraId="2B85BD3D" w14:textId="77777777" w:rsidR="005A2A3F" w:rsidRPr="00FB7127" w:rsidRDefault="005A2A3F" w:rsidP="008A5C11">
            <w:pPr>
              <w:rPr>
                <w:rFonts w:ascii="Arial" w:hAnsi="Arial" w:cs="Arial"/>
                <w:sz w:val="20"/>
                <w:szCs w:val="20"/>
                <w:lang w:val="en-GB"/>
              </w:rPr>
            </w:pPr>
          </w:p>
        </w:tc>
        <w:tc>
          <w:tcPr>
            <w:tcW w:w="7375" w:type="dxa"/>
            <w:vAlign w:val="center"/>
          </w:tcPr>
          <w:p w14:paraId="2B85BD3E" w14:textId="77777777" w:rsidR="00640078" w:rsidRDefault="00185449" w:rsidP="00975E2D">
            <w:pPr>
              <w:rPr>
                <w:rFonts w:ascii="Arial" w:hAnsi="Arial" w:cs="Arial"/>
                <w:sz w:val="20"/>
                <w:szCs w:val="20"/>
              </w:rPr>
            </w:pPr>
            <w:r>
              <w:rPr>
                <w:rFonts w:ascii="Arial" w:hAnsi="Arial" w:cs="Arial"/>
                <w:sz w:val="20"/>
                <w:szCs w:val="20"/>
              </w:rPr>
              <w:t xml:space="preserve">ACs 1.1 and </w:t>
            </w:r>
            <w:r w:rsidR="00B70242">
              <w:rPr>
                <w:rFonts w:ascii="Arial" w:hAnsi="Arial" w:cs="Arial"/>
                <w:sz w:val="20"/>
                <w:szCs w:val="20"/>
              </w:rPr>
              <w:t xml:space="preserve">1.3 note the importance of </w:t>
            </w:r>
            <w:r w:rsidR="002C31D4">
              <w:rPr>
                <w:rFonts w:ascii="Arial" w:hAnsi="Arial" w:cs="Arial"/>
                <w:sz w:val="20"/>
                <w:szCs w:val="20"/>
              </w:rPr>
              <w:t xml:space="preserve">operational plans taking full account of </w:t>
            </w:r>
            <w:r w:rsidR="00B70242">
              <w:rPr>
                <w:rFonts w:ascii="Arial" w:hAnsi="Arial" w:cs="Arial"/>
                <w:sz w:val="20"/>
                <w:szCs w:val="20"/>
              </w:rPr>
              <w:t>risk</w:t>
            </w:r>
            <w:r w:rsidR="002C31D4">
              <w:rPr>
                <w:rFonts w:ascii="Arial" w:hAnsi="Arial" w:cs="Arial"/>
                <w:sz w:val="20"/>
                <w:szCs w:val="20"/>
              </w:rPr>
              <w:t xml:space="preserve"> and </w:t>
            </w:r>
            <w:r w:rsidR="00B70242">
              <w:rPr>
                <w:rFonts w:ascii="Arial" w:hAnsi="Arial" w:cs="Arial"/>
                <w:sz w:val="20"/>
                <w:szCs w:val="20"/>
              </w:rPr>
              <w:t>strategic objectives</w:t>
            </w:r>
            <w:r w:rsidR="002C31D4">
              <w:rPr>
                <w:rFonts w:ascii="Arial" w:hAnsi="Arial" w:cs="Arial"/>
                <w:sz w:val="20"/>
                <w:szCs w:val="20"/>
              </w:rPr>
              <w:t>, and, if operational plans are to remain current</w:t>
            </w:r>
            <w:r w:rsidR="006246F2">
              <w:rPr>
                <w:rFonts w:ascii="Arial" w:hAnsi="Arial" w:cs="Arial"/>
                <w:sz w:val="20"/>
                <w:szCs w:val="20"/>
              </w:rPr>
              <w:t xml:space="preserve"> and viable</w:t>
            </w:r>
            <w:r w:rsidR="002C31D4">
              <w:rPr>
                <w:rFonts w:ascii="Arial" w:hAnsi="Arial" w:cs="Arial"/>
                <w:sz w:val="20"/>
                <w:szCs w:val="20"/>
              </w:rPr>
              <w:t>, they may need to be reviewed and revised if there are any changes</w:t>
            </w:r>
            <w:r w:rsidR="001812D3">
              <w:rPr>
                <w:rFonts w:ascii="Arial" w:hAnsi="Arial" w:cs="Arial"/>
                <w:sz w:val="20"/>
                <w:szCs w:val="20"/>
              </w:rPr>
              <w:t xml:space="preserve"> </w:t>
            </w:r>
            <w:r w:rsidR="004D3415">
              <w:rPr>
                <w:rFonts w:ascii="Arial" w:hAnsi="Arial" w:cs="Arial"/>
                <w:sz w:val="20"/>
                <w:szCs w:val="20"/>
              </w:rPr>
              <w:t>in circumstances</w:t>
            </w:r>
            <w:r w:rsidR="001812D3">
              <w:rPr>
                <w:rFonts w:ascii="Arial" w:hAnsi="Arial" w:cs="Arial"/>
                <w:sz w:val="20"/>
                <w:szCs w:val="20"/>
              </w:rPr>
              <w:t xml:space="preserve"> that </w:t>
            </w:r>
            <w:r w:rsidR="004D3415">
              <w:rPr>
                <w:rFonts w:ascii="Arial" w:hAnsi="Arial" w:cs="Arial"/>
                <w:sz w:val="20"/>
                <w:szCs w:val="20"/>
              </w:rPr>
              <w:t xml:space="preserve">might </w:t>
            </w:r>
            <w:r w:rsidR="001812D3">
              <w:rPr>
                <w:rFonts w:ascii="Arial" w:hAnsi="Arial" w:cs="Arial"/>
                <w:sz w:val="20"/>
                <w:szCs w:val="20"/>
              </w:rPr>
              <w:t xml:space="preserve">prevent the plan </w:t>
            </w:r>
            <w:r w:rsidR="006246F2">
              <w:rPr>
                <w:rFonts w:ascii="Arial" w:hAnsi="Arial" w:cs="Arial"/>
                <w:sz w:val="20"/>
                <w:szCs w:val="20"/>
              </w:rPr>
              <w:t xml:space="preserve">effectively </w:t>
            </w:r>
            <w:r w:rsidR="004D3415">
              <w:rPr>
                <w:rFonts w:ascii="Arial" w:hAnsi="Arial" w:cs="Arial"/>
                <w:sz w:val="20"/>
                <w:szCs w:val="20"/>
              </w:rPr>
              <w:t xml:space="preserve">managing risk </w:t>
            </w:r>
            <w:r w:rsidR="002C31D4">
              <w:rPr>
                <w:rFonts w:ascii="Arial" w:hAnsi="Arial" w:cs="Arial"/>
                <w:sz w:val="20"/>
                <w:szCs w:val="20"/>
              </w:rPr>
              <w:t xml:space="preserve">or </w:t>
            </w:r>
            <w:r w:rsidR="004D3415">
              <w:rPr>
                <w:rFonts w:ascii="Arial" w:hAnsi="Arial" w:cs="Arial"/>
                <w:sz w:val="20"/>
                <w:szCs w:val="20"/>
              </w:rPr>
              <w:t xml:space="preserve">attaining </w:t>
            </w:r>
            <w:r w:rsidR="002C31D4">
              <w:rPr>
                <w:rFonts w:ascii="Arial" w:hAnsi="Arial" w:cs="Arial"/>
                <w:sz w:val="20"/>
                <w:szCs w:val="20"/>
              </w:rPr>
              <w:t>strategic objectives.</w:t>
            </w:r>
          </w:p>
          <w:p w14:paraId="2B85BD3F" w14:textId="77777777" w:rsidR="005D34A9" w:rsidRDefault="005D34A9" w:rsidP="00975E2D">
            <w:pPr>
              <w:rPr>
                <w:rFonts w:ascii="Arial" w:hAnsi="Arial" w:cs="Arial"/>
                <w:sz w:val="20"/>
                <w:szCs w:val="20"/>
              </w:rPr>
            </w:pPr>
          </w:p>
          <w:p w14:paraId="2B85BD40" w14:textId="77777777" w:rsidR="005D34A9" w:rsidRPr="00741AF8" w:rsidRDefault="005D34A9" w:rsidP="005D34A9">
            <w:pPr>
              <w:rPr>
                <w:rFonts w:ascii="Arial" w:hAnsi="Arial" w:cs="Arial"/>
                <w:sz w:val="20"/>
                <w:szCs w:val="20"/>
                <w:lang w:val="en-GB"/>
              </w:rPr>
            </w:pPr>
            <w:r w:rsidRPr="005D34A9">
              <w:rPr>
                <w:rFonts w:ascii="Arial" w:hAnsi="Arial" w:cs="Arial"/>
                <w:sz w:val="20"/>
                <w:szCs w:val="20"/>
                <w:lang w:val="en-GB"/>
              </w:rPr>
              <w:t>I</w:t>
            </w:r>
            <w:r>
              <w:rPr>
                <w:rFonts w:ascii="Arial" w:hAnsi="Arial" w:cs="Arial"/>
                <w:sz w:val="20"/>
                <w:szCs w:val="20"/>
                <w:lang w:val="en-GB"/>
              </w:rPr>
              <w:t xml:space="preserve">t will, of course, be necessary to </w:t>
            </w:r>
            <w:r w:rsidRPr="00741AF8">
              <w:rPr>
                <w:rFonts w:ascii="Arial" w:hAnsi="Arial" w:cs="Arial"/>
                <w:sz w:val="20"/>
                <w:szCs w:val="20"/>
                <w:lang w:val="en-GB"/>
              </w:rPr>
              <w:t xml:space="preserve">inform all stakeholders of any adjustments to the plan so that they are then able to make </w:t>
            </w:r>
            <w:r w:rsidR="00741AF8" w:rsidRPr="00741AF8">
              <w:rPr>
                <w:rFonts w:ascii="Arial" w:hAnsi="Arial" w:cs="Arial"/>
                <w:sz w:val="20"/>
                <w:szCs w:val="20"/>
                <w:lang w:val="en-GB"/>
              </w:rPr>
              <w:t xml:space="preserve">any necessary </w:t>
            </w:r>
            <w:r w:rsidRPr="00741AF8">
              <w:rPr>
                <w:rFonts w:ascii="Arial" w:hAnsi="Arial" w:cs="Arial"/>
                <w:sz w:val="20"/>
                <w:szCs w:val="20"/>
                <w:lang w:val="en-GB"/>
              </w:rPr>
              <w:t>changes to their own</w:t>
            </w:r>
            <w:r w:rsidR="00741AF8" w:rsidRPr="00741AF8">
              <w:rPr>
                <w:rFonts w:ascii="Arial" w:hAnsi="Arial" w:cs="Arial"/>
                <w:sz w:val="20"/>
                <w:szCs w:val="20"/>
                <w:lang w:val="en-GB"/>
              </w:rPr>
              <w:t xml:space="preserve"> associated sub-sets or sub-plans</w:t>
            </w:r>
            <w:r w:rsidRPr="00741AF8">
              <w:rPr>
                <w:rFonts w:ascii="Arial" w:hAnsi="Arial" w:cs="Arial"/>
                <w:sz w:val="20"/>
                <w:szCs w:val="20"/>
                <w:lang w:val="en-GB"/>
              </w:rPr>
              <w:t xml:space="preserve"> </w:t>
            </w:r>
          </w:p>
          <w:p w14:paraId="2B85BD41" w14:textId="77777777" w:rsidR="00EF7EAE" w:rsidRPr="00FB7127" w:rsidRDefault="00EF7EAE" w:rsidP="00691F36">
            <w:pPr>
              <w:rPr>
                <w:rFonts w:ascii="Arial" w:hAnsi="Arial" w:cs="Arial"/>
                <w:sz w:val="20"/>
                <w:szCs w:val="20"/>
              </w:rPr>
            </w:pPr>
          </w:p>
        </w:tc>
      </w:tr>
      <w:tr w:rsidR="00EF7EAE" w:rsidRPr="00D93199" w14:paraId="2B85BD46" w14:textId="77777777" w:rsidTr="00691F36">
        <w:trPr>
          <w:trHeight w:val="568"/>
        </w:trPr>
        <w:tc>
          <w:tcPr>
            <w:tcW w:w="2245" w:type="dxa"/>
            <w:vMerge/>
          </w:tcPr>
          <w:p w14:paraId="2B85BD43" w14:textId="77777777" w:rsidR="00EF7EAE" w:rsidRDefault="00EF7EAE" w:rsidP="008A5C11"/>
        </w:tc>
        <w:tc>
          <w:tcPr>
            <w:tcW w:w="3330" w:type="dxa"/>
            <w:vMerge/>
          </w:tcPr>
          <w:p w14:paraId="2B85BD44" w14:textId="77777777" w:rsidR="00EF7EAE" w:rsidRPr="00FB7127" w:rsidRDefault="00EF7EAE" w:rsidP="009051A5">
            <w:pPr>
              <w:rPr>
                <w:rFonts w:ascii="Arial" w:hAnsi="Arial" w:cs="Arial"/>
                <w:spacing w:val="-1"/>
                <w:sz w:val="20"/>
                <w:szCs w:val="20"/>
              </w:rPr>
            </w:pPr>
          </w:p>
        </w:tc>
        <w:tc>
          <w:tcPr>
            <w:tcW w:w="7375" w:type="dxa"/>
          </w:tcPr>
          <w:p w14:paraId="2B85BD45" w14:textId="77777777" w:rsidR="00EF7EAE" w:rsidRPr="00FB7127" w:rsidRDefault="00513681" w:rsidP="005077BD">
            <w:pPr>
              <w:rPr>
                <w:rFonts w:ascii="Arial" w:hAnsi="Arial" w:cs="Arial"/>
                <w:i/>
                <w:sz w:val="20"/>
                <w:szCs w:val="20"/>
                <w:lang w:val="en-GB"/>
              </w:rPr>
            </w:pPr>
            <w:r w:rsidRPr="00FB7127">
              <w:rPr>
                <w:rFonts w:ascii="Arial" w:hAnsi="Arial" w:cs="Arial"/>
                <w:i/>
                <w:sz w:val="20"/>
                <w:szCs w:val="20"/>
              </w:rPr>
              <w:t xml:space="preserve">In this criterion the learner is required to </w:t>
            </w:r>
            <w:r w:rsidR="002C31D4">
              <w:rPr>
                <w:rFonts w:ascii="Arial" w:hAnsi="Arial" w:cs="Arial"/>
                <w:i/>
                <w:sz w:val="20"/>
                <w:szCs w:val="20"/>
              </w:rPr>
              <w:t xml:space="preserve">provide evidence that he or she has revised plans </w:t>
            </w:r>
            <w:r w:rsidR="002C31D4" w:rsidRPr="002C31D4">
              <w:rPr>
                <w:rFonts w:ascii="Arial" w:hAnsi="Arial" w:cs="Arial"/>
                <w:i/>
                <w:sz w:val="20"/>
                <w:szCs w:val="20"/>
                <w:lang w:val="en-GB"/>
              </w:rPr>
              <w:t>in the light of changing circumstances in accordance with strategic objectives and identified risks</w:t>
            </w:r>
          </w:p>
        </w:tc>
      </w:tr>
      <w:tr w:rsidR="00C76021" w:rsidRPr="00D93199" w14:paraId="2B85BD54" w14:textId="77777777" w:rsidTr="00DD0FC8">
        <w:trPr>
          <w:trHeight w:val="403"/>
        </w:trPr>
        <w:tc>
          <w:tcPr>
            <w:tcW w:w="2245" w:type="dxa"/>
            <w:vMerge w:val="restart"/>
          </w:tcPr>
          <w:p w14:paraId="2B85BD47" w14:textId="77777777" w:rsidR="00C76021" w:rsidRPr="006246F2" w:rsidRDefault="00C76021" w:rsidP="004A4239">
            <w:pPr>
              <w:rPr>
                <w:rFonts w:ascii="Arial" w:hAnsi="Arial" w:cs="Arial"/>
                <w:sz w:val="20"/>
                <w:szCs w:val="20"/>
              </w:rPr>
            </w:pPr>
            <w:r w:rsidRPr="006246F2">
              <w:rPr>
                <w:rFonts w:ascii="Arial" w:hAnsi="Arial" w:cs="Arial"/>
                <w:sz w:val="20"/>
                <w:szCs w:val="20"/>
              </w:rPr>
              <w:t xml:space="preserve">4. </w:t>
            </w:r>
            <w:r w:rsidRPr="006246F2">
              <w:rPr>
                <w:rFonts w:ascii="Arial" w:hAnsi="Arial" w:cs="Arial"/>
                <w:sz w:val="20"/>
                <w:szCs w:val="20"/>
                <w:lang w:val="en-GB"/>
              </w:rPr>
              <w:t xml:space="preserve">Be able to evaluate the effectiveness of an operational plan </w:t>
            </w:r>
          </w:p>
          <w:p w14:paraId="2B85BD48" w14:textId="77777777" w:rsidR="00C76021" w:rsidRPr="006246F2" w:rsidRDefault="00C76021" w:rsidP="004A4239">
            <w:pPr>
              <w:rPr>
                <w:rFonts w:ascii="Arial" w:hAnsi="Arial" w:cs="Arial"/>
                <w:sz w:val="20"/>
                <w:szCs w:val="20"/>
              </w:rPr>
            </w:pPr>
          </w:p>
        </w:tc>
        <w:tc>
          <w:tcPr>
            <w:tcW w:w="3330" w:type="dxa"/>
            <w:vMerge w:val="restart"/>
          </w:tcPr>
          <w:p w14:paraId="2B85BD49" w14:textId="77777777" w:rsidR="00C76021" w:rsidRPr="00C76021" w:rsidRDefault="00C76021" w:rsidP="005A2A3F">
            <w:pPr>
              <w:rPr>
                <w:rFonts w:ascii="Arial" w:hAnsi="Arial" w:cs="Arial"/>
                <w:sz w:val="20"/>
                <w:szCs w:val="20"/>
                <w:lang w:val="en-GB"/>
              </w:rPr>
            </w:pPr>
            <w:r w:rsidRPr="00C76021">
              <w:rPr>
                <w:rFonts w:ascii="Arial" w:hAnsi="Arial" w:cs="Arial"/>
                <w:color w:val="000000"/>
                <w:spacing w:val="-4"/>
                <w:sz w:val="20"/>
                <w:szCs w:val="20"/>
              </w:rPr>
              <w:t xml:space="preserve">4.1 </w:t>
            </w:r>
            <w:r w:rsidRPr="00C76021">
              <w:rPr>
                <w:rFonts w:ascii="Arial" w:hAnsi="Arial" w:cs="Arial"/>
                <w:sz w:val="20"/>
                <w:szCs w:val="20"/>
                <w:lang w:val="en-GB"/>
              </w:rPr>
              <w:t xml:space="preserve">Conduct periodic reviews of the progress and effectiveness of the plans, using information from a range of sources </w:t>
            </w:r>
          </w:p>
          <w:p w14:paraId="2B85BD4A" w14:textId="77777777" w:rsidR="00C76021" w:rsidRPr="00C76021" w:rsidRDefault="00C76021" w:rsidP="009A590D">
            <w:pPr>
              <w:rPr>
                <w:rFonts w:ascii="Arial" w:hAnsi="Arial" w:cs="Arial"/>
                <w:sz w:val="20"/>
                <w:szCs w:val="20"/>
                <w:lang w:val="en-GB"/>
              </w:rPr>
            </w:pPr>
          </w:p>
          <w:p w14:paraId="2B85BD4B" w14:textId="77777777" w:rsidR="00C76021" w:rsidRPr="00C76021" w:rsidRDefault="00C76021" w:rsidP="009A590D">
            <w:pPr>
              <w:rPr>
                <w:rFonts w:ascii="Arial" w:hAnsi="Arial" w:cs="Arial"/>
                <w:sz w:val="20"/>
                <w:szCs w:val="20"/>
                <w:lang w:val="en-GB"/>
              </w:rPr>
            </w:pPr>
          </w:p>
          <w:p w14:paraId="2B85BD4C" w14:textId="77777777" w:rsidR="00C76021" w:rsidRPr="00C76021" w:rsidRDefault="00C76021" w:rsidP="009A590D">
            <w:pPr>
              <w:rPr>
                <w:rFonts w:ascii="Arial" w:hAnsi="Arial" w:cs="Arial"/>
                <w:sz w:val="20"/>
                <w:szCs w:val="20"/>
                <w:lang w:val="en-GB"/>
              </w:rPr>
            </w:pPr>
          </w:p>
          <w:p w14:paraId="2B85BD4D" w14:textId="77777777" w:rsidR="00C76021" w:rsidRPr="00C76021" w:rsidRDefault="00C76021" w:rsidP="004E253C">
            <w:pPr>
              <w:spacing w:before="72" w:line="289" w:lineRule="exact"/>
              <w:ind w:right="432"/>
              <w:rPr>
                <w:rFonts w:ascii="Arial" w:hAnsi="Arial" w:cs="Arial"/>
                <w:color w:val="000000"/>
                <w:spacing w:val="-4"/>
                <w:sz w:val="20"/>
                <w:szCs w:val="20"/>
              </w:rPr>
            </w:pPr>
          </w:p>
        </w:tc>
        <w:tc>
          <w:tcPr>
            <w:tcW w:w="7375" w:type="dxa"/>
          </w:tcPr>
          <w:p w14:paraId="2B85BD4E" w14:textId="77777777" w:rsidR="00C76021" w:rsidRDefault="00C76021" w:rsidP="00F150ED">
            <w:pPr>
              <w:rPr>
                <w:rFonts w:ascii="Arial" w:hAnsi="Arial" w:cs="Arial"/>
                <w:sz w:val="20"/>
                <w:szCs w:val="20"/>
              </w:rPr>
            </w:pPr>
            <w:r w:rsidRPr="00C76021">
              <w:rPr>
                <w:rFonts w:ascii="Arial" w:hAnsi="Arial" w:cs="Arial"/>
                <w:sz w:val="20"/>
                <w:szCs w:val="20"/>
              </w:rPr>
              <w:t>AC 2.2 notes the importance of monitoring and evaluation, and part of this process will be periodic reviews of the progress and effectiveness of the plan to date.</w:t>
            </w:r>
          </w:p>
          <w:p w14:paraId="2B85BD4F" w14:textId="77777777" w:rsidR="009B7331" w:rsidRDefault="009B7331" w:rsidP="00F150ED">
            <w:pPr>
              <w:rPr>
                <w:rFonts w:ascii="Arial" w:hAnsi="Arial" w:cs="Arial"/>
                <w:sz w:val="20"/>
                <w:szCs w:val="20"/>
              </w:rPr>
            </w:pPr>
          </w:p>
          <w:p w14:paraId="2B85BD50" w14:textId="77777777" w:rsidR="009B7331" w:rsidRPr="00C76021" w:rsidRDefault="009B7331" w:rsidP="00F150ED">
            <w:pPr>
              <w:rPr>
                <w:rFonts w:ascii="Arial" w:hAnsi="Arial" w:cs="Arial"/>
                <w:sz w:val="20"/>
                <w:szCs w:val="20"/>
              </w:rPr>
            </w:pPr>
            <w:r>
              <w:rPr>
                <w:rFonts w:ascii="Arial" w:hAnsi="Arial" w:cs="Arial"/>
                <w:sz w:val="20"/>
                <w:szCs w:val="20"/>
              </w:rPr>
              <w:t xml:space="preserve">In some </w:t>
            </w:r>
            <w:proofErr w:type="spellStart"/>
            <w:r>
              <w:rPr>
                <w:rFonts w:ascii="Arial" w:hAnsi="Arial" w:cs="Arial"/>
                <w:sz w:val="20"/>
                <w:szCs w:val="20"/>
              </w:rPr>
              <w:t>organisations</w:t>
            </w:r>
            <w:proofErr w:type="spellEnd"/>
            <w:r>
              <w:rPr>
                <w:rFonts w:ascii="Arial" w:hAnsi="Arial" w:cs="Arial"/>
                <w:sz w:val="20"/>
                <w:szCs w:val="20"/>
              </w:rPr>
              <w:t>, and depending upon the complexity of the operational plan, the periodic review will be a formal report to senior management.</w:t>
            </w:r>
          </w:p>
          <w:p w14:paraId="2B85BD51" w14:textId="77777777" w:rsidR="00C76021" w:rsidRPr="00C76021" w:rsidRDefault="00C76021" w:rsidP="00F150ED">
            <w:pPr>
              <w:rPr>
                <w:rFonts w:ascii="Arial" w:hAnsi="Arial" w:cs="Arial"/>
                <w:sz w:val="20"/>
                <w:szCs w:val="20"/>
              </w:rPr>
            </w:pPr>
          </w:p>
          <w:p w14:paraId="2B85BD52" w14:textId="77777777" w:rsidR="00C76021" w:rsidRPr="00C76021" w:rsidRDefault="00C76021" w:rsidP="00F150ED">
            <w:pPr>
              <w:rPr>
                <w:rFonts w:ascii="Arial" w:hAnsi="Arial" w:cs="Arial"/>
                <w:sz w:val="20"/>
                <w:szCs w:val="20"/>
              </w:rPr>
            </w:pPr>
            <w:r w:rsidRPr="00C76021">
              <w:rPr>
                <w:rFonts w:ascii="Arial" w:hAnsi="Arial" w:cs="Arial"/>
                <w:sz w:val="20"/>
                <w:szCs w:val="20"/>
              </w:rPr>
              <w:t>Information should be gathered from a range of sources, preferably including all stakeholders.</w:t>
            </w:r>
          </w:p>
          <w:p w14:paraId="2B85BD53" w14:textId="77777777" w:rsidR="00C76021" w:rsidRPr="00C76021" w:rsidRDefault="00C76021" w:rsidP="00C76021">
            <w:pPr>
              <w:rPr>
                <w:rFonts w:ascii="Arial" w:hAnsi="Arial" w:cs="Arial"/>
                <w:i/>
                <w:sz w:val="20"/>
                <w:szCs w:val="20"/>
              </w:rPr>
            </w:pPr>
          </w:p>
        </w:tc>
      </w:tr>
      <w:tr w:rsidR="00C76021" w:rsidRPr="00D93199" w14:paraId="2B85BD58" w14:textId="77777777" w:rsidTr="00DD0FC8">
        <w:trPr>
          <w:trHeight w:val="403"/>
        </w:trPr>
        <w:tc>
          <w:tcPr>
            <w:tcW w:w="2245" w:type="dxa"/>
            <w:vMerge/>
          </w:tcPr>
          <w:p w14:paraId="2B85BD55" w14:textId="77777777" w:rsidR="00C76021" w:rsidRDefault="00C76021" w:rsidP="008A5C11"/>
        </w:tc>
        <w:tc>
          <w:tcPr>
            <w:tcW w:w="3330" w:type="dxa"/>
            <w:vMerge/>
          </w:tcPr>
          <w:p w14:paraId="2B85BD56" w14:textId="77777777" w:rsidR="00C76021" w:rsidRPr="00C76021" w:rsidRDefault="00C76021" w:rsidP="004E253C">
            <w:pPr>
              <w:spacing w:before="72" w:line="289" w:lineRule="exact"/>
              <w:ind w:right="432"/>
              <w:rPr>
                <w:rFonts w:ascii="Arial" w:hAnsi="Arial" w:cs="Arial"/>
                <w:color w:val="000000"/>
                <w:spacing w:val="-4"/>
                <w:sz w:val="20"/>
                <w:szCs w:val="20"/>
              </w:rPr>
            </w:pPr>
          </w:p>
        </w:tc>
        <w:tc>
          <w:tcPr>
            <w:tcW w:w="7375" w:type="dxa"/>
          </w:tcPr>
          <w:p w14:paraId="2B85BD57" w14:textId="77777777" w:rsidR="00C76021" w:rsidRPr="00C76021" w:rsidRDefault="00C76021" w:rsidP="00C76021">
            <w:pPr>
              <w:rPr>
                <w:rFonts w:ascii="Arial" w:hAnsi="Arial" w:cs="Arial"/>
                <w:i/>
                <w:sz w:val="20"/>
                <w:szCs w:val="20"/>
                <w:lang w:val="en-GB"/>
              </w:rPr>
            </w:pPr>
            <w:r w:rsidRPr="00C76021">
              <w:rPr>
                <w:rFonts w:ascii="Arial" w:hAnsi="Arial" w:cs="Arial"/>
                <w:i/>
                <w:sz w:val="20"/>
                <w:szCs w:val="20"/>
              </w:rPr>
              <w:t xml:space="preserve">In this criterion the learner is required to provide evidence that he or she </w:t>
            </w:r>
            <w:r>
              <w:rPr>
                <w:rFonts w:ascii="Arial" w:hAnsi="Arial" w:cs="Arial"/>
                <w:i/>
                <w:sz w:val="20"/>
                <w:szCs w:val="20"/>
                <w:lang w:val="en-GB"/>
              </w:rPr>
              <w:t>c</w:t>
            </w:r>
            <w:r w:rsidRPr="00C76021">
              <w:rPr>
                <w:rFonts w:ascii="Arial" w:hAnsi="Arial" w:cs="Arial"/>
                <w:i/>
                <w:sz w:val="20"/>
                <w:szCs w:val="20"/>
                <w:lang w:val="en-GB"/>
              </w:rPr>
              <w:t>onduct</w:t>
            </w:r>
            <w:r>
              <w:rPr>
                <w:rFonts w:ascii="Arial" w:hAnsi="Arial" w:cs="Arial"/>
                <w:i/>
                <w:sz w:val="20"/>
                <w:szCs w:val="20"/>
                <w:lang w:val="en-GB"/>
              </w:rPr>
              <w:t xml:space="preserve">ed an appropriate number of </w:t>
            </w:r>
            <w:r w:rsidRPr="00C76021">
              <w:rPr>
                <w:rFonts w:ascii="Arial" w:hAnsi="Arial" w:cs="Arial"/>
                <w:i/>
                <w:sz w:val="20"/>
                <w:szCs w:val="20"/>
                <w:lang w:val="en-GB"/>
              </w:rPr>
              <w:t>periodic reviews of the progress and effectiveness of the plans, using information from a range of sources</w:t>
            </w:r>
          </w:p>
        </w:tc>
      </w:tr>
      <w:tr w:rsidR="00C76021" w:rsidRPr="00D93199" w14:paraId="2B85BD62" w14:textId="77777777" w:rsidTr="00C76021">
        <w:trPr>
          <w:trHeight w:val="566"/>
        </w:trPr>
        <w:tc>
          <w:tcPr>
            <w:tcW w:w="2245" w:type="dxa"/>
            <w:vMerge/>
          </w:tcPr>
          <w:p w14:paraId="2B85BD59" w14:textId="77777777" w:rsidR="00C76021" w:rsidRDefault="00C76021" w:rsidP="008A5C11"/>
        </w:tc>
        <w:tc>
          <w:tcPr>
            <w:tcW w:w="3330" w:type="dxa"/>
            <w:vMerge w:val="restart"/>
          </w:tcPr>
          <w:p w14:paraId="2B85BD5A" w14:textId="77777777" w:rsidR="00C76021" w:rsidRPr="00C76021" w:rsidRDefault="00C76021" w:rsidP="005A2A3F">
            <w:pPr>
              <w:rPr>
                <w:rFonts w:ascii="Arial" w:hAnsi="Arial" w:cs="Arial"/>
                <w:sz w:val="20"/>
                <w:szCs w:val="20"/>
                <w:lang w:val="en-GB"/>
              </w:rPr>
            </w:pPr>
            <w:r w:rsidRPr="00C76021">
              <w:rPr>
                <w:rFonts w:ascii="Arial" w:hAnsi="Arial" w:cs="Arial"/>
                <w:color w:val="000000"/>
                <w:spacing w:val="-4"/>
                <w:sz w:val="20"/>
                <w:szCs w:val="20"/>
              </w:rPr>
              <w:t xml:space="preserve">4.2 </w:t>
            </w:r>
            <w:r w:rsidRPr="00C76021">
              <w:rPr>
                <w:rFonts w:ascii="Arial" w:hAnsi="Arial" w:cs="Arial"/>
                <w:sz w:val="20"/>
                <w:szCs w:val="20"/>
                <w:lang w:val="en-GB"/>
              </w:rPr>
              <w:t xml:space="preserve">Report on the effectiveness of operational plans in the appropriate format </w:t>
            </w:r>
          </w:p>
          <w:p w14:paraId="2B85BD5B" w14:textId="77777777" w:rsidR="00C76021" w:rsidRPr="00C76021" w:rsidRDefault="00C76021" w:rsidP="009A590D">
            <w:pPr>
              <w:rPr>
                <w:rFonts w:ascii="Arial" w:hAnsi="Arial" w:cs="Arial"/>
                <w:sz w:val="20"/>
                <w:szCs w:val="20"/>
                <w:lang w:val="en-GB"/>
              </w:rPr>
            </w:pPr>
          </w:p>
          <w:p w14:paraId="2B85BD5C" w14:textId="77777777" w:rsidR="00C76021" w:rsidRPr="00C76021" w:rsidRDefault="00C76021" w:rsidP="009A590D">
            <w:pPr>
              <w:rPr>
                <w:rFonts w:ascii="Arial" w:hAnsi="Arial" w:cs="Arial"/>
                <w:sz w:val="20"/>
                <w:szCs w:val="20"/>
                <w:lang w:val="en-GB"/>
              </w:rPr>
            </w:pPr>
          </w:p>
          <w:p w14:paraId="2B85BD5D" w14:textId="77777777" w:rsidR="00C76021" w:rsidRPr="00C76021" w:rsidRDefault="00C76021" w:rsidP="004E253C">
            <w:pPr>
              <w:spacing w:before="72" w:line="289" w:lineRule="exact"/>
              <w:ind w:right="432"/>
              <w:rPr>
                <w:rFonts w:ascii="Arial" w:hAnsi="Arial" w:cs="Arial"/>
                <w:color w:val="000000"/>
                <w:spacing w:val="-4"/>
                <w:sz w:val="20"/>
                <w:szCs w:val="20"/>
              </w:rPr>
            </w:pPr>
          </w:p>
        </w:tc>
        <w:tc>
          <w:tcPr>
            <w:tcW w:w="7375" w:type="dxa"/>
            <w:vAlign w:val="center"/>
          </w:tcPr>
          <w:p w14:paraId="2B85BD5E" w14:textId="77777777" w:rsidR="005F50A2" w:rsidRDefault="005F50A2" w:rsidP="00775E5B">
            <w:pPr>
              <w:rPr>
                <w:rFonts w:ascii="Arial" w:hAnsi="Arial" w:cs="Arial"/>
                <w:sz w:val="20"/>
                <w:szCs w:val="20"/>
                <w:lang w:val="en-GB"/>
              </w:rPr>
            </w:pPr>
            <w:r>
              <w:rPr>
                <w:rFonts w:ascii="Arial" w:hAnsi="Arial" w:cs="Arial"/>
                <w:sz w:val="20"/>
                <w:szCs w:val="20"/>
              </w:rPr>
              <w:t xml:space="preserve">A Report on the effectiveness of the operational plan and its </w:t>
            </w:r>
            <w:r w:rsidRPr="00741AF8">
              <w:rPr>
                <w:rFonts w:ascii="Arial" w:hAnsi="Arial" w:cs="Arial"/>
                <w:sz w:val="20"/>
                <w:szCs w:val="20"/>
                <w:lang w:val="en-GB"/>
              </w:rPr>
              <w:t>associated sub-sets or sub-plans</w:t>
            </w:r>
            <w:r>
              <w:rPr>
                <w:rFonts w:ascii="Arial" w:hAnsi="Arial" w:cs="Arial"/>
                <w:sz w:val="20"/>
                <w:szCs w:val="20"/>
                <w:lang w:val="en-GB"/>
              </w:rPr>
              <w:t xml:space="preserve"> should record, for example, how the p</w:t>
            </w:r>
            <w:r w:rsidR="00E74209">
              <w:rPr>
                <w:rFonts w:ascii="Arial" w:hAnsi="Arial" w:cs="Arial"/>
                <w:sz w:val="20"/>
                <w:szCs w:val="20"/>
                <w:lang w:val="en-GB"/>
              </w:rPr>
              <w:t xml:space="preserve">lan has been put into practice </w:t>
            </w:r>
            <w:r>
              <w:rPr>
                <w:rFonts w:ascii="Arial" w:hAnsi="Arial" w:cs="Arial"/>
                <w:sz w:val="20"/>
                <w:szCs w:val="20"/>
                <w:lang w:val="en-GB"/>
              </w:rPr>
              <w:t xml:space="preserve">and how it has been evaluated and adjusted, and </w:t>
            </w:r>
            <w:r w:rsidR="00E74209">
              <w:rPr>
                <w:rFonts w:ascii="Arial" w:hAnsi="Arial" w:cs="Arial"/>
                <w:sz w:val="20"/>
                <w:szCs w:val="20"/>
                <w:lang w:val="en-GB"/>
              </w:rPr>
              <w:t xml:space="preserve">it </w:t>
            </w:r>
            <w:r>
              <w:rPr>
                <w:rFonts w:ascii="Arial" w:hAnsi="Arial" w:cs="Arial"/>
                <w:sz w:val="20"/>
                <w:szCs w:val="20"/>
                <w:lang w:val="en-GB"/>
              </w:rPr>
              <w:t xml:space="preserve">should also identify good practice </w:t>
            </w:r>
            <w:r w:rsidR="00E74209">
              <w:rPr>
                <w:rFonts w:ascii="Arial" w:hAnsi="Arial" w:cs="Arial"/>
                <w:sz w:val="20"/>
                <w:szCs w:val="20"/>
                <w:lang w:val="en-GB"/>
              </w:rPr>
              <w:t>and areas for improvement to help and inform future planning.</w:t>
            </w:r>
          </w:p>
          <w:p w14:paraId="2B85BD5F" w14:textId="77777777" w:rsidR="00E74209" w:rsidRDefault="00E74209" w:rsidP="00775E5B">
            <w:pPr>
              <w:rPr>
                <w:rFonts w:ascii="Arial" w:hAnsi="Arial" w:cs="Arial"/>
                <w:sz w:val="20"/>
                <w:szCs w:val="20"/>
                <w:lang w:val="en-GB"/>
              </w:rPr>
            </w:pPr>
          </w:p>
          <w:p w14:paraId="2B85BD60" w14:textId="77777777" w:rsidR="00E74209" w:rsidRDefault="00E74209" w:rsidP="00775E5B">
            <w:pPr>
              <w:rPr>
                <w:rFonts w:ascii="Arial" w:hAnsi="Arial" w:cs="Arial"/>
                <w:sz w:val="20"/>
                <w:szCs w:val="20"/>
                <w:lang w:val="en-GB"/>
              </w:rPr>
            </w:pPr>
            <w:r>
              <w:rPr>
                <w:rFonts w:ascii="Arial" w:hAnsi="Arial" w:cs="Arial"/>
                <w:sz w:val="20"/>
                <w:szCs w:val="20"/>
                <w:lang w:val="en-GB"/>
              </w:rPr>
              <w:t>The Report should be communicated to all stakeholders in an appropriate business format.</w:t>
            </w:r>
          </w:p>
          <w:p w14:paraId="2B85BD61" w14:textId="77777777" w:rsidR="00C76021" w:rsidRPr="00E74209" w:rsidRDefault="00C76021" w:rsidP="00E74209">
            <w:pPr>
              <w:rPr>
                <w:rFonts w:ascii="Arial" w:hAnsi="Arial" w:cs="Arial"/>
                <w:sz w:val="20"/>
                <w:szCs w:val="20"/>
                <w:lang w:val="en-GB"/>
              </w:rPr>
            </w:pPr>
          </w:p>
        </w:tc>
      </w:tr>
      <w:tr w:rsidR="00C76021" w:rsidRPr="00D93199" w14:paraId="2B85BD66" w14:textId="77777777" w:rsidTr="00B07140">
        <w:trPr>
          <w:trHeight w:val="566"/>
        </w:trPr>
        <w:tc>
          <w:tcPr>
            <w:tcW w:w="2245" w:type="dxa"/>
            <w:vMerge/>
          </w:tcPr>
          <w:p w14:paraId="2B85BD63" w14:textId="77777777" w:rsidR="00C76021" w:rsidRDefault="00C76021" w:rsidP="008A5C11"/>
        </w:tc>
        <w:tc>
          <w:tcPr>
            <w:tcW w:w="3330" w:type="dxa"/>
            <w:vMerge/>
          </w:tcPr>
          <w:p w14:paraId="2B85BD64" w14:textId="77777777" w:rsidR="00C76021" w:rsidRPr="00C76021" w:rsidRDefault="00C76021" w:rsidP="005A2A3F">
            <w:pPr>
              <w:rPr>
                <w:rFonts w:ascii="Arial" w:hAnsi="Arial" w:cs="Arial"/>
                <w:color w:val="000000"/>
                <w:spacing w:val="-4"/>
                <w:sz w:val="20"/>
                <w:szCs w:val="20"/>
              </w:rPr>
            </w:pPr>
          </w:p>
        </w:tc>
        <w:tc>
          <w:tcPr>
            <w:tcW w:w="7375" w:type="dxa"/>
            <w:vAlign w:val="center"/>
          </w:tcPr>
          <w:p w14:paraId="2B85BD65" w14:textId="77777777" w:rsidR="00C76021" w:rsidRPr="00C76021" w:rsidRDefault="00C76021" w:rsidP="00775E5B">
            <w:pPr>
              <w:rPr>
                <w:rFonts w:ascii="Arial" w:hAnsi="Arial" w:cs="Arial"/>
                <w:i/>
                <w:sz w:val="20"/>
                <w:szCs w:val="20"/>
              </w:rPr>
            </w:pPr>
            <w:r w:rsidRPr="00C76021">
              <w:rPr>
                <w:rFonts w:ascii="Arial" w:hAnsi="Arial" w:cs="Arial"/>
                <w:i/>
                <w:sz w:val="20"/>
                <w:szCs w:val="20"/>
              </w:rPr>
              <w:t xml:space="preserve">In this criterion the learner is required to </w:t>
            </w:r>
            <w:r w:rsidR="00E74209">
              <w:rPr>
                <w:rFonts w:ascii="Arial" w:hAnsi="Arial" w:cs="Arial"/>
                <w:i/>
                <w:sz w:val="20"/>
                <w:szCs w:val="20"/>
              </w:rPr>
              <w:t>produce a formal</w:t>
            </w:r>
            <w:r w:rsidRPr="00C76021">
              <w:rPr>
                <w:rFonts w:ascii="Arial" w:hAnsi="Arial" w:cs="Arial"/>
                <w:i/>
                <w:sz w:val="20"/>
                <w:szCs w:val="20"/>
              </w:rPr>
              <w:t xml:space="preserve"> </w:t>
            </w:r>
            <w:r w:rsidR="00E74209" w:rsidRPr="00E74209">
              <w:rPr>
                <w:rFonts w:ascii="Arial" w:hAnsi="Arial" w:cs="Arial"/>
                <w:i/>
                <w:sz w:val="20"/>
                <w:szCs w:val="20"/>
                <w:lang w:val="en-GB"/>
              </w:rPr>
              <w:t xml:space="preserve">Report on the effectiveness of </w:t>
            </w:r>
            <w:r w:rsidR="00EA73BA" w:rsidRPr="008B04FE">
              <w:rPr>
                <w:rFonts w:ascii="Arial" w:hAnsi="Arial" w:cs="Arial"/>
                <w:i/>
                <w:sz w:val="20"/>
                <w:szCs w:val="20"/>
                <w:lang w:val="en-GB"/>
              </w:rPr>
              <w:t xml:space="preserve">an operational plan and any associated </w:t>
            </w:r>
            <w:r w:rsidR="00EA73BA">
              <w:rPr>
                <w:rFonts w:ascii="Arial" w:hAnsi="Arial" w:cs="Arial"/>
                <w:i/>
                <w:sz w:val="20"/>
                <w:szCs w:val="20"/>
                <w:lang w:val="en-GB"/>
              </w:rPr>
              <w:t xml:space="preserve">sub-sets or </w:t>
            </w:r>
            <w:r w:rsidR="00EA73BA" w:rsidRPr="008B04FE">
              <w:rPr>
                <w:rFonts w:ascii="Arial" w:hAnsi="Arial" w:cs="Arial"/>
                <w:i/>
                <w:sz w:val="20"/>
                <w:szCs w:val="20"/>
                <w:lang w:val="en-GB"/>
              </w:rPr>
              <w:t>sub-plans</w:t>
            </w:r>
            <w:r w:rsidR="00EA73BA">
              <w:rPr>
                <w:rFonts w:ascii="Arial" w:hAnsi="Arial" w:cs="Arial"/>
                <w:i/>
                <w:sz w:val="20"/>
                <w:szCs w:val="20"/>
                <w:lang w:val="en-GB"/>
              </w:rPr>
              <w:t xml:space="preserve"> in the appropriate format</w:t>
            </w:r>
          </w:p>
        </w:tc>
      </w:tr>
    </w:tbl>
    <w:p w14:paraId="2B85BD67" w14:textId="77777777" w:rsidR="008A39AD" w:rsidRDefault="008A39AD"/>
    <w:sectPr w:rsidR="008A39AD" w:rsidSect="003A3CE4">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5BD6A" w14:textId="77777777" w:rsidR="008923ED" w:rsidRDefault="008923ED" w:rsidP="00680E2E">
      <w:pPr>
        <w:spacing w:after="0" w:line="240" w:lineRule="auto"/>
      </w:pPr>
      <w:r>
        <w:separator/>
      </w:r>
    </w:p>
  </w:endnote>
  <w:endnote w:type="continuationSeparator" w:id="0">
    <w:p w14:paraId="2B85BD6B" w14:textId="77777777" w:rsidR="008923ED" w:rsidRDefault="008923ED" w:rsidP="0068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B761" w14:textId="77777777" w:rsidR="00AA1C7B" w:rsidRPr="00991F50" w:rsidRDefault="00AA1C7B" w:rsidP="00AA1C7B">
    <w:pPr>
      <w:pStyle w:val="Footer"/>
      <w:rPr>
        <w:rFonts w:ascii="Arial" w:hAnsi="Arial" w:cs="Arial"/>
        <w:sz w:val="20"/>
        <w:szCs w:val="20"/>
      </w:rPr>
    </w:pPr>
    <w:r w:rsidRPr="00991F50">
      <w:rPr>
        <w:rFonts w:ascii="Arial" w:hAnsi="Arial" w:cs="Arial"/>
        <w:sz w:val="20"/>
        <w:szCs w:val="20"/>
      </w:rPr>
      <w:t>Awarded by City &amp; Guilds.</w:t>
    </w:r>
  </w:p>
  <w:p w14:paraId="3317B551" w14:textId="77777777" w:rsidR="00AA1C7B" w:rsidRPr="00991F50" w:rsidRDefault="00AA1C7B" w:rsidP="00AA1C7B">
    <w:pPr>
      <w:pStyle w:val="Footer"/>
      <w:rPr>
        <w:rFonts w:ascii="Arial" w:hAnsi="Arial" w:cs="Arial"/>
        <w:sz w:val="20"/>
        <w:szCs w:val="20"/>
      </w:rPr>
    </w:pPr>
    <w:r w:rsidRPr="00991F50">
      <w:rPr>
        <w:rFonts w:ascii="Arial" w:hAnsi="Arial" w:cs="Arial"/>
        <w:color w:val="000000"/>
        <w:w w:val="105"/>
        <w:sz w:val="20"/>
        <w:szCs w:val="20"/>
      </w:rPr>
      <w:t xml:space="preserve">M&amp;L </w:t>
    </w:r>
    <w:r w:rsidRPr="00991F50">
      <w:rPr>
        <w:rFonts w:ascii="Arial" w:hAnsi="Arial" w:cs="Arial"/>
        <w:color w:val="000000"/>
        <w:sz w:val="20"/>
        <w:szCs w:val="20"/>
      </w:rPr>
      <w:t>27 Develop and implement an operational plan</w:t>
    </w:r>
  </w:p>
  <w:p w14:paraId="2F93BD4B" w14:textId="77777777" w:rsidR="00AA1C7B" w:rsidRPr="00991F50" w:rsidRDefault="00AA1C7B" w:rsidP="00AA1C7B">
    <w:pPr>
      <w:pStyle w:val="Footer"/>
      <w:rPr>
        <w:rFonts w:ascii="Arial" w:hAnsi="Arial" w:cs="Arial"/>
        <w:sz w:val="20"/>
        <w:szCs w:val="20"/>
      </w:rPr>
    </w:pPr>
    <w:r>
      <w:rPr>
        <w:rFonts w:ascii="Arial" w:hAnsi="Arial" w:cs="Arial"/>
        <w:sz w:val="20"/>
        <w:szCs w:val="20"/>
      </w:rPr>
      <w:t>Version 1.0 (March</w:t>
    </w:r>
    <w:r w:rsidRPr="00991F50">
      <w:rPr>
        <w:rFonts w:ascii="Arial" w:hAnsi="Arial" w:cs="Arial"/>
        <w:sz w:val="20"/>
        <w:szCs w:val="20"/>
      </w:rPr>
      <w:t xml:space="preserve"> 201</w:t>
    </w:r>
    <w:r>
      <w:rPr>
        <w:rFonts w:ascii="Arial" w:hAnsi="Arial" w:cs="Arial"/>
        <w:sz w:val="20"/>
        <w:szCs w:val="20"/>
      </w:rPr>
      <w:t>7</w:t>
    </w:r>
    <w:r w:rsidRPr="00991F50">
      <w:rPr>
        <w:rFonts w:ascii="Arial" w:hAnsi="Arial" w:cs="Arial"/>
        <w:sz w:val="20"/>
        <w:szCs w:val="20"/>
      </w:rPr>
      <w:t>)</w:t>
    </w:r>
    <w:r w:rsidRPr="00991F50">
      <w:rPr>
        <w:rFonts w:ascii="Arial" w:hAnsi="Arial" w:cs="Arial"/>
        <w:sz w:val="20"/>
        <w:szCs w:val="20"/>
      </w:rPr>
      <w:tab/>
    </w:r>
    <w:r w:rsidRPr="00991F50">
      <w:rPr>
        <w:rFonts w:ascii="Arial" w:hAnsi="Arial" w:cs="Arial"/>
        <w:sz w:val="20"/>
        <w:szCs w:val="20"/>
      </w:rPr>
      <w:tab/>
    </w:r>
    <w:r w:rsidRPr="00991F50">
      <w:rPr>
        <w:rFonts w:ascii="Arial" w:hAnsi="Arial" w:cs="Arial"/>
        <w:sz w:val="20"/>
        <w:szCs w:val="20"/>
      </w:rPr>
      <w:tab/>
    </w:r>
    <w:r w:rsidRPr="00991F50">
      <w:rPr>
        <w:rFonts w:ascii="Arial" w:hAnsi="Arial" w:cs="Arial"/>
        <w:sz w:val="20"/>
        <w:szCs w:val="20"/>
      </w:rPr>
      <w:tab/>
    </w:r>
    <w:r w:rsidRPr="00991F50">
      <w:rPr>
        <w:rFonts w:ascii="Arial" w:hAnsi="Arial" w:cs="Arial"/>
        <w:sz w:val="20"/>
        <w:szCs w:val="20"/>
      </w:rPr>
      <w:tab/>
    </w:r>
    <w:r w:rsidRPr="00991F50">
      <w:rPr>
        <w:rFonts w:ascii="Arial" w:hAnsi="Arial" w:cs="Arial"/>
        <w:sz w:val="20"/>
        <w:szCs w:val="20"/>
      </w:rPr>
      <w:tab/>
    </w:r>
    <w:sdt>
      <w:sdtPr>
        <w:rPr>
          <w:rFonts w:ascii="Arial" w:hAnsi="Arial" w:cs="Arial"/>
          <w:sz w:val="20"/>
          <w:szCs w:val="20"/>
        </w:rPr>
        <w:id w:val="-1875221905"/>
        <w:docPartObj>
          <w:docPartGallery w:val="Page Numbers (Bottom of Page)"/>
          <w:docPartUnique/>
        </w:docPartObj>
      </w:sdtPr>
      <w:sdtEndPr>
        <w:rPr>
          <w:noProof/>
        </w:rPr>
      </w:sdtEndPr>
      <w:sdtContent>
        <w:r w:rsidRPr="00991F50">
          <w:rPr>
            <w:rFonts w:ascii="Arial" w:hAnsi="Arial" w:cs="Arial"/>
            <w:sz w:val="20"/>
            <w:szCs w:val="20"/>
          </w:rPr>
          <w:fldChar w:fldCharType="begin"/>
        </w:r>
        <w:r w:rsidRPr="00991F50">
          <w:rPr>
            <w:rFonts w:ascii="Arial" w:hAnsi="Arial" w:cs="Arial"/>
            <w:sz w:val="20"/>
            <w:szCs w:val="20"/>
          </w:rPr>
          <w:instrText xml:space="preserve"> PAGE   \* MERGEFORMAT </w:instrText>
        </w:r>
        <w:r w:rsidRPr="00991F50">
          <w:rPr>
            <w:rFonts w:ascii="Arial" w:hAnsi="Arial" w:cs="Arial"/>
            <w:sz w:val="20"/>
            <w:szCs w:val="20"/>
          </w:rPr>
          <w:fldChar w:fldCharType="separate"/>
        </w:r>
        <w:r>
          <w:rPr>
            <w:rFonts w:ascii="Arial" w:hAnsi="Arial" w:cs="Arial"/>
            <w:noProof/>
            <w:sz w:val="20"/>
            <w:szCs w:val="20"/>
          </w:rPr>
          <w:t>5</w:t>
        </w:r>
        <w:r w:rsidRPr="00991F5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BD68" w14:textId="77777777" w:rsidR="008923ED" w:rsidRDefault="008923ED" w:rsidP="00680E2E">
      <w:pPr>
        <w:spacing w:after="0" w:line="240" w:lineRule="auto"/>
      </w:pPr>
      <w:r>
        <w:separator/>
      </w:r>
    </w:p>
  </w:footnote>
  <w:footnote w:type="continuationSeparator" w:id="0">
    <w:p w14:paraId="2B85BD69" w14:textId="77777777" w:rsidR="008923ED" w:rsidRDefault="008923ED" w:rsidP="00680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EFA5" w14:textId="7FCE89AB" w:rsidR="00AA1C7B" w:rsidRDefault="00AA1C7B">
    <w:pPr>
      <w:pStyle w:val="Header"/>
    </w:pPr>
    <w:r>
      <w:rPr>
        <w:noProof/>
        <w:lang w:val="en-GB" w:eastAsia="en-GB"/>
      </w:rPr>
      <w:drawing>
        <wp:anchor distT="0" distB="0" distL="114300" distR="114300" simplePos="0" relativeHeight="251659264" behindDoc="0" locked="0" layoutInCell="1" allowOverlap="1" wp14:anchorId="3184640D" wp14:editId="6ED202D3">
          <wp:simplePos x="0" y="0"/>
          <wp:positionH relativeFrom="column">
            <wp:posOffset>7160455</wp:posOffset>
          </wp:positionH>
          <wp:positionV relativeFrom="paragraph">
            <wp:posOffset>-393798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011B"/>
    <w:multiLevelType w:val="hybridMultilevel"/>
    <w:tmpl w:val="A58E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6315D"/>
    <w:multiLevelType w:val="multilevel"/>
    <w:tmpl w:val="F07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10624"/>
    <w:multiLevelType w:val="hybridMultilevel"/>
    <w:tmpl w:val="957C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747F3"/>
    <w:multiLevelType w:val="hybridMultilevel"/>
    <w:tmpl w:val="0FE0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71DF1"/>
    <w:multiLevelType w:val="multilevel"/>
    <w:tmpl w:val="D02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96F24"/>
    <w:multiLevelType w:val="hybridMultilevel"/>
    <w:tmpl w:val="32C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A587C"/>
    <w:multiLevelType w:val="hybridMultilevel"/>
    <w:tmpl w:val="BD38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4025D"/>
    <w:multiLevelType w:val="hybridMultilevel"/>
    <w:tmpl w:val="93B8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856FE"/>
    <w:multiLevelType w:val="multilevel"/>
    <w:tmpl w:val="2FB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C6125"/>
    <w:multiLevelType w:val="hybridMultilevel"/>
    <w:tmpl w:val="0AF2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F1927"/>
    <w:multiLevelType w:val="multilevel"/>
    <w:tmpl w:val="3226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44F6C"/>
    <w:multiLevelType w:val="hybridMultilevel"/>
    <w:tmpl w:val="6BB6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DB7"/>
    <w:multiLevelType w:val="hybridMultilevel"/>
    <w:tmpl w:val="64CEA688"/>
    <w:lvl w:ilvl="0" w:tplc="273EC098">
      <w:start w:val="1"/>
      <w:numFmt w:val="bullet"/>
      <w:lvlText w:val=""/>
      <w:lvlJc w:val="left"/>
      <w:pPr>
        <w:ind w:left="720" w:hanging="360"/>
      </w:pPr>
      <w:rPr>
        <w:rFonts w:ascii="Symbol" w:hAnsi="Symbol" w:hint="default"/>
        <w:sz w:val="24"/>
        <w:szCs w:val="24"/>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F0AEE"/>
    <w:multiLevelType w:val="hybridMultilevel"/>
    <w:tmpl w:val="E244D2B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390BD7"/>
    <w:multiLevelType w:val="hybridMultilevel"/>
    <w:tmpl w:val="BFEE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F4C47"/>
    <w:multiLevelType w:val="multilevel"/>
    <w:tmpl w:val="033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217C2"/>
    <w:multiLevelType w:val="multilevel"/>
    <w:tmpl w:val="390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D2C74"/>
    <w:multiLevelType w:val="hybridMultilevel"/>
    <w:tmpl w:val="3196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552F7"/>
    <w:multiLevelType w:val="hybridMultilevel"/>
    <w:tmpl w:val="44F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D32B92"/>
    <w:multiLevelType w:val="hybridMultilevel"/>
    <w:tmpl w:val="65F266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FBF0076"/>
    <w:multiLevelType w:val="hybridMultilevel"/>
    <w:tmpl w:val="D37829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2855002"/>
    <w:multiLevelType w:val="multilevel"/>
    <w:tmpl w:val="5B46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42F28"/>
    <w:multiLevelType w:val="multilevel"/>
    <w:tmpl w:val="8E2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B7CC0"/>
    <w:multiLevelType w:val="hybridMultilevel"/>
    <w:tmpl w:val="6F9E9CDE"/>
    <w:lvl w:ilvl="0" w:tplc="C49AFA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E78D8"/>
    <w:multiLevelType w:val="hybridMultilevel"/>
    <w:tmpl w:val="72EA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163E4"/>
    <w:multiLevelType w:val="multilevel"/>
    <w:tmpl w:val="E00A9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7"/>
  </w:num>
  <w:num w:numId="3">
    <w:abstractNumId w:val="19"/>
  </w:num>
  <w:num w:numId="4">
    <w:abstractNumId w:val="3"/>
  </w:num>
  <w:num w:numId="5">
    <w:abstractNumId w:val="11"/>
  </w:num>
  <w:num w:numId="6">
    <w:abstractNumId w:val="20"/>
  </w:num>
  <w:num w:numId="7">
    <w:abstractNumId w:val="5"/>
  </w:num>
  <w:num w:numId="8">
    <w:abstractNumId w:val="2"/>
  </w:num>
  <w:num w:numId="9">
    <w:abstractNumId w:val="13"/>
  </w:num>
  <w:num w:numId="10">
    <w:abstractNumId w:val="25"/>
  </w:num>
  <w:num w:numId="11">
    <w:abstractNumId w:val="23"/>
  </w:num>
  <w:num w:numId="12">
    <w:abstractNumId w:val="0"/>
  </w:num>
  <w:num w:numId="13">
    <w:abstractNumId w:val="4"/>
  </w:num>
  <w:num w:numId="14">
    <w:abstractNumId w:val="12"/>
  </w:num>
  <w:num w:numId="15">
    <w:abstractNumId w:val="1"/>
  </w:num>
  <w:num w:numId="16">
    <w:abstractNumId w:val="17"/>
  </w:num>
  <w:num w:numId="17">
    <w:abstractNumId w:val="15"/>
  </w:num>
  <w:num w:numId="18">
    <w:abstractNumId w:val="18"/>
  </w:num>
  <w:num w:numId="19">
    <w:abstractNumId w:val="16"/>
  </w:num>
  <w:num w:numId="20">
    <w:abstractNumId w:val="9"/>
  </w:num>
  <w:num w:numId="21">
    <w:abstractNumId w:val="14"/>
  </w:num>
  <w:num w:numId="22">
    <w:abstractNumId w:val="10"/>
  </w:num>
  <w:num w:numId="23">
    <w:abstractNumId w:val="8"/>
  </w:num>
  <w:num w:numId="24">
    <w:abstractNumId w:val="6"/>
  </w:num>
  <w:num w:numId="25">
    <w:abstractNumId w:val="22"/>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E4"/>
    <w:rsid w:val="00001786"/>
    <w:rsid w:val="000035F8"/>
    <w:rsid w:val="00010D2E"/>
    <w:rsid w:val="00012EFA"/>
    <w:rsid w:val="00012F8E"/>
    <w:rsid w:val="000139D9"/>
    <w:rsid w:val="00016159"/>
    <w:rsid w:val="00022E8F"/>
    <w:rsid w:val="00031BED"/>
    <w:rsid w:val="0003792E"/>
    <w:rsid w:val="00041571"/>
    <w:rsid w:val="000425EF"/>
    <w:rsid w:val="00044CA4"/>
    <w:rsid w:val="0004646F"/>
    <w:rsid w:val="000464D7"/>
    <w:rsid w:val="000502F0"/>
    <w:rsid w:val="00051D0D"/>
    <w:rsid w:val="00052DE9"/>
    <w:rsid w:val="00053C0E"/>
    <w:rsid w:val="00056950"/>
    <w:rsid w:val="00060A58"/>
    <w:rsid w:val="00067590"/>
    <w:rsid w:val="000706A5"/>
    <w:rsid w:val="00073398"/>
    <w:rsid w:val="00073A5B"/>
    <w:rsid w:val="000740CB"/>
    <w:rsid w:val="00075396"/>
    <w:rsid w:val="00075DC9"/>
    <w:rsid w:val="0008293C"/>
    <w:rsid w:val="0008516B"/>
    <w:rsid w:val="00090831"/>
    <w:rsid w:val="00094874"/>
    <w:rsid w:val="000956BF"/>
    <w:rsid w:val="0009576C"/>
    <w:rsid w:val="000A3041"/>
    <w:rsid w:val="000A4AF3"/>
    <w:rsid w:val="000A599B"/>
    <w:rsid w:val="000A75E5"/>
    <w:rsid w:val="000B0AA2"/>
    <w:rsid w:val="000B0E08"/>
    <w:rsid w:val="000B159D"/>
    <w:rsid w:val="000B1BAD"/>
    <w:rsid w:val="000B23F6"/>
    <w:rsid w:val="000B2DD3"/>
    <w:rsid w:val="000B5761"/>
    <w:rsid w:val="000C1E1B"/>
    <w:rsid w:val="000C4391"/>
    <w:rsid w:val="000C64D1"/>
    <w:rsid w:val="000D0C54"/>
    <w:rsid w:val="000D100F"/>
    <w:rsid w:val="000D310E"/>
    <w:rsid w:val="000D5F2A"/>
    <w:rsid w:val="000D6482"/>
    <w:rsid w:val="000D7843"/>
    <w:rsid w:val="000E1754"/>
    <w:rsid w:val="000E4BD1"/>
    <w:rsid w:val="000E5636"/>
    <w:rsid w:val="000E65AC"/>
    <w:rsid w:val="000F3575"/>
    <w:rsid w:val="000F3AC7"/>
    <w:rsid w:val="000F7B67"/>
    <w:rsid w:val="0010255E"/>
    <w:rsid w:val="00102D95"/>
    <w:rsid w:val="0010326C"/>
    <w:rsid w:val="001076A8"/>
    <w:rsid w:val="001126D9"/>
    <w:rsid w:val="00116FA2"/>
    <w:rsid w:val="00117BFB"/>
    <w:rsid w:val="001209B4"/>
    <w:rsid w:val="00124187"/>
    <w:rsid w:val="00125DDA"/>
    <w:rsid w:val="001271BA"/>
    <w:rsid w:val="00131117"/>
    <w:rsid w:val="00132864"/>
    <w:rsid w:val="00133DAB"/>
    <w:rsid w:val="00136457"/>
    <w:rsid w:val="0014576E"/>
    <w:rsid w:val="001457F2"/>
    <w:rsid w:val="00150361"/>
    <w:rsid w:val="0015536A"/>
    <w:rsid w:val="00167574"/>
    <w:rsid w:val="00170CBC"/>
    <w:rsid w:val="00171B56"/>
    <w:rsid w:val="00173291"/>
    <w:rsid w:val="00174922"/>
    <w:rsid w:val="00174C3B"/>
    <w:rsid w:val="00177A46"/>
    <w:rsid w:val="001812D3"/>
    <w:rsid w:val="0018258A"/>
    <w:rsid w:val="00185449"/>
    <w:rsid w:val="0018581B"/>
    <w:rsid w:val="00186277"/>
    <w:rsid w:val="0018646D"/>
    <w:rsid w:val="00187563"/>
    <w:rsid w:val="0018796C"/>
    <w:rsid w:val="00192AF9"/>
    <w:rsid w:val="00197570"/>
    <w:rsid w:val="001A03D9"/>
    <w:rsid w:val="001A5E23"/>
    <w:rsid w:val="001B224A"/>
    <w:rsid w:val="001B3D4B"/>
    <w:rsid w:val="001B41A1"/>
    <w:rsid w:val="001B4209"/>
    <w:rsid w:val="001C1EC5"/>
    <w:rsid w:val="001C35D5"/>
    <w:rsid w:val="001C3B08"/>
    <w:rsid w:val="001D05FA"/>
    <w:rsid w:val="001D4C91"/>
    <w:rsid w:val="001D60F1"/>
    <w:rsid w:val="001E01E6"/>
    <w:rsid w:val="001E174A"/>
    <w:rsid w:val="001E645C"/>
    <w:rsid w:val="001E694B"/>
    <w:rsid w:val="001E6D59"/>
    <w:rsid w:val="001F43F4"/>
    <w:rsid w:val="00203173"/>
    <w:rsid w:val="00203914"/>
    <w:rsid w:val="00203AD4"/>
    <w:rsid w:val="00206575"/>
    <w:rsid w:val="002079BC"/>
    <w:rsid w:val="00216512"/>
    <w:rsid w:val="002227F9"/>
    <w:rsid w:val="00222E8F"/>
    <w:rsid w:val="002241C2"/>
    <w:rsid w:val="00224B97"/>
    <w:rsid w:val="00225C0A"/>
    <w:rsid w:val="00225E96"/>
    <w:rsid w:val="00226454"/>
    <w:rsid w:val="00231F3B"/>
    <w:rsid w:val="0023379D"/>
    <w:rsid w:val="00234068"/>
    <w:rsid w:val="0023458F"/>
    <w:rsid w:val="00237715"/>
    <w:rsid w:val="00237FA4"/>
    <w:rsid w:val="0024103A"/>
    <w:rsid w:val="00243132"/>
    <w:rsid w:val="00243EAE"/>
    <w:rsid w:val="00244BE4"/>
    <w:rsid w:val="00245AB1"/>
    <w:rsid w:val="0025151D"/>
    <w:rsid w:val="00257A5D"/>
    <w:rsid w:val="00260A21"/>
    <w:rsid w:val="00267C08"/>
    <w:rsid w:val="002700A9"/>
    <w:rsid w:val="002734EA"/>
    <w:rsid w:val="00276D22"/>
    <w:rsid w:val="002802A4"/>
    <w:rsid w:val="00280499"/>
    <w:rsid w:val="0028269E"/>
    <w:rsid w:val="0028553D"/>
    <w:rsid w:val="0028574B"/>
    <w:rsid w:val="002873E3"/>
    <w:rsid w:val="0028794F"/>
    <w:rsid w:val="002900C4"/>
    <w:rsid w:val="00290613"/>
    <w:rsid w:val="00292257"/>
    <w:rsid w:val="002A22C6"/>
    <w:rsid w:val="002A2DE5"/>
    <w:rsid w:val="002A420E"/>
    <w:rsid w:val="002A574D"/>
    <w:rsid w:val="002A5BF5"/>
    <w:rsid w:val="002A7CF0"/>
    <w:rsid w:val="002B6623"/>
    <w:rsid w:val="002B6EB5"/>
    <w:rsid w:val="002C31D4"/>
    <w:rsid w:val="002C59A2"/>
    <w:rsid w:val="002C7DB5"/>
    <w:rsid w:val="002D0CCA"/>
    <w:rsid w:val="002D1E06"/>
    <w:rsid w:val="002D3D18"/>
    <w:rsid w:val="002D4C09"/>
    <w:rsid w:val="002D54EF"/>
    <w:rsid w:val="002D598A"/>
    <w:rsid w:val="002D7286"/>
    <w:rsid w:val="002E2305"/>
    <w:rsid w:val="002E2532"/>
    <w:rsid w:val="002E3736"/>
    <w:rsid w:val="002F15B0"/>
    <w:rsid w:val="002F4265"/>
    <w:rsid w:val="00311D26"/>
    <w:rsid w:val="00312CD9"/>
    <w:rsid w:val="00313495"/>
    <w:rsid w:val="00313DFB"/>
    <w:rsid w:val="00313E17"/>
    <w:rsid w:val="00314581"/>
    <w:rsid w:val="00315FFC"/>
    <w:rsid w:val="00320491"/>
    <w:rsid w:val="00320F1C"/>
    <w:rsid w:val="003219C4"/>
    <w:rsid w:val="00322343"/>
    <w:rsid w:val="00333CD9"/>
    <w:rsid w:val="00342A84"/>
    <w:rsid w:val="00351A83"/>
    <w:rsid w:val="00353533"/>
    <w:rsid w:val="0035408D"/>
    <w:rsid w:val="003561D4"/>
    <w:rsid w:val="00357C8A"/>
    <w:rsid w:val="00360A28"/>
    <w:rsid w:val="003724DC"/>
    <w:rsid w:val="003730F8"/>
    <w:rsid w:val="00375B37"/>
    <w:rsid w:val="00380227"/>
    <w:rsid w:val="003802A7"/>
    <w:rsid w:val="00385DD8"/>
    <w:rsid w:val="0039062B"/>
    <w:rsid w:val="00391D0E"/>
    <w:rsid w:val="00394D30"/>
    <w:rsid w:val="0039621E"/>
    <w:rsid w:val="00396555"/>
    <w:rsid w:val="00397A5A"/>
    <w:rsid w:val="00397EBE"/>
    <w:rsid w:val="003A3CE4"/>
    <w:rsid w:val="003B2C4E"/>
    <w:rsid w:val="003B55F5"/>
    <w:rsid w:val="003B637A"/>
    <w:rsid w:val="003B6C45"/>
    <w:rsid w:val="003C0833"/>
    <w:rsid w:val="003C67BC"/>
    <w:rsid w:val="003D0628"/>
    <w:rsid w:val="003D465B"/>
    <w:rsid w:val="003E0459"/>
    <w:rsid w:val="003E1816"/>
    <w:rsid w:val="003E38F1"/>
    <w:rsid w:val="003F0D2F"/>
    <w:rsid w:val="003F58CB"/>
    <w:rsid w:val="003F73ED"/>
    <w:rsid w:val="003F7DF5"/>
    <w:rsid w:val="00400D13"/>
    <w:rsid w:val="004011D4"/>
    <w:rsid w:val="00407B02"/>
    <w:rsid w:val="00411C14"/>
    <w:rsid w:val="004124CD"/>
    <w:rsid w:val="0041533E"/>
    <w:rsid w:val="00416515"/>
    <w:rsid w:val="00416AE3"/>
    <w:rsid w:val="004222C6"/>
    <w:rsid w:val="0042290D"/>
    <w:rsid w:val="00423AAC"/>
    <w:rsid w:val="0042466D"/>
    <w:rsid w:val="0042635E"/>
    <w:rsid w:val="00430D62"/>
    <w:rsid w:val="00435967"/>
    <w:rsid w:val="004363FA"/>
    <w:rsid w:val="00437418"/>
    <w:rsid w:val="004379BD"/>
    <w:rsid w:val="00437D70"/>
    <w:rsid w:val="00447322"/>
    <w:rsid w:val="0044732E"/>
    <w:rsid w:val="00450419"/>
    <w:rsid w:val="00451424"/>
    <w:rsid w:val="004525AC"/>
    <w:rsid w:val="00452935"/>
    <w:rsid w:val="00452BE3"/>
    <w:rsid w:val="00455F61"/>
    <w:rsid w:val="00460A83"/>
    <w:rsid w:val="00464853"/>
    <w:rsid w:val="00467194"/>
    <w:rsid w:val="004719C9"/>
    <w:rsid w:val="004721A9"/>
    <w:rsid w:val="0047588C"/>
    <w:rsid w:val="00480A5F"/>
    <w:rsid w:val="00481EA0"/>
    <w:rsid w:val="00487369"/>
    <w:rsid w:val="0049026F"/>
    <w:rsid w:val="0049067D"/>
    <w:rsid w:val="004908A1"/>
    <w:rsid w:val="00490CE2"/>
    <w:rsid w:val="00493B86"/>
    <w:rsid w:val="004961BC"/>
    <w:rsid w:val="004A0A29"/>
    <w:rsid w:val="004A38FA"/>
    <w:rsid w:val="004A4239"/>
    <w:rsid w:val="004B4C9B"/>
    <w:rsid w:val="004B52A1"/>
    <w:rsid w:val="004B5720"/>
    <w:rsid w:val="004B591D"/>
    <w:rsid w:val="004B7F15"/>
    <w:rsid w:val="004C5ECD"/>
    <w:rsid w:val="004D136B"/>
    <w:rsid w:val="004D169E"/>
    <w:rsid w:val="004D16EA"/>
    <w:rsid w:val="004D18E1"/>
    <w:rsid w:val="004D26D5"/>
    <w:rsid w:val="004D3021"/>
    <w:rsid w:val="004D3415"/>
    <w:rsid w:val="004D7AB3"/>
    <w:rsid w:val="004E05CE"/>
    <w:rsid w:val="004E1369"/>
    <w:rsid w:val="004E253C"/>
    <w:rsid w:val="004E3C12"/>
    <w:rsid w:val="004E6DBF"/>
    <w:rsid w:val="004E7396"/>
    <w:rsid w:val="004F2E22"/>
    <w:rsid w:val="004F45DA"/>
    <w:rsid w:val="00502376"/>
    <w:rsid w:val="00502BB5"/>
    <w:rsid w:val="0050400D"/>
    <w:rsid w:val="0050657F"/>
    <w:rsid w:val="005077BD"/>
    <w:rsid w:val="00510848"/>
    <w:rsid w:val="005116BE"/>
    <w:rsid w:val="00513681"/>
    <w:rsid w:val="00523C37"/>
    <w:rsid w:val="00525F11"/>
    <w:rsid w:val="005277A5"/>
    <w:rsid w:val="005302B7"/>
    <w:rsid w:val="005317B7"/>
    <w:rsid w:val="005351C0"/>
    <w:rsid w:val="00543EBE"/>
    <w:rsid w:val="00545568"/>
    <w:rsid w:val="005510D1"/>
    <w:rsid w:val="00554A46"/>
    <w:rsid w:val="00555166"/>
    <w:rsid w:val="00556653"/>
    <w:rsid w:val="00562770"/>
    <w:rsid w:val="00564F5E"/>
    <w:rsid w:val="00570DCC"/>
    <w:rsid w:val="00577AE5"/>
    <w:rsid w:val="00584DC0"/>
    <w:rsid w:val="00585D86"/>
    <w:rsid w:val="005860AD"/>
    <w:rsid w:val="0058620A"/>
    <w:rsid w:val="005916DA"/>
    <w:rsid w:val="00595877"/>
    <w:rsid w:val="005A06A9"/>
    <w:rsid w:val="005A2A3F"/>
    <w:rsid w:val="005A62AE"/>
    <w:rsid w:val="005A697F"/>
    <w:rsid w:val="005A735B"/>
    <w:rsid w:val="005B19B4"/>
    <w:rsid w:val="005B1EAB"/>
    <w:rsid w:val="005B3858"/>
    <w:rsid w:val="005B4B2A"/>
    <w:rsid w:val="005B553E"/>
    <w:rsid w:val="005B7877"/>
    <w:rsid w:val="005C53D9"/>
    <w:rsid w:val="005C570B"/>
    <w:rsid w:val="005C576F"/>
    <w:rsid w:val="005D34A9"/>
    <w:rsid w:val="005D3E10"/>
    <w:rsid w:val="005D4F7E"/>
    <w:rsid w:val="005E7322"/>
    <w:rsid w:val="005F0BEC"/>
    <w:rsid w:val="005F1647"/>
    <w:rsid w:val="005F50A2"/>
    <w:rsid w:val="005F632F"/>
    <w:rsid w:val="005F63EF"/>
    <w:rsid w:val="006138CD"/>
    <w:rsid w:val="00617926"/>
    <w:rsid w:val="006238AD"/>
    <w:rsid w:val="00623CD7"/>
    <w:rsid w:val="006246F2"/>
    <w:rsid w:val="00625B80"/>
    <w:rsid w:val="00631D41"/>
    <w:rsid w:val="0063360B"/>
    <w:rsid w:val="00635D28"/>
    <w:rsid w:val="006364E3"/>
    <w:rsid w:val="00640078"/>
    <w:rsid w:val="00640458"/>
    <w:rsid w:val="00642773"/>
    <w:rsid w:val="0064582C"/>
    <w:rsid w:val="006475C6"/>
    <w:rsid w:val="00651C2C"/>
    <w:rsid w:val="00653275"/>
    <w:rsid w:val="006535A1"/>
    <w:rsid w:val="006543BE"/>
    <w:rsid w:val="00655772"/>
    <w:rsid w:val="006601E1"/>
    <w:rsid w:val="00666304"/>
    <w:rsid w:val="00667398"/>
    <w:rsid w:val="006706A6"/>
    <w:rsid w:val="00671FCE"/>
    <w:rsid w:val="006732A9"/>
    <w:rsid w:val="006758FE"/>
    <w:rsid w:val="00676405"/>
    <w:rsid w:val="00680E2E"/>
    <w:rsid w:val="0068178E"/>
    <w:rsid w:val="0068413D"/>
    <w:rsid w:val="00686179"/>
    <w:rsid w:val="0068621B"/>
    <w:rsid w:val="00687E5B"/>
    <w:rsid w:val="00691B69"/>
    <w:rsid w:val="00691F36"/>
    <w:rsid w:val="00694440"/>
    <w:rsid w:val="00696A36"/>
    <w:rsid w:val="00697747"/>
    <w:rsid w:val="006A1C80"/>
    <w:rsid w:val="006A6595"/>
    <w:rsid w:val="006B0399"/>
    <w:rsid w:val="006B2278"/>
    <w:rsid w:val="006C0470"/>
    <w:rsid w:val="006D0291"/>
    <w:rsid w:val="006D1212"/>
    <w:rsid w:val="006D1513"/>
    <w:rsid w:val="006D54DC"/>
    <w:rsid w:val="006E1372"/>
    <w:rsid w:val="006E195E"/>
    <w:rsid w:val="006E21D9"/>
    <w:rsid w:val="006E3A53"/>
    <w:rsid w:val="006E6C4C"/>
    <w:rsid w:val="006F03AF"/>
    <w:rsid w:val="006F1696"/>
    <w:rsid w:val="006F25E3"/>
    <w:rsid w:val="006F3A21"/>
    <w:rsid w:val="006F5D55"/>
    <w:rsid w:val="00701520"/>
    <w:rsid w:val="00704CBC"/>
    <w:rsid w:val="00706C2E"/>
    <w:rsid w:val="00713CAA"/>
    <w:rsid w:val="0071776F"/>
    <w:rsid w:val="007213A6"/>
    <w:rsid w:val="00722572"/>
    <w:rsid w:val="00724FE5"/>
    <w:rsid w:val="0073047C"/>
    <w:rsid w:val="00730D38"/>
    <w:rsid w:val="007322F4"/>
    <w:rsid w:val="00732CE3"/>
    <w:rsid w:val="00737A1D"/>
    <w:rsid w:val="007409A5"/>
    <w:rsid w:val="00741329"/>
    <w:rsid w:val="00741AF8"/>
    <w:rsid w:val="00742E1A"/>
    <w:rsid w:val="00744B7C"/>
    <w:rsid w:val="00745345"/>
    <w:rsid w:val="00746CF8"/>
    <w:rsid w:val="00752AF9"/>
    <w:rsid w:val="0075502F"/>
    <w:rsid w:val="00755968"/>
    <w:rsid w:val="00760CCE"/>
    <w:rsid w:val="00761EC8"/>
    <w:rsid w:val="0076363D"/>
    <w:rsid w:val="00765BA5"/>
    <w:rsid w:val="00767822"/>
    <w:rsid w:val="00767C62"/>
    <w:rsid w:val="00774AD8"/>
    <w:rsid w:val="007756E1"/>
    <w:rsid w:val="00775E5B"/>
    <w:rsid w:val="007769CF"/>
    <w:rsid w:val="00776AAE"/>
    <w:rsid w:val="00782B1D"/>
    <w:rsid w:val="00785EE5"/>
    <w:rsid w:val="007921DF"/>
    <w:rsid w:val="00795F1C"/>
    <w:rsid w:val="00796C12"/>
    <w:rsid w:val="00797D35"/>
    <w:rsid w:val="007A20CA"/>
    <w:rsid w:val="007A4080"/>
    <w:rsid w:val="007A462A"/>
    <w:rsid w:val="007A6A7D"/>
    <w:rsid w:val="007A7452"/>
    <w:rsid w:val="007A7741"/>
    <w:rsid w:val="007B11B0"/>
    <w:rsid w:val="007B348B"/>
    <w:rsid w:val="007B510E"/>
    <w:rsid w:val="007B5200"/>
    <w:rsid w:val="007B78A6"/>
    <w:rsid w:val="007C5A9D"/>
    <w:rsid w:val="007C5DEC"/>
    <w:rsid w:val="007D0965"/>
    <w:rsid w:val="007D0AF8"/>
    <w:rsid w:val="007D3B3D"/>
    <w:rsid w:val="007D579E"/>
    <w:rsid w:val="007D7FB8"/>
    <w:rsid w:val="007E3BE5"/>
    <w:rsid w:val="007E5354"/>
    <w:rsid w:val="007E7D2B"/>
    <w:rsid w:val="007E7E56"/>
    <w:rsid w:val="007F1283"/>
    <w:rsid w:val="007F2E41"/>
    <w:rsid w:val="007F3E3F"/>
    <w:rsid w:val="007F5A21"/>
    <w:rsid w:val="007F5F75"/>
    <w:rsid w:val="007F6C73"/>
    <w:rsid w:val="0080205D"/>
    <w:rsid w:val="00805942"/>
    <w:rsid w:val="00810976"/>
    <w:rsid w:val="008135FB"/>
    <w:rsid w:val="00815AFF"/>
    <w:rsid w:val="00817F83"/>
    <w:rsid w:val="008213DA"/>
    <w:rsid w:val="00822A5F"/>
    <w:rsid w:val="0082547F"/>
    <w:rsid w:val="00826DD0"/>
    <w:rsid w:val="0083024E"/>
    <w:rsid w:val="0083232E"/>
    <w:rsid w:val="008354E4"/>
    <w:rsid w:val="00837C17"/>
    <w:rsid w:val="008444F4"/>
    <w:rsid w:val="008467A2"/>
    <w:rsid w:val="008508D2"/>
    <w:rsid w:val="0085131D"/>
    <w:rsid w:val="00853E36"/>
    <w:rsid w:val="00860638"/>
    <w:rsid w:val="0086095B"/>
    <w:rsid w:val="008620B0"/>
    <w:rsid w:val="00862420"/>
    <w:rsid w:val="008645A7"/>
    <w:rsid w:val="00865931"/>
    <w:rsid w:val="008663F4"/>
    <w:rsid w:val="00866B0A"/>
    <w:rsid w:val="00867903"/>
    <w:rsid w:val="008717D3"/>
    <w:rsid w:val="00872C93"/>
    <w:rsid w:val="00873B20"/>
    <w:rsid w:val="00875B1B"/>
    <w:rsid w:val="00875DD8"/>
    <w:rsid w:val="008841A6"/>
    <w:rsid w:val="008867AA"/>
    <w:rsid w:val="00886A82"/>
    <w:rsid w:val="008923ED"/>
    <w:rsid w:val="008932A3"/>
    <w:rsid w:val="00896529"/>
    <w:rsid w:val="00897A13"/>
    <w:rsid w:val="008A099E"/>
    <w:rsid w:val="008A10FD"/>
    <w:rsid w:val="008A16A8"/>
    <w:rsid w:val="008A39AD"/>
    <w:rsid w:val="008A414C"/>
    <w:rsid w:val="008A4A9E"/>
    <w:rsid w:val="008A5FFA"/>
    <w:rsid w:val="008A7390"/>
    <w:rsid w:val="008B04FE"/>
    <w:rsid w:val="008B592B"/>
    <w:rsid w:val="008B5A4D"/>
    <w:rsid w:val="008B70A4"/>
    <w:rsid w:val="008B7205"/>
    <w:rsid w:val="008C0999"/>
    <w:rsid w:val="008C0CC9"/>
    <w:rsid w:val="008D1277"/>
    <w:rsid w:val="008D2195"/>
    <w:rsid w:val="008D547E"/>
    <w:rsid w:val="008D5F5C"/>
    <w:rsid w:val="008E3491"/>
    <w:rsid w:val="008E7B58"/>
    <w:rsid w:val="008F353F"/>
    <w:rsid w:val="009051A5"/>
    <w:rsid w:val="00906BED"/>
    <w:rsid w:val="00907B56"/>
    <w:rsid w:val="00912F84"/>
    <w:rsid w:val="0091753D"/>
    <w:rsid w:val="00917BEF"/>
    <w:rsid w:val="00920345"/>
    <w:rsid w:val="009308E6"/>
    <w:rsid w:val="009332EA"/>
    <w:rsid w:val="0093369D"/>
    <w:rsid w:val="00934AE1"/>
    <w:rsid w:val="009350AD"/>
    <w:rsid w:val="009372AC"/>
    <w:rsid w:val="00941730"/>
    <w:rsid w:val="00942E81"/>
    <w:rsid w:val="00946223"/>
    <w:rsid w:val="00950459"/>
    <w:rsid w:val="00953FE8"/>
    <w:rsid w:val="00956CD9"/>
    <w:rsid w:val="00962638"/>
    <w:rsid w:val="0096546A"/>
    <w:rsid w:val="0096575B"/>
    <w:rsid w:val="00971A79"/>
    <w:rsid w:val="00975E2D"/>
    <w:rsid w:val="00983399"/>
    <w:rsid w:val="009858B6"/>
    <w:rsid w:val="00987270"/>
    <w:rsid w:val="009953EA"/>
    <w:rsid w:val="0099692F"/>
    <w:rsid w:val="009A4D3A"/>
    <w:rsid w:val="009A590D"/>
    <w:rsid w:val="009B47FC"/>
    <w:rsid w:val="009B5F12"/>
    <w:rsid w:val="009B6302"/>
    <w:rsid w:val="009B7331"/>
    <w:rsid w:val="009C172C"/>
    <w:rsid w:val="009C58C4"/>
    <w:rsid w:val="009D2898"/>
    <w:rsid w:val="009E12FD"/>
    <w:rsid w:val="009E2F63"/>
    <w:rsid w:val="009E5C3F"/>
    <w:rsid w:val="009F2150"/>
    <w:rsid w:val="009F44D3"/>
    <w:rsid w:val="009F587D"/>
    <w:rsid w:val="009F664C"/>
    <w:rsid w:val="009F7D49"/>
    <w:rsid w:val="00A00B4D"/>
    <w:rsid w:val="00A020EB"/>
    <w:rsid w:val="00A02FD3"/>
    <w:rsid w:val="00A030BD"/>
    <w:rsid w:val="00A031CF"/>
    <w:rsid w:val="00A061F4"/>
    <w:rsid w:val="00A11EE0"/>
    <w:rsid w:val="00A1368C"/>
    <w:rsid w:val="00A136E2"/>
    <w:rsid w:val="00A14B2B"/>
    <w:rsid w:val="00A22B60"/>
    <w:rsid w:val="00A23266"/>
    <w:rsid w:val="00A2737F"/>
    <w:rsid w:val="00A32475"/>
    <w:rsid w:val="00A33BE0"/>
    <w:rsid w:val="00A3519E"/>
    <w:rsid w:val="00A3683C"/>
    <w:rsid w:val="00A438BD"/>
    <w:rsid w:val="00A46D71"/>
    <w:rsid w:val="00A51792"/>
    <w:rsid w:val="00A60328"/>
    <w:rsid w:val="00A604F1"/>
    <w:rsid w:val="00A64197"/>
    <w:rsid w:val="00A6502D"/>
    <w:rsid w:val="00A65E4B"/>
    <w:rsid w:val="00A7002E"/>
    <w:rsid w:val="00A7179A"/>
    <w:rsid w:val="00A8077D"/>
    <w:rsid w:val="00A81ECC"/>
    <w:rsid w:val="00A83E5D"/>
    <w:rsid w:val="00A84B7E"/>
    <w:rsid w:val="00A870ED"/>
    <w:rsid w:val="00A874A9"/>
    <w:rsid w:val="00A87833"/>
    <w:rsid w:val="00A87F1C"/>
    <w:rsid w:val="00A9020E"/>
    <w:rsid w:val="00AA0462"/>
    <w:rsid w:val="00AA1C7B"/>
    <w:rsid w:val="00AA2496"/>
    <w:rsid w:val="00AA258D"/>
    <w:rsid w:val="00AA71C2"/>
    <w:rsid w:val="00AB03BB"/>
    <w:rsid w:val="00AB1792"/>
    <w:rsid w:val="00AB2CB0"/>
    <w:rsid w:val="00AB5CA6"/>
    <w:rsid w:val="00AB7C04"/>
    <w:rsid w:val="00AC31B0"/>
    <w:rsid w:val="00AC5659"/>
    <w:rsid w:val="00AD094A"/>
    <w:rsid w:val="00AD1569"/>
    <w:rsid w:val="00AD3311"/>
    <w:rsid w:val="00AD77C9"/>
    <w:rsid w:val="00AD7C19"/>
    <w:rsid w:val="00AE12D2"/>
    <w:rsid w:val="00AE3EF2"/>
    <w:rsid w:val="00AE40AB"/>
    <w:rsid w:val="00AE5211"/>
    <w:rsid w:val="00AF1052"/>
    <w:rsid w:val="00AF59B7"/>
    <w:rsid w:val="00AF7CD7"/>
    <w:rsid w:val="00B01CC6"/>
    <w:rsid w:val="00B07140"/>
    <w:rsid w:val="00B10BA8"/>
    <w:rsid w:val="00B1261D"/>
    <w:rsid w:val="00B12C6D"/>
    <w:rsid w:val="00B16C86"/>
    <w:rsid w:val="00B16CFD"/>
    <w:rsid w:val="00B246BF"/>
    <w:rsid w:val="00B30752"/>
    <w:rsid w:val="00B31385"/>
    <w:rsid w:val="00B32204"/>
    <w:rsid w:val="00B374CB"/>
    <w:rsid w:val="00B406A3"/>
    <w:rsid w:val="00B43D5C"/>
    <w:rsid w:val="00B43F0B"/>
    <w:rsid w:val="00B43F91"/>
    <w:rsid w:val="00B44A50"/>
    <w:rsid w:val="00B45BDB"/>
    <w:rsid w:val="00B5261F"/>
    <w:rsid w:val="00B53890"/>
    <w:rsid w:val="00B554CF"/>
    <w:rsid w:val="00B562B8"/>
    <w:rsid w:val="00B63D2C"/>
    <w:rsid w:val="00B64F6B"/>
    <w:rsid w:val="00B7021F"/>
    <w:rsid w:val="00B70242"/>
    <w:rsid w:val="00B83D0B"/>
    <w:rsid w:val="00B87279"/>
    <w:rsid w:val="00B91B26"/>
    <w:rsid w:val="00B92E7B"/>
    <w:rsid w:val="00B9721F"/>
    <w:rsid w:val="00BA008B"/>
    <w:rsid w:val="00BA2255"/>
    <w:rsid w:val="00BA4A0B"/>
    <w:rsid w:val="00BB4A26"/>
    <w:rsid w:val="00BC0A6B"/>
    <w:rsid w:val="00BC2170"/>
    <w:rsid w:val="00BC2407"/>
    <w:rsid w:val="00BC5DFD"/>
    <w:rsid w:val="00BC6C65"/>
    <w:rsid w:val="00BC6F19"/>
    <w:rsid w:val="00BD4E7D"/>
    <w:rsid w:val="00BD528D"/>
    <w:rsid w:val="00BD599C"/>
    <w:rsid w:val="00BD6A48"/>
    <w:rsid w:val="00BE1409"/>
    <w:rsid w:val="00BE1E2B"/>
    <w:rsid w:val="00BE311C"/>
    <w:rsid w:val="00BE5034"/>
    <w:rsid w:val="00BF13FF"/>
    <w:rsid w:val="00BF24D1"/>
    <w:rsid w:val="00BF408B"/>
    <w:rsid w:val="00BF41E4"/>
    <w:rsid w:val="00BF519F"/>
    <w:rsid w:val="00BF7DD8"/>
    <w:rsid w:val="00C05B3D"/>
    <w:rsid w:val="00C07431"/>
    <w:rsid w:val="00C113C6"/>
    <w:rsid w:val="00C12962"/>
    <w:rsid w:val="00C13898"/>
    <w:rsid w:val="00C1730F"/>
    <w:rsid w:val="00C17C0C"/>
    <w:rsid w:val="00C20B77"/>
    <w:rsid w:val="00C21456"/>
    <w:rsid w:val="00C2304E"/>
    <w:rsid w:val="00C25559"/>
    <w:rsid w:val="00C30C0F"/>
    <w:rsid w:val="00C31848"/>
    <w:rsid w:val="00C33817"/>
    <w:rsid w:val="00C34549"/>
    <w:rsid w:val="00C35CDD"/>
    <w:rsid w:val="00C42AC6"/>
    <w:rsid w:val="00C4495A"/>
    <w:rsid w:val="00C505D2"/>
    <w:rsid w:val="00C514BB"/>
    <w:rsid w:val="00C518E1"/>
    <w:rsid w:val="00C54717"/>
    <w:rsid w:val="00C54EC1"/>
    <w:rsid w:val="00C55610"/>
    <w:rsid w:val="00C560DD"/>
    <w:rsid w:val="00C56FD7"/>
    <w:rsid w:val="00C611C6"/>
    <w:rsid w:val="00C646FF"/>
    <w:rsid w:val="00C64956"/>
    <w:rsid w:val="00C65CEA"/>
    <w:rsid w:val="00C66F38"/>
    <w:rsid w:val="00C702BB"/>
    <w:rsid w:val="00C706B7"/>
    <w:rsid w:val="00C7130C"/>
    <w:rsid w:val="00C74932"/>
    <w:rsid w:val="00C74FF2"/>
    <w:rsid w:val="00C76021"/>
    <w:rsid w:val="00C87B1D"/>
    <w:rsid w:val="00C95201"/>
    <w:rsid w:val="00CA1601"/>
    <w:rsid w:val="00CA5C87"/>
    <w:rsid w:val="00CA6488"/>
    <w:rsid w:val="00CA6D0D"/>
    <w:rsid w:val="00CA7227"/>
    <w:rsid w:val="00CB0C7C"/>
    <w:rsid w:val="00CB0D11"/>
    <w:rsid w:val="00CB1F80"/>
    <w:rsid w:val="00CC499F"/>
    <w:rsid w:val="00CC7ECE"/>
    <w:rsid w:val="00CD1C1C"/>
    <w:rsid w:val="00CD2D0C"/>
    <w:rsid w:val="00CD50AB"/>
    <w:rsid w:val="00CD750C"/>
    <w:rsid w:val="00CD7F3A"/>
    <w:rsid w:val="00CE2E90"/>
    <w:rsid w:val="00CE47D2"/>
    <w:rsid w:val="00CE56FE"/>
    <w:rsid w:val="00CF47C1"/>
    <w:rsid w:val="00CF7387"/>
    <w:rsid w:val="00D04B2E"/>
    <w:rsid w:val="00D05B71"/>
    <w:rsid w:val="00D06B20"/>
    <w:rsid w:val="00D14757"/>
    <w:rsid w:val="00D14B7C"/>
    <w:rsid w:val="00D1732B"/>
    <w:rsid w:val="00D17C16"/>
    <w:rsid w:val="00D216C1"/>
    <w:rsid w:val="00D22D4C"/>
    <w:rsid w:val="00D313FB"/>
    <w:rsid w:val="00D3427D"/>
    <w:rsid w:val="00D35AE0"/>
    <w:rsid w:val="00D419A1"/>
    <w:rsid w:val="00D42400"/>
    <w:rsid w:val="00D50847"/>
    <w:rsid w:val="00D509DA"/>
    <w:rsid w:val="00D5117A"/>
    <w:rsid w:val="00D55717"/>
    <w:rsid w:val="00D60C79"/>
    <w:rsid w:val="00D60FE5"/>
    <w:rsid w:val="00D622FE"/>
    <w:rsid w:val="00D63073"/>
    <w:rsid w:val="00D6564A"/>
    <w:rsid w:val="00D65F9C"/>
    <w:rsid w:val="00D70CA3"/>
    <w:rsid w:val="00D71403"/>
    <w:rsid w:val="00D7162E"/>
    <w:rsid w:val="00D74CBC"/>
    <w:rsid w:val="00D75BF2"/>
    <w:rsid w:val="00D76EDD"/>
    <w:rsid w:val="00D80377"/>
    <w:rsid w:val="00D806DD"/>
    <w:rsid w:val="00D839D5"/>
    <w:rsid w:val="00D866CD"/>
    <w:rsid w:val="00D8772D"/>
    <w:rsid w:val="00D878A8"/>
    <w:rsid w:val="00D91680"/>
    <w:rsid w:val="00D91C24"/>
    <w:rsid w:val="00D92142"/>
    <w:rsid w:val="00D92301"/>
    <w:rsid w:val="00D93199"/>
    <w:rsid w:val="00D9333B"/>
    <w:rsid w:val="00D96171"/>
    <w:rsid w:val="00D970E8"/>
    <w:rsid w:val="00DA3207"/>
    <w:rsid w:val="00DB5A93"/>
    <w:rsid w:val="00DB7CF0"/>
    <w:rsid w:val="00DC3089"/>
    <w:rsid w:val="00DD022D"/>
    <w:rsid w:val="00DD0FC8"/>
    <w:rsid w:val="00DD22A0"/>
    <w:rsid w:val="00DE120A"/>
    <w:rsid w:val="00DE34A1"/>
    <w:rsid w:val="00DE3C39"/>
    <w:rsid w:val="00DE629A"/>
    <w:rsid w:val="00DF025B"/>
    <w:rsid w:val="00DF0DBF"/>
    <w:rsid w:val="00DF21D6"/>
    <w:rsid w:val="00DF5E72"/>
    <w:rsid w:val="00E00AD9"/>
    <w:rsid w:val="00E0393B"/>
    <w:rsid w:val="00E05F87"/>
    <w:rsid w:val="00E10C8A"/>
    <w:rsid w:val="00E118BC"/>
    <w:rsid w:val="00E27D63"/>
    <w:rsid w:val="00E43E8D"/>
    <w:rsid w:val="00E43FE6"/>
    <w:rsid w:val="00E44871"/>
    <w:rsid w:val="00E47BBD"/>
    <w:rsid w:val="00E47C4B"/>
    <w:rsid w:val="00E50246"/>
    <w:rsid w:val="00E51C90"/>
    <w:rsid w:val="00E53FF0"/>
    <w:rsid w:val="00E54403"/>
    <w:rsid w:val="00E548BA"/>
    <w:rsid w:val="00E55D40"/>
    <w:rsid w:val="00E64DA4"/>
    <w:rsid w:val="00E70681"/>
    <w:rsid w:val="00E73CC4"/>
    <w:rsid w:val="00E74209"/>
    <w:rsid w:val="00E7593E"/>
    <w:rsid w:val="00E76935"/>
    <w:rsid w:val="00E77816"/>
    <w:rsid w:val="00E80058"/>
    <w:rsid w:val="00E82255"/>
    <w:rsid w:val="00E84240"/>
    <w:rsid w:val="00E9146A"/>
    <w:rsid w:val="00E92671"/>
    <w:rsid w:val="00E92D57"/>
    <w:rsid w:val="00E97F92"/>
    <w:rsid w:val="00EA0A47"/>
    <w:rsid w:val="00EA0A4C"/>
    <w:rsid w:val="00EA304E"/>
    <w:rsid w:val="00EA361A"/>
    <w:rsid w:val="00EA49DE"/>
    <w:rsid w:val="00EA648C"/>
    <w:rsid w:val="00EA73BA"/>
    <w:rsid w:val="00EA7AE5"/>
    <w:rsid w:val="00EA7BFD"/>
    <w:rsid w:val="00EB25E1"/>
    <w:rsid w:val="00EC109D"/>
    <w:rsid w:val="00EC3141"/>
    <w:rsid w:val="00EC3157"/>
    <w:rsid w:val="00EC40A8"/>
    <w:rsid w:val="00EE22CC"/>
    <w:rsid w:val="00EE2BED"/>
    <w:rsid w:val="00EF0959"/>
    <w:rsid w:val="00EF56A1"/>
    <w:rsid w:val="00EF7EAE"/>
    <w:rsid w:val="00F00C56"/>
    <w:rsid w:val="00F05B69"/>
    <w:rsid w:val="00F06051"/>
    <w:rsid w:val="00F07AA5"/>
    <w:rsid w:val="00F13F23"/>
    <w:rsid w:val="00F150ED"/>
    <w:rsid w:val="00F17F2D"/>
    <w:rsid w:val="00F17F6F"/>
    <w:rsid w:val="00F212F9"/>
    <w:rsid w:val="00F23574"/>
    <w:rsid w:val="00F259EA"/>
    <w:rsid w:val="00F31B62"/>
    <w:rsid w:val="00F406FE"/>
    <w:rsid w:val="00F40731"/>
    <w:rsid w:val="00F42814"/>
    <w:rsid w:val="00F4374E"/>
    <w:rsid w:val="00F43D2A"/>
    <w:rsid w:val="00F442A6"/>
    <w:rsid w:val="00F4465D"/>
    <w:rsid w:val="00F46AB7"/>
    <w:rsid w:val="00F508F5"/>
    <w:rsid w:val="00F522DC"/>
    <w:rsid w:val="00F52846"/>
    <w:rsid w:val="00F54AB5"/>
    <w:rsid w:val="00F60810"/>
    <w:rsid w:val="00F62377"/>
    <w:rsid w:val="00F638F9"/>
    <w:rsid w:val="00F669E6"/>
    <w:rsid w:val="00F66A76"/>
    <w:rsid w:val="00F73A1F"/>
    <w:rsid w:val="00F80F95"/>
    <w:rsid w:val="00F93763"/>
    <w:rsid w:val="00F93FDD"/>
    <w:rsid w:val="00F97616"/>
    <w:rsid w:val="00FA0DD9"/>
    <w:rsid w:val="00FA3B63"/>
    <w:rsid w:val="00FA49A0"/>
    <w:rsid w:val="00FB3A9E"/>
    <w:rsid w:val="00FB6191"/>
    <w:rsid w:val="00FB7127"/>
    <w:rsid w:val="00FC1077"/>
    <w:rsid w:val="00FD3F39"/>
    <w:rsid w:val="00FD5D1D"/>
    <w:rsid w:val="00FD79EE"/>
    <w:rsid w:val="00FE2374"/>
    <w:rsid w:val="00FE65B3"/>
    <w:rsid w:val="00FF1E93"/>
    <w:rsid w:val="00FF3244"/>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BC05"/>
  <w15:docId w15:val="{3515B73E-31CD-4525-A7F4-F0F2C74B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3B"/>
  </w:style>
  <w:style w:type="paragraph" w:styleId="Heading1">
    <w:name w:val="heading 1"/>
    <w:basedOn w:val="Normal"/>
    <w:next w:val="Normal"/>
    <w:link w:val="Heading1Char"/>
    <w:uiPriority w:val="9"/>
    <w:qFormat/>
    <w:rsid w:val="00D9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547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2337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595"/>
    <w:pPr>
      <w:ind w:left="720"/>
      <w:contextualSpacing/>
    </w:pPr>
  </w:style>
  <w:style w:type="character" w:customStyle="1" w:styleId="Heading1Char">
    <w:name w:val="Heading 1 Char"/>
    <w:basedOn w:val="DefaultParagraphFont"/>
    <w:link w:val="Heading1"/>
    <w:uiPriority w:val="9"/>
    <w:rsid w:val="00D931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93199"/>
    <w:pPr>
      <w:spacing w:after="0" w:line="240" w:lineRule="auto"/>
    </w:pPr>
  </w:style>
  <w:style w:type="paragraph" w:styleId="Subtitle">
    <w:name w:val="Subtitle"/>
    <w:basedOn w:val="Normal"/>
    <w:next w:val="Normal"/>
    <w:link w:val="SubtitleChar"/>
    <w:uiPriority w:val="11"/>
    <w:qFormat/>
    <w:rsid w:val="00D931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3199"/>
    <w:rPr>
      <w:rFonts w:eastAsiaTheme="minorEastAsia"/>
      <w:color w:val="5A5A5A" w:themeColor="text1" w:themeTint="A5"/>
      <w:spacing w:val="15"/>
    </w:rPr>
  </w:style>
  <w:style w:type="paragraph" w:styleId="Header">
    <w:name w:val="header"/>
    <w:basedOn w:val="Normal"/>
    <w:link w:val="HeaderChar"/>
    <w:uiPriority w:val="99"/>
    <w:unhideWhenUsed/>
    <w:rsid w:val="00680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2E"/>
  </w:style>
  <w:style w:type="paragraph" w:styleId="Footer">
    <w:name w:val="footer"/>
    <w:basedOn w:val="Normal"/>
    <w:link w:val="FooterChar"/>
    <w:uiPriority w:val="99"/>
    <w:unhideWhenUsed/>
    <w:rsid w:val="00680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2E"/>
  </w:style>
  <w:style w:type="character" w:customStyle="1" w:styleId="Heading3Char">
    <w:name w:val="Heading 3 Char"/>
    <w:basedOn w:val="DefaultParagraphFont"/>
    <w:link w:val="Heading3"/>
    <w:uiPriority w:val="9"/>
    <w:rsid w:val="0082547F"/>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8254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2547F"/>
  </w:style>
  <w:style w:type="character" w:styleId="Hyperlink">
    <w:name w:val="Hyperlink"/>
    <w:basedOn w:val="DefaultParagraphFont"/>
    <w:uiPriority w:val="99"/>
    <w:unhideWhenUsed/>
    <w:rsid w:val="00467194"/>
    <w:rPr>
      <w:color w:val="0563C1" w:themeColor="hyperlink"/>
      <w:u w:val="single"/>
    </w:rPr>
  </w:style>
  <w:style w:type="character" w:customStyle="1" w:styleId="Heading2Char">
    <w:name w:val="Heading 2 Char"/>
    <w:basedOn w:val="DefaultParagraphFont"/>
    <w:link w:val="Heading2"/>
    <w:uiPriority w:val="9"/>
    <w:semiHidden/>
    <w:rsid w:val="00775E5B"/>
    <w:rPr>
      <w:rFonts w:asciiTheme="majorHAnsi" w:eastAsiaTheme="majorEastAsia" w:hAnsiTheme="majorHAnsi" w:cstheme="majorBidi"/>
      <w:color w:val="2E74B5" w:themeColor="accent1" w:themeShade="BF"/>
      <w:sz w:val="26"/>
      <w:szCs w:val="26"/>
    </w:rPr>
  </w:style>
  <w:style w:type="paragraph" w:customStyle="1" w:styleId="Default">
    <w:name w:val="Default"/>
    <w:rsid w:val="00BF24D1"/>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1B4209"/>
    <w:rPr>
      <w:b/>
      <w:bCs/>
    </w:rPr>
  </w:style>
  <w:style w:type="character" w:customStyle="1" w:styleId="Heading4Char">
    <w:name w:val="Heading 4 Char"/>
    <w:basedOn w:val="DefaultParagraphFont"/>
    <w:link w:val="Heading4"/>
    <w:uiPriority w:val="9"/>
    <w:semiHidden/>
    <w:rsid w:val="002337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519">
      <w:bodyDiv w:val="1"/>
      <w:marLeft w:val="0"/>
      <w:marRight w:val="0"/>
      <w:marTop w:val="0"/>
      <w:marBottom w:val="0"/>
      <w:divBdr>
        <w:top w:val="none" w:sz="0" w:space="0" w:color="auto"/>
        <w:left w:val="none" w:sz="0" w:space="0" w:color="auto"/>
        <w:bottom w:val="none" w:sz="0" w:space="0" w:color="auto"/>
        <w:right w:val="none" w:sz="0" w:space="0" w:color="auto"/>
      </w:divBdr>
    </w:div>
    <w:div w:id="43524148">
      <w:bodyDiv w:val="1"/>
      <w:marLeft w:val="0"/>
      <w:marRight w:val="0"/>
      <w:marTop w:val="0"/>
      <w:marBottom w:val="0"/>
      <w:divBdr>
        <w:top w:val="none" w:sz="0" w:space="0" w:color="auto"/>
        <w:left w:val="none" w:sz="0" w:space="0" w:color="auto"/>
        <w:bottom w:val="none" w:sz="0" w:space="0" w:color="auto"/>
        <w:right w:val="none" w:sz="0" w:space="0" w:color="auto"/>
      </w:divBdr>
      <w:divsChild>
        <w:div w:id="1270239033">
          <w:marLeft w:val="547"/>
          <w:marRight w:val="0"/>
          <w:marTop w:val="144"/>
          <w:marBottom w:val="0"/>
          <w:divBdr>
            <w:top w:val="none" w:sz="0" w:space="0" w:color="auto"/>
            <w:left w:val="none" w:sz="0" w:space="0" w:color="auto"/>
            <w:bottom w:val="none" w:sz="0" w:space="0" w:color="auto"/>
            <w:right w:val="none" w:sz="0" w:space="0" w:color="auto"/>
          </w:divBdr>
        </w:div>
        <w:div w:id="1211455484">
          <w:marLeft w:val="547"/>
          <w:marRight w:val="0"/>
          <w:marTop w:val="144"/>
          <w:marBottom w:val="0"/>
          <w:divBdr>
            <w:top w:val="none" w:sz="0" w:space="0" w:color="auto"/>
            <w:left w:val="none" w:sz="0" w:space="0" w:color="auto"/>
            <w:bottom w:val="none" w:sz="0" w:space="0" w:color="auto"/>
            <w:right w:val="none" w:sz="0" w:space="0" w:color="auto"/>
          </w:divBdr>
        </w:div>
        <w:div w:id="152722157">
          <w:marLeft w:val="547"/>
          <w:marRight w:val="0"/>
          <w:marTop w:val="144"/>
          <w:marBottom w:val="0"/>
          <w:divBdr>
            <w:top w:val="none" w:sz="0" w:space="0" w:color="auto"/>
            <w:left w:val="none" w:sz="0" w:space="0" w:color="auto"/>
            <w:bottom w:val="none" w:sz="0" w:space="0" w:color="auto"/>
            <w:right w:val="none" w:sz="0" w:space="0" w:color="auto"/>
          </w:divBdr>
        </w:div>
        <w:div w:id="970982450">
          <w:marLeft w:val="547"/>
          <w:marRight w:val="0"/>
          <w:marTop w:val="144"/>
          <w:marBottom w:val="0"/>
          <w:divBdr>
            <w:top w:val="none" w:sz="0" w:space="0" w:color="auto"/>
            <w:left w:val="none" w:sz="0" w:space="0" w:color="auto"/>
            <w:bottom w:val="none" w:sz="0" w:space="0" w:color="auto"/>
            <w:right w:val="none" w:sz="0" w:space="0" w:color="auto"/>
          </w:divBdr>
        </w:div>
        <w:div w:id="1119298069">
          <w:marLeft w:val="547"/>
          <w:marRight w:val="0"/>
          <w:marTop w:val="144"/>
          <w:marBottom w:val="0"/>
          <w:divBdr>
            <w:top w:val="none" w:sz="0" w:space="0" w:color="auto"/>
            <w:left w:val="none" w:sz="0" w:space="0" w:color="auto"/>
            <w:bottom w:val="none" w:sz="0" w:space="0" w:color="auto"/>
            <w:right w:val="none" w:sz="0" w:space="0" w:color="auto"/>
          </w:divBdr>
        </w:div>
      </w:divsChild>
    </w:div>
    <w:div w:id="60639025">
      <w:bodyDiv w:val="1"/>
      <w:marLeft w:val="0"/>
      <w:marRight w:val="0"/>
      <w:marTop w:val="0"/>
      <w:marBottom w:val="0"/>
      <w:divBdr>
        <w:top w:val="none" w:sz="0" w:space="0" w:color="auto"/>
        <w:left w:val="none" w:sz="0" w:space="0" w:color="auto"/>
        <w:bottom w:val="none" w:sz="0" w:space="0" w:color="auto"/>
        <w:right w:val="none" w:sz="0" w:space="0" w:color="auto"/>
      </w:divBdr>
      <w:divsChild>
        <w:div w:id="681787727">
          <w:marLeft w:val="0"/>
          <w:marRight w:val="0"/>
          <w:marTop w:val="0"/>
          <w:marBottom w:val="0"/>
          <w:divBdr>
            <w:top w:val="none" w:sz="0" w:space="0" w:color="auto"/>
            <w:left w:val="none" w:sz="0" w:space="0" w:color="auto"/>
            <w:bottom w:val="none" w:sz="0" w:space="0" w:color="auto"/>
            <w:right w:val="none" w:sz="0" w:space="0" w:color="auto"/>
          </w:divBdr>
          <w:divsChild>
            <w:div w:id="1912690538">
              <w:marLeft w:val="0"/>
              <w:marRight w:val="0"/>
              <w:marTop w:val="0"/>
              <w:marBottom w:val="0"/>
              <w:divBdr>
                <w:top w:val="none" w:sz="0" w:space="0" w:color="auto"/>
                <w:left w:val="none" w:sz="0" w:space="0" w:color="auto"/>
                <w:bottom w:val="none" w:sz="0" w:space="0" w:color="auto"/>
                <w:right w:val="none" w:sz="0" w:space="0" w:color="auto"/>
              </w:divBdr>
              <w:divsChild>
                <w:div w:id="1840343914">
                  <w:marLeft w:val="0"/>
                  <w:marRight w:val="0"/>
                  <w:marTop w:val="0"/>
                  <w:marBottom w:val="0"/>
                  <w:divBdr>
                    <w:top w:val="none" w:sz="0" w:space="0" w:color="auto"/>
                    <w:left w:val="none" w:sz="0" w:space="0" w:color="auto"/>
                    <w:bottom w:val="none" w:sz="0" w:space="0" w:color="auto"/>
                    <w:right w:val="none" w:sz="0" w:space="0" w:color="auto"/>
                  </w:divBdr>
                  <w:divsChild>
                    <w:div w:id="343941378">
                      <w:marLeft w:val="0"/>
                      <w:marRight w:val="0"/>
                      <w:marTop w:val="0"/>
                      <w:marBottom w:val="0"/>
                      <w:divBdr>
                        <w:top w:val="none" w:sz="0" w:space="0" w:color="auto"/>
                        <w:left w:val="none" w:sz="0" w:space="0" w:color="auto"/>
                        <w:bottom w:val="none" w:sz="0" w:space="0" w:color="auto"/>
                        <w:right w:val="none" w:sz="0" w:space="0" w:color="auto"/>
                      </w:divBdr>
                      <w:divsChild>
                        <w:div w:id="276984537">
                          <w:marLeft w:val="0"/>
                          <w:marRight w:val="0"/>
                          <w:marTop w:val="0"/>
                          <w:marBottom w:val="0"/>
                          <w:divBdr>
                            <w:top w:val="none" w:sz="0" w:space="0" w:color="auto"/>
                            <w:left w:val="none" w:sz="0" w:space="0" w:color="auto"/>
                            <w:bottom w:val="none" w:sz="0" w:space="0" w:color="auto"/>
                            <w:right w:val="none" w:sz="0" w:space="0" w:color="auto"/>
                          </w:divBdr>
                          <w:divsChild>
                            <w:div w:id="2017994124">
                              <w:marLeft w:val="0"/>
                              <w:marRight w:val="0"/>
                              <w:marTop w:val="0"/>
                              <w:marBottom w:val="0"/>
                              <w:divBdr>
                                <w:top w:val="none" w:sz="0" w:space="0" w:color="auto"/>
                                <w:left w:val="none" w:sz="0" w:space="0" w:color="auto"/>
                                <w:bottom w:val="none" w:sz="0" w:space="0" w:color="auto"/>
                                <w:right w:val="none" w:sz="0" w:space="0" w:color="auto"/>
                              </w:divBdr>
                              <w:divsChild>
                                <w:div w:id="237834925">
                                  <w:marLeft w:val="0"/>
                                  <w:marRight w:val="0"/>
                                  <w:marTop w:val="0"/>
                                  <w:marBottom w:val="0"/>
                                  <w:divBdr>
                                    <w:top w:val="none" w:sz="0" w:space="0" w:color="auto"/>
                                    <w:left w:val="none" w:sz="0" w:space="0" w:color="auto"/>
                                    <w:bottom w:val="none" w:sz="0" w:space="0" w:color="auto"/>
                                    <w:right w:val="none" w:sz="0" w:space="0" w:color="auto"/>
                                  </w:divBdr>
                                  <w:divsChild>
                                    <w:div w:id="3475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551">
      <w:bodyDiv w:val="1"/>
      <w:marLeft w:val="0"/>
      <w:marRight w:val="0"/>
      <w:marTop w:val="0"/>
      <w:marBottom w:val="0"/>
      <w:divBdr>
        <w:top w:val="none" w:sz="0" w:space="0" w:color="auto"/>
        <w:left w:val="none" w:sz="0" w:space="0" w:color="auto"/>
        <w:bottom w:val="none" w:sz="0" w:space="0" w:color="auto"/>
        <w:right w:val="none" w:sz="0" w:space="0" w:color="auto"/>
      </w:divBdr>
      <w:divsChild>
        <w:div w:id="723724751">
          <w:marLeft w:val="0"/>
          <w:marRight w:val="0"/>
          <w:marTop w:val="0"/>
          <w:marBottom w:val="0"/>
          <w:divBdr>
            <w:top w:val="none" w:sz="0" w:space="0" w:color="auto"/>
            <w:left w:val="none" w:sz="0" w:space="0" w:color="auto"/>
            <w:bottom w:val="none" w:sz="0" w:space="0" w:color="auto"/>
            <w:right w:val="none" w:sz="0" w:space="0" w:color="auto"/>
          </w:divBdr>
          <w:divsChild>
            <w:div w:id="8333896">
              <w:marLeft w:val="0"/>
              <w:marRight w:val="0"/>
              <w:marTop w:val="0"/>
              <w:marBottom w:val="0"/>
              <w:divBdr>
                <w:top w:val="none" w:sz="0" w:space="0" w:color="auto"/>
                <w:left w:val="none" w:sz="0" w:space="0" w:color="auto"/>
                <w:bottom w:val="none" w:sz="0" w:space="0" w:color="auto"/>
                <w:right w:val="none" w:sz="0" w:space="0" w:color="auto"/>
              </w:divBdr>
              <w:divsChild>
                <w:div w:id="793210300">
                  <w:marLeft w:val="0"/>
                  <w:marRight w:val="0"/>
                  <w:marTop w:val="0"/>
                  <w:marBottom w:val="0"/>
                  <w:divBdr>
                    <w:top w:val="none" w:sz="0" w:space="0" w:color="auto"/>
                    <w:left w:val="none" w:sz="0" w:space="0" w:color="auto"/>
                    <w:bottom w:val="none" w:sz="0" w:space="0" w:color="auto"/>
                    <w:right w:val="none" w:sz="0" w:space="0" w:color="auto"/>
                  </w:divBdr>
                  <w:divsChild>
                    <w:div w:id="1401098446">
                      <w:marLeft w:val="0"/>
                      <w:marRight w:val="0"/>
                      <w:marTop w:val="300"/>
                      <w:marBottom w:val="0"/>
                      <w:divBdr>
                        <w:top w:val="none" w:sz="0" w:space="0" w:color="auto"/>
                        <w:left w:val="none" w:sz="0" w:space="0" w:color="auto"/>
                        <w:bottom w:val="none" w:sz="0" w:space="0" w:color="auto"/>
                        <w:right w:val="none" w:sz="0" w:space="0" w:color="auto"/>
                      </w:divBdr>
                      <w:divsChild>
                        <w:div w:id="1198275527">
                          <w:marLeft w:val="0"/>
                          <w:marRight w:val="0"/>
                          <w:marTop w:val="0"/>
                          <w:marBottom w:val="0"/>
                          <w:divBdr>
                            <w:top w:val="none" w:sz="0" w:space="0" w:color="auto"/>
                            <w:left w:val="none" w:sz="0" w:space="0" w:color="auto"/>
                            <w:bottom w:val="none" w:sz="0" w:space="0" w:color="auto"/>
                            <w:right w:val="none" w:sz="0" w:space="0" w:color="auto"/>
                          </w:divBdr>
                          <w:divsChild>
                            <w:div w:id="18616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0320">
      <w:bodyDiv w:val="1"/>
      <w:marLeft w:val="0"/>
      <w:marRight w:val="0"/>
      <w:marTop w:val="0"/>
      <w:marBottom w:val="0"/>
      <w:divBdr>
        <w:top w:val="none" w:sz="0" w:space="0" w:color="auto"/>
        <w:left w:val="none" w:sz="0" w:space="0" w:color="auto"/>
        <w:bottom w:val="none" w:sz="0" w:space="0" w:color="auto"/>
        <w:right w:val="none" w:sz="0" w:space="0" w:color="auto"/>
      </w:divBdr>
      <w:divsChild>
        <w:div w:id="541745386">
          <w:marLeft w:val="0"/>
          <w:marRight w:val="0"/>
          <w:marTop w:val="0"/>
          <w:marBottom w:val="0"/>
          <w:divBdr>
            <w:top w:val="none" w:sz="0" w:space="0" w:color="auto"/>
            <w:left w:val="none" w:sz="0" w:space="0" w:color="auto"/>
            <w:bottom w:val="none" w:sz="0" w:space="0" w:color="auto"/>
            <w:right w:val="none" w:sz="0" w:space="0" w:color="auto"/>
          </w:divBdr>
          <w:divsChild>
            <w:div w:id="1876849669">
              <w:marLeft w:val="0"/>
              <w:marRight w:val="0"/>
              <w:marTop w:val="0"/>
              <w:marBottom w:val="0"/>
              <w:divBdr>
                <w:top w:val="none" w:sz="0" w:space="0" w:color="auto"/>
                <w:left w:val="none" w:sz="0" w:space="0" w:color="auto"/>
                <w:bottom w:val="none" w:sz="0" w:space="0" w:color="auto"/>
                <w:right w:val="none" w:sz="0" w:space="0" w:color="auto"/>
              </w:divBdr>
              <w:divsChild>
                <w:div w:id="787547773">
                  <w:marLeft w:val="0"/>
                  <w:marRight w:val="0"/>
                  <w:marTop w:val="0"/>
                  <w:marBottom w:val="0"/>
                  <w:divBdr>
                    <w:top w:val="none" w:sz="0" w:space="0" w:color="auto"/>
                    <w:left w:val="none" w:sz="0" w:space="0" w:color="auto"/>
                    <w:bottom w:val="none" w:sz="0" w:space="0" w:color="auto"/>
                    <w:right w:val="none" w:sz="0" w:space="0" w:color="auto"/>
                  </w:divBdr>
                  <w:divsChild>
                    <w:div w:id="47537009">
                      <w:marLeft w:val="0"/>
                      <w:marRight w:val="0"/>
                      <w:marTop w:val="0"/>
                      <w:marBottom w:val="0"/>
                      <w:divBdr>
                        <w:top w:val="none" w:sz="0" w:space="0" w:color="auto"/>
                        <w:left w:val="none" w:sz="0" w:space="0" w:color="auto"/>
                        <w:bottom w:val="none" w:sz="0" w:space="0" w:color="auto"/>
                        <w:right w:val="none" w:sz="0" w:space="0" w:color="auto"/>
                      </w:divBdr>
                      <w:divsChild>
                        <w:div w:id="78409032">
                          <w:marLeft w:val="0"/>
                          <w:marRight w:val="0"/>
                          <w:marTop w:val="0"/>
                          <w:marBottom w:val="0"/>
                          <w:divBdr>
                            <w:top w:val="none" w:sz="0" w:space="0" w:color="auto"/>
                            <w:left w:val="none" w:sz="0" w:space="0" w:color="auto"/>
                            <w:bottom w:val="none" w:sz="0" w:space="0" w:color="auto"/>
                            <w:right w:val="none" w:sz="0" w:space="0" w:color="auto"/>
                          </w:divBdr>
                          <w:divsChild>
                            <w:div w:id="2005936791">
                              <w:marLeft w:val="0"/>
                              <w:marRight w:val="0"/>
                              <w:marTop w:val="0"/>
                              <w:marBottom w:val="0"/>
                              <w:divBdr>
                                <w:top w:val="none" w:sz="0" w:space="0" w:color="auto"/>
                                <w:left w:val="none" w:sz="0" w:space="0" w:color="auto"/>
                                <w:bottom w:val="none" w:sz="0" w:space="0" w:color="auto"/>
                                <w:right w:val="none" w:sz="0" w:space="0" w:color="auto"/>
                              </w:divBdr>
                              <w:divsChild>
                                <w:div w:id="2109539525">
                                  <w:marLeft w:val="0"/>
                                  <w:marRight w:val="0"/>
                                  <w:marTop w:val="0"/>
                                  <w:marBottom w:val="0"/>
                                  <w:divBdr>
                                    <w:top w:val="none" w:sz="0" w:space="0" w:color="auto"/>
                                    <w:left w:val="none" w:sz="0" w:space="0" w:color="auto"/>
                                    <w:bottom w:val="none" w:sz="0" w:space="0" w:color="auto"/>
                                    <w:right w:val="none" w:sz="0" w:space="0" w:color="auto"/>
                                  </w:divBdr>
                                  <w:divsChild>
                                    <w:div w:id="577634951">
                                      <w:marLeft w:val="0"/>
                                      <w:marRight w:val="0"/>
                                      <w:marTop w:val="0"/>
                                      <w:marBottom w:val="0"/>
                                      <w:divBdr>
                                        <w:top w:val="none" w:sz="0" w:space="0" w:color="auto"/>
                                        <w:left w:val="none" w:sz="0" w:space="0" w:color="auto"/>
                                        <w:bottom w:val="none" w:sz="0" w:space="0" w:color="auto"/>
                                        <w:right w:val="none" w:sz="0" w:space="0" w:color="auto"/>
                                      </w:divBdr>
                                      <w:divsChild>
                                        <w:div w:id="21066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05493">
      <w:bodyDiv w:val="1"/>
      <w:marLeft w:val="0"/>
      <w:marRight w:val="0"/>
      <w:marTop w:val="0"/>
      <w:marBottom w:val="0"/>
      <w:divBdr>
        <w:top w:val="none" w:sz="0" w:space="0" w:color="auto"/>
        <w:left w:val="none" w:sz="0" w:space="0" w:color="auto"/>
        <w:bottom w:val="none" w:sz="0" w:space="0" w:color="auto"/>
        <w:right w:val="none" w:sz="0" w:space="0" w:color="auto"/>
      </w:divBdr>
    </w:div>
    <w:div w:id="134497492">
      <w:bodyDiv w:val="1"/>
      <w:marLeft w:val="0"/>
      <w:marRight w:val="0"/>
      <w:marTop w:val="0"/>
      <w:marBottom w:val="0"/>
      <w:divBdr>
        <w:top w:val="none" w:sz="0" w:space="0" w:color="auto"/>
        <w:left w:val="none" w:sz="0" w:space="0" w:color="auto"/>
        <w:bottom w:val="none" w:sz="0" w:space="0" w:color="auto"/>
        <w:right w:val="none" w:sz="0" w:space="0" w:color="auto"/>
      </w:divBdr>
      <w:divsChild>
        <w:div w:id="2085643278">
          <w:marLeft w:val="11"/>
          <w:marRight w:val="11"/>
          <w:marTop w:val="0"/>
          <w:marBottom w:val="0"/>
          <w:divBdr>
            <w:top w:val="single" w:sz="6" w:space="0" w:color="0000FF"/>
            <w:left w:val="single" w:sz="6" w:space="0" w:color="0000FF"/>
            <w:bottom w:val="none" w:sz="0" w:space="0" w:color="auto"/>
            <w:right w:val="single" w:sz="6" w:space="0" w:color="0000FF"/>
          </w:divBdr>
        </w:div>
      </w:divsChild>
    </w:div>
    <w:div w:id="146096263">
      <w:bodyDiv w:val="1"/>
      <w:marLeft w:val="0"/>
      <w:marRight w:val="0"/>
      <w:marTop w:val="0"/>
      <w:marBottom w:val="0"/>
      <w:divBdr>
        <w:top w:val="none" w:sz="0" w:space="0" w:color="auto"/>
        <w:left w:val="none" w:sz="0" w:space="0" w:color="auto"/>
        <w:bottom w:val="none" w:sz="0" w:space="0" w:color="auto"/>
        <w:right w:val="none" w:sz="0" w:space="0" w:color="auto"/>
      </w:divBdr>
    </w:div>
    <w:div w:id="147333430">
      <w:bodyDiv w:val="1"/>
      <w:marLeft w:val="0"/>
      <w:marRight w:val="0"/>
      <w:marTop w:val="0"/>
      <w:marBottom w:val="0"/>
      <w:divBdr>
        <w:top w:val="none" w:sz="0" w:space="0" w:color="auto"/>
        <w:left w:val="none" w:sz="0" w:space="0" w:color="auto"/>
        <w:bottom w:val="none" w:sz="0" w:space="0" w:color="auto"/>
        <w:right w:val="none" w:sz="0" w:space="0" w:color="auto"/>
      </w:divBdr>
      <w:divsChild>
        <w:div w:id="1275749360">
          <w:marLeft w:val="0"/>
          <w:marRight w:val="0"/>
          <w:marTop w:val="0"/>
          <w:marBottom w:val="0"/>
          <w:divBdr>
            <w:top w:val="none" w:sz="0" w:space="0" w:color="auto"/>
            <w:left w:val="none" w:sz="0" w:space="0" w:color="auto"/>
            <w:bottom w:val="none" w:sz="0" w:space="0" w:color="auto"/>
            <w:right w:val="none" w:sz="0" w:space="0" w:color="auto"/>
          </w:divBdr>
          <w:divsChild>
            <w:div w:id="61830357">
              <w:marLeft w:val="150"/>
              <w:marRight w:val="150"/>
              <w:marTop w:val="150"/>
              <w:marBottom w:val="900"/>
              <w:divBdr>
                <w:top w:val="none" w:sz="0" w:space="0" w:color="auto"/>
                <w:left w:val="none" w:sz="0" w:space="0" w:color="auto"/>
                <w:bottom w:val="none" w:sz="0" w:space="0" w:color="auto"/>
                <w:right w:val="none" w:sz="0" w:space="0" w:color="auto"/>
              </w:divBdr>
              <w:divsChild>
                <w:div w:id="17469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2180">
      <w:bodyDiv w:val="1"/>
      <w:marLeft w:val="0"/>
      <w:marRight w:val="0"/>
      <w:marTop w:val="0"/>
      <w:marBottom w:val="0"/>
      <w:divBdr>
        <w:top w:val="none" w:sz="0" w:space="0" w:color="auto"/>
        <w:left w:val="none" w:sz="0" w:space="0" w:color="auto"/>
        <w:bottom w:val="none" w:sz="0" w:space="0" w:color="auto"/>
        <w:right w:val="none" w:sz="0" w:space="0" w:color="auto"/>
      </w:divBdr>
      <w:divsChild>
        <w:div w:id="1650742632">
          <w:marLeft w:val="0"/>
          <w:marRight w:val="0"/>
          <w:marTop w:val="0"/>
          <w:marBottom w:val="0"/>
          <w:divBdr>
            <w:top w:val="single" w:sz="12" w:space="0" w:color="EEEEEE"/>
            <w:left w:val="none" w:sz="0" w:space="0" w:color="auto"/>
            <w:bottom w:val="none" w:sz="0" w:space="0" w:color="auto"/>
            <w:right w:val="none" w:sz="0" w:space="0" w:color="auto"/>
          </w:divBdr>
          <w:divsChild>
            <w:div w:id="1820801918">
              <w:marLeft w:val="7"/>
              <w:marRight w:val="34"/>
              <w:marTop w:val="0"/>
              <w:marBottom w:val="0"/>
              <w:divBdr>
                <w:top w:val="none" w:sz="0" w:space="0" w:color="auto"/>
                <w:left w:val="none" w:sz="0" w:space="0" w:color="auto"/>
                <w:bottom w:val="none" w:sz="0" w:space="0" w:color="auto"/>
                <w:right w:val="none" w:sz="0" w:space="0" w:color="auto"/>
              </w:divBdr>
              <w:divsChild>
                <w:div w:id="501625015">
                  <w:marLeft w:val="0"/>
                  <w:marRight w:val="0"/>
                  <w:marTop w:val="0"/>
                  <w:marBottom w:val="0"/>
                  <w:divBdr>
                    <w:top w:val="none" w:sz="0" w:space="0" w:color="auto"/>
                    <w:left w:val="none" w:sz="0" w:space="0" w:color="auto"/>
                    <w:bottom w:val="none" w:sz="0" w:space="0" w:color="auto"/>
                    <w:right w:val="none" w:sz="0" w:space="0" w:color="auto"/>
                  </w:divBdr>
                  <w:divsChild>
                    <w:div w:id="23909541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0465">
      <w:bodyDiv w:val="1"/>
      <w:marLeft w:val="0"/>
      <w:marRight w:val="0"/>
      <w:marTop w:val="0"/>
      <w:marBottom w:val="0"/>
      <w:divBdr>
        <w:top w:val="none" w:sz="0" w:space="0" w:color="auto"/>
        <w:left w:val="none" w:sz="0" w:space="0" w:color="auto"/>
        <w:bottom w:val="none" w:sz="0" w:space="0" w:color="auto"/>
        <w:right w:val="none" w:sz="0" w:space="0" w:color="auto"/>
      </w:divBdr>
      <w:divsChild>
        <w:div w:id="326439534">
          <w:marLeft w:val="0"/>
          <w:marRight w:val="0"/>
          <w:marTop w:val="0"/>
          <w:marBottom w:val="0"/>
          <w:divBdr>
            <w:top w:val="none" w:sz="0" w:space="0" w:color="auto"/>
            <w:left w:val="none" w:sz="0" w:space="0" w:color="auto"/>
            <w:bottom w:val="none" w:sz="0" w:space="0" w:color="auto"/>
            <w:right w:val="none" w:sz="0" w:space="0" w:color="auto"/>
          </w:divBdr>
          <w:divsChild>
            <w:div w:id="338116830">
              <w:marLeft w:val="0"/>
              <w:marRight w:val="0"/>
              <w:marTop w:val="0"/>
              <w:marBottom w:val="0"/>
              <w:divBdr>
                <w:top w:val="none" w:sz="0" w:space="0" w:color="auto"/>
                <w:left w:val="none" w:sz="0" w:space="0" w:color="auto"/>
                <w:bottom w:val="none" w:sz="0" w:space="0" w:color="auto"/>
                <w:right w:val="none" w:sz="0" w:space="0" w:color="auto"/>
              </w:divBdr>
              <w:divsChild>
                <w:div w:id="719552088">
                  <w:marLeft w:val="300"/>
                  <w:marRight w:val="0"/>
                  <w:marTop w:val="405"/>
                  <w:marBottom w:val="0"/>
                  <w:divBdr>
                    <w:top w:val="none" w:sz="0" w:space="0" w:color="auto"/>
                    <w:left w:val="none" w:sz="0" w:space="0" w:color="auto"/>
                    <w:bottom w:val="none" w:sz="0" w:space="0" w:color="auto"/>
                    <w:right w:val="none" w:sz="0" w:space="0" w:color="auto"/>
                  </w:divBdr>
                  <w:divsChild>
                    <w:div w:id="20894223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0556979">
      <w:bodyDiv w:val="1"/>
      <w:marLeft w:val="0"/>
      <w:marRight w:val="0"/>
      <w:marTop w:val="0"/>
      <w:marBottom w:val="0"/>
      <w:divBdr>
        <w:top w:val="none" w:sz="0" w:space="0" w:color="auto"/>
        <w:left w:val="none" w:sz="0" w:space="0" w:color="auto"/>
        <w:bottom w:val="none" w:sz="0" w:space="0" w:color="auto"/>
        <w:right w:val="none" w:sz="0" w:space="0" w:color="auto"/>
      </w:divBdr>
      <w:divsChild>
        <w:div w:id="1825508165">
          <w:marLeft w:val="150"/>
          <w:marRight w:val="150"/>
          <w:marTop w:val="0"/>
          <w:marBottom w:val="300"/>
          <w:divBdr>
            <w:top w:val="none" w:sz="0" w:space="0" w:color="auto"/>
            <w:left w:val="none" w:sz="0" w:space="0" w:color="auto"/>
            <w:bottom w:val="none" w:sz="0" w:space="0" w:color="auto"/>
            <w:right w:val="none" w:sz="0" w:space="0" w:color="auto"/>
          </w:divBdr>
          <w:divsChild>
            <w:div w:id="27414901">
              <w:marLeft w:val="720"/>
              <w:marRight w:val="240"/>
              <w:marTop w:val="0"/>
              <w:marBottom w:val="0"/>
              <w:divBdr>
                <w:top w:val="none" w:sz="0" w:space="0" w:color="auto"/>
                <w:left w:val="none" w:sz="0" w:space="0" w:color="auto"/>
                <w:bottom w:val="none" w:sz="0" w:space="0" w:color="auto"/>
                <w:right w:val="none" w:sz="0" w:space="0" w:color="auto"/>
              </w:divBdr>
            </w:div>
            <w:div w:id="648025032">
              <w:marLeft w:val="720"/>
              <w:marRight w:val="240"/>
              <w:marTop w:val="0"/>
              <w:marBottom w:val="0"/>
              <w:divBdr>
                <w:top w:val="none" w:sz="0" w:space="0" w:color="auto"/>
                <w:left w:val="none" w:sz="0" w:space="0" w:color="auto"/>
                <w:bottom w:val="none" w:sz="0" w:space="0" w:color="auto"/>
                <w:right w:val="none" w:sz="0" w:space="0" w:color="auto"/>
              </w:divBdr>
            </w:div>
          </w:divsChild>
        </w:div>
      </w:divsChild>
    </w:div>
    <w:div w:id="268464094">
      <w:bodyDiv w:val="1"/>
      <w:marLeft w:val="0"/>
      <w:marRight w:val="0"/>
      <w:marTop w:val="0"/>
      <w:marBottom w:val="0"/>
      <w:divBdr>
        <w:top w:val="none" w:sz="0" w:space="0" w:color="auto"/>
        <w:left w:val="none" w:sz="0" w:space="0" w:color="auto"/>
        <w:bottom w:val="none" w:sz="0" w:space="0" w:color="auto"/>
        <w:right w:val="none" w:sz="0" w:space="0" w:color="auto"/>
      </w:divBdr>
      <w:divsChild>
        <w:div w:id="1203401580">
          <w:marLeft w:val="0"/>
          <w:marRight w:val="0"/>
          <w:marTop w:val="0"/>
          <w:marBottom w:val="0"/>
          <w:divBdr>
            <w:top w:val="none" w:sz="0" w:space="0" w:color="auto"/>
            <w:left w:val="none" w:sz="0" w:space="0" w:color="auto"/>
            <w:bottom w:val="none" w:sz="0" w:space="0" w:color="auto"/>
            <w:right w:val="none" w:sz="0" w:space="0" w:color="auto"/>
          </w:divBdr>
          <w:divsChild>
            <w:div w:id="235630605">
              <w:marLeft w:val="150"/>
              <w:marRight w:val="150"/>
              <w:marTop w:val="150"/>
              <w:marBottom w:val="900"/>
              <w:divBdr>
                <w:top w:val="none" w:sz="0" w:space="0" w:color="auto"/>
                <w:left w:val="none" w:sz="0" w:space="0" w:color="auto"/>
                <w:bottom w:val="none" w:sz="0" w:space="0" w:color="auto"/>
                <w:right w:val="none" w:sz="0" w:space="0" w:color="auto"/>
              </w:divBdr>
              <w:divsChild>
                <w:div w:id="21405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336">
      <w:bodyDiv w:val="1"/>
      <w:marLeft w:val="0"/>
      <w:marRight w:val="0"/>
      <w:marTop w:val="0"/>
      <w:marBottom w:val="0"/>
      <w:divBdr>
        <w:top w:val="none" w:sz="0" w:space="0" w:color="auto"/>
        <w:left w:val="none" w:sz="0" w:space="0" w:color="auto"/>
        <w:bottom w:val="none" w:sz="0" w:space="0" w:color="auto"/>
        <w:right w:val="none" w:sz="0" w:space="0" w:color="auto"/>
      </w:divBdr>
      <w:divsChild>
        <w:div w:id="1543786609">
          <w:marLeft w:val="0"/>
          <w:marRight w:val="0"/>
          <w:marTop w:val="0"/>
          <w:marBottom w:val="0"/>
          <w:divBdr>
            <w:top w:val="none" w:sz="0" w:space="0" w:color="auto"/>
            <w:left w:val="none" w:sz="0" w:space="0" w:color="auto"/>
            <w:bottom w:val="none" w:sz="0" w:space="0" w:color="auto"/>
            <w:right w:val="none" w:sz="0" w:space="0" w:color="auto"/>
          </w:divBdr>
          <w:divsChild>
            <w:div w:id="645207101">
              <w:marLeft w:val="0"/>
              <w:marRight w:val="0"/>
              <w:marTop w:val="0"/>
              <w:marBottom w:val="0"/>
              <w:divBdr>
                <w:top w:val="single" w:sz="2" w:space="0" w:color="70A9FD"/>
                <w:left w:val="single" w:sz="12" w:space="0" w:color="70A9FD"/>
                <w:bottom w:val="single" w:sz="2" w:space="1" w:color="70A9FD"/>
                <w:right w:val="single" w:sz="12" w:space="0" w:color="70A9FD"/>
              </w:divBdr>
              <w:divsChild>
                <w:div w:id="20309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62329">
      <w:bodyDiv w:val="1"/>
      <w:marLeft w:val="0"/>
      <w:marRight w:val="0"/>
      <w:marTop w:val="0"/>
      <w:marBottom w:val="0"/>
      <w:divBdr>
        <w:top w:val="none" w:sz="0" w:space="0" w:color="auto"/>
        <w:left w:val="none" w:sz="0" w:space="0" w:color="auto"/>
        <w:bottom w:val="none" w:sz="0" w:space="0" w:color="auto"/>
        <w:right w:val="none" w:sz="0" w:space="0" w:color="auto"/>
      </w:divBdr>
      <w:divsChild>
        <w:div w:id="266693867">
          <w:marLeft w:val="150"/>
          <w:marRight w:val="150"/>
          <w:marTop w:val="0"/>
          <w:marBottom w:val="300"/>
          <w:divBdr>
            <w:top w:val="none" w:sz="0" w:space="0" w:color="auto"/>
            <w:left w:val="none" w:sz="0" w:space="0" w:color="auto"/>
            <w:bottom w:val="none" w:sz="0" w:space="0" w:color="auto"/>
            <w:right w:val="none" w:sz="0" w:space="0" w:color="auto"/>
          </w:divBdr>
          <w:divsChild>
            <w:div w:id="138883878">
              <w:marLeft w:val="720"/>
              <w:marRight w:val="240"/>
              <w:marTop w:val="0"/>
              <w:marBottom w:val="0"/>
              <w:divBdr>
                <w:top w:val="none" w:sz="0" w:space="0" w:color="auto"/>
                <w:left w:val="none" w:sz="0" w:space="0" w:color="auto"/>
                <w:bottom w:val="none" w:sz="0" w:space="0" w:color="auto"/>
                <w:right w:val="none" w:sz="0" w:space="0" w:color="auto"/>
              </w:divBdr>
            </w:div>
            <w:div w:id="1344744017">
              <w:marLeft w:val="720"/>
              <w:marRight w:val="240"/>
              <w:marTop w:val="0"/>
              <w:marBottom w:val="0"/>
              <w:divBdr>
                <w:top w:val="none" w:sz="0" w:space="0" w:color="auto"/>
                <w:left w:val="none" w:sz="0" w:space="0" w:color="auto"/>
                <w:bottom w:val="none" w:sz="0" w:space="0" w:color="auto"/>
                <w:right w:val="none" w:sz="0" w:space="0" w:color="auto"/>
              </w:divBdr>
            </w:div>
          </w:divsChild>
        </w:div>
      </w:divsChild>
    </w:div>
    <w:div w:id="359823457">
      <w:bodyDiv w:val="1"/>
      <w:marLeft w:val="0"/>
      <w:marRight w:val="0"/>
      <w:marTop w:val="150"/>
      <w:marBottom w:val="0"/>
      <w:divBdr>
        <w:top w:val="none" w:sz="0" w:space="0" w:color="auto"/>
        <w:left w:val="none" w:sz="0" w:space="0" w:color="auto"/>
        <w:bottom w:val="none" w:sz="0" w:space="0" w:color="auto"/>
        <w:right w:val="none" w:sz="0" w:space="0" w:color="auto"/>
      </w:divBdr>
      <w:divsChild>
        <w:div w:id="1895969219">
          <w:marLeft w:val="0"/>
          <w:marRight w:val="0"/>
          <w:marTop w:val="0"/>
          <w:marBottom w:val="0"/>
          <w:divBdr>
            <w:top w:val="none" w:sz="0" w:space="0" w:color="auto"/>
            <w:left w:val="none" w:sz="0" w:space="0" w:color="auto"/>
            <w:bottom w:val="none" w:sz="0" w:space="0" w:color="auto"/>
            <w:right w:val="none" w:sz="0" w:space="0" w:color="auto"/>
          </w:divBdr>
          <w:divsChild>
            <w:div w:id="1655375422">
              <w:marLeft w:val="150"/>
              <w:marRight w:val="0"/>
              <w:marTop w:val="0"/>
              <w:marBottom w:val="0"/>
              <w:divBdr>
                <w:top w:val="none" w:sz="0" w:space="0" w:color="auto"/>
                <w:left w:val="none" w:sz="0" w:space="0" w:color="auto"/>
                <w:bottom w:val="none" w:sz="0" w:space="0" w:color="auto"/>
                <w:right w:val="none" w:sz="0" w:space="0" w:color="auto"/>
              </w:divBdr>
              <w:divsChild>
                <w:div w:id="472142729">
                  <w:marLeft w:val="0"/>
                  <w:marRight w:val="0"/>
                  <w:marTop w:val="0"/>
                  <w:marBottom w:val="0"/>
                  <w:divBdr>
                    <w:top w:val="single" w:sz="6" w:space="4" w:color="CCCCCC"/>
                    <w:left w:val="single" w:sz="6" w:space="4" w:color="CCCCCC"/>
                    <w:bottom w:val="single" w:sz="6" w:space="4" w:color="CCCCCC"/>
                    <w:right w:val="single" w:sz="6" w:space="4" w:color="CCCCCC"/>
                  </w:divBdr>
                  <w:divsChild>
                    <w:div w:id="21094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4857">
      <w:bodyDiv w:val="1"/>
      <w:marLeft w:val="0"/>
      <w:marRight w:val="0"/>
      <w:marTop w:val="0"/>
      <w:marBottom w:val="0"/>
      <w:divBdr>
        <w:top w:val="none" w:sz="0" w:space="0" w:color="auto"/>
        <w:left w:val="none" w:sz="0" w:space="0" w:color="auto"/>
        <w:bottom w:val="none" w:sz="0" w:space="0" w:color="auto"/>
        <w:right w:val="none" w:sz="0" w:space="0" w:color="auto"/>
      </w:divBdr>
    </w:div>
    <w:div w:id="371812653">
      <w:bodyDiv w:val="1"/>
      <w:marLeft w:val="0"/>
      <w:marRight w:val="0"/>
      <w:marTop w:val="0"/>
      <w:marBottom w:val="0"/>
      <w:divBdr>
        <w:top w:val="none" w:sz="0" w:space="0" w:color="auto"/>
        <w:left w:val="none" w:sz="0" w:space="0" w:color="auto"/>
        <w:bottom w:val="none" w:sz="0" w:space="0" w:color="auto"/>
        <w:right w:val="none" w:sz="0" w:space="0" w:color="auto"/>
      </w:divBdr>
      <w:divsChild>
        <w:div w:id="336618050">
          <w:marLeft w:val="0"/>
          <w:marRight w:val="0"/>
          <w:marTop w:val="0"/>
          <w:marBottom w:val="0"/>
          <w:divBdr>
            <w:top w:val="none" w:sz="0" w:space="0" w:color="auto"/>
            <w:left w:val="none" w:sz="0" w:space="0" w:color="auto"/>
            <w:bottom w:val="none" w:sz="0" w:space="0" w:color="auto"/>
            <w:right w:val="none" w:sz="0" w:space="0" w:color="auto"/>
          </w:divBdr>
          <w:divsChild>
            <w:div w:id="1135488581">
              <w:marLeft w:val="0"/>
              <w:marRight w:val="0"/>
              <w:marTop w:val="0"/>
              <w:marBottom w:val="0"/>
              <w:divBdr>
                <w:top w:val="none" w:sz="0" w:space="0" w:color="auto"/>
                <w:left w:val="none" w:sz="0" w:space="0" w:color="auto"/>
                <w:bottom w:val="none" w:sz="0" w:space="0" w:color="auto"/>
                <w:right w:val="none" w:sz="0" w:space="0" w:color="auto"/>
              </w:divBdr>
              <w:divsChild>
                <w:div w:id="61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11829">
      <w:bodyDiv w:val="1"/>
      <w:marLeft w:val="0"/>
      <w:marRight w:val="0"/>
      <w:marTop w:val="0"/>
      <w:marBottom w:val="0"/>
      <w:divBdr>
        <w:top w:val="none" w:sz="0" w:space="0" w:color="auto"/>
        <w:left w:val="none" w:sz="0" w:space="0" w:color="auto"/>
        <w:bottom w:val="none" w:sz="0" w:space="0" w:color="auto"/>
        <w:right w:val="none" w:sz="0" w:space="0" w:color="auto"/>
      </w:divBdr>
      <w:divsChild>
        <w:div w:id="194661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6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7828128">
      <w:bodyDiv w:val="1"/>
      <w:marLeft w:val="0"/>
      <w:marRight w:val="0"/>
      <w:marTop w:val="0"/>
      <w:marBottom w:val="0"/>
      <w:divBdr>
        <w:top w:val="none" w:sz="0" w:space="0" w:color="auto"/>
        <w:left w:val="none" w:sz="0" w:space="0" w:color="auto"/>
        <w:bottom w:val="none" w:sz="0" w:space="0" w:color="auto"/>
        <w:right w:val="none" w:sz="0" w:space="0" w:color="auto"/>
      </w:divBdr>
      <w:divsChild>
        <w:div w:id="752357354">
          <w:marLeft w:val="547"/>
          <w:marRight w:val="0"/>
          <w:marTop w:val="134"/>
          <w:marBottom w:val="0"/>
          <w:divBdr>
            <w:top w:val="none" w:sz="0" w:space="0" w:color="auto"/>
            <w:left w:val="none" w:sz="0" w:space="0" w:color="auto"/>
            <w:bottom w:val="none" w:sz="0" w:space="0" w:color="auto"/>
            <w:right w:val="none" w:sz="0" w:space="0" w:color="auto"/>
          </w:divBdr>
        </w:div>
        <w:div w:id="384379948">
          <w:marLeft w:val="547"/>
          <w:marRight w:val="0"/>
          <w:marTop w:val="134"/>
          <w:marBottom w:val="0"/>
          <w:divBdr>
            <w:top w:val="none" w:sz="0" w:space="0" w:color="auto"/>
            <w:left w:val="none" w:sz="0" w:space="0" w:color="auto"/>
            <w:bottom w:val="none" w:sz="0" w:space="0" w:color="auto"/>
            <w:right w:val="none" w:sz="0" w:space="0" w:color="auto"/>
          </w:divBdr>
        </w:div>
        <w:div w:id="1446345279">
          <w:marLeft w:val="547"/>
          <w:marRight w:val="0"/>
          <w:marTop w:val="134"/>
          <w:marBottom w:val="0"/>
          <w:divBdr>
            <w:top w:val="none" w:sz="0" w:space="0" w:color="auto"/>
            <w:left w:val="none" w:sz="0" w:space="0" w:color="auto"/>
            <w:bottom w:val="none" w:sz="0" w:space="0" w:color="auto"/>
            <w:right w:val="none" w:sz="0" w:space="0" w:color="auto"/>
          </w:divBdr>
        </w:div>
        <w:div w:id="382099914">
          <w:marLeft w:val="547"/>
          <w:marRight w:val="0"/>
          <w:marTop w:val="134"/>
          <w:marBottom w:val="0"/>
          <w:divBdr>
            <w:top w:val="none" w:sz="0" w:space="0" w:color="auto"/>
            <w:left w:val="none" w:sz="0" w:space="0" w:color="auto"/>
            <w:bottom w:val="none" w:sz="0" w:space="0" w:color="auto"/>
            <w:right w:val="none" w:sz="0" w:space="0" w:color="auto"/>
          </w:divBdr>
        </w:div>
        <w:div w:id="1735817176">
          <w:marLeft w:val="547"/>
          <w:marRight w:val="0"/>
          <w:marTop w:val="134"/>
          <w:marBottom w:val="0"/>
          <w:divBdr>
            <w:top w:val="none" w:sz="0" w:space="0" w:color="auto"/>
            <w:left w:val="none" w:sz="0" w:space="0" w:color="auto"/>
            <w:bottom w:val="none" w:sz="0" w:space="0" w:color="auto"/>
            <w:right w:val="none" w:sz="0" w:space="0" w:color="auto"/>
          </w:divBdr>
        </w:div>
        <w:div w:id="605386451">
          <w:marLeft w:val="547"/>
          <w:marRight w:val="0"/>
          <w:marTop w:val="134"/>
          <w:marBottom w:val="0"/>
          <w:divBdr>
            <w:top w:val="none" w:sz="0" w:space="0" w:color="auto"/>
            <w:left w:val="none" w:sz="0" w:space="0" w:color="auto"/>
            <w:bottom w:val="none" w:sz="0" w:space="0" w:color="auto"/>
            <w:right w:val="none" w:sz="0" w:space="0" w:color="auto"/>
          </w:divBdr>
        </w:div>
      </w:divsChild>
    </w:div>
    <w:div w:id="413481295">
      <w:bodyDiv w:val="1"/>
      <w:marLeft w:val="0"/>
      <w:marRight w:val="0"/>
      <w:marTop w:val="0"/>
      <w:marBottom w:val="0"/>
      <w:divBdr>
        <w:top w:val="none" w:sz="0" w:space="0" w:color="auto"/>
        <w:left w:val="none" w:sz="0" w:space="0" w:color="auto"/>
        <w:bottom w:val="none" w:sz="0" w:space="0" w:color="auto"/>
        <w:right w:val="none" w:sz="0" w:space="0" w:color="auto"/>
      </w:divBdr>
      <w:divsChild>
        <w:div w:id="1321813094">
          <w:marLeft w:val="0"/>
          <w:marRight w:val="0"/>
          <w:marTop w:val="0"/>
          <w:marBottom w:val="0"/>
          <w:divBdr>
            <w:top w:val="single" w:sz="12" w:space="0" w:color="EEEEEE"/>
            <w:left w:val="none" w:sz="0" w:space="0" w:color="auto"/>
            <w:bottom w:val="none" w:sz="0" w:space="0" w:color="auto"/>
            <w:right w:val="none" w:sz="0" w:space="0" w:color="auto"/>
          </w:divBdr>
          <w:divsChild>
            <w:div w:id="1771924750">
              <w:marLeft w:val="7"/>
              <w:marRight w:val="34"/>
              <w:marTop w:val="0"/>
              <w:marBottom w:val="0"/>
              <w:divBdr>
                <w:top w:val="none" w:sz="0" w:space="0" w:color="auto"/>
                <w:left w:val="none" w:sz="0" w:space="0" w:color="auto"/>
                <w:bottom w:val="none" w:sz="0" w:space="0" w:color="auto"/>
                <w:right w:val="none" w:sz="0" w:space="0" w:color="auto"/>
              </w:divBdr>
              <w:divsChild>
                <w:div w:id="603615026">
                  <w:marLeft w:val="0"/>
                  <w:marRight w:val="0"/>
                  <w:marTop w:val="0"/>
                  <w:marBottom w:val="0"/>
                  <w:divBdr>
                    <w:top w:val="none" w:sz="0" w:space="0" w:color="auto"/>
                    <w:left w:val="none" w:sz="0" w:space="0" w:color="auto"/>
                    <w:bottom w:val="none" w:sz="0" w:space="0" w:color="auto"/>
                    <w:right w:val="none" w:sz="0" w:space="0" w:color="auto"/>
                  </w:divBdr>
                  <w:divsChild>
                    <w:div w:id="103272468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58200">
      <w:bodyDiv w:val="1"/>
      <w:marLeft w:val="0"/>
      <w:marRight w:val="0"/>
      <w:marTop w:val="0"/>
      <w:marBottom w:val="0"/>
      <w:divBdr>
        <w:top w:val="none" w:sz="0" w:space="0" w:color="auto"/>
        <w:left w:val="none" w:sz="0" w:space="0" w:color="auto"/>
        <w:bottom w:val="none" w:sz="0" w:space="0" w:color="auto"/>
        <w:right w:val="none" w:sz="0" w:space="0" w:color="auto"/>
      </w:divBdr>
      <w:divsChild>
        <w:div w:id="495728418">
          <w:marLeft w:val="0"/>
          <w:marRight w:val="0"/>
          <w:marTop w:val="0"/>
          <w:marBottom w:val="0"/>
          <w:divBdr>
            <w:top w:val="none" w:sz="0" w:space="0" w:color="auto"/>
            <w:left w:val="none" w:sz="0" w:space="0" w:color="auto"/>
            <w:bottom w:val="none" w:sz="0" w:space="0" w:color="auto"/>
            <w:right w:val="none" w:sz="0" w:space="0" w:color="auto"/>
          </w:divBdr>
          <w:divsChild>
            <w:div w:id="1622959005">
              <w:marLeft w:val="0"/>
              <w:marRight w:val="0"/>
              <w:marTop w:val="0"/>
              <w:marBottom w:val="0"/>
              <w:divBdr>
                <w:top w:val="none" w:sz="0" w:space="0" w:color="auto"/>
                <w:left w:val="none" w:sz="0" w:space="0" w:color="auto"/>
                <w:bottom w:val="none" w:sz="0" w:space="0" w:color="auto"/>
                <w:right w:val="none" w:sz="0" w:space="0" w:color="auto"/>
              </w:divBdr>
              <w:divsChild>
                <w:div w:id="12578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4395">
      <w:bodyDiv w:val="1"/>
      <w:marLeft w:val="0"/>
      <w:marRight w:val="0"/>
      <w:marTop w:val="0"/>
      <w:marBottom w:val="0"/>
      <w:divBdr>
        <w:top w:val="none" w:sz="0" w:space="0" w:color="auto"/>
        <w:left w:val="none" w:sz="0" w:space="0" w:color="auto"/>
        <w:bottom w:val="none" w:sz="0" w:space="0" w:color="auto"/>
        <w:right w:val="none" w:sz="0" w:space="0" w:color="auto"/>
      </w:divBdr>
      <w:divsChild>
        <w:div w:id="11923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59749">
      <w:bodyDiv w:val="1"/>
      <w:marLeft w:val="0"/>
      <w:marRight w:val="0"/>
      <w:marTop w:val="0"/>
      <w:marBottom w:val="0"/>
      <w:divBdr>
        <w:top w:val="none" w:sz="0" w:space="0" w:color="auto"/>
        <w:left w:val="none" w:sz="0" w:space="0" w:color="auto"/>
        <w:bottom w:val="none" w:sz="0" w:space="0" w:color="auto"/>
        <w:right w:val="none" w:sz="0" w:space="0" w:color="auto"/>
      </w:divBdr>
      <w:divsChild>
        <w:div w:id="2032607845">
          <w:marLeft w:val="0"/>
          <w:marRight w:val="0"/>
          <w:marTop w:val="0"/>
          <w:marBottom w:val="0"/>
          <w:divBdr>
            <w:top w:val="none" w:sz="0" w:space="0" w:color="auto"/>
            <w:left w:val="none" w:sz="0" w:space="0" w:color="auto"/>
            <w:bottom w:val="none" w:sz="0" w:space="0" w:color="auto"/>
            <w:right w:val="none" w:sz="0" w:space="0" w:color="auto"/>
          </w:divBdr>
          <w:divsChild>
            <w:div w:id="1160005673">
              <w:marLeft w:val="0"/>
              <w:marRight w:val="0"/>
              <w:marTop w:val="0"/>
              <w:marBottom w:val="0"/>
              <w:divBdr>
                <w:top w:val="none" w:sz="0" w:space="0" w:color="auto"/>
                <w:left w:val="none" w:sz="0" w:space="0" w:color="auto"/>
                <w:bottom w:val="none" w:sz="0" w:space="0" w:color="auto"/>
                <w:right w:val="none" w:sz="0" w:space="0" w:color="auto"/>
              </w:divBdr>
              <w:divsChild>
                <w:div w:id="1248227855">
                  <w:marLeft w:val="0"/>
                  <w:marRight w:val="0"/>
                  <w:marTop w:val="0"/>
                  <w:marBottom w:val="0"/>
                  <w:divBdr>
                    <w:top w:val="none" w:sz="0" w:space="0" w:color="auto"/>
                    <w:left w:val="none" w:sz="0" w:space="0" w:color="auto"/>
                    <w:bottom w:val="none" w:sz="0" w:space="0" w:color="auto"/>
                    <w:right w:val="none" w:sz="0" w:space="0" w:color="auto"/>
                  </w:divBdr>
                  <w:divsChild>
                    <w:div w:id="515074047">
                      <w:marLeft w:val="0"/>
                      <w:marRight w:val="0"/>
                      <w:marTop w:val="0"/>
                      <w:marBottom w:val="0"/>
                      <w:divBdr>
                        <w:top w:val="none" w:sz="0" w:space="0" w:color="auto"/>
                        <w:left w:val="none" w:sz="0" w:space="0" w:color="auto"/>
                        <w:bottom w:val="none" w:sz="0" w:space="0" w:color="auto"/>
                        <w:right w:val="none" w:sz="0" w:space="0" w:color="auto"/>
                      </w:divBdr>
                      <w:divsChild>
                        <w:div w:id="1080979037">
                          <w:marLeft w:val="0"/>
                          <w:marRight w:val="0"/>
                          <w:marTop w:val="0"/>
                          <w:marBottom w:val="240"/>
                          <w:divBdr>
                            <w:top w:val="none" w:sz="0" w:space="0" w:color="auto"/>
                            <w:left w:val="none" w:sz="0" w:space="0" w:color="auto"/>
                            <w:bottom w:val="none" w:sz="0" w:space="0" w:color="auto"/>
                            <w:right w:val="none" w:sz="0" w:space="0" w:color="auto"/>
                          </w:divBdr>
                          <w:divsChild>
                            <w:div w:id="1445808048">
                              <w:marLeft w:val="0"/>
                              <w:marRight w:val="0"/>
                              <w:marTop w:val="0"/>
                              <w:marBottom w:val="0"/>
                              <w:divBdr>
                                <w:top w:val="none" w:sz="0" w:space="0" w:color="auto"/>
                                <w:left w:val="none" w:sz="0" w:space="0" w:color="auto"/>
                                <w:bottom w:val="none" w:sz="0" w:space="0" w:color="auto"/>
                                <w:right w:val="none" w:sz="0" w:space="0" w:color="auto"/>
                              </w:divBdr>
                              <w:divsChild>
                                <w:div w:id="1634561801">
                                  <w:marLeft w:val="0"/>
                                  <w:marRight w:val="0"/>
                                  <w:marTop w:val="0"/>
                                  <w:marBottom w:val="0"/>
                                  <w:divBdr>
                                    <w:top w:val="none" w:sz="0" w:space="0" w:color="auto"/>
                                    <w:left w:val="none" w:sz="0" w:space="0" w:color="auto"/>
                                    <w:bottom w:val="none" w:sz="0" w:space="0" w:color="auto"/>
                                    <w:right w:val="none" w:sz="0" w:space="0" w:color="auto"/>
                                  </w:divBdr>
                                  <w:divsChild>
                                    <w:div w:id="528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180716">
      <w:bodyDiv w:val="1"/>
      <w:marLeft w:val="0"/>
      <w:marRight w:val="0"/>
      <w:marTop w:val="135"/>
      <w:marBottom w:val="0"/>
      <w:divBdr>
        <w:top w:val="none" w:sz="0" w:space="0" w:color="auto"/>
        <w:left w:val="none" w:sz="0" w:space="0" w:color="auto"/>
        <w:bottom w:val="none" w:sz="0" w:space="0" w:color="auto"/>
        <w:right w:val="none" w:sz="0" w:space="0" w:color="auto"/>
      </w:divBdr>
      <w:divsChild>
        <w:div w:id="1259755810">
          <w:marLeft w:val="0"/>
          <w:marRight w:val="0"/>
          <w:marTop w:val="0"/>
          <w:marBottom w:val="0"/>
          <w:divBdr>
            <w:top w:val="none" w:sz="0" w:space="0" w:color="auto"/>
            <w:left w:val="none" w:sz="0" w:space="0" w:color="auto"/>
            <w:bottom w:val="none" w:sz="0" w:space="0" w:color="auto"/>
            <w:right w:val="none" w:sz="0" w:space="0" w:color="auto"/>
          </w:divBdr>
          <w:divsChild>
            <w:div w:id="143547931">
              <w:marLeft w:val="0"/>
              <w:marRight w:val="0"/>
              <w:marTop w:val="100"/>
              <w:marBottom w:val="100"/>
              <w:divBdr>
                <w:top w:val="none" w:sz="0" w:space="0" w:color="auto"/>
                <w:left w:val="none" w:sz="0" w:space="0" w:color="auto"/>
                <w:bottom w:val="none" w:sz="0" w:space="0" w:color="auto"/>
                <w:right w:val="none" w:sz="0" w:space="0" w:color="auto"/>
              </w:divBdr>
              <w:divsChild>
                <w:div w:id="994797242">
                  <w:marLeft w:val="0"/>
                  <w:marRight w:val="0"/>
                  <w:marTop w:val="100"/>
                  <w:marBottom w:val="100"/>
                  <w:divBdr>
                    <w:top w:val="none" w:sz="0" w:space="0" w:color="auto"/>
                    <w:left w:val="none" w:sz="0" w:space="0" w:color="auto"/>
                    <w:bottom w:val="none" w:sz="0" w:space="0" w:color="auto"/>
                    <w:right w:val="none" w:sz="0" w:space="0" w:color="auto"/>
                  </w:divBdr>
                  <w:divsChild>
                    <w:div w:id="1738701420">
                      <w:marLeft w:val="2955"/>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77004">
      <w:bodyDiv w:val="1"/>
      <w:marLeft w:val="0"/>
      <w:marRight w:val="0"/>
      <w:marTop w:val="0"/>
      <w:marBottom w:val="0"/>
      <w:divBdr>
        <w:top w:val="none" w:sz="0" w:space="0" w:color="auto"/>
        <w:left w:val="none" w:sz="0" w:space="0" w:color="auto"/>
        <w:bottom w:val="none" w:sz="0" w:space="0" w:color="auto"/>
        <w:right w:val="none" w:sz="0" w:space="0" w:color="auto"/>
      </w:divBdr>
      <w:divsChild>
        <w:div w:id="2088838861">
          <w:marLeft w:val="0"/>
          <w:marRight w:val="0"/>
          <w:marTop w:val="0"/>
          <w:marBottom w:val="0"/>
          <w:divBdr>
            <w:top w:val="none" w:sz="0" w:space="0" w:color="auto"/>
            <w:left w:val="none" w:sz="0" w:space="0" w:color="auto"/>
            <w:bottom w:val="none" w:sz="0" w:space="0" w:color="auto"/>
            <w:right w:val="none" w:sz="0" w:space="0" w:color="auto"/>
          </w:divBdr>
          <w:divsChild>
            <w:div w:id="291907270">
              <w:marLeft w:val="0"/>
              <w:marRight w:val="0"/>
              <w:marTop w:val="0"/>
              <w:marBottom w:val="0"/>
              <w:divBdr>
                <w:top w:val="none" w:sz="0" w:space="0" w:color="auto"/>
                <w:left w:val="none" w:sz="0" w:space="0" w:color="auto"/>
                <w:bottom w:val="none" w:sz="0" w:space="0" w:color="auto"/>
                <w:right w:val="none" w:sz="0" w:space="0" w:color="auto"/>
              </w:divBdr>
              <w:divsChild>
                <w:div w:id="1315793337">
                  <w:marLeft w:val="0"/>
                  <w:marRight w:val="0"/>
                  <w:marTop w:val="0"/>
                  <w:marBottom w:val="0"/>
                  <w:divBdr>
                    <w:top w:val="none" w:sz="0" w:space="0" w:color="auto"/>
                    <w:left w:val="none" w:sz="0" w:space="0" w:color="auto"/>
                    <w:bottom w:val="none" w:sz="0" w:space="0" w:color="auto"/>
                    <w:right w:val="none" w:sz="0" w:space="0" w:color="auto"/>
                  </w:divBdr>
                  <w:divsChild>
                    <w:div w:id="1291398035">
                      <w:marLeft w:val="0"/>
                      <w:marRight w:val="0"/>
                      <w:marTop w:val="0"/>
                      <w:marBottom w:val="0"/>
                      <w:divBdr>
                        <w:top w:val="none" w:sz="0" w:space="0" w:color="auto"/>
                        <w:left w:val="none" w:sz="0" w:space="0" w:color="auto"/>
                        <w:bottom w:val="none" w:sz="0" w:space="0" w:color="auto"/>
                        <w:right w:val="none" w:sz="0" w:space="0" w:color="auto"/>
                      </w:divBdr>
                      <w:divsChild>
                        <w:div w:id="1270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538917">
      <w:bodyDiv w:val="1"/>
      <w:marLeft w:val="0"/>
      <w:marRight w:val="0"/>
      <w:marTop w:val="0"/>
      <w:marBottom w:val="0"/>
      <w:divBdr>
        <w:top w:val="none" w:sz="0" w:space="0" w:color="auto"/>
        <w:left w:val="none" w:sz="0" w:space="0" w:color="auto"/>
        <w:bottom w:val="none" w:sz="0" w:space="0" w:color="auto"/>
        <w:right w:val="none" w:sz="0" w:space="0" w:color="auto"/>
      </w:divBdr>
      <w:divsChild>
        <w:div w:id="1506557934">
          <w:marLeft w:val="11"/>
          <w:marRight w:val="11"/>
          <w:marTop w:val="0"/>
          <w:marBottom w:val="0"/>
          <w:divBdr>
            <w:top w:val="single" w:sz="6" w:space="0" w:color="0000FF"/>
            <w:left w:val="single" w:sz="6" w:space="0" w:color="0000FF"/>
            <w:bottom w:val="none" w:sz="0" w:space="0" w:color="auto"/>
            <w:right w:val="single" w:sz="6" w:space="0" w:color="0000FF"/>
          </w:divBdr>
        </w:div>
      </w:divsChild>
    </w:div>
    <w:div w:id="602811443">
      <w:bodyDiv w:val="1"/>
      <w:marLeft w:val="0"/>
      <w:marRight w:val="0"/>
      <w:marTop w:val="0"/>
      <w:marBottom w:val="0"/>
      <w:divBdr>
        <w:top w:val="none" w:sz="0" w:space="0" w:color="auto"/>
        <w:left w:val="none" w:sz="0" w:space="0" w:color="auto"/>
        <w:bottom w:val="none" w:sz="0" w:space="0" w:color="auto"/>
        <w:right w:val="none" w:sz="0" w:space="0" w:color="auto"/>
      </w:divBdr>
      <w:divsChild>
        <w:div w:id="1732382168">
          <w:marLeft w:val="0"/>
          <w:marRight w:val="0"/>
          <w:marTop w:val="0"/>
          <w:marBottom w:val="0"/>
          <w:divBdr>
            <w:top w:val="none" w:sz="0" w:space="0" w:color="auto"/>
            <w:left w:val="none" w:sz="0" w:space="0" w:color="auto"/>
            <w:bottom w:val="none" w:sz="0" w:space="0" w:color="auto"/>
            <w:right w:val="none" w:sz="0" w:space="0" w:color="auto"/>
          </w:divBdr>
          <w:divsChild>
            <w:div w:id="1987970805">
              <w:marLeft w:val="0"/>
              <w:marRight w:val="0"/>
              <w:marTop w:val="0"/>
              <w:marBottom w:val="0"/>
              <w:divBdr>
                <w:top w:val="none" w:sz="0" w:space="0" w:color="auto"/>
                <w:left w:val="none" w:sz="0" w:space="0" w:color="auto"/>
                <w:bottom w:val="none" w:sz="0" w:space="0" w:color="auto"/>
                <w:right w:val="none" w:sz="0" w:space="0" w:color="auto"/>
              </w:divBdr>
              <w:divsChild>
                <w:div w:id="3079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477">
      <w:bodyDiv w:val="1"/>
      <w:marLeft w:val="0"/>
      <w:marRight w:val="0"/>
      <w:marTop w:val="0"/>
      <w:marBottom w:val="0"/>
      <w:divBdr>
        <w:top w:val="none" w:sz="0" w:space="0" w:color="auto"/>
        <w:left w:val="none" w:sz="0" w:space="0" w:color="auto"/>
        <w:bottom w:val="none" w:sz="0" w:space="0" w:color="auto"/>
        <w:right w:val="none" w:sz="0" w:space="0" w:color="auto"/>
      </w:divBdr>
      <w:divsChild>
        <w:div w:id="1936329576">
          <w:marLeft w:val="0"/>
          <w:marRight w:val="0"/>
          <w:marTop w:val="0"/>
          <w:marBottom w:val="0"/>
          <w:divBdr>
            <w:top w:val="none" w:sz="0" w:space="0" w:color="auto"/>
            <w:left w:val="none" w:sz="0" w:space="0" w:color="auto"/>
            <w:bottom w:val="none" w:sz="0" w:space="0" w:color="auto"/>
            <w:right w:val="none" w:sz="0" w:space="0" w:color="auto"/>
          </w:divBdr>
          <w:divsChild>
            <w:div w:id="445738702">
              <w:marLeft w:val="0"/>
              <w:marRight w:val="0"/>
              <w:marTop w:val="0"/>
              <w:marBottom w:val="0"/>
              <w:divBdr>
                <w:top w:val="none" w:sz="0" w:space="0" w:color="auto"/>
                <w:left w:val="none" w:sz="0" w:space="0" w:color="auto"/>
                <w:bottom w:val="none" w:sz="0" w:space="0" w:color="auto"/>
                <w:right w:val="none" w:sz="0" w:space="0" w:color="auto"/>
              </w:divBdr>
              <w:divsChild>
                <w:div w:id="1316838817">
                  <w:marLeft w:val="0"/>
                  <w:marRight w:val="0"/>
                  <w:marTop w:val="0"/>
                  <w:marBottom w:val="0"/>
                  <w:divBdr>
                    <w:top w:val="none" w:sz="0" w:space="0" w:color="auto"/>
                    <w:left w:val="none" w:sz="0" w:space="0" w:color="auto"/>
                    <w:bottom w:val="none" w:sz="0" w:space="0" w:color="auto"/>
                    <w:right w:val="none" w:sz="0" w:space="0" w:color="auto"/>
                  </w:divBdr>
                  <w:divsChild>
                    <w:div w:id="568881876">
                      <w:marLeft w:val="0"/>
                      <w:marRight w:val="0"/>
                      <w:marTop w:val="0"/>
                      <w:marBottom w:val="0"/>
                      <w:divBdr>
                        <w:top w:val="none" w:sz="0" w:space="0" w:color="auto"/>
                        <w:left w:val="none" w:sz="0" w:space="0" w:color="auto"/>
                        <w:bottom w:val="none" w:sz="0" w:space="0" w:color="auto"/>
                        <w:right w:val="none" w:sz="0" w:space="0" w:color="auto"/>
                      </w:divBdr>
                      <w:divsChild>
                        <w:div w:id="1544292330">
                          <w:marLeft w:val="0"/>
                          <w:marRight w:val="0"/>
                          <w:marTop w:val="0"/>
                          <w:marBottom w:val="0"/>
                          <w:divBdr>
                            <w:top w:val="none" w:sz="0" w:space="0" w:color="auto"/>
                            <w:left w:val="none" w:sz="0" w:space="0" w:color="auto"/>
                            <w:bottom w:val="none" w:sz="0" w:space="0" w:color="auto"/>
                            <w:right w:val="none" w:sz="0" w:space="0" w:color="auto"/>
                          </w:divBdr>
                          <w:divsChild>
                            <w:div w:id="1752651968">
                              <w:marLeft w:val="0"/>
                              <w:marRight w:val="0"/>
                              <w:marTop w:val="0"/>
                              <w:marBottom w:val="0"/>
                              <w:divBdr>
                                <w:top w:val="none" w:sz="0" w:space="0" w:color="auto"/>
                                <w:left w:val="none" w:sz="0" w:space="0" w:color="auto"/>
                                <w:bottom w:val="none" w:sz="0" w:space="0" w:color="auto"/>
                                <w:right w:val="none" w:sz="0" w:space="0" w:color="auto"/>
                              </w:divBdr>
                              <w:divsChild>
                                <w:div w:id="242296761">
                                  <w:marLeft w:val="0"/>
                                  <w:marRight w:val="0"/>
                                  <w:marTop w:val="0"/>
                                  <w:marBottom w:val="0"/>
                                  <w:divBdr>
                                    <w:top w:val="none" w:sz="0" w:space="0" w:color="auto"/>
                                    <w:left w:val="none" w:sz="0" w:space="0" w:color="auto"/>
                                    <w:bottom w:val="none" w:sz="0" w:space="0" w:color="auto"/>
                                    <w:right w:val="none" w:sz="0" w:space="0" w:color="auto"/>
                                  </w:divBdr>
                                  <w:divsChild>
                                    <w:div w:id="1901552357">
                                      <w:marLeft w:val="0"/>
                                      <w:marRight w:val="0"/>
                                      <w:marTop w:val="0"/>
                                      <w:marBottom w:val="0"/>
                                      <w:divBdr>
                                        <w:top w:val="none" w:sz="0" w:space="0" w:color="auto"/>
                                        <w:left w:val="none" w:sz="0" w:space="0" w:color="auto"/>
                                        <w:bottom w:val="none" w:sz="0" w:space="0" w:color="auto"/>
                                        <w:right w:val="none" w:sz="0" w:space="0" w:color="auto"/>
                                      </w:divBdr>
                                      <w:divsChild>
                                        <w:div w:id="20379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16313">
      <w:bodyDiv w:val="1"/>
      <w:marLeft w:val="0"/>
      <w:marRight w:val="0"/>
      <w:marTop w:val="0"/>
      <w:marBottom w:val="0"/>
      <w:divBdr>
        <w:top w:val="none" w:sz="0" w:space="0" w:color="auto"/>
        <w:left w:val="none" w:sz="0" w:space="0" w:color="auto"/>
        <w:bottom w:val="none" w:sz="0" w:space="0" w:color="auto"/>
        <w:right w:val="none" w:sz="0" w:space="0" w:color="auto"/>
      </w:divBdr>
      <w:divsChild>
        <w:div w:id="841822799">
          <w:marLeft w:val="0"/>
          <w:marRight w:val="0"/>
          <w:marTop w:val="0"/>
          <w:marBottom w:val="0"/>
          <w:divBdr>
            <w:top w:val="none" w:sz="0" w:space="0" w:color="auto"/>
            <w:left w:val="none" w:sz="0" w:space="0" w:color="auto"/>
            <w:bottom w:val="none" w:sz="0" w:space="0" w:color="auto"/>
            <w:right w:val="none" w:sz="0" w:space="0" w:color="auto"/>
          </w:divBdr>
          <w:divsChild>
            <w:div w:id="1635135853">
              <w:marLeft w:val="0"/>
              <w:marRight w:val="0"/>
              <w:marTop w:val="0"/>
              <w:marBottom w:val="0"/>
              <w:divBdr>
                <w:top w:val="single" w:sz="6" w:space="18" w:color="F1F1F1"/>
                <w:left w:val="single" w:sz="6" w:space="18" w:color="F1F1F1"/>
                <w:bottom w:val="single" w:sz="6" w:space="18" w:color="F1F1F1"/>
                <w:right w:val="single" w:sz="6" w:space="18" w:color="F1F1F1"/>
              </w:divBdr>
              <w:divsChild>
                <w:div w:id="1569531612">
                  <w:marLeft w:val="0"/>
                  <w:marRight w:val="0"/>
                  <w:marTop w:val="0"/>
                  <w:marBottom w:val="0"/>
                  <w:divBdr>
                    <w:top w:val="none" w:sz="0" w:space="0" w:color="auto"/>
                    <w:left w:val="none" w:sz="0" w:space="0" w:color="auto"/>
                    <w:bottom w:val="none" w:sz="0" w:space="0" w:color="auto"/>
                    <w:right w:val="none" w:sz="0" w:space="0" w:color="auto"/>
                  </w:divBdr>
                  <w:divsChild>
                    <w:div w:id="1854027308">
                      <w:marLeft w:val="0"/>
                      <w:marRight w:val="0"/>
                      <w:marTop w:val="0"/>
                      <w:marBottom w:val="0"/>
                      <w:divBdr>
                        <w:top w:val="none" w:sz="0" w:space="0" w:color="auto"/>
                        <w:left w:val="none" w:sz="0" w:space="0" w:color="auto"/>
                        <w:bottom w:val="none" w:sz="0" w:space="0" w:color="auto"/>
                        <w:right w:val="none" w:sz="0" w:space="0" w:color="auto"/>
                      </w:divBdr>
                      <w:divsChild>
                        <w:div w:id="851532415">
                          <w:marLeft w:val="0"/>
                          <w:marRight w:val="0"/>
                          <w:marTop w:val="0"/>
                          <w:marBottom w:val="0"/>
                          <w:divBdr>
                            <w:top w:val="none" w:sz="0" w:space="0" w:color="auto"/>
                            <w:left w:val="none" w:sz="0" w:space="0" w:color="auto"/>
                            <w:bottom w:val="none" w:sz="0" w:space="0" w:color="auto"/>
                            <w:right w:val="none" w:sz="0" w:space="0" w:color="auto"/>
                          </w:divBdr>
                          <w:divsChild>
                            <w:div w:id="1912080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56985">
      <w:bodyDiv w:val="1"/>
      <w:marLeft w:val="0"/>
      <w:marRight w:val="0"/>
      <w:marTop w:val="0"/>
      <w:marBottom w:val="0"/>
      <w:divBdr>
        <w:top w:val="none" w:sz="0" w:space="0" w:color="auto"/>
        <w:left w:val="none" w:sz="0" w:space="0" w:color="auto"/>
        <w:bottom w:val="none" w:sz="0" w:space="0" w:color="auto"/>
        <w:right w:val="none" w:sz="0" w:space="0" w:color="auto"/>
      </w:divBdr>
      <w:divsChild>
        <w:div w:id="174342483">
          <w:marLeft w:val="0"/>
          <w:marRight w:val="0"/>
          <w:marTop w:val="0"/>
          <w:marBottom w:val="0"/>
          <w:divBdr>
            <w:top w:val="none" w:sz="0" w:space="0" w:color="auto"/>
            <w:left w:val="none" w:sz="0" w:space="0" w:color="auto"/>
            <w:bottom w:val="none" w:sz="0" w:space="0" w:color="auto"/>
            <w:right w:val="none" w:sz="0" w:space="0" w:color="auto"/>
          </w:divBdr>
          <w:divsChild>
            <w:div w:id="1963685239">
              <w:marLeft w:val="150"/>
              <w:marRight w:val="150"/>
              <w:marTop w:val="150"/>
              <w:marBottom w:val="900"/>
              <w:divBdr>
                <w:top w:val="none" w:sz="0" w:space="0" w:color="auto"/>
                <w:left w:val="none" w:sz="0" w:space="0" w:color="auto"/>
                <w:bottom w:val="none" w:sz="0" w:space="0" w:color="auto"/>
                <w:right w:val="none" w:sz="0" w:space="0" w:color="auto"/>
              </w:divBdr>
              <w:divsChild>
                <w:div w:id="14375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1937">
      <w:bodyDiv w:val="1"/>
      <w:marLeft w:val="0"/>
      <w:marRight w:val="0"/>
      <w:marTop w:val="0"/>
      <w:marBottom w:val="0"/>
      <w:divBdr>
        <w:top w:val="none" w:sz="0" w:space="0" w:color="auto"/>
        <w:left w:val="none" w:sz="0" w:space="0" w:color="auto"/>
        <w:bottom w:val="none" w:sz="0" w:space="0" w:color="auto"/>
        <w:right w:val="none" w:sz="0" w:space="0" w:color="auto"/>
      </w:divBdr>
    </w:div>
    <w:div w:id="756828092">
      <w:bodyDiv w:val="1"/>
      <w:marLeft w:val="0"/>
      <w:marRight w:val="0"/>
      <w:marTop w:val="0"/>
      <w:marBottom w:val="0"/>
      <w:divBdr>
        <w:top w:val="none" w:sz="0" w:space="0" w:color="auto"/>
        <w:left w:val="none" w:sz="0" w:space="0" w:color="auto"/>
        <w:bottom w:val="none" w:sz="0" w:space="0" w:color="auto"/>
        <w:right w:val="none" w:sz="0" w:space="0" w:color="auto"/>
      </w:divBdr>
      <w:divsChild>
        <w:div w:id="1429739199">
          <w:marLeft w:val="0"/>
          <w:marRight w:val="0"/>
          <w:marTop w:val="0"/>
          <w:marBottom w:val="0"/>
          <w:divBdr>
            <w:top w:val="none" w:sz="0" w:space="0" w:color="auto"/>
            <w:left w:val="none" w:sz="0" w:space="0" w:color="auto"/>
            <w:bottom w:val="none" w:sz="0" w:space="0" w:color="auto"/>
            <w:right w:val="none" w:sz="0" w:space="0" w:color="auto"/>
          </w:divBdr>
          <w:divsChild>
            <w:div w:id="14838871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824778681">
      <w:bodyDiv w:val="1"/>
      <w:marLeft w:val="0"/>
      <w:marRight w:val="0"/>
      <w:marTop w:val="0"/>
      <w:marBottom w:val="0"/>
      <w:divBdr>
        <w:top w:val="none" w:sz="0" w:space="0" w:color="auto"/>
        <w:left w:val="none" w:sz="0" w:space="0" w:color="auto"/>
        <w:bottom w:val="none" w:sz="0" w:space="0" w:color="auto"/>
        <w:right w:val="none" w:sz="0" w:space="0" w:color="auto"/>
      </w:divBdr>
      <w:divsChild>
        <w:div w:id="1450970781">
          <w:marLeft w:val="0"/>
          <w:marRight w:val="0"/>
          <w:marTop w:val="0"/>
          <w:marBottom w:val="0"/>
          <w:divBdr>
            <w:top w:val="none" w:sz="0" w:space="0" w:color="auto"/>
            <w:left w:val="none" w:sz="0" w:space="0" w:color="auto"/>
            <w:bottom w:val="none" w:sz="0" w:space="0" w:color="auto"/>
            <w:right w:val="none" w:sz="0" w:space="0" w:color="auto"/>
          </w:divBdr>
          <w:divsChild>
            <w:div w:id="1242522380">
              <w:marLeft w:val="0"/>
              <w:marRight w:val="0"/>
              <w:marTop w:val="0"/>
              <w:marBottom w:val="0"/>
              <w:divBdr>
                <w:top w:val="none" w:sz="0" w:space="0" w:color="auto"/>
                <w:left w:val="none" w:sz="0" w:space="0" w:color="auto"/>
                <w:bottom w:val="none" w:sz="0" w:space="0" w:color="auto"/>
                <w:right w:val="none" w:sz="0" w:space="0" w:color="auto"/>
              </w:divBdr>
              <w:divsChild>
                <w:div w:id="129127722">
                  <w:marLeft w:val="0"/>
                  <w:marRight w:val="0"/>
                  <w:marTop w:val="0"/>
                  <w:marBottom w:val="0"/>
                  <w:divBdr>
                    <w:top w:val="none" w:sz="0" w:space="0" w:color="auto"/>
                    <w:left w:val="none" w:sz="0" w:space="0" w:color="auto"/>
                    <w:bottom w:val="none" w:sz="0" w:space="0" w:color="auto"/>
                    <w:right w:val="none" w:sz="0" w:space="0" w:color="auto"/>
                  </w:divBdr>
                  <w:divsChild>
                    <w:div w:id="20097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1416">
      <w:bodyDiv w:val="1"/>
      <w:marLeft w:val="0"/>
      <w:marRight w:val="0"/>
      <w:marTop w:val="0"/>
      <w:marBottom w:val="0"/>
      <w:divBdr>
        <w:top w:val="none" w:sz="0" w:space="0" w:color="auto"/>
        <w:left w:val="none" w:sz="0" w:space="0" w:color="auto"/>
        <w:bottom w:val="none" w:sz="0" w:space="0" w:color="auto"/>
        <w:right w:val="none" w:sz="0" w:space="0" w:color="auto"/>
      </w:divBdr>
      <w:divsChild>
        <w:div w:id="1273588801">
          <w:marLeft w:val="0"/>
          <w:marRight w:val="0"/>
          <w:marTop w:val="0"/>
          <w:marBottom w:val="0"/>
          <w:divBdr>
            <w:top w:val="none" w:sz="0" w:space="0" w:color="auto"/>
            <w:left w:val="none" w:sz="0" w:space="0" w:color="auto"/>
            <w:bottom w:val="none" w:sz="0" w:space="0" w:color="auto"/>
            <w:right w:val="none" w:sz="0" w:space="0" w:color="auto"/>
          </w:divBdr>
          <w:divsChild>
            <w:div w:id="237907650">
              <w:marLeft w:val="0"/>
              <w:marRight w:val="0"/>
              <w:marTop w:val="0"/>
              <w:marBottom w:val="0"/>
              <w:divBdr>
                <w:top w:val="none" w:sz="0" w:space="0" w:color="auto"/>
                <w:left w:val="none" w:sz="0" w:space="0" w:color="auto"/>
                <w:bottom w:val="none" w:sz="0" w:space="0" w:color="auto"/>
                <w:right w:val="none" w:sz="0" w:space="0" w:color="auto"/>
              </w:divBdr>
              <w:divsChild>
                <w:div w:id="11830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883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924">
          <w:marLeft w:val="547"/>
          <w:marRight w:val="0"/>
          <w:marTop w:val="144"/>
          <w:marBottom w:val="0"/>
          <w:divBdr>
            <w:top w:val="none" w:sz="0" w:space="0" w:color="auto"/>
            <w:left w:val="none" w:sz="0" w:space="0" w:color="auto"/>
            <w:bottom w:val="none" w:sz="0" w:space="0" w:color="auto"/>
            <w:right w:val="none" w:sz="0" w:space="0" w:color="auto"/>
          </w:divBdr>
        </w:div>
        <w:div w:id="479806399">
          <w:marLeft w:val="547"/>
          <w:marRight w:val="0"/>
          <w:marTop w:val="144"/>
          <w:marBottom w:val="0"/>
          <w:divBdr>
            <w:top w:val="none" w:sz="0" w:space="0" w:color="auto"/>
            <w:left w:val="none" w:sz="0" w:space="0" w:color="auto"/>
            <w:bottom w:val="none" w:sz="0" w:space="0" w:color="auto"/>
            <w:right w:val="none" w:sz="0" w:space="0" w:color="auto"/>
          </w:divBdr>
        </w:div>
        <w:div w:id="1606842603">
          <w:marLeft w:val="547"/>
          <w:marRight w:val="0"/>
          <w:marTop w:val="144"/>
          <w:marBottom w:val="0"/>
          <w:divBdr>
            <w:top w:val="none" w:sz="0" w:space="0" w:color="auto"/>
            <w:left w:val="none" w:sz="0" w:space="0" w:color="auto"/>
            <w:bottom w:val="none" w:sz="0" w:space="0" w:color="auto"/>
            <w:right w:val="none" w:sz="0" w:space="0" w:color="auto"/>
          </w:divBdr>
        </w:div>
        <w:div w:id="444203613">
          <w:marLeft w:val="547"/>
          <w:marRight w:val="0"/>
          <w:marTop w:val="144"/>
          <w:marBottom w:val="0"/>
          <w:divBdr>
            <w:top w:val="none" w:sz="0" w:space="0" w:color="auto"/>
            <w:left w:val="none" w:sz="0" w:space="0" w:color="auto"/>
            <w:bottom w:val="none" w:sz="0" w:space="0" w:color="auto"/>
            <w:right w:val="none" w:sz="0" w:space="0" w:color="auto"/>
          </w:divBdr>
        </w:div>
      </w:divsChild>
    </w:div>
    <w:div w:id="886992577">
      <w:bodyDiv w:val="1"/>
      <w:marLeft w:val="0"/>
      <w:marRight w:val="0"/>
      <w:marTop w:val="150"/>
      <w:marBottom w:val="0"/>
      <w:divBdr>
        <w:top w:val="none" w:sz="0" w:space="0" w:color="auto"/>
        <w:left w:val="none" w:sz="0" w:space="0" w:color="auto"/>
        <w:bottom w:val="none" w:sz="0" w:space="0" w:color="auto"/>
        <w:right w:val="none" w:sz="0" w:space="0" w:color="auto"/>
      </w:divBdr>
      <w:divsChild>
        <w:div w:id="845943630">
          <w:marLeft w:val="0"/>
          <w:marRight w:val="0"/>
          <w:marTop w:val="0"/>
          <w:marBottom w:val="0"/>
          <w:divBdr>
            <w:top w:val="none" w:sz="0" w:space="0" w:color="auto"/>
            <w:left w:val="none" w:sz="0" w:space="0" w:color="auto"/>
            <w:bottom w:val="none" w:sz="0" w:space="0" w:color="auto"/>
            <w:right w:val="none" w:sz="0" w:space="0" w:color="auto"/>
          </w:divBdr>
          <w:divsChild>
            <w:div w:id="1071927440">
              <w:marLeft w:val="150"/>
              <w:marRight w:val="0"/>
              <w:marTop w:val="0"/>
              <w:marBottom w:val="0"/>
              <w:divBdr>
                <w:top w:val="none" w:sz="0" w:space="0" w:color="auto"/>
                <w:left w:val="none" w:sz="0" w:space="0" w:color="auto"/>
                <w:bottom w:val="none" w:sz="0" w:space="0" w:color="auto"/>
                <w:right w:val="none" w:sz="0" w:space="0" w:color="auto"/>
              </w:divBdr>
              <w:divsChild>
                <w:div w:id="522597388">
                  <w:marLeft w:val="0"/>
                  <w:marRight w:val="0"/>
                  <w:marTop w:val="0"/>
                  <w:marBottom w:val="0"/>
                  <w:divBdr>
                    <w:top w:val="single" w:sz="6" w:space="4" w:color="CCCCCC"/>
                    <w:left w:val="single" w:sz="6" w:space="4" w:color="CCCCCC"/>
                    <w:bottom w:val="single" w:sz="6" w:space="4" w:color="CCCCCC"/>
                    <w:right w:val="single" w:sz="6" w:space="4" w:color="CCCCCC"/>
                  </w:divBdr>
                  <w:divsChild>
                    <w:div w:id="16777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6857">
      <w:bodyDiv w:val="1"/>
      <w:marLeft w:val="0"/>
      <w:marRight w:val="0"/>
      <w:marTop w:val="0"/>
      <w:marBottom w:val="0"/>
      <w:divBdr>
        <w:top w:val="none" w:sz="0" w:space="0" w:color="auto"/>
        <w:left w:val="none" w:sz="0" w:space="0" w:color="auto"/>
        <w:bottom w:val="none" w:sz="0" w:space="0" w:color="auto"/>
        <w:right w:val="none" w:sz="0" w:space="0" w:color="auto"/>
      </w:divBdr>
      <w:divsChild>
        <w:div w:id="145827147">
          <w:marLeft w:val="0"/>
          <w:marRight w:val="0"/>
          <w:marTop w:val="0"/>
          <w:marBottom w:val="0"/>
          <w:divBdr>
            <w:top w:val="none" w:sz="0" w:space="0" w:color="auto"/>
            <w:left w:val="none" w:sz="0" w:space="0" w:color="auto"/>
            <w:bottom w:val="none" w:sz="0" w:space="0" w:color="auto"/>
            <w:right w:val="none" w:sz="0" w:space="0" w:color="auto"/>
          </w:divBdr>
          <w:divsChild>
            <w:div w:id="269166118">
              <w:marLeft w:val="0"/>
              <w:marRight w:val="0"/>
              <w:marTop w:val="0"/>
              <w:marBottom w:val="0"/>
              <w:divBdr>
                <w:top w:val="none" w:sz="0" w:space="0" w:color="auto"/>
                <w:left w:val="none" w:sz="0" w:space="0" w:color="auto"/>
                <w:bottom w:val="none" w:sz="0" w:space="0" w:color="auto"/>
                <w:right w:val="none" w:sz="0" w:space="0" w:color="auto"/>
              </w:divBdr>
              <w:divsChild>
                <w:div w:id="15507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2248">
      <w:bodyDiv w:val="1"/>
      <w:marLeft w:val="0"/>
      <w:marRight w:val="0"/>
      <w:marTop w:val="0"/>
      <w:marBottom w:val="0"/>
      <w:divBdr>
        <w:top w:val="none" w:sz="0" w:space="0" w:color="auto"/>
        <w:left w:val="none" w:sz="0" w:space="0" w:color="auto"/>
        <w:bottom w:val="none" w:sz="0" w:space="0" w:color="auto"/>
        <w:right w:val="none" w:sz="0" w:space="0" w:color="auto"/>
      </w:divBdr>
      <w:divsChild>
        <w:div w:id="536507311">
          <w:marLeft w:val="0"/>
          <w:marRight w:val="0"/>
          <w:marTop w:val="0"/>
          <w:marBottom w:val="0"/>
          <w:divBdr>
            <w:top w:val="none" w:sz="0" w:space="0" w:color="auto"/>
            <w:left w:val="none" w:sz="0" w:space="0" w:color="auto"/>
            <w:bottom w:val="none" w:sz="0" w:space="0" w:color="auto"/>
            <w:right w:val="none" w:sz="0" w:space="0" w:color="auto"/>
          </w:divBdr>
          <w:divsChild>
            <w:div w:id="1424647329">
              <w:marLeft w:val="0"/>
              <w:marRight w:val="0"/>
              <w:marTop w:val="0"/>
              <w:marBottom w:val="0"/>
              <w:divBdr>
                <w:top w:val="none" w:sz="0" w:space="0" w:color="auto"/>
                <w:left w:val="none" w:sz="0" w:space="0" w:color="auto"/>
                <w:bottom w:val="none" w:sz="0" w:space="0" w:color="auto"/>
                <w:right w:val="none" w:sz="0" w:space="0" w:color="auto"/>
              </w:divBdr>
              <w:divsChild>
                <w:div w:id="18616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69647">
      <w:bodyDiv w:val="1"/>
      <w:marLeft w:val="0"/>
      <w:marRight w:val="0"/>
      <w:marTop w:val="0"/>
      <w:marBottom w:val="0"/>
      <w:divBdr>
        <w:top w:val="none" w:sz="0" w:space="0" w:color="auto"/>
        <w:left w:val="none" w:sz="0" w:space="0" w:color="auto"/>
        <w:bottom w:val="none" w:sz="0" w:space="0" w:color="auto"/>
        <w:right w:val="none" w:sz="0" w:space="0" w:color="auto"/>
      </w:divBdr>
      <w:divsChild>
        <w:div w:id="89393464">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0963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19292">
      <w:bodyDiv w:val="1"/>
      <w:marLeft w:val="0"/>
      <w:marRight w:val="0"/>
      <w:marTop w:val="0"/>
      <w:marBottom w:val="0"/>
      <w:divBdr>
        <w:top w:val="none" w:sz="0" w:space="0" w:color="auto"/>
        <w:left w:val="none" w:sz="0" w:space="0" w:color="auto"/>
        <w:bottom w:val="none" w:sz="0" w:space="0" w:color="auto"/>
        <w:right w:val="none" w:sz="0" w:space="0" w:color="auto"/>
      </w:divBdr>
    </w:div>
    <w:div w:id="1032799494">
      <w:bodyDiv w:val="1"/>
      <w:marLeft w:val="0"/>
      <w:marRight w:val="0"/>
      <w:marTop w:val="0"/>
      <w:marBottom w:val="0"/>
      <w:divBdr>
        <w:top w:val="none" w:sz="0" w:space="0" w:color="auto"/>
        <w:left w:val="none" w:sz="0" w:space="0" w:color="auto"/>
        <w:bottom w:val="none" w:sz="0" w:space="0" w:color="auto"/>
        <w:right w:val="none" w:sz="0" w:space="0" w:color="auto"/>
      </w:divBdr>
      <w:divsChild>
        <w:div w:id="1983194543">
          <w:marLeft w:val="0"/>
          <w:marRight w:val="0"/>
          <w:marTop w:val="0"/>
          <w:marBottom w:val="0"/>
          <w:divBdr>
            <w:top w:val="none" w:sz="0" w:space="0" w:color="auto"/>
            <w:left w:val="none" w:sz="0" w:space="0" w:color="auto"/>
            <w:bottom w:val="none" w:sz="0" w:space="0" w:color="auto"/>
            <w:right w:val="none" w:sz="0" w:space="0" w:color="auto"/>
          </w:divBdr>
          <w:divsChild>
            <w:div w:id="174463194">
              <w:marLeft w:val="300"/>
              <w:marRight w:val="300"/>
              <w:marTop w:val="300"/>
              <w:marBottom w:val="0"/>
              <w:divBdr>
                <w:top w:val="none" w:sz="0" w:space="0" w:color="auto"/>
                <w:left w:val="none" w:sz="0" w:space="0" w:color="auto"/>
                <w:bottom w:val="none" w:sz="0" w:space="0" w:color="auto"/>
                <w:right w:val="none" w:sz="0" w:space="0" w:color="auto"/>
              </w:divBdr>
              <w:divsChild>
                <w:div w:id="11297111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63723392">
      <w:bodyDiv w:val="1"/>
      <w:marLeft w:val="0"/>
      <w:marRight w:val="0"/>
      <w:marTop w:val="0"/>
      <w:marBottom w:val="0"/>
      <w:divBdr>
        <w:top w:val="none" w:sz="0" w:space="0" w:color="auto"/>
        <w:left w:val="none" w:sz="0" w:space="0" w:color="auto"/>
        <w:bottom w:val="none" w:sz="0" w:space="0" w:color="auto"/>
        <w:right w:val="none" w:sz="0" w:space="0" w:color="auto"/>
      </w:divBdr>
      <w:divsChild>
        <w:div w:id="745611061">
          <w:marLeft w:val="0"/>
          <w:marRight w:val="0"/>
          <w:marTop w:val="0"/>
          <w:marBottom w:val="0"/>
          <w:divBdr>
            <w:top w:val="none" w:sz="0" w:space="0" w:color="auto"/>
            <w:left w:val="none" w:sz="0" w:space="0" w:color="auto"/>
            <w:bottom w:val="none" w:sz="0" w:space="0" w:color="auto"/>
            <w:right w:val="none" w:sz="0" w:space="0" w:color="auto"/>
          </w:divBdr>
          <w:divsChild>
            <w:div w:id="20423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2094">
      <w:bodyDiv w:val="1"/>
      <w:marLeft w:val="0"/>
      <w:marRight w:val="0"/>
      <w:marTop w:val="0"/>
      <w:marBottom w:val="0"/>
      <w:divBdr>
        <w:top w:val="none" w:sz="0" w:space="0" w:color="auto"/>
        <w:left w:val="none" w:sz="0" w:space="0" w:color="auto"/>
        <w:bottom w:val="none" w:sz="0" w:space="0" w:color="auto"/>
        <w:right w:val="none" w:sz="0" w:space="0" w:color="auto"/>
      </w:divBdr>
      <w:divsChild>
        <w:div w:id="1022783037">
          <w:marLeft w:val="0"/>
          <w:marRight w:val="0"/>
          <w:marTop w:val="150"/>
          <w:marBottom w:val="150"/>
          <w:divBdr>
            <w:top w:val="single" w:sz="36" w:space="0" w:color="DDDDEE"/>
            <w:left w:val="single" w:sz="36" w:space="0" w:color="DDDDEE"/>
            <w:bottom w:val="single" w:sz="36" w:space="0" w:color="DDDDEE"/>
            <w:right w:val="single" w:sz="36" w:space="0" w:color="DDDDEE"/>
          </w:divBdr>
          <w:divsChild>
            <w:div w:id="1501584655">
              <w:marLeft w:val="0"/>
              <w:marRight w:val="0"/>
              <w:marTop w:val="0"/>
              <w:marBottom w:val="0"/>
              <w:divBdr>
                <w:top w:val="none" w:sz="0" w:space="0" w:color="auto"/>
                <w:left w:val="single" w:sz="48" w:space="0" w:color="FFFFFF"/>
                <w:bottom w:val="single" w:sz="48" w:space="0" w:color="FFFFFF"/>
                <w:right w:val="none" w:sz="0" w:space="0" w:color="auto"/>
              </w:divBdr>
              <w:divsChild>
                <w:div w:id="4922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7969">
      <w:bodyDiv w:val="1"/>
      <w:marLeft w:val="0"/>
      <w:marRight w:val="0"/>
      <w:marTop w:val="0"/>
      <w:marBottom w:val="0"/>
      <w:divBdr>
        <w:top w:val="none" w:sz="0" w:space="0" w:color="auto"/>
        <w:left w:val="none" w:sz="0" w:space="0" w:color="auto"/>
        <w:bottom w:val="none" w:sz="0" w:space="0" w:color="auto"/>
        <w:right w:val="none" w:sz="0" w:space="0" w:color="auto"/>
      </w:divBdr>
      <w:divsChild>
        <w:div w:id="1565870902">
          <w:marLeft w:val="547"/>
          <w:marRight w:val="0"/>
          <w:marTop w:val="134"/>
          <w:marBottom w:val="0"/>
          <w:divBdr>
            <w:top w:val="none" w:sz="0" w:space="0" w:color="auto"/>
            <w:left w:val="none" w:sz="0" w:space="0" w:color="auto"/>
            <w:bottom w:val="none" w:sz="0" w:space="0" w:color="auto"/>
            <w:right w:val="none" w:sz="0" w:space="0" w:color="auto"/>
          </w:divBdr>
        </w:div>
        <w:div w:id="1857231003">
          <w:marLeft w:val="547"/>
          <w:marRight w:val="0"/>
          <w:marTop w:val="134"/>
          <w:marBottom w:val="0"/>
          <w:divBdr>
            <w:top w:val="none" w:sz="0" w:space="0" w:color="auto"/>
            <w:left w:val="none" w:sz="0" w:space="0" w:color="auto"/>
            <w:bottom w:val="none" w:sz="0" w:space="0" w:color="auto"/>
            <w:right w:val="none" w:sz="0" w:space="0" w:color="auto"/>
          </w:divBdr>
        </w:div>
        <w:div w:id="1331330405">
          <w:marLeft w:val="547"/>
          <w:marRight w:val="0"/>
          <w:marTop w:val="134"/>
          <w:marBottom w:val="0"/>
          <w:divBdr>
            <w:top w:val="none" w:sz="0" w:space="0" w:color="auto"/>
            <w:left w:val="none" w:sz="0" w:space="0" w:color="auto"/>
            <w:bottom w:val="none" w:sz="0" w:space="0" w:color="auto"/>
            <w:right w:val="none" w:sz="0" w:space="0" w:color="auto"/>
          </w:divBdr>
        </w:div>
        <w:div w:id="1731807602">
          <w:marLeft w:val="547"/>
          <w:marRight w:val="0"/>
          <w:marTop w:val="134"/>
          <w:marBottom w:val="0"/>
          <w:divBdr>
            <w:top w:val="none" w:sz="0" w:space="0" w:color="auto"/>
            <w:left w:val="none" w:sz="0" w:space="0" w:color="auto"/>
            <w:bottom w:val="none" w:sz="0" w:space="0" w:color="auto"/>
            <w:right w:val="none" w:sz="0" w:space="0" w:color="auto"/>
          </w:divBdr>
        </w:div>
      </w:divsChild>
    </w:div>
    <w:div w:id="1114791984">
      <w:bodyDiv w:val="1"/>
      <w:marLeft w:val="0"/>
      <w:marRight w:val="0"/>
      <w:marTop w:val="0"/>
      <w:marBottom w:val="0"/>
      <w:divBdr>
        <w:top w:val="none" w:sz="0" w:space="0" w:color="auto"/>
        <w:left w:val="none" w:sz="0" w:space="0" w:color="auto"/>
        <w:bottom w:val="none" w:sz="0" w:space="0" w:color="auto"/>
        <w:right w:val="none" w:sz="0" w:space="0" w:color="auto"/>
      </w:divBdr>
      <w:divsChild>
        <w:div w:id="1371106463">
          <w:marLeft w:val="0"/>
          <w:marRight w:val="0"/>
          <w:marTop w:val="0"/>
          <w:marBottom w:val="0"/>
          <w:divBdr>
            <w:top w:val="none" w:sz="0" w:space="0" w:color="auto"/>
            <w:left w:val="none" w:sz="0" w:space="0" w:color="auto"/>
            <w:bottom w:val="none" w:sz="0" w:space="0" w:color="auto"/>
            <w:right w:val="none" w:sz="0" w:space="0" w:color="auto"/>
          </w:divBdr>
          <w:divsChild>
            <w:div w:id="1988169107">
              <w:marLeft w:val="0"/>
              <w:marRight w:val="0"/>
              <w:marTop w:val="0"/>
              <w:marBottom w:val="0"/>
              <w:divBdr>
                <w:top w:val="none" w:sz="0" w:space="0" w:color="auto"/>
                <w:left w:val="none" w:sz="0" w:space="0" w:color="auto"/>
                <w:bottom w:val="none" w:sz="0" w:space="0" w:color="auto"/>
                <w:right w:val="none" w:sz="0" w:space="0" w:color="auto"/>
              </w:divBdr>
              <w:divsChild>
                <w:div w:id="1831292396">
                  <w:marLeft w:val="0"/>
                  <w:marRight w:val="0"/>
                  <w:marTop w:val="0"/>
                  <w:marBottom w:val="0"/>
                  <w:divBdr>
                    <w:top w:val="none" w:sz="0" w:space="0" w:color="auto"/>
                    <w:left w:val="none" w:sz="0" w:space="0" w:color="auto"/>
                    <w:bottom w:val="none" w:sz="0" w:space="0" w:color="auto"/>
                    <w:right w:val="none" w:sz="0" w:space="0" w:color="auto"/>
                  </w:divBdr>
                  <w:divsChild>
                    <w:div w:id="1461142572">
                      <w:marLeft w:val="0"/>
                      <w:marRight w:val="0"/>
                      <w:marTop w:val="300"/>
                      <w:marBottom w:val="0"/>
                      <w:divBdr>
                        <w:top w:val="none" w:sz="0" w:space="0" w:color="auto"/>
                        <w:left w:val="none" w:sz="0" w:space="0" w:color="auto"/>
                        <w:bottom w:val="none" w:sz="0" w:space="0" w:color="auto"/>
                        <w:right w:val="none" w:sz="0" w:space="0" w:color="auto"/>
                      </w:divBdr>
                      <w:divsChild>
                        <w:div w:id="856769566">
                          <w:marLeft w:val="0"/>
                          <w:marRight w:val="0"/>
                          <w:marTop w:val="0"/>
                          <w:marBottom w:val="0"/>
                          <w:divBdr>
                            <w:top w:val="none" w:sz="0" w:space="0" w:color="auto"/>
                            <w:left w:val="none" w:sz="0" w:space="0" w:color="auto"/>
                            <w:bottom w:val="none" w:sz="0" w:space="0" w:color="auto"/>
                            <w:right w:val="none" w:sz="0" w:space="0" w:color="auto"/>
                          </w:divBdr>
                          <w:divsChild>
                            <w:div w:id="21160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67714">
      <w:bodyDiv w:val="1"/>
      <w:marLeft w:val="0"/>
      <w:marRight w:val="0"/>
      <w:marTop w:val="135"/>
      <w:marBottom w:val="0"/>
      <w:divBdr>
        <w:top w:val="none" w:sz="0" w:space="0" w:color="auto"/>
        <w:left w:val="none" w:sz="0" w:space="0" w:color="auto"/>
        <w:bottom w:val="none" w:sz="0" w:space="0" w:color="auto"/>
        <w:right w:val="none" w:sz="0" w:space="0" w:color="auto"/>
      </w:divBdr>
      <w:divsChild>
        <w:div w:id="1550219437">
          <w:marLeft w:val="0"/>
          <w:marRight w:val="0"/>
          <w:marTop w:val="0"/>
          <w:marBottom w:val="0"/>
          <w:divBdr>
            <w:top w:val="none" w:sz="0" w:space="0" w:color="auto"/>
            <w:left w:val="none" w:sz="0" w:space="0" w:color="auto"/>
            <w:bottom w:val="none" w:sz="0" w:space="0" w:color="auto"/>
            <w:right w:val="none" w:sz="0" w:space="0" w:color="auto"/>
          </w:divBdr>
          <w:divsChild>
            <w:div w:id="245959086">
              <w:marLeft w:val="0"/>
              <w:marRight w:val="0"/>
              <w:marTop w:val="100"/>
              <w:marBottom w:val="100"/>
              <w:divBdr>
                <w:top w:val="none" w:sz="0" w:space="0" w:color="auto"/>
                <w:left w:val="none" w:sz="0" w:space="0" w:color="auto"/>
                <w:bottom w:val="none" w:sz="0" w:space="0" w:color="auto"/>
                <w:right w:val="none" w:sz="0" w:space="0" w:color="auto"/>
              </w:divBdr>
              <w:divsChild>
                <w:div w:id="566190310">
                  <w:marLeft w:val="0"/>
                  <w:marRight w:val="0"/>
                  <w:marTop w:val="100"/>
                  <w:marBottom w:val="100"/>
                  <w:divBdr>
                    <w:top w:val="none" w:sz="0" w:space="0" w:color="auto"/>
                    <w:left w:val="none" w:sz="0" w:space="0" w:color="auto"/>
                    <w:bottom w:val="none" w:sz="0" w:space="0" w:color="auto"/>
                    <w:right w:val="none" w:sz="0" w:space="0" w:color="auto"/>
                  </w:divBdr>
                  <w:divsChild>
                    <w:div w:id="1640845889">
                      <w:marLeft w:val="2955"/>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4429">
      <w:bodyDiv w:val="1"/>
      <w:marLeft w:val="0"/>
      <w:marRight w:val="0"/>
      <w:marTop w:val="0"/>
      <w:marBottom w:val="0"/>
      <w:divBdr>
        <w:top w:val="none" w:sz="0" w:space="0" w:color="auto"/>
        <w:left w:val="none" w:sz="0" w:space="0" w:color="auto"/>
        <w:bottom w:val="none" w:sz="0" w:space="0" w:color="auto"/>
        <w:right w:val="none" w:sz="0" w:space="0" w:color="auto"/>
      </w:divBdr>
      <w:divsChild>
        <w:div w:id="956640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092714">
      <w:bodyDiv w:val="1"/>
      <w:marLeft w:val="0"/>
      <w:marRight w:val="0"/>
      <w:marTop w:val="0"/>
      <w:marBottom w:val="0"/>
      <w:divBdr>
        <w:top w:val="none" w:sz="0" w:space="0" w:color="auto"/>
        <w:left w:val="none" w:sz="0" w:space="0" w:color="auto"/>
        <w:bottom w:val="none" w:sz="0" w:space="0" w:color="auto"/>
        <w:right w:val="none" w:sz="0" w:space="0" w:color="auto"/>
      </w:divBdr>
    </w:div>
    <w:div w:id="1187527573">
      <w:bodyDiv w:val="1"/>
      <w:marLeft w:val="0"/>
      <w:marRight w:val="0"/>
      <w:marTop w:val="0"/>
      <w:marBottom w:val="0"/>
      <w:divBdr>
        <w:top w:val="none" w:sz="0" w:space="0" w:color="auto"/>
        <w:left w:val="none" w:sz="0" w:space="0" w:color="auto"/>
        <w:bottom w:val="none" w:sz="0" w:space="0" w:color="auto"/>
        <w:right w:val="none" w:sz="0" w:space="0" w:color="auto"/>
      </w:divBdr>
    </w:div>
    <w:div w:id="1192761639">
      <w:bodyDiv w:val="1"/>
      <w:marLeft w:val="0"/>
      <w:marRight w:val="0"/>
      <w:marTop w:val="0"/>
      <w:marBottom w:val="0"/>
      <w:divBdr>
        <w:top w:val="none" w:sz="0" w:space="0" w:color="auto"/>
        <w:left w:val="none" w:sz="0" w:space="0" w:color="auto"/>
        <w:bottom w:val="none" w:sz="0" w:space="0" w:color="auto"/>
        <w:right w:val="none" w:sz="0" w:space="0" w:color="auto"/>
      </w:divBdr>
    </w:div>
    <w:div w:id="1195465397">
      <w:bodyDiv w:val="1"/>
      <w:marLeft w:val="0"/>
      <w:marRight w:val="0"/>
      <w:marTop w:val="0"/>
      <w:marBottom w:val="0"/>
      <w:divBdr>
        <w:top w:val="none" w:sz="0" w:space="0" w:color="auto"/>
        <w:left w:val="none" w:sz="0" w:space="0" w:color="auto"/>
        <w:bottom w:val="none" w:sz="0" w:space="0" w:color="auto"/>
        <w:right w:val="none" w:sz="0" w:space="0" w:color="auto"/>
      </w:divBdr>
      <w:divsChild>
        <w:div w:id="609775596">
          <w:marLeft w:val="0"/>
          <w:marRight w:val="0"/>
          <w:marTop w:val="0"/>
          <w:marBottom w:val="0"/>
          <w:divBdr>
            <w:top w:val="none" w:sz="0" w:space="0" w:color="auto"/>
            <w:left w:val="none" w:sz="0" w:space="0" w:color="auto"/>
            <w:bottom w:val="none" w:sz="0" w:space="0" w:color="auto"/>
            <w:right w:val="none" w:sz="0" w:space="0" w:color="auto"/>
          </w:divBdr>
          <w:divsChild>
            <w:div w:id="585966775">
              <w:marLeft w:val="0"/>
              <w:marRight w:val="0"/>
              <w:marTop w:val="0"/>
              <w:marBottom w:val="0"/>
              <w:divBdr>
                <w:top w:val="none" w:sz="0" w:space="0" w:color="auto"/>
                <w:left w:val="none" w:sz="0" w:space="0" w:color="auto"/>
                <w:bottom w:val="none" w:sz="0" w:space="0" w:color="auto"/>
                <w:right w:val="none" w:sz="0" w:space="0" w:color="auto"/>
              </w:divBdr>
              <w:divsChild>
                <w:div w:id="372467730">
                  <w:marLeft w:val="0"/>
                  <w:marRight w:val="0"/>
                  <w:marTop w:val="0"/>
                  <w:marBottom w:val="0"/>
                  <w:divBdr>
                    <w:top w:val="none" w:sz="0" w:space="0" w:color="auto"/>
                    <w:left w:val="none" w:sz="0" w:space="0" w:color="auto"/>
                    <w:bottom w:val="none" w:sz="0" w:space="0" w:color="auto"/>
                    <w:right w:val="none" w:sz="0" w:space="0" w:color="auto"/>
                  </w:divBdr>
                  <w:divsChild>
                    <w:div w:id="126095542">
                      <w:marLeft w:val="0"/>
                      <w:marRight w:val="0"/>
                      <w:marTop w:val="300"/>
                      <w:marBottom w:val="0"/>
                      <w:divBdr>
                        <w:top w:val="none" w:sz="0" w:space="0" w:color="auto"/>
                        <w:left w:val="none" w:sz="0" w:space="0" w:color="auto"/>
                        <w:bottom w:val="none" w:sz="0" w:space="0" w:color="auto"/>
                        <w:right w:val="none" w:sz="0" w:space="0" w:color="auto"/>
                      </w:divBdr>
                      <w:divsChild>
                        <w:div w:id="920143704">
                          <w:marLeft w:val="0"/>
                          <w:marRight w:val="0"/>
                          <w:marTop w:val="0"/>
                          <w:marBottom w:val="0"/>
                          <w:divBdr>
                            <w:top w:val="none" w:sz="0" w:space="0" w:color="auto"/>
                            <w:left w:val="none" w:sz="0" w:space="0" w:color="auto"/>
                            <w:bottom w:val="none" w:sz="0" w:space="0" w:color="auto"/>
                            <w:right w:val="none" w:sz="0" w:space="0" w:color="auto"/>
                          </w:divBdr>
                          <w:divsChild>
                            <w:div w:id="11498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757345">
      <w:bodyDiv w:val="1"/>
      <w:marLeft w:val="0"/>
      <w:marRight w:val="0"/>
      <w:marTop w:val="0"/>
      <w:marBottom w:val="0"/>
      <w:divBdr>
        <w:top w:val="none" w:sz="0" w:space="0" w:color="auto"/>
        <w:left w:val="none" w:sz="0" w:space="0" w:color="auto"/>
        <w:bottom w:val="none" w:sz="0" w:space="0" w:color="auto"/>
        <w:right w:val="none" w:sz="0" w:space="0" w:color="auto"/>
      </w:divBdr>
      <w:divsChild>
        <w:div w:id="73069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110600">
      <w:bodyDiv w:val="1"/>
      <w:marLeft w:val="0"/>
      <w:marRight w:val="0"/>
      <w:marTop w:val="0"/>
      <w:marBottom w:val="0"/>
      <w:divBdr>
        <w:top w:val="single" w:sz="24" w:space="0" w:color="FF3300"/>
        <w:left w:val="none" w:sz="0" w:space="0" w:color="auto"/>
        <w:bottom w:val="none" w:sz="0" w:space="0" w:color="auto"/>
        <w:right w:val="none" w:sz="0" w:space="0" w:color="auto"/>
      </w:divBdr>
      <w:divsChild>
        <w:div w:id="153031276">
          <w:marLeft w:val="0"/>
          <w:marRight w:val="0"/>
          <w:marTop w:val="0"/>
          <w:marBottom w:val="180"/>
          <w:divBdr>
            <w:top w:val="none" w:sz="0" w:space="0" w:color="auto"/>
            <w:left w:val="none" w:sz="0" w:space="0" w:color="auto"/>
            <w:bottom w:val="none" w:sz="0" w:space="0" w:color="auto"/>
            <w:right w:val="none" w:sz="0" w:space="0" w:color="auto"/>
          </w:divBdr>
          <w:divsChild>
            <w:div w:id="2079204088">
              <w:marLeft w:val="0"/>
              <w:marRight w:val="0"/>
              <w:marTop w:val="0"/>
              <w:marBottom w:val="0"/>
              <w:divBdr>
                <w:top w:val="none" w:sz="0" w:space="0" w:color="auto"/>
                <w:left w:val="none" w:sz="0" w:space="0" w:color="auto"/>
                <w:bottom w:val="none" w:sz="0" w:space="0" w:color="auto"/>
                <w:right w:val="none" w:sz="0" w:space="0" w:color="auto"/>
              </w:divBdr>
              <w:divsChild>
                <w:div w:id="805969535">
                  <w:marLeft w:val="0"/>
                  <w:marRight w:val="0"/>
                  <w:marTop w:val="0"/>
                  <w:marBottom w:val="0"/>
                  <w:divBdr>
                    <w:top w:val="none" w:sz="0" w:space="0" w:color="auto"/>
                    <w:left w:val="none" w:sz="0" w:space="0" w:color="auto"/>
                    <w:bottom w:val="none" w:sz="0" w:space="0" w:color="auto"/>
                    <w:right w:val="none" w:sz="0" w:space="0" w:color="auto"/>
                  </w:divBdr>
                  <w:divsChild>
                    <w:div w:id="1458404789">
                      <w:marLeft w:val="0"/>
                      <w:marRight w:val="0"/>
                      <w:marTop w:val="0"/>
                      <w:marBottom w:val="0"/>
                      <w:divBdr>
                        <w:top w:val="none" w:sz="0" w:space="0" w:color="auto"/>
                        <w:left w:val="none" w:sz="0" w:space="0" w:color="auto"/>
                        <w:bottom w:val="none" w:sz="0" w:space="0" w:color="auto"/>
                        <w:right w:val="none" w:sz="0" w:space="0" w:color="auto"/>
                      </w:divBdr>
                      <w:divsChild>
                        <w:div w:id="18075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76623">
      <w:bodyDiv w:val="1"/>
      <w:marLeft w:val="0"/>
      <w:marRight w:val="0"/>
      <w:marTop w:val="0"/>
      <w:marBottom w:val="0"/>
      <w:divBdr>
        <w:top w:val="none" w:sz="0" w:space="0" w:color="auto"/>
        <w:left w:val="none" w:sz="0" w:space="0" w:color="auto"/>
        <w:bottom w:val="none" w:sz="0" w:space="0" w:color="auto"/>
        <w:right w:val="none" w:sz="0" w:space="0" w:color="auto"/>
      </w:divBdr>
      <w:divsChild>
        <w:div w:id="615333624">
          <w:marLeft w:val="0"/>
          <w:marRight w:val="0"/>
          <w:marTop w:val="0"/>
          <w:marBottom w:val="0"/>
          <w:divBdr>
            <w:top w:val="none" w:sz="0" w:space="0" w:color="auto"/>
            <w:left w:val="none" w:sz="0" w:space="0" w:color="auto"/>
            <w:bottom w:val="none" w:sz="0" w:space="0" w:color="auto"/>
            <w:right w:val="none" w:sz="0" w:space="0" w:color="auto"/>
          </w:divBdr>
          <w:divsChild>
            <w:div w:id="17673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51113">
      <w:bodyDiv w:val="1"/>
      <w:marLeft w:val="0"/>
      <w:marRight w:val="0"/>
      <w:marTop w:val="0"/>
      <w:marBottom w:val="0"/>
      <w:divBdr>
        <w:top w:val="none" w:sz="0" w:space="0" w:color="auto"/>
        <w:left w:val="none" w:sz="0" w:space="0" w:color="auto"/>
        <w:bottom w:val="none" w:sz="0" w:space="0" w:color="auto"/>
        <w:right w:val="none" w:sz="0" w:space="0" w:color="auto"/>
      </w:divBdr>
    </w:div>
    <w:div w:id="1258902289">
      <w:bodyDiv w:val="1"/>
      <w:marLeft w:val="0"/>
      <w:marRight w:val="0"/>
      <w:marTop w:val="0"/>
      <w:marBottom w:val="0"/>
      <w:divBdr>
        <w:top w:val="none" w:sz="0" w:space="0" w:color="auto"/>
        <w:left w:val="none" w:sz="0" w:space="0" w:color="auto"/>
        <w:bottom w:val="none" w:sz="0" w:space="0" w:color="auto"/>
        <w:right w:val="none" w:sz="0" w:space="0" w:color="auto"/>
      </w:divBdr>
    </w:div>
    <w:div w:id="1258906752">
      <w:bodyDiv w:val="1"/>
      <w:marLeft w:val="0"/>
      <w:marRight w:val="0"/>
      <w:marTop w:val="0"/>
      <w:marBottom w:val="0"/>
      <w:divBdr>
        <w:top w:val="none" w:sz="0" w:space="0" w:color="auto"/>
        <w:left w:val="none" w:sz="0" w:space="0" w:color="auto"/>
        <w:bottom w:val="none" w:sz="0" w:space="0" w:color="auto"/>
        <w:right w:val="none" w:sz="0" w:space="0" w:color="auto"/>
      </w:divBdr>
    </w:div>
    <w:div w:id="1294748599">
      <w:bodyDiv w:val="1"/>
      <w:marLeft w:val="0"/>
      <w:marRight w:val="0"/>
      <w:marTop w:val="0"/>
      <w:marBottom w:val="0"/>
      <w:divBdr>
        <w:top w:val="none" w:sz="0" w:space="0" w:color="auto"/>
        <w:left w:val="none" w:sz="0" w:space="0" w:color="auto"/>
        <w:bottom w:val="none" w:sz="0" w:space="0" w:color="auto"/>
        <w:right w:val="none" w:sz="0" w:space="0" w:color="auto"/>
      </w:divBdr>
      <w:divsChild>
        <w:div w:id="1069499143">
          <w:marLeft w:val="547"/>
          <w:marRight w:val="0"/>
          <w:marTop w:val="125"/>
          <w:marBottom w:val="0"/>
          <w:divBdr>
            <w:top w:val="none" w:sz="0" w:space="0" w:color="auto"/>
            <w:left w:val="none" w:sz="0" w:space="0" w:color="auto"/>
            <w:bottom w:val="none" w:sz="0" w:space="0" w:color="auto"/>
            <w:right w:val="none" w:sz="0" w:space="0" w:color="auto"/>
          </w:divBdr>
        </w:div>
        <w:div w:id="189269703">
          <w:marLeft w:val="547"/>
          <w:marRight w:val="0"/>
          <w:marTop w:val="125"/>
          <w:marBottom w:val="0"/>
          <w:divBdr>
            <w:top w:val="none" w:sz="0" w:space="0" w:color="auto"/>
            <w:left w:val="none" w:sz="0" w:space="0" w:color="auto"/>
            <w:bottom w:val="none" w:sz="0" w:space="0" w:color="auto"/>
            <w:right w:val="none" w:sz="0" w:space="0" w:color="auto"/>
          </w:divBdr>
        </w:div>
        <w:div w:id="146476022">
          <w:marLeft w:val="547"/>
          <w:marRight w:val="0"/>
          <w:marTop w:val="125"/>
          <w:marBottom w:val="0"/>
          <w:divBdr>
            <w:top w:val="none" w:sz="0" w:space="0" w:color="auto"/>
            <w:left w:val="none" w:sz="0" w:space="0" w:color="auto"/>
            <w:bottom w:val="none" w:sz="0" w:space="0" w:color="auto"/>
            <w:right w:val="none" w:sz="0" w:space="0" w:color="auto"/>
          </w:divBdr>
        </w:div>
        <w:div w:id="295067120">
          <w:marLeft w:val="547"/>
          <w:marRight w:val="0"/>
          <w:marTop w:val="125"/>
          <w:marBottom w:val="0"/>
          <w:divBdr>
            <w:top w:val="none" w:sz="0" w:space="0" w:color="auto"/>
            <w:left w:val="none" w:sz="0" w:space="0" w:color="auto"/>
            <w:bottom w:val="none" w:sz="0" w:space="0" w:color="auto"/>
            <w:right w:val="none" w:sz="0" w:space="0" w:color="auto"/>
          </w:divBdr>
        </w:div>
        <w:div w:id="761070342">
          <w:marLeft w:val="547"/>
          <w:marRight w:val="0"/>
          <w:marTop w:val="125"/>
          <w:marBottom w:val="0"/>
          <w:divBdr>
            <w:top w:val="none" w:sz="0" w:space="0" w:color="auto"/>
            <w:left w:val="none" w:sz="0" w:space="0" w:color="auto"/>
            <w:bottom w:val="none" w:sz="0" w:space="0" w:color="auto"/>
            <w:right w:val="none" w:sz="0" w:space="0" w:color="auto"/>
          </w:divBdr>
        </w:div>
        <w:div w:id="1676957656">
          <w:marLeft w:val="547"/>
          <w:marRight w:val="0"/>
          <w:marTop w:val="125"/>
          <w:marBottom w:val="0"/>
          <w:divBdr>
            <w:top w:val="none" w:sz="0" w:space="0" w:color="auto"/>
            <w:left w:val="none" w:sz="0" w:space="0" w:color="auto"/>
            <w:bottom w:val="none" w:sz="0" w:space="0" w:color="auto"/>
            <w:right w:val="none" w:sz="0" w:space="0" w:color="auto"/>
          </w:divBdr>
        </w:div>
        <w:div w:id="459491762">
          <w:marLeft w:val="547"/>
          <w:marRight w:val="0"/>
          <w:marTop w:val="125"/>
          <w:marBottom w:val="0"/>
          <w:divBdr>
            <w:top w:val="none" w:sz="0" w:space="0" w:color="auto"/>
            <w:left w:val="none" w:sz="0" w:space="0" w:color="auto"/>
            <w:bottom w:val="none" w:sz="0" w:space="0" w:color="auto"/>
            <w:right w:val="none" w:sz="0" w:space="0" w:color="auto"/>
          </w:divBdr>
        </w:div>
      </w:divsChild>
    </w:div>
    <w:div w:id="1349403963">
      <w:bodyDiv w:val="1"/>
      <w:marLeft w:val="0"/>
      <w:marRight w:val="0"/>
      <w:marTop w:val="0"/>
      <w:marBottom w:val="0"/>
      <w:divBdr>
        <w:top w:val="none" w:sz="0" w:space="0" w:color="auto"/>
        <w:left w:val="none" w:sz="0" w:space="0" w:color="auto"/>
        <w:bottom w:val="none" w:sz="0" w:space="0" w:color="auto"/>
        <w:right w:val="none" w:sz="0" w:space="0" w:color="auto"/>
      </w:divBdr>
      <w:divsChild>
        <w:div w:id="1078601269">
          <w:marLeft w:val="0"/>
          <w:marRight w:val="0"/>
          <w:marTop w:val="0"/>
          <w:marBottom w:val="0"/>
          <w:divBdr>
            <w:top w:val="none" w:sz="0" w:space="0" w:color="auto"/>
            <w:left w:val="none" w:sz="0" w:space="0" w:color="auto"/>
            <w:bottom w:val="none" w:sz="0" w:space="0" w:color="auto"/>
            <w:right w:val="none" w:sz="0" w:space="0" w:color="auto"/>
          </w:divBdr>
          <w:divsChild>
            <w:div w:id="1521816669">
              <w:marLeft w:val="0"/>
              <w:marRight w:val="0"/>
              <w:marTop w:val="0"/>
              <w:marBottom w:val="0"/>
              <w:divBdr>
                <w:top w:val="none" w:sz="0" w:space="0" w:color="auto"/>
                <w:left w:val="none" w:sz="0" w:space="0" w:color="auto"/>
                <w:bottom w:val="none" w:sz="0" w:space="0" w:color="auto"/>
                <w:right w:val="none" w:sz="0" w:space="0" w:color="auto"/>
              </w:divBdr>
              <w:divsChild>
                <w:div w:id="1670869629">
                  <w:marLeft w:val="0"/>
                  <w:marRight w:val="3870"/>
                  <w:marTop w:val="0"/>
                  <w:marBottom w:val="0"/>
                  <w:divBdr>
                    <w:top w:val="none" w:sz="0" w:space="0" w:color="auto"/>
                    <w:left w:val="none" w:sz="0" w:space="0" w:color="auto"/>
                    <w:bottom w:val="none" w:sz="0" w:space="0" w:color="auto"/>
                    <w:right w:val="none" w:sz="0" w:space="0" w:color="auto"/>
                  </w:divBdr>
                  <w:divsChild>
                    <w:div w:id="954944483">
                      <w:marLeft w:val="0"/>
                      <w:marRight w:val="0"/>
                      <w:marTop w:val="0"/>
                      <w:marBottom w:val="0"/>
                      <w:divBdr>
                        <w:top w:val="none" w:sz="0" w:space="0" w:color="auto"/>
                        <w:left w:val="none" w:sz="0" w:space="0" w:color="auto"/>
                        <w:bottom w:val="none" w:sz="0" w:space="0" w:color="auto"/>
                        <w:right w:val="none" w:sz="0" w:space="0" w:color="auto"/>
                      </w:divBdr>
                      <w:divsChild>
                        <w:div w:id="1949770192">
                          <w:marLeft w:val="-180"/>
                          <w:marRight w:val="120"/>
                          <w:marTop w:val="135"/>
                          <w:marBottom w:val="150"/>
                          <w:divBdr>
                            <w:top w:val="single" w:sz="6" w:space="5" w:color="EFEFEF"/>
                            <w:left w:val="single" w:sz="6" w:space="10" w:color="EFEFEF"/>
                            <w:bottom w:val="single" w:sz="6" w:space="15" w:color="EFEFEF"/>
                            <w:right w:val="single" w:sz="6" w:space="11" w:color="EFEFEF"/>
                          </w:divBdr>
                          <w:divsChild>
                            <w:div w:id="837885597">
                              <w:marLeft w:val="0"/>
                              <w:marRight w:val="0"/>
                              <w:marTop w:val="0"/>
                              <w:marBottom w:val="75"/>
                              <w:divBdr>
                                <w:top w:val="none" w:sz="0" w:space="0" w:color="auto"/>
                                <w:left w:val="none" w:sz="0" w:space="0" w:color="auto"/>
                                <w:bottom w:val="single" w:sz="6" w:space="11" w:color="F0F0F0"/>
                                <w:right w:val="none" w:sz="0" w:space="0" w:color="auto"/>
                              </w:divBdr>
                              <w:divsChild>
                                <w:div w:id="2053729339">
                                  <w:marLeft w:val="0"/>
                                  <w:marRight w:val="0"/>
                                  <w:marTop w:val="0"/>
                                  <w:marBottom w:val="0"/>
                                  <w:divBdr>
                                    <w:top w:val="none" w:sz="0" w:space="0" w:color="auto"/>
                                    <w:left w:val="none" w:sz="0" w:space="0" w:color="auto"/>
                                    <w:bottom w:val="none" w:sz="0" w:space="0" w:color="auto"/>
                                    <w:right w:val="none" w:sz="0" w:space="0" w:color="auto"/>
                                  </w:divBdr>
                                  <w:divsChild>
                                    <w:div w:id="10792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339664">
      <w:bodyDiv w:val="1"/>
      <w:marLeft w:val="0"/>
      <w:marRight w:val="0"/>
      <w:marTop w:val="0"/>
      <w:marBottom w:val="0"/>
      <w:divBdr>
        <w:top w:val="none" w:sz="0" w:space="0" w:color="auto"/>
        <w:left w:val="none" w:sz="0" w:space="0" w:color="auto"/>
        <w:bottom w:val="none" w:sz="0" w:space="0" w:color="auto"/>
        <w:right w:val="none" w:sz="0" w:space="0" w:color="auto"/>
      </w:divBdr>
      <w:divsChild>
        <w:div w:id="1356998230">
          <w:marLeft w:val="0"/>
          <w:marRight w:val="0"/>
          <w:marTop w:val="0"/>
          <w:marBottom w:val="0"/>
          <w:divBdr>
            <w:top w:val="none" w:sz="0" w:space="0" w:color="auto"/>
            <w:left w:val="none" w:sz="0" w:space="0" w:color="auto"/>
            <w:bottom w:val="none" w:sz="0" w:space="0" w:color="auto"/>
            <w:right w:val="none" w:sz="0" w:space="0" w:color="auto"/>
          </w:divBdr>
          <w:divsChild>
            <w:div w:id="1925992569">
              <w:marLeft w:val="0"/>
              <w:marRight w:val="0"/>
              <w:marTop w:val="0"/>
              <w:marBottom w:val="0"/>
              <w:divBdr>
                <w:top w:val="none" w:sz="0" w:space="0" w:color="auto"/>
                <w:left w:val="none" w:sz="0" w:space="0" w:color="auto"/>
                <w:bottom w:val="none" w:sz="0" w:space="0" w:color="auto"/>
                <w:right w:val="none" w:sz="0" w:space="0" w:color="auto"/>
              </w:divBdr>
              <w:divsChild>
                <w:div w:id="1840851093">
                  <w:marLeft w:val="0"/>
                  <w:marRight w:val="0"/>
                  <w:marTop w:val="0"/>
                  <w:marBottom w:val="0"/>
                  <w:divBdr>
                    <w:top w:val="none" w:sz="0" w:space="0" w:color="auto"/>
                    <w:left w:val="none" w:sz="0" w:space="0" w:color="auto"/>
                    <w:bottom w:val="none" w:sz="0" w:space="0" w:color="auto"/>
                    <w:right w:val="none" w:sz="0" w:space="0" w:color="auto"/>
                  </w:divBdr>
                  <w:divsChild>
                    <w:div w:id="750274021">
                      <w:marLeft w:val="0"/>
                      <w:marRight w:val="0"/>
                      <w:marTop w:val="0"/>
                      <w:marBottom w:val="0"/>
                      <w:divBdr>
                        <w:top w:val="none" w:sz="0" w:space="0" w:color="auto"/>
                        <w:left w:val="none" w:sz="0" w:space="0" w:color="auto"/>
                        <w:bottom w:val="none" w:sz="0" w:space="0" w:color="auto"/>
                        <w:right w:val="none" w:sz="0" w:space="0" w:color="auto"/>
                      </w:divBdr>
                      <w:divsChild>
                        <w:div w:id="1226113158">
                          <w:marLeft w:val="0"/>
                          <w:marRight w:val="0"/>
                          <w:marTop w:val="0"/>
                          <w:marBottom w:val="0"/>
                          <w:divBdr>
                            <w:top w:val="none" w:sz="0" w:space="0" w:color="auto"/>
                            <w:left w:val="none" w:sz="0" w:space="0" w:color="auto"/>
                            <w:bottom w:val="none" w:sz="0" w:space="0" w:color="auto"/>
                            <w:right w:val="none" w:sz="0" w:space="0" w:color="auto"/>
                          </w:divBdr>
                          <w:divsChild>
                            <w:div w:id="2059472171">
                              <w:marLeft w:val="0"/>
                              <w:marRight w:val="0"/>
                              <w:marTop w:val="0"/>
                              <w:marBottom w:val="0"/>
                              <w:divBdr>
                                <w:top w:val="none" w:sz="0" w:space="0" w:color="auto"/>
                                <w:left w:val="none" w:sz="0" w:space="0" w:color="auto"/>
                                <w:bottom w:val="none" w:sz="0" w:space="0" w:color="auto"/>
                                <w:right w:val="none" w:sz="0" w:space="0" w:color="auto"/>
                              </w:divBdr>
                              <w:divsChild>
                                <w:div w:id="1972469038">
                                  <w:marLeft w:val="0"/>
                                  <w:marRight w:val="0"/>
                                  <w:marTop w:val="0"/>
                                  <w:marBottom w:val="0"/>
                                  <w:divBdr>
                                    <w:top w:val="none" w:sz="0" w:space="0" w:color="auto"/>
                                    <w:left w:val="none" w:sz="0" w:space="0" w:color="auto"/>
                                    <w:bottom w:val="none" w:sz="0" w:space="0" w:color="auto"/>
                                    <w:right w:val="none" w:sz="0" w:space="0" w:color="auto"/>
                                  </w:divBdr>
                                  <w:divsChild>
                                    <w:div w:id="541288338">
                                      <w:marLeft w:val="0"/>
                                      <w:marRight w:val="0"/>
                                      <w:marTop w:val="0"/>
                                      <w:marBottom w:val="0"/>
                                      <w:divBdr>
                                        <w:top w:val="none" w:sz="0" w:space="0" w:color="auto"/>
                                        <w:left w:val="none" w:sz="0" w:space="0" w:color="auto"/>
                                        <w:bottom w:val="none" w:sz="0" w:space="0" w:color="auto"/>
                                        <w:right w:val="none" w:sz="0" w:space="0" w:color="auto"/>
                                      </w:divBdr>
                                      <w:divsChild>
                                        <w:div w:id="5758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392309">
      <w:bodyDiv w:val="1"/>
      <w:marLeft w:val="0"/>
      <w:marRight w:val="0"/>
      <w:marTop w:val="0"/>
      <w:marBottom w:val="0"/>
      <w:divBdr>
        <w:top w:val="none" w:sz="0" w:space="0" w:color="auto"/>
        <w:left w:val="none" w:sz="0" w:space="0" w:color="auto"/>
        <w:bottom w:val="none" w:sz="0" w:space="0" w:color="auto"/>
        <w:right w:val="none" w:sz="0" w:space="0" w:color="auto"/>
      </w:divBdr>
      <w:divsChild>
        <w:div w:id="1151017712">
          <w:marLeft w:val="0"/>
          <w:marRight w:val="0"/>
          <w:marTop w:val="0"/>
          <w:marBottom w:val="0"/>
          <w:divBdr>
            <w:top w:val="none" w:sz="0" w:space="0" w:color="auto"/>
            <w:left w:val="none" w:sz="0" w:space="0" w:color="auto"/>
            <w:bottom w:val="none" w:sz="0" w:space="0" w:color="auto"/>
            <w:right w:val="none" w:sz="0" w:space="0" w:color="auto"/>
          </w:divBdr>
          <w:divsChild>
            <w:div w:id="1756169315">
              <w:marLeft w:val="0"/>
              <w:marRight w:val="0"/>
              <w:marTop w:val="0"/>
              <w:marBottom w:val="0"/>
              <w:divBdr>
                <w:top w:val="none" w:sz="0" w:space="0" w:color="auto"/>
                <w:left w:val="none" w:sz="0" w:space="0" w:color="auto"/>
                <w:bottom w:val="none" w:sz="0" w:space="0" w:color="auto"/>
                <w:right w:val="none" w:sz="0" w:space="0" w:color="auto"/>
              </w:divBdr>
              <w:divsChild>
                <w:div w:id="1277100435">
                  <w:marLeft w:val="0"/>
                  <w:marRight w:val="0"/>
                  <w:marTop w:val="0"/>
                  <w:marBottom w:val="0"/>
                  <w:divBdr>
                    <w:top w:val="none" w:sz="0" w:space="0" w:color="auto"/>
                    <w:left w:val="none" w:sz="0" w:space="0" w:color="auto"/>
                    <w:bottom w:val="none" w:sz="0" w:space="0" w:color="auto"/>
                    <w:right w:val="none" w:sz="0" w:space="0" w:color="auto"/>
                  </w:divBdr>
                  <w:divsChild>
                    <w:div w:id="307789705">
                      <w:marLeft w:val="0"/>
                      <w:marRight w:val="0"/>
                      <w:marTop w:val="0"/>
                      <w:marBottom w:val="0"/>
                      <w:divBdr>
                        <w:top w:val="none" w:sz="0" w:space="0" w:color="auto"/>
                        <w:left w:val="none" w:sz="0" w:space="0" w:color="auto"/>
                        <w:bottom w:val="none" w:sz="0" w:space="0" w:color="auto"/>
                        <w:right w:val="none" w:sz="0" w:space="0" w:color="auto"/>
                      </w:divBdr>
                      <w:divsChild>
                        <w:div w:id="1979649015">
                          <w:marLeft w:val="0"/>
                          <w:marRight w:val="0"/>
                          <w:marTop w:val="0"/>
                          <w:marBottom w:val="0"/>
                          <w:divBdr>
                            <w:top w:val="none" w:sz="0" w:space="0" w:color="auto"/>
                            <w:left w:val="none" w:sz="0" w:space="0" w:color="auto"/>
                            <w:bottom w:val="none" w:sz="0" w:space="0" w:color="auto"/>
                            <w:right w:val="none" w:sz="0" w:space="0" w:color="auto"/>
                          </w:divBdr>
                          <w:divsChild>
                            <w:div w:id="1857844219">
                              <w:marLeft w:val="0"/>
                              <w:marRight w:val="0"/>
                              <w:marTop w:val="0"/>
                              <w:marBottom w:val="0"/>
                              <w:divBdr>
                                <w:top w:val="none" w:sz="0" w:space="0" w:color="auto"/>
                                <w:left w:val="none" w:sz="0" w:space="0" w:color="auto"/>
                                <w:bottom w:val="none" w:sz="0" w:space="0" w:color="auto"/>
                                <w:right w:val="none" w:sz="0" w:space="0" w:color="auto"/>
                              </w:divBdr>
                            </w:div>
                            <w:div w:id="3492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2196">
      <w:bodyDiv w:val="1"/>
      <w:marLeft w:val="0"/>
      <w:marRight w:val="0"/>
      <w:marTop w:val="0"/>
      <w:marBottom w:val="0"/>
      <w:divBdr>
        <w:top w:val="none" w:sz="0" w:space="0" w:color="auto"/>
        <w:left w:val="none" w:sz="0" w:space="0" w:color="auto"/>
        <w:bottom w:val="none" w:sz="0" w:space="0" w:color="auto"/>
        <w:right w:val="none" w:sz="0" w:space="0" w:color="auto"/>
      </w:divBdr>
      <w:divsChild>
        <w:div w:id="703939974">
          <w:marLeft w:val="0"/>
          <w:marRight w:val="0"/>
          <w:marTop w:val="0"/>
          <w:marBottom w:val="0"/>
          <w:divBdr>
            <w:top w:val="none" w:sz="0" w:space="0" w:color="auto"/>
            <w:left w:val="none" w:sz="0" w:space="0" w:color="auto"/>
            <w:bottom w:val="none" w:sz="0" w:space="0" w:color="auto"/>
            <w:right w:val="none" w:sz="0" w:space="0" w:color="auto"/>
          </w:divBdr>
          <w:divsChild>
            <w:div w:id="212084563">
              <w:marLeft w:val="0"/>
              <w:marRight w:val="0"/>
              <w:marTop w:val="0"/>
              <w:marBottom w:val="0"/>
              <w:divBdr>
                <w:top w:val="none" w:sz="0" w:space="0" w:color="auto"/>
                <w:left w:val="none" w:sz="0" w:space="0" w:color="auto"/>
                <w:bottom w:val="none" w:sz="0" w:space="0" w:color="auto"/>
                <w:right w:val="none" w:sz="0" w:space="0" w:color="auto"/>
              </w:divBdr>
              <w:divsChild>
                <w:div w:id="11150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3698">
      <w:bodyDiv w:val="1"/>
      <w:marLeft w:val="0"/>
      <w:marRight w:val="0"/>
      <w:marTop w:val="0"/>
      <w:marBottom w:val="0"/>
      <w:divBdr>
        <w:top w:val="none" w:sz="0" w:space="0" w:color="auto"/>
        <w:left w:val="none" w:sz="0" w:space="0" w:color="auto"/>
        <w:bottom w:val="none" w:sz="0" w:space="0" w:color="auto"/>
        <w:right w:val="none" w:sz="0" w:space="0" w:color="auto"/>
      </w:divBdr>
      <w:divsChild>
        <w:div w:id="979311220">
          <w:marLeft w:val="0"/>
          <w:marRight w:val="0"/>
          <w:marTop w:val="0"/>
          <w:marBottom w:val="0"/>
          <w:divBdr>
            <w:top w:val="none" w:sz="0" w:space="0" w:color="auto"/>
            <w:left w:val="none" w:sz="0" w:space="0" w:color="auto"/>
            <w:bottom w:val="none" w:sz="0" w:space="0" w:color="auto"/>
            <w:right w:val="none" w:sz="0" w:space="0" w:color="auto"/>
          </w:divBdr>
          <w:divsChild>
            <w:div w:id="1487208499">
              <w:marLeft w:val="0"/>
              <w:marRight w:val="0"/>
              <w:marTop w:val="0"/>
              <w:marBottom w:val="0"/>
              <w:divBdr>
                <w:top w:val="none" w:sz="0" w:space="0" w:color="auto"/>
                <w:left w:val="none" w:sz="0" w:space="0" w:color="auto"/>
                <w:bottom w:val="none" w:sz="0" w:space="0" w:color="auto"/>
                <w:right w:val="none" w:sz="0" w:space="0" w:color="auto"/>
              </w:divBdr>
              <w:divsChild>
                <w:div w:id="879587421">
                  <w:marLeft w:val="0"/>
                  <w:marRight w:val="0"/>
                  <w:marTop w:val="0"/>
                  <w:marBottom w:val="0"/>
                  <w:divBdr>
                    <w:top w:val="none" w:sz="0" w:space="0" w:color="auto"/>
                    <w:left w:val="none" w:sz="0" w:space="0" w:color="auto"/>
                    <w:bottom w:val="none" w:sz="0" w:space="0" w:color="auto"/>
                    <w:right w:val="none" w:sz="0" w:space="0" w:color="auto"/>
                  </w:divBdr>
                  <w:divsChild>
                    <w:div w:id="618609746">
                      <w:marLeft w:val="0"/>
                      <w:marRight w:val="0"/>
                      <w:marTop w:val="0"/>
                      <w:marBottom w:val="0"/>
                      <w:divBdr>
                        <w:top w:val="none" w:sz="0" w:space="0" w:color="auto"/>
                        <w:left w:val="none" w:sz="0" w:space="0" w:color="auto"/>
                        <w:bottom w:val="none" w:sz="0" w:space="0" w:color="auto"/>
                        <w:right w:val="none" w:sz="0" w:space="0" w:color="auto"/>
                      </w:divBdr>
                      <w:divsChild>
                        <w:div w:id="597374187">
                          <w:marLeft w:val="0"/>
                          <w:marRight w:val="0"/>
                          <w:marTop w:val="0"/>
                          <w:marBottom w:val="0"/>
                          <w:divBdr>
                            <w:top w:val="none" w:sz="0" w:space="0" w:color="auto"/>
                            <w:left w:val="none" w:sz="0" w:space="0" w:color="auto"/>
                            <w:bottom w:val="none" w:sz="0" w:space="0" w:color="auto"/>
                            <w:right w:val="none" w:sz="0" w:space="0" w:color="auto"/>
                          </w:divBdr>
                          <w:divsChild>
                            <w:div w:id="67003917">
                              <w:marLeft w:val="0"/>
                              <w:marRight w:val="0"/>
                              <w:marTop w:val="0"/>
                              <w:marBottom w:val="0"/>
                              <w:divBdr>
                                <w:top w:val="none" w:sz="0" w:space="0" w:color="auto"/>
                                <w:left w:val="none" w:sz="0" w:space="0" w:color="auto"/>
                                <w:bottom w:val="none" w:sz="0" w:space="0" w:color="auto"/>
                                <w:right w:val="none" w:sz="0" w:space="0" w:color="auto"/>
                              </w:divBdr>
                              <w:divsChild>
                                <w:div w:id="1348023490">
                                  <w:marLeft w:val="0"/>
                                  <w:marRight w:val="0"/>
                                  <w:marTop w:val="0"/>
                                  <w:marBottom w:val="0"/>
                                  <w:divBdr>
                                    <w:top w:val="none" w:sz="0" w:space="0" w:color="auto"/>
                                    <w:left w:val="none" w:sz="0" w:space="0" w:color="auto"/>
                                    <w:bottom w:val="none" w:sz="0" w:space="0" w:color="auto"/>
                                    <w:right w:val="none" w:sz="0" w:space="0" w:color="auto"/>
                                  </w:divBdr>
                                  <w:divsChild>
                                    <w:div w:id="3398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92007">
      <w:bodyDiv w:val="1"/>
      <w:marLeft w:val="0"/>
      <w:marRight w:val="0"/>
      <w:marTop w:val="0"/>
      <w:marBottom w:val="0"/>
      <w:divBdr>
        <w:top w:val="none" w:sz="0" w:space="0" w:color="auto"/>
        <w:left w:val="none" w:sz="0" w:space="0" w:color="auto"/>
        <w:bottom w:val="none" w:sz="0" w:space="0" w:color="auto"/>
        <w:right w:val="none" w:sz="0" w:space="0" w:color="auto"/>
      </w:divBdr>
      <w:divsChild>
        <w:div w:id="1951282542">
          <w:marLeft w:val="0"/>
          <w:marRight w:val="0"/>
          <w:marTop w:val="0"/>
          <w:marBottom w:val="0"/>
          <w:divBdr>
            <w:top w:val="none" w:sz="0" w:space="0" w:color="auto"/>
            <w:left w:val="none" w:sz="0" w:space="0" w:color="auto"/>
            <w:bottom w:val="none" w:sz="0" w:space="0" w:color="auto"/>
            <w:right w:val="none" w:sz="0" w:space="0" w:color="auto"/>
          </w:divBdr>
          <w:divsChild>
            <w:div w:id="682131027">
              <w:marLeft w:val="0"/>
              <w:marRight w:val="0"/>
              <w:marTop w:val="0"/>
              <w:marBottom w:val="0"/>
              <w:divBdr>
                <w:top w:val="single" w:sz="6" w:space="18" w:color="F1F1F1"/>
                <w:left w:val="single" w:sz="6" w:space="18" w:color="F1F1F1"/>
                <w:bottom w:val="single" w:sz="6" w:space="18" w:color="F1F1F1"/>
                <w:right w:val="single" w:sz="6" w:space="18" w:color="F1F1F1"/>
              </w:divBdr>
              <w:divsChild>
                <w:div w:id="997614286">
                  <w:marLeft w:val="0"/>
                  <w:marRight w:val="0"/>
                  <w:marTop w:val="0"/>
                  <w:marBottom w:val="0"/>
                  <w:divBdr>
                    <w:top w:val="none" w:sz="0" w:space="0" w:color="auto"/>
                    <w:left w:val="none" w:sz="0" w:space="0" w:color="auto"/>
                    <w:bottom w:val="none" w:sz="0" w:space="0" w:color="auto"/>
                    <w:right w:val="none" w:sz="0" w:space="0" w:color="auto"/>
                  </w:divBdr>
                  <w:divsChild>
                    <w:div w:id="246810359">
                      <w:marLeft w:val="0"/>
                      <w:marRight w:val="0"/>
                      <w:marTop w:val="0"/>
                      <w:marBottom w:val="0"/>
                      <w:divBdr>
                        <w:top w:val="none" w:sz="0" w:space="0" w:color="auto"/>
                        <w:left w:val="none" w:sz="0" w:space="0" w:color="auto"/>
                        <w:bottom w:val="none" w:sz="0" w:space="0" w:color="auto"/>
                        <w:right w:val="none" w:sz="0" w:space="0" w:color="auto"/>
                      </w:divBdr>
                      <w:divsChild>
                        <w:div w:id="1989624744">
                          <w:marLeft w:val="0"/>
                          <w:marRight w:val="0"/>
                          <w:marTop w:val="0"/>
                          <w:marBottom w:val="0"/>
                          <w:divBdr>
                            <w:top w:val="none" w:sz="0" w:space="0" w:color="auto"/>
                            <w:left w:val="none" w:sz="0" w:space="0" w:color="auto"/>
                            <w:bottom w:val="none" w:sz="0" w:space="0" w:color="auto"/>
                            <w:right w:val="none" w:sz="0" w:space="0" w:color="auto"/>
                          </w:divBdr>
                          <w:divsChild>
                            <w:div w:id="9360148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25462">
      <w:bodyDiv w:val="1"/>
      <w:marLeft w:val="0"/>
      <w:marRight w:val="0"/>
      <w:marTop w:val="0"/>
      <w:marBottom w:val="0"/>
      <w:divBdr>
        <w:top w:val="none" w:sz="0" w:space="0" w:color="auto"/>
        <w:left w:val="none" w:sz="0" w:space="0" w:color="auto"/>
        <w:bottom w:val="none" w:sz="0" w:space="0" w:color="auto"/>
        <w:right w:val="none" w:sz="0" w:space="0" w:color="auto"/>
      </w:divBdr>
      <w:divsChild>
        <w:div w:id="262687825">
          <w:marLeft w:val="0"/>
          <w:marRight w:val="0"/>
          <w:marTop w:val="0"/>
          <w:marBottom w:val="0"/>
          <w:divBdr>
            <w:top w:val="none" w:sz="0" w:space="0" w:color="auto"/>
            <w:left w:val="none" w:sz="0" w:space="0" w:color="auto"/>
            <w:bottom w:val="none" w:sz="0" w:space="0" w:color="auto"/>
            <w:right w:val="none" w:sz="0" w:space="0" w:color="auto"/>
          </w:divBdr>
          <w:divsChild>
            <w:div w:id="829251191">
              <w:marLeft w:val="0"/>
              <w:marRight w:val="0"/>
              <w:marTop w:val="0"/>
              <w:marBottom w:val="0"/>
              <w:divBdr>
                <w:top w:val="none" w:sz="0" w:space="0" w:color="auto"/>
                <w:left w:val="none" w:sz="0" w:space="0" w:color="auto"/>
                <w:bottom w:val="none" w:sz="0" w:space="0" w:color="auto"/>
                <w:right w:val="none" w:sz="0" w:space="0" w:color="auto"/>
              </w:divBdr>
              <w:divsChild>
                <w:div w:id="1865628894">
                  <w:marLeft w:val="0"/>
                  <w:marRight w:val="0"/>
                  <w:marTop w:val="0"/>
                  <w:marBottom w:val="0"/>
                  <w:divBdr>
                    <w:top w:val="none" w:sz="0" w:space="0" w:color="auto"/>
                    <w:left w:val="none" w:sz="0" w:space="0" w:color="auto"/>
                    <w:bottom w:val="none" w:sz="0" w:space="0" w:color="auto"/>
                    <w:right w:val="none" w:sz="0" w:space="0" w:color="auto"/>
                  </w:divBdr>
                  <w:divsChild>
                    <w:div w:id="1902906532">
                      <w:marLeft w:val="0"/>
                      <w:marRight w:val="0"/>
                      <w:marTop w:val="300"/>
                      <w:marBottom w:val="0"/>
                      <w:divBdr>
                        <w:top w:val="none" w:sz="0" w:space="0" w:color="auto"/>
                        <w:left w:val="none" w:sz="0" w:space="0" w:color="auto"/>
                        <w:bottom w:val="none" w:sz="0" w:space="0" w:color="auto"/>
                        <w:right w:val="none" w:sz="0" w:space="0" w:color="auto"/>
                      </w:divBdr>
                      <w:divsChild>
                        <w:div w:id="1957054382">
                          <w:marLeft w:val="0"/>
                          <w:marRight w:val="0"/>
                          <w:marTop w:val="0"/>
                          <w:marBottom w:val="0"/>
                          <w:divBdr>
                            <w:top w:val="none" w:sz="0" w:space="0" w:color="auto"/>
                            <w:left w:val="none" w:sz="0" w:space="0" w:color="auto"/>
                            <w:bottom w:val="none" w:sz="0" w:space="0" w:color="auto"/>
                            <w:right w:val="none" w:sz="0" w:space="0" w:color="auto"/>
                          </w:divBdr>
                          <w:divsChild>
                            <w:div w:id="1964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182">
      <w:bodyDiv w:val="1"/>
      <w:marLeft w:val="0"/>
      <w:marRight w:val="0"/>
      <w:marTop w:val="0"/>
      <w:marBottom w:val="0"/>
      <w:divBdr>
        <w:top w:val="none" w:sz="0" w:space="0" w:color="auto"/>
        <w:left w:val="none" w:sz="0" w:space="0" w:color="auto"/>
        <w:bottom w:val="none" w:sz="0" w:space="0" w:color="auto"/>
        <w:right w:val="none" w:sz="0" w:space="0" w:color="auto"/>
      </w:divBdr>
      <w:divsChild>
        <w:div w:id="1534268867">
          <w:marLeft w:val="11"/>
          <w:marRight w:val="11"/>
          <w:marTop w:val="0"/>
          <w:marBottom w:val="0"/>
          <w:divBdr>
            <w:top w:val="single" w:sz="6" w:space="0" w:color="0000FF"/>
            <w:left w:val="single" w:sz="6" w:space="0" w:color="0000FF"/>
            <w:bottom w:val="none" w:sz="0" w:space="0" w:color="auto"/>
            <w:right w:val="single" w:sz="6" w:space="0" w:color="0000FF"/>
          </w:divBdr>
        </w:div>
      </w:divsChild>
    </w:div>
    <w:div w:id="1480465773">
      <w:bodyDiv w:val="1"/>
      <w:marLeft w:val="0"/>
      <w:marRight w:val="0"/>
      <w:marTop w:val="0"/>
      <w:marBottom w:val="0"/>
      <w:divBdr>
        <w:top w:val="none" w:sz="0" w:space="0" w:color="auto"/>
        <w:left w:val="none" w:sz="0" w:space="0" w:color="auto"/>
        <w:bottom w:val="none" w:sz="0" w:space="0" w:color="auto"/>
        <w:right w:val="none" w:sz="0" w:space="0" w:color="auto"/>
      </w:divBdr>
      <w:divsChild>
        <w:div w:id="1832522028">
          <w:marLeft w:val="0"/>
          <w:marRight w:val="0"/>
          <w:marTop w:val="0"/>
          <w:marBottom w:val="0"/>
          <w:divBdr>
            <w:top w:val="none" w:sz="0" w:space="0" w:color="auto"/>
            <w:left w:val="none" w:sz="0" w:space="0" w:color="auto"/>
            <w:bottom w:val="none" w:sz="0" w:space="0" w:color="auto"/>
            <w:right w:val="none" w:sz="0" w:space="0" w:color="auto"/>
          </w:divBdr>
          <w:divsChild>
            <w:div w:id="1624119197">
              <w:marLeft w:val="0"/>
              <w:marRight w:val="0"/>
              <w:marTop w:val="0"/>
              <w:marBottom w:val="0"/>
              <w:divBdr>
                <w:top w:val="none" w:sz="0" w:space="0" w:color="auto"/>
                <w:left w:val="none" w:sz="0" w:space="0" w:color="auto"/>
                <w:bottom w:val="none" w:sz="0" w:space="0" w:color="auto"/>
                <w:right w:val="none" w:sz="0" w:space="0" w:color="auto"/>
              </w:divBdr>
              <w:divsChild>
                <w:div w:id="578952110">
                  <w:marLeft w:val="4200"/>
                  <w:marRight w:val="0"/>
                  <w:marTop w:val="0"/>
                  <w:marBottom w:val="0"/>
                  <w:divBdr>
                    <w:top w:val="none" w:sz="0" w:space="0" w:color="auto"/>
                    <w:left w:val="none" w:sz="0" w:space="0" w:color="auto"/>
                    <w:bottom w:val="none" w:sz="0" w:space="0" w:color="auto"/>
                    <w:right w:val="none" w:sz="0" w:space="0" w:color="auto"/>
                  </w:divBdr>
                  <w:divsChild>
                    <w:div w:id="976760172">
                      <w:marLeft w:val="0"/>
                      <w:marRight w:val="0"/>
                      <w:marTop w:val="0"/>
                      <w:marBottom w:val="0"/>
                      <w:divBdr>
                        <w:top w:val="none" w:sz="0" w:space="0" w:color="auto"/>
                        <w:left w:val="none" w:sz="0" w:space="0" w:color="auto"/>
                        <w:bottom w:val="none" w:sz="0" w:space="0" w:color="auto"/>
                        <w:right w:val="none" w:sz="0" w:space="0" w:color="auto"/>
                      </w:divBdr>
                      <w:divsChild>
                        <w:div w:id="898783323">
                          <w:marLeft w:val="0"/>
                          <w:marRight w:val="0"/>
                          <w:marTop w:val="0"/>
                          <w:marBottom w:val="0"/>
                          <w:divBdr>
                            <w:top w:val="none" w:sz="0" w:space="0" w:color="auto"/>
                            <w:left w:val="none" w:sz="0" w:space="0" w:color="auto"/>
                            <w:bottom w:val="none" w:sz="0" w:space="0" w:color="auto"/>
                            <w:right w:val="none" w:sz="0" w:space="0" w:color="auto"/>
                          </w:divBdr>
                          <w:divsChild>
                            <w:div w:id="668295530">
                              <w:marLeft w:val="0"/>
                              <w:marRight w:val="0"/>
                              <w:marTop w:val="0"/>
                              <w:marBottom w:val="0"/>
                              <w:divBdr>
                                <w:top w:val="none" w:sz="0" w:space="0" w:color="auto"/>
                                <w:left w:val="none" w:sz="0" w:space="0" w:color="auto"/>
                                <w:bottom w:val="none" w:sz="0" w:space="0" w:color="auto"/>
                                <w:right w:val="none" w:sz="0" w:space="0" w:color="auto"/>
                              </w:divBdr>
                              <w:divsChild>
                                <w:div w:id="12589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00009">
      <w:bodyDiv w:val="1"/>
      <w:marLeft w:val="0"/>
      <w:marRight w:val="0"/>
      <w:marTop w:val="0"/>
      <w:marBottom w:val="0"/>
      <w:divBdr>
        <w:top w:val="none" w:sz="0" w:space="0" w:color="auto"/>
        <w:left w:val="none" w:sz="0" w:space="0" w:color="auto"/>
        <w:bottom w:val="none" w:sz="0" w:space="0" w:color="auto"/>
        <w:right w:val="none" w:sz="0" w:space="0" w:color="auto"/>
      </w:divBdr>
      <w:divsChild>
        <w:div w:id="1371371673">
          <w:marLeft w:val="547"/>
          <w:marRight w:val="0"/>
          <w:marTop w:val="134"/>
          <w:marBottom w:val="0"/>
          <w:divBdr>
            <w:top w:val="none" w:sz="0" w:space="0" w:color="auto"/>
            <w:left w:val="none" w:sz="0" w:space="0" w:color="auto"/>
            <w:bottom w:val="none" w:sz="0" w:space="0" w:color="auto"/>
            <w:right w:val="none" w:sz="0" w:space="0" w:color="auto"/>
          </w:divBdr>
        </w:div>
        <w:div w:id="474565084">
          <w:marLeft w:val="547"/>
          <w:marRight w:val="0"/>
          <w:marTop w:val="134"/>
          <w:marBottom w:val="0"/>
          <w:divBdr>
            <w:top w:val="none" w:sz="0" w:space="0" w:color="auto"/>
            <w:left w:val="none" w:sz="0" w:space="0" w:color="auto"/>
            <w:bottom w:val="none" w:sz="0" w:space="0" w:color="auto"/>
            <w:right w:val="none" w:sz="0" w:space="0" w:color="auto"/>
          </w:divBdr>
        </w:div>
        <w:div w:id="344747015">
          <w:marLeft w:val="547"/>
          <w:marRight w:val="0"/>
          <w:marTop w:val="134"/>
          <w:marBottom w:val="0"/>
          <w:divBdr>
            <w:top w:val="none" w:sz="0" w:space="0" w:color="auto"/>
            <w:left w:val="none" w:sz="0" w:space="0" w:color="auto"/>
            <w:bottom w:val="none" w:sz="0" w:space="0" w:color="auto"/>
            <w:right w:val="none" w:sz="0" w:space="0" w:color="auto"/>
          </w:divBdr>
        </w:div>
        <w:div w:id="1820463625">
          <w:marLeft w:val="547"/>
          <w:marRight w:val="0"/>
          <w:marTop w:val="134"/>
          <w:marBottom w:val="0"/>
          <w:divBdr>
            <w:top w:val="none" w:sz="0" w:space="0" w:color="auto"/>
            <w:left w:val="none" w:sz="0" w:space="0" w:color="auto"/>
            <w:bottom w:val="none" w:sz="0" w:space="0" w:color="auto"/>
            <w:right w:val="none" w:sz="0" w:space="0" w:color="auto"/>
          </w:divBdr>
        </w:div>
      </w:divsChild>
    </w:div>
    <w:div w:id="1583830161">
      <w:bodyDiv w:val="1"/>
      <w:marLeft w:val="0"/>
      <w:marRight w:val="0"/>
      <w:marTop w:val="0"/>
      <w:marBottom w:val="0"/>
      <w:divBdr>
        <w:top w:val="none" w:sz="0" w:space="0" w:color="auto"/>
        <w:left w:val="none" w:sz="0" w:space="0" w:color="auto"/>
        <w:bottom w:val="none" w:sz="0" w:space="0" w:color="auto"/>
        <w:right w:val="none" w:sz="0" w:space="0" w:color="auto"/>
      </w:divBdr>
    </w:div>
    <w:div w:id="1600065497">
      <w:bodyDiv w:val="1"/>
      <w:marLeft w:val="0"/>
      <w:marRight w:val="0"/>
      <w:marTop w:val="0"/>
      <w:marBottom w:val="0"/>
      <w:divBdr>
        <w:top w:val="none" w:sz="0" w:space="0" w:color="auto"/>
        <w:left w:val="none" w:sz="0" w:space="0" w:color="auto"/>
        <w:bottom w:val="none" w:sz="0" w:space="0" w:color="auto"/>
        <w:right w:val="none" w:sz="0" w:space="0" w:color="auto"/>
      </w:divBdr>
      <w:divsChild>
        <w:div w:id="376973674">
          <w:marLeft w:val="0"/>
          <w:marRight w:val="0"/>
          <w:marTop w:val="0"/>
          <w:marBottom w:val="0"/>
          <w:divBdr>
            <w:top w:val="none" w:sz="0" w:space="0" w:color="auto"/>
            <w:left w:val="none" w:sz="0" w:space="0" w:color="auto"/>
            <w:bottom w:val="none" w:sz="0" w:space="0" w:color="auto"/>
            <w:right w:val="none" w:sz="0" w:space="0" w:color="auto"/>
          </w:divBdr>
          <w:divsChild>
            <w:div w:id="1249462264">
              <w:marLeft w:val="0"/>
              <w:marRight w:val="0"/>
              <w:marTop w:val="0"/>
              <w:marBottom w:val="0"/>
              <w:divBdr>
                <w:top w:val="none" w:sz="0" w:space="0" w:color="auto"/>
                <w:left w:val="none" w:sz="0" w:space="0" w:color="auto"/>
                <w:bottom w:val="none" w:sz="0" w:space="0" w:color="auto"/>
                <w:right w:val="none" w:sz="0" w:space="0" w:color="auto"/>
              </w:divBdr>
              <w:divsChild>
                <w:div w:id="930819367">
                  <w:marLeft w:val="0"/>
                  <w:marRight w:val="0"/>
                  <w:marTop w:val="0"/>
                  <w:marBottom w:val="0"/>
                  <w:divBdr>
                    <w:top w:val="none" w:sz="0" w:space="0" w:color="auto"/>
                    <w:left w:val="none" w:sz="0" w:space="0" w:color="auto"/>
                    <w:bottom w:val="none" w:sz="0" w:space="0" w:color="auto"/>
                    <w:right w:val="none" w:sz="0" w:space="0" w:color="auto"/>
                  </w:divBdr>
                  <w:divsChild>
                    <w:div w:id="625432837">
                      <w:marLeft w:val="0"/>
                      <w:marRight w:val="0"/>
                      <w:marTop w:val="0"/>
                      <w:marBottom w:val="0"/>
                      <w:divBdr>
                        <w:top w:val="none" w:sz="0" w:space="0" w:color="auto"/>
                        <w:left w:val="none" w:sz="0" w:space="0" w:color="auto"/>
                        <w:bottom w:val="none" w:sz="0" w:space="0" w:color="auto"/>
                        <w:right w:val="none" w:sz="0" w:space="0" w:color="auto"/>
                      </w:divBdr>
                      <w:divsChild>
                        <w:div w:id="434400535">
                          <w:marLeft w:val="0"/>
                          <w:marRight w:val="0"/>
                          <w:marTop w:val="0"/>
                          <w:marBottom w:val="0"/>
                          <w:divBdr>
                            <w:top w:val="none" w:sz="0" w:space="0" w:color="auto"/>
                            <w:left w:val="none" w:sz="0" w:space="0" w:color="auto"/>
                            <w:bottom w:val="none" w:sz="0" w:space="0" w:color="auto"/>
                            <w:right w:val="none" w:sz="0" w:space="0" w:color="auto"/>
                          </w:divBdr>
                          <w:divsChild>
                            <w:div w:id="1572081088">
                              <w:marLeft w:val="0"/>
                              <w:marRight w:val="0"/>
                              <w:marTop w:val="0"/>
                              <w:marBottom w:val="0"/>
                              <w:divBdr>
                                <w:top w:val="none" w:sz="0" w:space="0" w:color="auto"/>
                                <w:left w:val="none" w:sz="0" w:space="0" w:color="auto"/>
                                <w:bottom w:val="none" w:sz="0" w:space="0" w:color="auto"/>
                                <w:right w:val="none" w:sz="0" w:space="0" w:color="auto"/>
                              </w:divBdr>
                              <w:divsChild>
                                <w:div w:id="1258833253">
                                  <w:marLeft w:val="0"/>
                                  <w:marRight w:val="0"/>
                                  <w:marTop w:val="0"/>
                                  <w:marBottom w:val="0"/>
                                  <w:divBdr>
                                    <w:top w:val="none" w:sz="0" w:space="0" w:color="auto"/>
                                    <w:left w:val="none" w:sz="0" w:space="0" w:color="auto"/>
                                    <w:bottom w:val="none" w:sz="0" w:space="0" w:color="auto"/>
                                    <w:right w:val="none" w:sz="0" w:space="0" w:color="auto"/>
                                  </w:divBdr>
                                  <w:divsChild>
                                    <w:div w:id="1528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083147">
      <w:bodyDiv w:val="1"/>
      <w:marLeft w:val="0"/>
      <w:marRight w:val="0"/>
      <w:marTop w:val="0"/>
      <w:marBottom w:val="0"/>
      <w:divBdr>
        <w:top w:val="none" w:sz="0" w:space="0" w:color="auto"/>
        <w:left w:val="none" w:sz="0" w:space="0" w:color="auto"/>
        <w:bottom w:val="none" w:sz="0" w:space="0" w:color="auto"/>
        <w:right w:val="none" w:sz="0" w:space="0" w:color="auto"/>
      </w:divBdr>
      <w:divsChild>
        <w:div w:id="1317149817">
          <w:marLeft w:val="0"/>
          <w:marRight w:val="0"/>
          <w:marTop w:val="0"/>
          <w:marBottom w:val="0"/>
          <w:divBdr>
            <w:top w:val="none" w:sz="0" w:space="0" w:color="auto"/>
            <w:left w:val="none" w:sz="0" w:space="0" w:color="auto"/>
            <w:bottom w:val="none" w:sz="0" w:space="0" w:color="auto"/>
            <w:right w:val="none" w:sz="0" w:space="0" w:color="auto"/>
          </w:divBdr>
          <w:divsChild>
            <w:div w:id="390621917">
              <w:marLeft w:val="0"/>
              <w:marRight w:val="0"/>
              <w:marTop w:val="0"/>
              <w:marBottom w:val="0"/>
              <w:divBdr>
                <w:top w:val="none" w:sz="0" w:space="0" w:color="auto"/>
                <w:left w:val="none" w:sz="0" w:space="0" w:color="auto"/>
                <w:bottom w:val="none" w:sz="0" w:space="0" w:color="auto"/>
                <w:right w:val="none" w:sz="0" w:space="0" w:color="auto"/>
              </w:divBdr>
              <w:divsChild>
                <w:div w:id="1130510460">
                  <w:marLeft w:val="0"/>
                  <w:marRight w:val="0"/>
                  <w:marTop w:val="0"/>
                  <w:marBottom w:val="0"/>
                  <w:divBdr>
                    <w:top w:val="none" w:sz="0" w:space="0" w:color="auto"/>
                    <w:left w:val="none" w:sz="0" w:space="0" w:color="auto"/>
                    <w:bottom w:val="none" w:sz="0" w:space="0" w:color="auto"/>
                    <w:right w:val="none" w:sz="0" w:space="0" w:color="auto"/>
                  </w:divBdr>
                  <w:divsChild>
                    <w:div w:id="575361338">
                      <w:marLeft w:val="0"/>
                      <w:marRight w:val="0"/>
                      <w:marTop w:val="0"/>
                      <w:marBottom w:val="0"/>
                      <w:divBdr>
                        <w:top w:val="none" w:sz="0" w:space="0" w:color="auto"/>
                        <w:left w:val="none" w:sz="0" w:space="0" w:color="auto"/>
                        <w:bottom w:val="none" w:sz="0" w:space="0" w:color="auto"/>
                        <w:right w:val="none" w:sz="0" w:space="0" w:color="auto"/>
                      </w:divBdr>
                      <w:divsChild>
                        <w:div w:id="61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27824">
      <w:bodyDiv w:val="1"/>
      <w:marLeft w:val="0"/>
      <w:marRight w:val="0"/>
      <w:marTop w:val="0"/>
      <w:marBottom w:val="0"/>
      <w:divBdr>
        <w:top w:val="none" w:sz="0" w:space="0" w:color="auto"/>
        <w:left w:val="none" w:sz="0" w:space="0" w:color="auto"/>
        <w:bottom w:val="none" w:sz="0" w:space="0" w:color="auto"/>
        <w:right w:val="none" w:sz="0" w:space="0" w:color="auto"/>
      </w:divBdr>
      <w:divsChild>
        <w:div w:id="1554081065">
          <w:marLeft w:val="547"/>
          <w:marRight w:val="0"/>
          <w:marTop w:val="144"/>
          <w:marBottom w:val="0"/>
          <w:divBdr>
            <w:top w:val="none" w:sz="0" w:space="0" w:color="auto"/>
            <w:left w:val="none" w:sz="0" w:space="0" w:color="auto"/>
            <w:bottom w:val="none" w:sz="0" w:space="0" w:color="auto"/>
            <w:right w:val="none" w:sz="0" w:space="0" w:color="auto"/>
          </w:divBdr>
        </w:div>
        <w:div w:id="105582162">
          <w:marLeft w:val="547"/>
          <w:marRight w:val="0"/>
          <w:marTop w:val="144"/>
          <w:marBottom w:val="0"/>
          <w:divBdr>
            <w:top w:val="none" w:sz="0" w:space="0" w:color="auto"/>
            <w:left w:val="none" w:sz="0" w:space="0" w:color="auto"/>
            <w:bottom w:val="none" w:sz="0" w:space="0" w:color="auto"/>
            <w:right w:val="none" w:sz="0" w:space="0" w:color="auto"/>
          </w:divBdr>
        </w:div>
      </w:divsChild>
    </w:div>
    <w:div w:id="1672173348">
      <w:bodyDiv w:val="1"/>
      <w:marLeft w:val="0"/>
      <w:marRight w:val="0"/>
      <w:marTop w:val="0"/>
      <w:marBottom w:val="0"/>
      <w:divBdr>
        <w:top w:val="none" w:sz="0" w:space="0" w:color="auto"/>
        <w:left w:val="none" w:sz="0" w:space="0" w:color="auto"/>
        <w:bottom w:val="none" w:sz="0" w:space="0" w:color="auto"/>
        <w:right w:val="none" w:sz="0" w:space="0" w:color="auto"/>
      </w:divBdr>
    </w:div>
    <w:div w:id="1722746384">
      <w:bodyDiv w:val="1"/>
      <w:marLeft w:val="0"/>
      <w:marRight w:val="0"/>
      <w:marTop w:val="0"/>
      <w:marBottom w:val="0"/>
      <w:divBdr>
        <w:top w:val="none" w:sz="0" w:space="0" w:color="auto"/>
        <w:left w:val="none" w:sz="0" w:space="0" w:color="auto"/>
        <w:bottom w:val="none" w:sz="0" w:space="0" w:color="auto"/>
        <w:right w:val="none" w:sz="0" w:space="0" w:color="auto"/>
      </w:divBdr>
      <w:divsChild>
        <w:div w:id="1693845167">
          <w:marLeft w:val="0"/>
          <w:marRight w:val="0"/>
          <w:marTop w:val="0"/>
          <w:marBottom w:val="0"/>
          <w:divBdr>
            <w:top w:val="none" w:sz="0" w:space="0" w:color="auto"/>
            <w:left w:val="none" w:sz="0" w:space="0" w:color="auto"/>
            <w:bottom w:val="none" w:sz="0" w:space="0" w:color="auto"/>
            <w:right w:val="none" w:sz="0" w:space="0" w:color="auto"/>
          </w:divBdr>
          <w:divsChild>
            <w:div w:id="34502500">
              <w:marLeft w:val="0"/>
              <w:marRight w:val="0"/>
              <w:marTop w:val="0"/>
              <w:marBottom w:val="0"/>
              <w:divBdr>
                <w:top w:val="none" w:sz="0" w:space="0" w:color="auto"/>
                <w:left w:val="none" w:sz="0" w:space="0" w:color="auto"/>
                <w:bottom w:val="none" w:sz="0" w:space="0" w:color="auto"/>
                <w:right w:val="none" w:sz="0" w:space="0" w:color="auto"/>
              </w:divBdr>
              <w:divsChild>
                <w:div w:id="20391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8028">
      <w:bodyDiv w:val="1"/>
      <w:marLeft w:val="0"/>
      <w:marRight w:val="0"/>
      <w:marTop w:val="0"/>
      <w:marBottom w:val="0"/>
      <w:divBdr>
        <w:top w:val="none" w:sz="0" w:space="0" w:color="auto"/>
        <w:left w:val="none" w:sz="0" w:space="0" w:color="auto"/>
        <w:bottom w:val="none" w:sz="0" w:space="0" w:color="auto"/>
        <w:right w:val="none" w:sz="0" w:space="0" w:color="auto"/>
      </w:divBdr>
    </w:div>
    <w:div w:id="1742021732">
      <w:bodyDiv w:val="1"/>
      <w:marLeft w:val="0"/>
      <w:marRight w:val="0"/>
      <w:marTop w:val="0"/>
      <w:marBottom w:val="0"/>
      <w:divBdr>
        <w:top w:val="none" w:sz="0" w:space="0" w:color="auto"/>
        <w:left w:val="none" w:sz="0" w:space="0" w:color="auto"/>
        <w:bottom w:val="none" w:sz="0" w:space="0" w:color="auto"/>
        <w:right w:val="none" w:sz="0" w:space="0" w:color="auto"/>
      </w:divBdr>
      <w:divsChild>
        <w:div w:id="1077819635">
          <w:marLeft w:val="0"/>
          <w:marRight w:val="0"/>
          <w:marTop w:val="0"/>
          <w:marBottom w:val="0"/>
          <w:divBdr>
            <w:top w:val="none" w:sz="0" w:space="0" w:color="auto"/>
            <w:left w:val="none" w:sz="0" w:space="0" w:color="auto"/>
            <w:bottom w:val="none" w:sz="0" w:space="0" w:color="auto"/>
            <w:right w:val="none" w:sz="0" w:space="0" w:color="auto"/>
          </w:divBdr>
          <w:divsChild>
            <w:div w:id="1815289930">
              <w:marLeft w:val="150"/>
              <w:marRight w:val="150"/>
              <w:marTop w:val="150"/>
              <w:marBottom w:val="900"/>
              <w:divBdr>
                <w:top w:val="none" w:sz="0" w:space="0" w:color="auto"/>
                <w:left w:val="none" w:sz="0" w:space="0" w:color="auto"/>
                <w:bottom w:val="none" w:sz="0" w:space="0" w:color="auto"/>
                <w:right w:val="none" w:sz="0" w:space="0" w:color="auto"/>
              </w:divBdr>
              <w:divsChild>
                <w:div w:id="17820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1354">
      <w:bodyDiv w:val="1"/>
      <w:marLeft w:val="0"/>
      <w:marRight w:val="0"/>
      <w:marTop w:val="0"/>
      <w:marBottom w:val="0"/>
      <w:divBdr>
        <w:top w:val="none" w:sz="0" w:space="0" w:color="auto"/>
        <w:left w:val="none" w:sz="0" w:space="0" w:color="auto"/>
        <w:bottom w:val="none" w:sz="0" w:space="0" w:color="auto"/>
        <w:right w:val="none" w:sz="0" w:space="0" w:color="auto"/>
      </w:divBdr>
      <w:divsChild>
        <w:div w:id="2082872565">
          <w:marLeft w:val="0"/>
          <w:marRight w:val="0"/>
          <w:marTop w:val="0"/>
          <w:marBottom w:val="0"/>
          <w:divBdr>
            <w:top w:val="none" w:sz="0" w:space="0" w:color="auto"/>
            <w:left w:val="none" w:sz="0" w:space="0" w:color="auto"/>
            <w:bottom w:val="none" w:sz="0" w:space="0" w:color="auto"/>
            <w:right w:val="none" w:sz="0" w:space="0" w:color="auto"/>
          </w:divBdr>
          <w:divsChild>
            <w:div w:id="33161589">
              <w:marLeft w:val="0"/>
              <w:marRight w:val="0"/>
              <w:marTop w:val="0"/>
              <w:marBottom w:val="0"/>
              <w:divBdr>
                <w:top w:val="none" w:sz="0" w:space="0" w:color="auto"/>
                <w:left w:val="none" w:sz="0" w:space="0" w:color="auto"/>
                <w:bottom w:val="none" w:sz="0" w:space="0" w:color="auto"/>
                <w:right w:val="none" w:sz="0" w:space="0" w:color="auto"/>
              </w:divBdr>
              <w:divsChild>
                <w:div w:id="871916307">
                  <w:marLeft w:val="0"/>
                  <w:marRight w:val="0"/>
                  <w:marTop w:val="0"/>
                  <w:marBottom w:val="0"/>
                  <w:divBdr>
                    <w:top w:val="none" w:sz="0" w:space="0" w:color="auto"/>
                    <w:left w:val="none" w:sz="0" w:space="0" w:color="auto"/>
                    <w:bottom w:val="none" w:sz="0" w:space="0" w:color="auto"/>
                    <w:right w:val="none" w:sz="0" w:space="0" w:color="auto"/>
                  </w:divBdr>
                  <w:divsChild>
                    <w:div w:id="144010726">
                      <w:marLeft w:val="0"/>
                      <w:marRight w:val="0"/>
                      <w:marTop w:val="0"/>
                      <w:marBottom w:val="0"/>
                      <w:divBdr>
                        <w:top w:val="none" w:sz="0" w:space="0" w:color="auto"/>
                        <w:left w:val="none" w:sz="0" w:space="0" w:color="auto"/>
                        <w:bottom w:val="none" w:sz="0" w:space="0" w:color="auto"/>
                        <w:right w:val="none" w:sz="0" w:space="0" w:color="auto"/>
                      </w:divBdr>
                      <w:divsChild>
                        <w:div w:id="345795258">
                          <w:marLeft w:val="0"/>
                          <w:marRight w:val="0"/>
                          <w:marTop w:val="0"/>
                          <w:marBottom w:val="0"/>
                          <w:divBdr>
                            <w:top w:val="none" w:sz="0" w:space="0" w:color="auto"/>
                            <w:left w:val="none" w:sz="0" w:space="0" w:color="auto"/>
                            <w:bottom w:val="none" w:sz="0" w:space="0" w:color="auto"/>
                            <w:right w:val="none" w:sz="0" w:space="0" w:color="auto"/>
                          </w:divBdr>
                          <w:divsChild>
                            <w:div w:id="1729109868">
                              <w:marLeft w:val="0"/>
                              <w:marRight w:val="0"/>
                              <w:marTop w:val="0"/>
                              <w:marBottom w:val="0"/>
                              <w:divBdr>
                                <w:top w:val="none" w:sz="0" w:space="0" w:color="auto"/>
                                <w:left w:val="none" w:sz="0" w:space="0" w:color="auto"/>
                                <w:bottom w:val="none" w:sz="0" w:space="0" w:color="auto"/>
                                <w:right w:val="none" w:sz="0" w:space="0" w:color="auto"/>
                              </w:divBdr>
                              <w:divsChild>
                                <w:div w:id="1429350522">
                                  <w:marLeft w:val="0"/>
                                  <w:marRight w:val="0"/>
                                  <w:marTop w:val="0"/>
                                  <w:marBottom w:val="0"/>
                                  <w:divBdr>
                                    <w:top w:val="none" w:sz="0" w:space="0" w:color="auto"/>
                                    <w:left w:val="none" w:sz="0" w:space="0" w:color="auto"/>
                                    <w:bottom w:val="none" w:sz="0" w:space="0" w:color="auto"/>
                                    <w:right w:val="none" w:sz="0" w:space="0" w:color="auto"/>
                                  </w:divBdr>
                                  <w:divsChild>
                                    <w:div w:id="384566164">
                                      <w:marLeft w:val="0"/>
                                      <w:marRight w:val="0"/>
                                      <w:marTop w:val="0"/>
                                      <w:marBottom w:val="0"/>
                                      <w:divBdr>
                                        <w:top w:val="none" w:sz="0" w:space="0" w:color="auto"/>
                                        <w:left w:val="none" w:sz="0" w:space="0" w:color="auto"/>
                                        <w:bottom w:val="none" w:sz="0" w:space="0" w:color="auto"/>
                                        <w:right w:val="none" w:sz="0" w:space="0" w:color="auto"/>
                                      </w:divBdr>
                                      <w:divsChild>
                                        <w:div w:id="16120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674870">
      <w:bodyDiv w:val="1"/>
      <w:marLeft w:val="0"/>
      <w:marRight w:val="0"/>
      <w:marTop w:val="0"/>
      <w:marBottom w:val="0"/>
      <w:divBdr>
        <w:top w:val="none" w:sz="0" w:space="0" w:color="auto"/>
        <w:left w:val="none" w:sz="0" w:space="0" w:color="auto"/>
        <w:bottom w:val="none" w:sz="0" w:space="0" w:color="auto"/>
        <w:right w:val="none" w:sz="0" w:space="0" w:color="auto"/>
      </w:divBdr>
      <w:divsChild>
        <w:div w:id="474638883">
          <w:marLeft w:val="0"/>
          <w:marRight w:val="0"/>
          <w:marTop w:val="0"/>
          <w:marBottom w:val="0"/>
          <w:divBdr>
            <w:top w:val="none" w:sz="0" w:space="0" w:color="auto"/>
            <w:left w:val="none" w:sz="0" w:space="0" w:color="auto"/>
            <w:bottom w:val="none" w:sz="0" w:space="0" w:color="auto"/>
            <w:right w:val="none" w:sz="0" w:space="0" w:color="auto"/>
          </w:divBdr>
          <w:divsChild>
            <w:div w:id="1558932818">
              <w:marLeft w:val="300"/>
              <w:marRight w:val="300"/>
              <w:marTop w:val="300"/>
              <w:marBottom w:val="0"/>
              <w:divBdr>
                <w:top w:val="none" w:sz="0" w:space="0" w:color="auto"/>
                <w:left w:val="none" w:sz="0" w:space="0" w:color="auto"/>
                <w:bottom w:val="none" w:sz="0" w:space="0" w:color="auto"/>
                <w:right w:val="none" w:sz="0" w:space="0" w:color="auto"/>
              </w:divBdr>
              <w:divsChild>
                <w:div w:id="21863681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5150307">
      <w:bodyDiv w:val="1"/>
      <w:marLeft w:val="0"/>
      <w:marRight w:val="0"/>
      <w:marTop w:val="0"/>
      <w:marBottom w:val="0"/>
      <w:divBdr>
        <w:top w:val="none" w:sz="0" w:space="0" w:color="auto"/>
        <w:left w:val="none" w:sz="0" w:space="0" w:color="auto"/>
        <w:bottom w:val="none" w:sz="0" w:space="0" w:color="auto"/>
        <w:right w:val="none" w:sz="0" w:space="0" w:color="auto"/>
      </w:divBdr>
      <w:divsChild>
        <w:div w:id="1974212702">
          <w:marLeft w:val="0"/>
          <w:marRight w:val="0"/>
          <w:marTop w:val="0"/>
          <w:marBottom w:val="0"/>
          <w:divBdr>
            <w:top w:val="none" w:sz="0" w:space="0" w:color="auto"/>
            <w:left w:val="none" w:sz="0" w:space="0" w:color="auto"/>
            <w:bottom w:val="none" w:sz="0" w:space="0" w:color="auto"/>
            <w:right w:val="none" w:sz="0" w:space="0" w:color="auto"/>
          </w:divBdr>
          <w:divsChild>
            <w:div w:id="281571479">
              <w:marLeft w:val="0"/>
              <w:marRight w:val="0"/>
              <w:marTop w:val="0"/>
              <w:marBottom w:val="0"/>
              <w:divBdr>
                <w:top w:val="none" w:sz="0" w:space="0" w:color="auto"/>
                <w:left w:val="none" w:sz="0" w:space="0" w:color="auto"/>
                <w:bottom w:val="none" w:sz="0" w:space="0" w:color="auto"/>
                <w:right w:val="none" w:sz="0" w:space="0" w:color="auto"/>
              </w:divBdr>
              <w:divsChild>
                <w:div w:id="205918033">
                  <w:marLeft w:val="0"/>
                  <w:marRight w:val="0"/>
                  <w:marTop w:val="0"/>
                  <w:marBottom w:val="0"/>
                  <w:divBdr>
                    <w:top w:val="none" w:sz="0" w:space="0" w:color="auto"/>
                    <w:left w:val="none" w:sz="0" w:space="0" w:color="auto"/>
                    <w:bottom w:val="none" w:sz="0" w:space="0" w:color="auto"/>
                    <w:right w:val="none" w:sz="0" w:space="0" w:color="auto"/>
                  </w:divBdr>
                  <w:divsChild>
                    <w:div w:id="838468118">
                      <w:marLeft w:val="0"/>
                      <w:marRight w:val="0"/>
                      <w:marTop w:val="0"/>
                      <w:marBottom w:val="0"/>
                      <w:divBdr>
                        <w:top w:val="none" w:sz="0" w:space="0" w:color="auto"/>
                        <w:left w:val="none" w:sz="0" w:space="0" w:color="auto"/>
                        <w:bottom w:val="none" w:sz="0" w:space="0" w:color="auto"/>
                        <w:right w:val="none" w:sz="0" w:space="0" w:color="auto"/>
                      </w:divBdr>
                      <w:divsChild>
                        <w:div w:id="7086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39329">
      <w:bodyDiv w:val="1"/>
      <w:marLeft w:val="0"/>
      <w:marRight w:val="0"/>
      <w:marTop w:val="0"/>
      <w:marBottom w:val="0"/>
      <w:divBdr>
        <w:top w:val="none" w:sz="0" w:space="0" w:color="auto"/>
        <w:left w:val="none" w:sz="0" w:space="0" w:color="auto"/>
        <w:bottom w:val="none" w:sz="0" w:space="0" w:color="auto"/>
        <w:right w:val="none" w:sz="0" w:space="0" w:color="auto"/>
      </w:divBdr>
      <w:divsChild>
        <w:div w:id="187237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8372">
      <w:bodyDiv w:val="1"/>
      <w:marLeft w:val="0"/>
      <w:marRight w:val="0"/>
      <w:marTop w:val="0"/>
      <w:marBottom w:val="0"/>
      <w:divBdr>
        <w:top w:val="none" w:sz="0" w:space="0" w:color="auto"/>
        <w:left w:val="none" w:sz="0" w:space="0" w:color="auto"/>
        <w:bottom w:val="none" w:sz="0" w:space="0" w:color="auto"/>
        <w:right w:val="none" w:sz="0" w:space="0" w:color="auto"/>
      </w:divBdr>
      <w:divsChild>
        <w:div w:id="2146966937">
          <w:marLeft w:val="0"/>
          <w:marRight w:val="0"/>
          <w:marTop w:val="0"/>
          <w:marBottom w:val="0"/>
          <w:divBdr>
            <w:top w:val="none" w:sz="0" w:space="0" w:color="auto"/>
            <w:left w:val="none" w:sz="0" w:space="0" w:color="auto"/>
            <w:bottom w:val="none" w:sz="0" w:space="0" w:color="auto"/>
            <w:right w:val="none" w:sz="0" w:space="0" w:color="auto"/>
          </w:divBdr>
          <w:divsChild>
            <w:div w:id="678505815">
              <w:marLeft w:val="0"/>
              <w:marRight w:val="0"/>
              <w:marTop w:val="0"/>
              <w:marBottom w:val="0"/>
              <w:divBdr>
                <w:top w:val="none" w:sz="0" w:space="0" w:color="auto"/>
                <w:left w:val="none" w:sz="0" w:space="0" w:color="auto"/>
                <w:bottom w:val="none" w:sz="0" w:space="0" w:color="auto"/>
                <w:right w:val="none" w:sz="0" w:space="0" w:color="auto"/>
              </w:divBdr>
              <w:divsChild>
                <w:div w:id="1419790182">
                  <w:marLeft w:val="0"/>
                  <w:marRight w:val="0"/>
                  <w:marTop w:val="0"/>
                  <w:marBottom w:val="0"/>
                  <w:divBdr>
                    <w:top w:val="none" w:sz="0" w:space="0" w:color="auto"/>
                    <w:left w:val="none" w:sz="0" w:space="0" w:color="auto"/>
                    <w:bottom w:val="none" w:sz="0" w:space="0" w:color="auto"/>
                    <w:right w:val="none" w:sz="0" w:space="0" w:color="auto"/>
                  </w:divBdr>
                  <w:divsChild>
                    <w:div w:id="41642661">
                      <w:marLeft w:val="0"/>
                      <w:marRight w:val="0"/>
                      <w:marTop w:val="0"/>
                      <w:marBottom w:val="0"/>
                      <w:divBdr>
                        <w:top w:val="none" w:sz="0" w:space="0" w:color="auto"/>
                        <w:left w:val="none" w:sz="0" w:space="0" w:color="auto"/>
                        <w:bottom w:val="none" w:sz="0" w:space="0" w:color="auto"/>
                        <w:right w:val="none" w:sz="0" w:space="0" w:color="auto"/>
                      </w:divBdr>
                      <w:divsChild>
                        <w:div w:id="741759960">
                          <w:marLeft w:val="0"/>
                          <w:marRight w:val="0"/>
                          <w:marTop w:val="0"/>
                          <w:marBottom w:val="0"/>
                          <w:divBdr>
                            <w:top w:val="none" w:sz="0" w:space="0" w:color="auto"/>
                            <w:left w:val="none" w:sz="0" w:space="0" w:color="auto"/>
                            <w:bottom w:val="none" w:sz="0" w:space="0" w:color="auto"/>
                            <w:right w:val="none" w:sz="0" w:space="0" w:color="auto"/>
                          </w:divBdr>
                          <w:divsChild>
                            <w:div w:id="51317815">
                              <w:marLeft w:val="0"/>
                              <w:marRight w:val="0"/>
                              <w:marTop w:val="0"/>
                              <w:marBottom w:val="0"/>
                              <w:divBdr>
                                <w:top w:val="none" w:sz="0" w:space="0" w:color="auto"/>
                                <w:left w:val="none" w:sz="0" w:space="0" w:color="auto"/>
                                <w:bottom w:val="none" w:sz="0" w:space="0" w:color="auto"/>
                                <w:right w:val="none" w:sz="0" w:space="0" w:color="auto"/>
                              </w:divBdr>
                              <w:divsChild>
                                <w:div w:id="1513031063">
                                  <w:marLeft w:val="0"/>
                                  <w:marRight w:val="0"/>
                                  <w:marTop w:val="0"/>
                                  <w:marBottom w:val="0"/>
                                  <w:divBdr>
                                    <w:top w:val="none" w:sz="0" w:space="0" w:color="auto"/>
                                    <w:left w:val="none" w:sz="0" w:space="0" w:color="auto"/>
                                    <w:bottom w:val="none" w:sz="0" w:space="0" w:color="auto"/>
                                    <w:right w:val="none" w:sz="0" w:space="0" w:color="auto"/>
                                  </w:divBdr>
                                  <w:divsChild>
                                    <w:div w:id="999847530">
                                      <w:marLeft w:val="0"/>
                                      <w:marRight w:val="0"/>
                                      <w:marTop w:val="0"/>
                                      <w:marBottom w:val="0"/>
                                      <w:divBdr>
                                        <w:top w:val="none" w:sz="0" w:space="0" w:color="auto"/>
                                        <w:left w:val="none" w:sz="0" w:space="0" w:color="auto"/>
                                        <w:bottom w:val="none" w:sz="0" w:space="0" w:color="auto"/>
                                        <w:right w:val="none" w:sz="0" w:space="0" w:color="auto"/>
                                      </w:divBdr>
                                      <w:divsChild>
                                        <w:div w:id="4191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262331">
      <w:bodyDiv w:val="1"/>
      <w:marLeft w:val="0"/>
      <w:marRight w:val="0"/>
      <w:marTop w:val="0"/>
      <w:marBottom w:val="0"/>
      <w:divBdr>
        <w:top w:val="none" w:sz="0" w:space="0" w:color="auto"/>
        <w:left w:val="none" w:sz="0" w:space="0" w:color="auto"/>
        <w:bottom w:val="none" w:sz="0" w:space="0" w:color="auto"/>
        <w:right w:val="none" w:sz="0" w:space="0" w:color="auto"/>
      </w:divBdr>
      <w:divsChild>
        <w:div w:id="500387121">
          <w:marLeft w:val="480"/>
          <w:marRight w:val="0"/>
          <w:marTop w:val="288"/>
          <w:marBottom w:val="0"/>
          <w:divBdr>
            <w:top w:val="none" w:sz="0" w:space="0" w:color="auto"/>
            <w:left w:val="none" w:sz="0" w:space="0" w:color="auto"/>
            <w:bottom w:val="none" w:sz="0" w:space="0" w:color="auto"/>
            <w:right w:val="none" w:sz="0" w:space="0" w:color="auto"/>
          </w:divBdr>
          <w:divsChild>
            <w:div w:id="367681980">
              <w:marLeft w:val="-390"/>
              <w:marRight w:val="-390"/>
              <w:marTop w:val="0"/>
              <w:marBottom w:val="360"/>
              <w:divBdr>
                <w:top w:val="none" w:sz="0" w:space="0" w:color="auto"/>
                <w:left w:val="none" w:sz="0" w:space="0" w:color="auto"/>
                <w:bottom w:val="none" w:sz="0" w:space="0" w:color="auto"/>
                <w:right w:val="none" w:sz="0" w:space="0" w:color="auto"/>
              </w:divBdr>
              <w:divsChild>
                <w:div w:id="1620840506">
                  <w:marLeft w:val="0"/>
                  <w:marRight w:val="0"/>
                  <w:marTop w:val="144"/>
                  <w:marBottom w:val="144"/>
                  <w:divBdr>
                    <w:top w:val="none" w:sz="0" w:space="0" w:color="auto"/>
                    <w:left w:val="none" w:sz="0" w:space="0" w:color="auto"/>
                    <w:bottom w:val="none" w:sz="0" w:space="0" w:color="auto"/>
                    <w:right w:val="none" w:sz="0" w:space="0" w:color="auto"/>
                  </w:divBdr>
                  <w:divsChild>
                    <w:div w:id="505436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03">
      <w:bodyDiv w:val="1"/>
      <w:marLeft w:val="0"/>
      <w:marRight w:val="0"/>
      <w:marTop w:val="0"/>
      <w:marBottom w:val="0"/>
      <w:divBdr>
        <w:top w:val="none" w:sz="0" w:space="0" w:color="auto"/>
        <w:left w:val="none" w:sz="0" w:space="0" w:color="auto"/>
        <w:bottom w:val="none" w:sz="0" w:space="0" w:color="auto"/>
        <w:right w:val="none" w:sz="0" w:space="0" w:color="auto"/>
      </w:divBdr>
      <w:divsChild>
        <w:div w:id="19360198">
          <w:marLeft w:val="0"/>
          <w:marRight w:val="0"/>
          <w:marTop w:val="0"/>
          <w:marBottom w:val="0"/>
          <w:divBdr>
            <w:top w:val="none" w:sz="0" w:space="0" w:color="auto"/>
            <w:left w:val="none" w:sz="0" w:space="0" w:color="auto"/>
            <w:bottom w:val="none" w:sz="0" w:space="0" w:color="auto"/>
            <w:right w:val="none" w:sz="0" w:space="0" w:color="auto"/>
          </w:divBdr>
          <w:divsChild>
            <w:div w:id="546258641">
              <w:marLeft w:val="0"/>
              <w:marRight w:val="0"/>
              <w:marTop w:val="0"/>
              <w:marBottom w:val="0"/>
              <w:divBdr>
                <w:top w:val="none" w:sz="0" w:space="0" w:color="auto"/>
                <w:left w:val="none" w:sz="0" w:space="0" w:color="auto"/>
                <w:bottom w:val="none" w:sz="0" w:space="0" w:color="auto"/>
                <w:right w:val="none" w:sz="0" w:space="0" w:color="auto"/>
              </w:divBdr>
              <w:divsChild>
                <w:div w:id="1820001901">
                  <w:marLeft w:val="0"/>
                  <w:marRight w:val="0"/>
                  <w:marTop w:val="0"/>
                  <w:marBottom w:val="0"/>
                  <w:divBdr>
                    <w:top w:val="none" w:sz="0" w:space="0" w:color="auto"/>
                    <w:left w:val="none" w:sz="0" w:space="0" w:color="auto"/>
                    <w:bottom w:val="none" w:sz="0" w:space="0" w:color="auto"/>
                    <w:right w:val="none" w:sz="0" w:space="0" w:color="auto"/>
                  </w:divBdr>
                  <w:divsChild>
                    <w:div w:id="252711203">
                      <w:marLeft w:val="0"/>
                      <w:marRight w:val="0"/>
                      <w:marTop w:val="0"/>
                      <w:marBottom w:val="0"/>
                      <w:divBdr>
                        <w:top w:val="none" w:sz="0" w:space="0" w:color="auto"/>
                        <w:left w:val="none" w:sz="0" w:space="0" w:color="auto"/>
                        <w:bottom w:val="none" w:sz="0" w:space="0" w:color="auto"/>
                        <w:right w:val="none" w:sz="0" w:space="0" w:color="auto"/>
                      </w:divBdr>
                      <w:divsChild>
                        <w:div w:id="1475290969">
                          <w:marLeft w:val="0"/>
                          <w:marRight w:val="0"/>
                          <w:marTop w:val="0"/>
                          <w:marBottom w:val="0"/>
                          <w:divBdr>
                            <w:top w:val="none" w:sz="0" w:space="0" w:color="auto"/>
                            <w:left w:val="none" w:sz="0" w:space="0" w:color="auto"/>
                            <w:bottom w:val="none" w:sz="0" w:space="0" w:color="auto"/>
                            <w:right w:val="none" w:sz="0" w:space="0" w:color="auto"/>
                          </w:divBdr>
                          <w:divsChild>
                            <w:div w:id="1224215185">
                              <w:marLeft w:val="0"/>
                              <w:marRight w:val="0"/>
                              <w:marTop w:val="0"/>
                              <w:marBottom w:val="0"/>
                              <w:divBdr>
                                <w:top w:val="none" w:sz="0" w:space="0" w:color="auto"/>
                                <w:left w:val="none" w:sz="0" w:space="0" w:color="auto"/>
                                <w:bottom w:val="none" w:sz="0" w:space="0" w:color="auto"/>
                                <w:right w:val="none" w:sz="0" w:space="0" w:color="auto"/>
                              </w:divBdr>
                              <w:divsChild>
                                <w:div w:id="804934780">
                                  <w:marLeft w:val="0"/>
                                  <w:marRight w:val="0"/>
                                  <w:marTop w:val="0"/>
                                  <w:marBottom w:val="0"/>
                                  <w:divBdr>
                                    <w:top w:val="none" w:sz="0" w:space="0" w:color="auto"/>
                                    <w:left w:val="none" w:sz="0" w:space="0" w:color="auto"/>
                                    <w:bottom w:val="none" w:sz="0" w:space="0" w:color="auto"/>
                                    <w:right w:val="none" w:sz="0" w:space="0" w:color="auto"/>
                                  </w:divBdr>
                                  <w:divsChild>
                                    <w:div w:id="876891142">
                                      <w:marLeft w:val="0"/>
                                      <w:marRight w:val="0"/>
                                      <w:marTop w:val="0"/>
                                      <w:marBottom w:val="0"/>
                                      <w:divBdr>
                                        <w:top w:val="none" w:sz="0" w:space="0" w:color="auto"/>
                                        <w:left w:val="none" w:sz="0" w:space="0" w:color="auto"/>
                                        <w:bottom w:val="none" w:sz="0" w:space="0" w:color="auto"/>
                                        <w:right w:val="none" w:sz="0" w:space="0" w:color="auto"/>
                                      </w:divBdr>
                                      <w:divsChild>
                                        <w:div w:id="16271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770590">
      <w:bodyDiv w:val="1"/>
      <w:marLeft w:val="0"/>
      <w:marRight w:val="0"/>
      <w:marTop w:val="0"/>
      <w:marBottom w:val="0"/>
      <w:divBdr>
        <w:top w:val="single" w:sz="24" w:space="0" w:color="FF3300"/>
        <w:left w:val="none" w:sz="0" w:space="0" w:color="auto"/>
        <w:bottom w:val="none" w:sz="0" w:space="0" w:color="auto"/>
        <w:right w:val="none" w:sz="0" w:space="0" w:color="auto"/>
      </w:divBdr>
      <w:divsChild>
        <w:div w:id="355038700">
          <w:marLeft w:val="0"/>
          <w:marRight w:val="0"/>
          <w:marTop w:val="0"/>
          <w:marBottom w:val="180"/>
          <w:divBdr>
            <w:top w:val="none" w:sz="0" w:space="0" w:color="auto"/>
            <w:left w:val="none" w:sz="0" w:space="0" w:color="auto"/>
            <w:bottom w:val="none" w:sz="0" w:space="0" w:color="auto"/>
            <w:right w:val="none" w:sz="0" w:space="0" w:color="auto"/>
          </w:divBdr>
          <w:divsChild>
            <w:div w:id="140313891">
              <w:marLeft w:val="0"/>
              <w:marRight w:val="0"/>
              <w:marTop w:val="0"/>
              <w:marBottom w:val="0"/>
              <w:divBdr>
                <w:top w:val="none" w:sz="0" w:space="0" w:color="auto"/>
                <w:left w:val="none" w:sz="0" w:space="0" w:color="auto"/>
                <w:bottom w:val="none" w:sz="0" w:space="0" w:color="auto"/>
                <w:right w:val="none" w:sz="0" w:space="0" w:color="auto"/>
              </w:divBdr>
              <w:divsChild>
                <w:div w:id="1247223300">
                  <w:marLeft w:val="0"/>
                  <w:marRight w:val="0"/>
                  <w:marTop w:val="0"/>
                  <w:marBottom w:val="0"/>
                  <w:divBdr>
                    <w:top w:val="none" w:sz="0" w:space="0" w:color="auto"/>
                    <w:left w:val="none" w:sz="0" w:space="0" w:color="auto"/>
                    <w:bottom w:val="none" w:sz="0" w:space="0" w:color="auto"/>
                    <w:right w:val="none" w:sz="0" w:space="0" w:color="auto"/>
                  </w:divBdr>
                  <w:divsChild>
                    <w:div w:id="68044226">
                      <w:marLeft w:val="0"/>
                      <w:marRight w:val="0"/>
                      <w:marTop w:val="0"/>
                      <w:marBottom w:val="0"/>
                      <w:divBdr>
                        <w:top w:val="none" w:sz="0" w:space="0" w:color="auto"/>
                        <w:left w:val="none" w:sz="0" w:space="0" w:color="auto"/>
                        <w:bottom w:val="none" w:sz="0" w:space="0" w:color="auto"/>
                        <w:right w:val="none" w:sz="0" w:space="0" w:color="auto"/>
                      </w:divBdr>
                      <w:divsChild>
                        <w:div w:id="3305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027">
      <w:bodyDiv w:val="1"/>
      <w:marLeft w:val="0"/>
      <w:marRight w:val="0"/>
      <w:marTop w:val="0"/>
      <w:marBottom w:val="0"/>
      <w:divBdr>
        <w:top w:val="none" w:sz="0" w:space="0" w:color="auto"/>
        <w:left w:val="none" w:sz="0" w:space="0" w:color="auto"/>
        <w:bottom w:val="none" w:sz="0" w:space="0" w:color="auto"/>
        <w:right w:val="none" w:sz="0" w:space="0" w:color="auto"/>
      </w:divBdr>
    </w:div>
    <w:div w:id="2108037614">
      <w:bodyDiv w:val="1"/>
      <w:marLeft w:val="0"/>
      <w:marRight w:val="0"/>
      <w:marTop w:val="0"/>
      <w:marBottom w:val="0"/>
      <w:divBdr>
        <w:top w:val="none" w:sz="0" w:space="0" w:color="auto"/>
        <w:left w:val="none" w:sz="0" w:space="0" w:color="auto"/>
        <w:bottom w:val="none" w:sz="0" w:space="0" w:color="auto"/>
        <w:right w:val="none" w:sz="0" w:space="0" w:color="auto"/>
      </w:divBdr>
    </w:div>
    <w:div w:id="2132740504">
      <w:bodyDiv w:val="1"/>
      <w:marLeft w:val="0"/>
      <w:marRight w:val="0"/>
      <w:marTop w:val="0"/>
      <w:marBottom w:val="0"/>
      <w:divBdr>
        <w:top w:val="none" w:sz="0" w:space="0" w:color="auto"/>
        <w:left w:val="none" w:sz="0" w:space="0" w:color="auto"/>
        <w:bottom w:val="none" w:sz="0" w:space="0" w:color="auto"/>
        <w:right w:val="none" w:sz="0" w:space="0" w:color="auto"/>
      </w:divBdr>
    </w:div>
    <w:div w:id="2133748388">
      <w:bodyDiv w:val="1"/>
      <w:marLeft w:val="0"/>
      <w:marRight w:val="0"/>
      <w:marTop w:val="0"/>
      <w:marBottom w:val="0"/>
      <w:divBdr>
        <w:top w:val="none" w:sz="0" w:space="0" w:color="auto"/>
        <w:left w:val="none" w:sz="0" w:space="0" w:color="auto"/>
        <w:bottom w:val="none" w:sz="0" w:space="0" w:color="auto"/>
        <w:right w:val="none" w:sz="0" w:space="0" w:color="auto"/>
      </w:divBdr>
      <w:divsChild>
        <w:div w:id="1642074504">
          <w:marLeft w:val="547"/>
          <w:marRight w:val="0"/>
          <w:marTop w:val="134"/>
          <w:marBottom w:val="0"/>
          <w:divBdr>
            <w:top w:val="none" w:sz="0" w:space="0" w:color="auto"/>
            <w:left w:val="none" w:sz="0" w:space="0" w:color="auto"/>
            <w:bottom w:val="none" w:sz="0" w:space="0" w:color="auto"/>
            <w:right w:val="none" w:sz="0" w:space="0" w:color="auto"/>
          </w:divBdr>
        </w:div>
        <w:div w:id="1319651919">
          <w:marLeft w:val="547"/>
          <w:marRight w:val="0"/>
          <w:marTop w:val="134"/>
          <w:marBottom w:val="0"/>
          <w:divBdr>
            <w:top w:val="none" w:sz="0" w:space="0" w:color="auto"/>
            <w:left w:val="none" w:sz="0" w:space="0" w:color="auto"/>
            <w:bottom w:val="none" w:sz="0" w:space="0" w:color="auto"/>
            <w:right w:val="none" w:sz="0" w:space="0" w:color="auto"/>
          </w:divBdr>
        </w:div>
        <w:div w:id="446852373">
          <w:marLeft w:val="547"/>
          <w:marRight w:val="0"/>
          <w:marTop w:val="134"/>
          <w:marBottom w:val="0"/>
          <w:divBdr>
            <w:top w:val="none" w:sz="0" w:space="0" w:color="auto"/>
            <w:left w:val="none" w:sz="0" w:space="0" w:color="auto"/>
            <w:bottom w:val="none" w:sz="0" w:space="0" w:color="auto"/>
            <w:right w:val="none" w:sz="0" w:space="0" w:color="auto"/>
          </w:divBdr>
        </w:div>
        <w:div w:id="1858544692">
          <w:marLeft w:val="547"/>
          <w:marRight w:val="0"/>
          <w:marTop w:val="134"/>
          <w:marBottom w:val="0"/>
          <w:divBdr>
            <w:top w:val="none" w:sz="0" w:space="0" w:color="auto"/>
            <w:left w:val="none" w:sz="0" w:space="0" w:color="auto"/>
            <w:bottom w:val="none" w:sz="0" w:space="0" w:color="auto"/>
            <w:right w:val="none" w:sz="0" w:space="0" w:color="auto"/>
          </w:divBdr>
        </w:div>
        <w:div w:id="293364993">
          <w:marLeft w:val="547"/>
          <w:marRight w:val="0"/>
          <w:marTop w:val="134"/>
          <w:marBottom w:val="0"/>
          <w:divBdr>
            <w:top w:val="none" w:sz="0" w:space="0" w:color="auto"/>
            <w:left w:val="none" w:sz="0" w:space="0" w:color="auto"/>
            <w:bottom w:val="none" w:sz="0" w:space="0" w:color="auto"/>
            <w:right w:val="none" w:sz="0" w:space="0" w:color="auto"/>
          </w:divBdr>
        </w:div>
      </w:divsChild>
    </w:div>
    <w:div w:id="2134129656">
      <w:bodyDiv w:val="1"/>
      <w:marLeft w:val="0"/>
      <w:marRight w:val="0"/>
      <w:marTop w:val="0"/>
      <w:marBottom w:val="0"/>
      <w:divBdr>
        <w:top w:val="none" w:sz="0" w:space="0" w:color="auto"/>
        <w:left w:val="none" w:sz="0" w:space="0" w:color="auto"/>
        <w:bottom w:val="none" w:sz="0" w:space="0" w:color="auto"/>
        <w:right w:val="none" w:sz="0" w:space="0" w:color="auto"/>
      </w:divBdr>
      <w:divsChild>
        <w:div w:id="612709606">
          <w:marLeft w:val="11"/>
          <w:marRight w:val="11"/>
          <w:marTop w:val="0"/>
          <w:marBottom w:val="0"/>
          <w:divBdr>
            <w:top w:val="single" w:sz="6" w:space="0" w:color="0000FF"/>
            <w:left w:val="single" w:sz="6" w:space="0" w:color="0000FF"/>
            <w:bottom w:val="none" w:sz="0" w:space="0" w:color="auto"/>
            <w:right w:val="single" w:sz="6" w:space="0" w:color="0000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8621-31</TermName>
          <TermId xmlns="http://schemas.microsoft.com/office/infopath/2007/PartnerControls">8de2e53a-d037-4117-9560-937eebe43732</TermId>
        </TermInfo>
        <TermInfo xmlns="http://schemas.microsoft.com/office/infopath/2007/PartnerControls">
          <TermName xmlns="http://schemas.microsoft.com/office/infopath/2007/PartnerControls">8621-33</TermName>
          <TermId xmlns="http://schemas.microsoft.com/office/infopath/2007/PartnerControls">b4c99a25-2034-486d-9208-ad1309afa1f1</TermId>
        </TermInfo>
        <TermInfo xmlns="http://schemas.microsoft.com/office/infopath/2007/PartnerControls">
          <TermName xmlns="http://schemas.microsoft.com/office/infopath/2007/PartnerControls">8622-41</TermName>
          <TermId xmlns="http://schemas.microsoft.com/office/infopath/2007/PartnerControls">d21f84b9-bfe2-4f27-ac94-0f942e19ff84</TermId>
        </TermInfo>
        <TermInfo xmlns="http://schemas.microsoft.com/office/infopath/2007/PartnerControls">
          <TermName xmlns="http://schemas.microsoft.com/office/infopath/2007/PartnerControls">8622-43</TermName>
          <TermId xmlns="http://schemas.microsoft.com/office/infopath/2007/PartnerControls">de845b68-fadf-48c9-aac7-3cddce4582cb</TermId>
        </TermInfo>
        <TermInfo xmlns="http://schemas.microsoft.com/office/infopath/2007/PartnerControls">
          <TermName xmlns="http://schemas.microsoft.com/office/infopath/2007/PartnerControls">8623-41</TermName>
          <TermId xmlns="http://schemas.microsoft.com/office/infopath/2007/PartnerControls">4f6982cf-f3a7-4422-a0a6-f123369cfe95</TermId>
        </TermInfo>
        <TermInfo xmlns="http://schemas.microsoft.com/office/infopath/2007/PartnerControls">
          <TermName xmlns="http://schemas.microsoft.com/office/infopath/2007/PartnerControls">8623-43</TermName>
          <TermId xmlns="http://schemas.microsoft.com/office/infopath/2007/PartnerControls">3e01f990-9d37-4ba0-a995-044fadb5ce23</TermId>
        </TermInfo>
      </Terms>
    </j5a7449248d447e983365f9ccc7bf26f>
    <KpiDescription xmlns="http://schemas.microsoft.com/sharepoint/v3" xsi:nil="true"/>
    <TaxCatchAll xmlns="5f8ea682-3a42-454b-8035-422047e146b2">
      <Value>1471</Value>
      <Value>1503</Value>
      <Value>1002</Value>
      <Value>1001</Value>
      <Value>1000</Value>
      <Value>999</Value>
      <Value>998</Value>
      <Value>997</Value>
      <Value>993</Value>
      <Value>992</Value>
      <Value>991</Value>
      <Value>1361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8621-401</TermName>
          <TermId xmlns="http://schemas.microsoft.com/office/infopath/2007/PartnerControls">a36a618c-64b9-41ee-a99f-176070966184</TermId>
        </TermInfo>
        <TermInfo xmlns="http://schemas.microsoft.com/office/infopath/2007/PartnerControls">
          <TermName xmlns="http://schemas.microsoft.com/office/infopath/2007/PartnerControls">8622-401</TermName>
          <TermId xmlns="http://schemas.microsoft.com/office/infopath/2007/PartnerControls">445a783b-6bbc-4e12-8e0e-de066d574e78</TermId>
        </TermInfo>
        <TermInfo xmlns="http://schemas.microsoft.com/office/infopath/2007/PartnerControls">
          <TermName xmlns="http://schemas.microsoft.com/office/infopath/2007/PartnerControls">8623-401</TermName>
          <TermId xmlns="http://schemas.microsoft.com/office/infopath/2007/PartnerControls">cbf80a9e-05c6-4a49-9a46-37abedab4d26</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8621</TermName>
          <TermId xmlns="http://schemas.microsoft.com/office/infopath/2007/PartnerControls">0919e5d9-18fa-4a06-88d4-e8a2e38acd9a</TermId>
        </TermInfo>
        <TermInfo xmlns="http://schemas.microsoft.com/office/infopath/2007/PartnerControls">
          <TermName xmlns="http://schemas.microsoft.com/office/infopath/2007/PartnerControls">8622</TermName>
          <TermId xmlns="http://schemas.microsoft.com/office/infopath/2007/PartnerControls">5fa3b72e-ae13-4e50-9511-17af1e1d6aea</TermId>
        </TermInfo>
        <TermInfo xmlns="http://schemas.microsoft.com/office/infopath/2007/PartnerControls">
          <TermName xmlns="http://schemas.microsoft.com/office/infopath/2007/PartnerControls">8623</TermName>
          <TermId xmlns="http://schemas.microsoft.com/office/infopath/2007/PartnerControls">b53d073e-d040-484f-8e57-62b9b837fdd3</TermId>
        </TermInfo>
      </Terms>
    </kb5530885391492bb408a8b4151064ea>
  </documentManagement>
</p:properties>
</file>

<file path=customXml/item4.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D7150-F0E5-4A09-99E9-A2474FE6E92C}"/>
</file>

<file path=customXml/itemProps2.xml><?xml version="1.0" encoding="utf-8"?>
<ds:datastoreItem xmlns:ds="http://schemas.openxmlformats.org/officeDocument/2006/customXml" ds:itemID="{FE848AAA-E6B9-4E2A-9C3E-04B889C4245E}"/>
</file>

<file path=customXml/itemProps3.xml><?xml version="1.0" encoding="utf-8"?>
<ds:datastoreItem xmlns:ds="http://schemas.openxmlformats.org/officeDocument/2006/customXml" ds:itemID="{37EC4A54-E0FD-49E7-A10F-336254B27897}"/>
</file>

<file path=customXml/itemProps4.xml><?xml version="1.0" encoding="utf-8"?>
<ds:datastoreItem xmlns:ds="http://schemas.openxmlformats.org/officeDocument/2006/customXml" ds:itemID="{16CDD280-9C7E-469E-9EBD-4A593894A9D6}"/>
</file>

<file path=docProps/app.xml><?xml version="1.0" encoding="utf-8"?>
<Properties xmlns="http://schemas.openxmlformats.org/officeDocument/2006/extended-properties" xmlns:vt="http://schemas.openxmlformats.org/officeDocument/2006/docPropsVTypes">
  <Template>Normal</Template>
  <TotalTime>2</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 and Implement an Operational Plan</dc:title>
  <dc:creator>Linda Orr</dc:creator>
  <cp:lastModifiedBy>Jurgita Baleviciute</cp:lastModifiedBy>
  <cp:revision>3</cp:revision>
  <dcterms:created xsi:type="dcterms:W3CDTF">2015-05-19T09:01:00Z</dcterms:created>
  <dcterms:modified xsi:type="dcterms:W3CDTF">2017-03-14T14:36:00Z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1361;#8621-401|a36a618c-64b9-41ee-a99f-176070966184;#1471;#8622-401|445a783b-6bbc-4e12-8e0e-de066d574e78;#1503;#8623-401|cbf80a9e-05c6-4a49-9a46-37abedab4d26</vt:lpwstr>
  </property>
  <property fmtid="{D5CDD505-2E9C-101B-9397-08002B2CF9AE}" pid="4" name="Family Code">
    <vt:lpwstr>991;#8621|0919e5d9-18fa-4a06-88d4-e8a2e38acd9a;#992;#8622|5fa3b72e-ae13-4e50-9511-17af1e1d6aea;#993;#8623|b53d073e-d040-484f-8e57-62b9b837fdd3</vt:lpwstr>
  </property>
  <property fmtid="{D5CDD505-2E9C-101B-9397-08002B2CF9AE}" pid="5" name="PoS">
    <vt:lpwstr>997;#8621-31|8de2e53a-d037-4117-9560-937eebe43732;#998;#8621-33|b4c99a25-2034-486d-9208-ad1309afa1f1;#999;#8622-41|d21f84b9-bfe2-4f27-ac94-0f942e19ff84;#1000;#8622-43|de845b68-fadf-48c9-aac7-3cddce4582cb;#1001;#8623-41|4f6982cf-f3a7-4422-a0a6-f123369cfe95;#1002;#8623-43|3e01f990-9d37-4ba0-a995-044fadb5ce23</vt:lpwstr>
  </property>
</Properties>
</file>