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422B0070" w14:textId="77777777">
        <w:tc>
          <w:tcPr>
            <w:tcW w:w="2808" w:type="dxa"/>
            <w:shd w:val="clear" w:color="auto" w:fill="99CCFF"/>
          </w:tcPr>
          <w:p w14:paraId="422B006E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422B006F" w14:textId="77777777" w:rsidR="00593199" w:rsidRPr="004B5359" w:rsidRDefault="009D5DC8" w:rsidP="001015E5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 xml:space="preserve">Managing </w:t>
            </w:r>
            <w:r w:rsidR="00BF6DFC">
              <w:rPr>
                <w:b/>
              </w:rPr>
              <w:t>office services</w:t>
            </w:r>
          </w:p>
        </w:tc>
      </w:tr>
      <w:tr w:rsidR="00593199" w14:paraId="422B0073" w14:textId="77777777">
        <w:tc>
          <w:tcPr>
            <w:tcW w:w="2808" w:type="dxa"/>
            <w:shd w:val="clear" w:color="auto" w:fill="99CCFF"/>
          </w:tcPr>
          <w:p w14:paraId="422B0071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422B0072" w14:textId="77777777" w:rsidR="00593199" w:rsidRDefault="004571D4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422B0076" w14:textId="77777777">
        <w:tc>
          <w:tcPr>
            <w:tcW w:w="2808" w:type="dxa"/>
            <w:shd w:val="clear" w:color="auto" w:fill="99CCFF"/>
          </w:tcPr>
          <w:p w14:paraId="422B0074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</w:tcPr>
          <w:p w14:paraId="422B0075" w14:textId="77777777" w:rsidR="00593199" w:rsidRDefault="00500E12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593199" w14:paraId="422B0079" w14:textId="77777777">
        <w:tc>
          <w:tcPr>
            <w:tcW w:w="4068" w:type="dxa"/>
            <w:gridSpan w:val="2"/>
            <w:shd w:val="clear" w:color="auto" w:fill="99CCFF"/>
          </w:tcPr>
          <w:p w14:paraId="422B0077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22B0078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422B009D" w14:textId="77777777">
        <w:tc>
          <w:tcPr>
            <w:tcW w:w="4068" w:type="dxa"/>
            <w:gridSpan w:val="2"/>
          </w:tcPr>
          <w:p w14:paraId="422B007A" w14:textId="77777777" w:rsidR="002A0EF6" w:rsidRPr="00492F9C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7B" w14:textId="77777777" w:rsidR="00285B5F" w:rsidRDefault="00AA2724" w:rsidP="00A05B03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the principle</w:t>
            </w:r>
            <w:r w:rsidR="00415715">
              <w:rPr>
                <w:rFonts w:ascii="Arial" w:hAnsi="Arial" w:cs="Arial"/>
                <w:sz w:val="20"/>
              </w:rPr>
              <w:t xml:space="preserve">s </w:t>
            </w:r>
            <w:r w:rsidR="0084463A">
              <w:rPr>
                <w:rFonts w:ascii="Arial" w:hAnsi="Arial" w:cs="Arial"/>
                <w:sz w:val="20"/>
              </w:rPr>
              <w:t xml:space="preserve">and procedures </w:t>
            </w:r>
            <w:r w:rsidR="00415715">
              <w:rPr>
                <w:rFonts w:ascii="Arial" w:hAnsi="Arial" w:cs="Arial"/>
                <w:sz w:val="20"/>
              </w:rPr>
              <w:t>of a</w:t>
            </w:r>
            <w:r w:rsidR="00BF6DFC">
              <w:rPr>
                <w:rFonts w:ascii="Arial" w:hAnsi="Arial" w:cs="Arial"/>
                <w:sz w:val="20"/>
              </w:rPr>
              <w:t xml:space="preserve"> school’s management information system</w:t>
            </w:r>
          </w:p>
          <w:p w14:paraId="422B007C" w14:textId="77777777" w:rsidR="002A0EF6" w:rsidRDefault="002A0EF6" w:rsidP="00285B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7D" w14:textId="77777777" w:rsidR="003C26DD" w:rsidRPr="00492F9C" w:rsidRDefault="003C26DD" w:rsidP="00285B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22B007E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7F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422B0080" w14:textId="77777777" w:rsidR="00837A2A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81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82" w14:textId="77777777" w:rsidR="00673861" w:rsidRDefault="00673861" w:rsidP="00474B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83" w14:textId="77777777" w:rsidR="00A05B03" w:rsidRDefault="00A05B03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84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422B0085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86" w14:textId="77777777" w:rsidR="00FB2A3F" w:rsidRDefault="00FB2A3F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87" w14:textId="77777777" w:rsidR="00BF6DFC" w:rsidRDefault="00BF6DFC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88" w14:textId="77777777" w:rsidR="00285B5F" w:rsidRDefault="00285B5F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422B0089" w14:textId="77777777" w:rsidR="00285B5F" w:rsidRDefault="00285B5F" w:rsidP="00FB2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8A" w14:textId="77777777" w:rsidR="00D93AE2" w:rsidRDefault="00D93AE2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8B" w14:textId="77777777" w:rsidR="007A009E" w:rsidRDefault="007A009E" w:rsidP="00C866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8C" w14:textId="77777777" w:rsidR="00BF6DFC" w:rsidRDefault="00BF6DFC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8D" w14:textId="77777777" w:rsidR="007A009E" w:rsidRDefault="007A009E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  <w:p w14:paraId="422B008E" w14:textId="77777777" w:rsidR="00D93AE2" w:rsidRDefault="00D93AE2" w:rsidP="00AD03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8F" w14:textId="77777777" w:rsidR="0084463A" w:rsidRDefault="0084463A" w:rsidP="007A0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90" w14:textId="77777777" w:rsidR="00D93AE2" w:rsidRPr="00D839B3" w:rsidRDefault="00D93AE2" w:rsidP="005108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736" w:type="dxa"/>
            <w:tcBorders>
              <w:left w:val="nil"/>
            </w:tcBorders>
          </w:tcPr>
          <w:p w14:paraId="422B0091" w14:textId="77777777" w:rsidR="002A0EF6" w:rsidRPr="00492F9C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22B0092" w14:textId="77777777" w:rsidR="00CC0824" w:rsidRDefault="00BF6DFC" w:rsidP="00CC0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the key legislation, regulations, policies and procedures relevant to the operation of a school management information system</w:t>
            </w:r>
          </w:p>
          <w:p w14:paraId="422B0093" w14:textId="77777777" w:rsidR="00B570B9" w:rsidRPr="00CC0824" w:rsidRDefault="00B570B9" w:rsidP="00B570B9">
            <w:pPr>
              <w:pStyle w:val="Default"/>
              <w:rPr>
                <w:sz w:val="20"/>
                <w:szCs w:val="20"/>
              </w:rPr>
            </w:pPr>
          </w:p>
          <w:p w14:paraId="422B0094" w14:textId="77777777" w:rsidR="00D93AE2" w:rsidRDefault="005940C4" w:rsidP="00B570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a review of a</w:t>
            </w:r>
            <w:r w:rsidR="00BF6DFC">
              <w:rPr>
                <w:sz w:val="20"/>
                <w:szCs w:val="20"/>
              </w:rPr>
              <w:t xml:space="preserve"> school’s management information system</w:t>
            </w:r>
            <w:r>
              <w:rPr>
                <w:sz w:val="20"/>
                <w:szCs w:val="20"/>
              </w:rPr>
              <w:t xml:space="preserve"> to</w:t>
            </w:r>
          </w:p>
          <w:p w14:paraId="422B0095" w14:textId="77777777" w:rsidR="00B570B9" w:rsidRDefault="0001092F" w:rsidP="00B570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570B9" w:rsidRPr="00124F18">
              <w:rPr>
                <w:sz w:val="20"/>
                <w:szCs w:val="20"/>
              </w:rPr>
              <w:t>dentify</w:t>
            </w:r>
            <w:r>
              <w:rPr>
                <w:sz w:val="20"/>
                <w:szCs w:val="20"/>
              </w:rPr>
              <w:t xml:space="preserve"> key strengths and weaknesses</w:t>
            </w:r>
            <w:r w:rsidR="00D93AE2">
              <w:rPr>
                <w:sz w:val="20"/>
                <w:szCs w:val="20"/>
              </w:rPr>
              <w:t xml:space="preserve"> </w:t>
            </w:r>
          </w:p>
          <w:p w14:paraId="422B0096" w14:textId="77777777" w:rsidR="00BF6DFC" w:rsidRDefault="00BF6DFC" w:rsidP="00B570B9">
            <w:pPr>
              <w:pStyle w:val="Default"/>
              <w:rPr>
                <w:sz w:val="20"/>
                <w:szCs w:val="20"/>
              </w:rPr>
            </w:pPr>
          </w:p>
          <w:p w14:paraId="422B0097" w14:textId="77777777" w:rsidR="00D93AE2" w:rsidRDefault="00BF6DFC" w:rsidP="00B570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 effectiveness of a school’s system for storing data and transmitting it safely and in line with government guidelines</w:t>
            </w:r>
          </w:p>
          <w:p w14:paraId="422B0098" w14:textId="77777777" w:rsidR="00BF6DFC" w:rsidRDefault="00BF6DFC" w:rsidP="00B570B9">
            <w:pPr>
              <w:pStyle w:val="Default"/>
              <w:rPr>
                <w:sz w:val="20"/>
                <w:szCs w:val="20"/>
              </w:rPr>
            </w:pPr>
          </w:p>
          <w:p w14:paraId="422B0099" w14:textId="77777777" w:rsidR="0084463A" w:rsidRDefault="00BF6DFC" w:rsidP="00BF6DF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how effectively a school manages its software licences</w:t>
            </w:r>
            <w:r w:rsidR="0084463A">
              <w:rPr>
                <w:sz w:val="20"/>
                <w:szCs w:val="20"/>
              </w:rPr>
              <w:t xml:space="preserve"> </w:t>
            </w:r>
          </w:p>
          <w:p w14:paraId="422B009A" w14:textId="77777777" w:rsidR="0084463A" w:rsidRDefault="0084463A" w:rsidP="00BF6DFC">
            <w:pPr>
              <w:pStyle w:val="Default"/>
              <w:rPr>
                <w:sz w:val="20"/>
                <w:szCs w:val="20"/>
              </w:rPr>
            </w:pPr>
          </w:p>
          <w:p w14:paraId="422B009B" w14:textId="77777777" w:rsidR="00BF6DFC" w:rsidRDefault="00BF6DFC" w:rsidP="00BF6DF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Recommend improvements to be made to a school</w:t>
            </w:r>
            <w:r w:rsidR="00C42BEB">
              <w:rPr>
                <w:sz w:val="20"/>
                <w:szCs w:val="20"/>
              </w:rPr>
              <w:t>’</w:t>
            </w:r>
            <w:r w:rsidR="003C26DD">
              <w:rPr>
                <w:sz w:val="20"/>
                <w:szCs w:val="20"/>
              </w:rPr>
              <w:t>s existing mana</w:t>
            </w:r>
            <w:r>
              <w:rPr>
                <w:sz w:val="20"/>
                <w:szCs w:val="20"/>
              </w:rPr>
              <w:t>ge</w:t>
            </w:r>
            <w:r w:rsidR="003C26DD">
              <w:rPr>
                <w:sz w:val="20"/>
                <w:szCs w:val="20"/>
              </w:rPr>
              <w:t>me</w:t>
            </w:r>
            <w:r>
              <w:rPr>
                <w:sz w:val="20"/>
                <w:szCs w:val="20"/>
              </w:rPr>
              <w:t>nt information system</w:t>
            </w:r>
          </w:p>
          <w:p w14:paraId="422B009C" w14:textId="77777777" w:rsidR="003C26DD" w:rsidRPr="00D93AE2" w:rsidRDefault="003C26DD" w:rsidP="00BF6DFC">
            <w:pPr>
              <w:pStyle w:val="Default"/>
              <w:rPr>
                <w:sz w:val="20"/>
                <w:szCs w:val="20"/>
              </w:rPr>
            </w:pPr>
          </w:p>
        </w:tc>
      </w:tr>
      <w:tr w:rsidR="004430B0" w14:paraId="422B00BA" w14:textId="77777777">
        <w:tc>
          <w:tcPr>
            <w:tcW w:w="4068" w:type="dxa"/>
            <w:gridSpan w:val="2"/>
          </w:tcPr>
          <w:p w14:paraId="422B009E" w14:textId="77777777" w:rsidR="004430B0" w:rsidRPr="00492F9C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9F" w14:textId="77777777" w:rsidR="004430B0" w:rsidRPr="00E027FD" w:rsidRDefault="003C26DD" w:rsidP="00E027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E027FD">
              <w:rPr>
                <w:rFonts w:ascii="Arial" w:hAnsi="Arial" w:cs="Arial"/>
                <w:sz w:val="20"/>
              </w:rPr>
              <w:t xml:space="preserve">Be able to contribute to the management </w:t>
            </w:r>
            <w:r w:rsidR="00E027FD" w:rsidRPr="00E027FD">
              <w:rPr>
                <w:rFonts w:ascii="Arial" w:hAnsi="Arial" w:cs="Arial"/>
                <w:sz w:val="20"/>
              </w:rPr>
              <w:t xml:space="preserve"> </w:t>
            </w:r>
            <w:r w:rsidRPr="00E027FD">
              <w:rPr>
                <w:rFonts w:ascii="Arial" w:hAnsi="Arial" w:cs="Arial"/>
                <w:sz w:val="20"/>
              </w:rPr>
              <w:t xml:space="preserve">of communications within a </w:t>
            </w:r>
            <w:r w:rsidR="006A4E86" w:rsidRPr="00E027FD">
              <w:rPr>
                <w:rFonts w:ascii="Arial" w:hAnsi="Arial" w:cs="Arial"/>
                <w:sz w:val="20"/>
              </w:rPr>
              <w:t xml:space="preserve"> </w:t>
            </w:r>
            <w:r w:rsidRPr="00E027FD">
              <w:rPr>
                <w:rFonts w:ascii="Arial" w:hAnsi="Arial" w:cs="Arial"/>
                <w:sz w:val="20"/>
              </w:rPr>
              <w:t>school setting</w:t>
            </w:r>
          </w:p>
        </w:tc>
        <w:tc>
          <w:tcPr>
            <w:tcW w:w="576" w:type="dxa"/>
            <w:tcBorders>
              <w:right w:val="nil"/>
            </w:tcBorders>
          </w:tcPr>
          <w:p w14:paraId="422B00A0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1" w14:textId="77777777" w:rsidR="004430B0" w:rsidRDefault="00FE3F2C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70009">
              <w:rPr>
                <w:rFonts w:ascii="Arial" w:hAnsi="Arial" w:cs="Arial"/>
                <w:sz w:val="20"/>
                <w:szCs w:val="20"/>
              </w:rPr>
              <w:t>.</w:t>
            </w:r>
            <w:r w:rsidR="0084463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22B00A2" w14:textId="77777777" w:rsidR="00D93AE2" w:rsidRDefault="00D93AE2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3" w14:textId="77777777" w:rsidR="00081FD2" w:rsidRDefault="00081FD2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4" w14:textId="77777777" w:rsidR="003C26DD" w:rsidRDefault="003C26D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5" w14:textId="77777777" w:rsidR="00CB2754" w:rsidRDefault="00970009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84463A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22B00A6" w14:textId="77777777" w:rsidR="00AD5992" w:rsidRDefault="00AD5992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7" w14:textId="77777777" w:rsidR="00AD5992" w:rsidRDefault="00AD5992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8" w14:textId="77777777" w:rsidR="00443FA7" w:rsidRDefault="00443FA7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9" w14:textId="77777777" w:rsidR="00AD5992" w:rsidRDefault="00970009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84463A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422B00AA" w14:textId="77777777" w:rsidR="00C6606C" w:rsidRDefault="00C6606C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B" w14:textId="77777777" w:rsidR="00C6606C" w:rsidRDefault="00C6606C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C" w14:textId="77777777" w:rsidR="0084463A" w:rsidRDefault="0084463A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D" w14:textId="77777777" w:rsidR="00C6606C" w:rsidRDefault="00970009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84463A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22B00AE" w14:textId="77777777" w:rsidR="00221458" w:rsidRDefault="00221458" w:rsidP="00F85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AF" w14:textId="77777777" w:rsidR="00221458" w:rsidRDefault="00221458" w:rsidP="00AB6C0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B0" w14:textId="77777777" w:rsidR="00221458" w:rsidRPr="00D839B3" w:rsidRDefault="00221458" w:rsidP="006A4E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22B00B1" w14:textId="77777777" w:rsidR="004430B0" w:rsidRPr="00492F9C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22B00B2" w14:textId="77777777" w:rsidR="003C26DD" w:rsidRDefault="00443FA7" w:rsidP="00D93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  <w:r w:rsidR="003C26DD">
              <w:rPr>
                <w:rFonts w:ascii="Arial" w:hAnsi="Arial" w:cs="Arial"/>
                <w:sz w:val="20"/>
                <w:szCs w:val="20"/>
              </w:rPr>
              <w:t xml:space="preserve"> the effectiveness of a school’s methods and techniques for communicating with parents</w:t>
            </w:r>
          </w:p>
          <w:p w14:paraId="422B00B3" w14:textId="77777777" w:rsidR="003C26DD" w:rsidRDefault="003C26DD" w:rsidP="00D93A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B4" w14:textId="77777777" w:rsidR="003C26DD" w:rsidRDefault="00443FA7" w:rsidP="00D93A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="003C26DD">
              <w:rPr>
                <w:rFonts w:ascii="Arial" w:hAnsi="Arial" w:cs="Arial"/>
                <w:sz w:val="20"/>
                <w:szCs w:val="20"/>
              </w:rPr>
              <w:t xml:space="preserve"> the systems and processes required to  </w:t>
            </w:r>
            <w:r>
              <w:rPr>
                <w:rFonts w:ascii="Arial" w:hAnsi="Arial" w:cs="Arial"/>
                <w:sz w:val="20"/>
                <w:szCs w:val="20"/>
              </w:rPr>
              <w:t>put in place an effective reception facility</w:t>
            </w:r>
          </w:p>
          <w:p w14:paraId="422B00B5" w14:textId="77777777" w:rsidR="004017F8" w:rsidRPr="0050621D" w:rsidRDefault="004017F8" w:rsidP="004017F8">
            <w:pPr>
              <w:pStyle w:val="Default"/>
              <w:rPr>
                <w:sz w:val="20"/>
                <w:szCs w:val="20"/>
              </w:rPr>
            </w:pPr>
          </w:p>
          <w:p w14:paraId="422B00B6" w14:textId="77777777" w:rsidR="004017F8" w:rsidRPr="0050621D" w:rsidRDefault="00443FA7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 effectiveness of a school</w:t>
            </w:r>
            <w:r w:rsidR="006A4E86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s </w:t>
            </w:r>
            <w:r w:rsidR="0084463A">
              <w:rPr>
                <w:sz w:val="20"/>
                <w:szCs w:val="20"/>
              </w:rPr>
              <w:t>management of its</w:t>
            </w:r>
            <w:r>
              <w:rPr>
                <w:sz w:val="20"/>
                <w:szCs w:val="20"/>
              </w:rPr>
              <w:t xml:space="preserve"> reception facilities</w:t>
            </w:r>
            <w:r w:rsidR="0084463A">
              <w:rPr>
                <w:sz w:val="20"/>
                <w:szCs w:val="20"/>
              </w:rPr>
              <w:t xml:space="preserve"> and identify any areas for improvement</w:t>
            </w:r>
          </w:p>
          <w:p w14:paraId="422B00B7" w14:textId="77777777" w:rsidR="00221458" w:rsidRDefault="00221458" w:rsidP="00BD323D">
            <w:pPr>
              <w:rPr>
                <w:rFonts w:ascii="Arial" w:hAnsi="Arial" w:cs="Arial"/>
                <w:sz w:val="20"/>
              </w:rPr>
            </w:pPr>
          </w:p>
          <w:p w14:paraId="422B00B8" w14:textId="77777777" w:rsidR="00970009" w:rsidRDefault="00443FA7" w:rsidP="00BD323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Analyse the implications of a ‘paperless’ </w:t>
            </w:r>
            <w:r w:rsidR="0084463A">
              <w:rPr>
                <w:rFonts w:ascii="Arial" w:hAnsi="Arial" w:cs="Arial"/>
                <w:sz w:val="20"/>
              </w:rPr>
              <w:t xml:space="preserve">forms of communication with stakeholders </w:t>
            </w:r>
            <w:r>
              <w:rPr>
                <w:rFonts w:ascii="Arial" w:hAnsi="Arial" w:cs="Arial"/>
                <w:sz w:val="20"/>
              </w:rPr>
              <w:t>as it applies to a school setting</w:t>
            </w:r>
            <w:r w:rsidR="006A4E86">
              <w:rPr>
                <w:rFonts w:ascii="Arial" w:hAnsi="Arial" w:cs="Arial"/>
                <w:sz w:val="20"/>
              </w:rPr>
              <w:t>.</w:t>
            </w:r>
          </w:p>
          <w:p w14:paraId="422B00B9" w14:textId="77777777" w:rsidR="0084463A" w:rsidRPr="00C158AB" w:rsidRDefault="0084463A" w:rsidP="00BD323D">
            <w:pPr>
              <w:rPr>
                <w:rFonts w:ascii="Arial" w:hAnsi="Arial" w:cs="Arial"/>
                <w:sz w:val="20"/>
              </w:rPr>
            </w:pPr>
          </w:p>
        </w:tc>
      </w:tr>
      <w:tr w:rsidR="004571D4" w14:paraId="422B00D6" w14:textId="77777777">
        <w:tc>
          <w:tcPr>
            <w:tcW w:w="4068" w:type="dxa"/>
            <w:gridSpan w:val="2"/>
          </w:tcPr>
          <w:p w14:paraId="422B00BB" w14:textId="77777777" w:rsidR="00E027FD" w:rsidRDefault="00E027FD" w:rsidP="009700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BC" w14:textId="77777777" w:rsidR="004571D4" w:rsidRPr="00E027FD" w:rsidRDefault="00970009" w:rsidP="00E027F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 w:rsidRPr="00E027FD">
              <w:rPr>
                <w:rFonts w:ascii="Arial" w:hAnsi="Arial" w:cs="Arial"/>
                <w:sz w:val="20"/>
              </w:rPr>
              <w:t>Be able to contribute to the management of stakeholder services within a school setting</w:t>
            </w:r>
          </w:p>
          <w:p w14:paraId="422B00BD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22B00BE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BF" w14:textId="77777777" w:rsidR="004571D4" w:rsidRDefault="003949FB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22B00C0" w14:textId="77777777" w:rsidR="004571D4" w:rsidRDefault="004571D4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C1" w14:textId="77777777" w:rsidR="004571D4" w:rsidRDefault="004571D4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C2" w14:textId="77777777" w:rsidR="00A9501D" w:rsidRDefault="00A9501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C3" w14:textId="77777777" w:rsidR="004571D4" w:rsidRDefault="003949FB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22B00C4" w14:textId="77777777" w:rsidR="00A9501D" w:rsidRDefault="00A9501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C5" w14:textId="77777777" w:rsidR="00A9501D" w:rsidRDefault="00A9501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C6" w14:textId="77777777" w:rsidR="00A9501D" w:rsidRDefault="00A9501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C7" w14:textId="77777777" w:rsidR="0084463A" w:rsidRDefault="0084463A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  <w:p w14:paraId="422B00C8" w14:textId="77777777" w:rsidR="0084463A" w:rsidRDefault="0084463A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C9" w14:textId="77777777" w:rsidR="0084463A" w:rsidRDefault="0084463A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CA" w14:textId="77777777" w:rsidR="0084463A" w:rsidRDefault="0084463A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CB" w14:textId="77777777" w:rsidR="00A9501D" w:rsidRPr="00D839B3" w:rsidRDefault="00A9501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8446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36" w:type="dxa"/>
            <w:tcBorders>
              <w:left w:val="nil"/>
            </w:tcBorders>
          </w:tcPr>
          <w:p w14:paraId="422B00CC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422B00CD" w14:textId="77777777" w:rsidR="0084463A" w:rsidRDefault="0084463A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the range of administrative services a school office is able to provide for school stakeholders</w:t>
            </w:r>
          </w:p>
          <w:p w14:paraId="422B00CE" w14:textId="77777777" w:rsidR="0084463A" w:rsidRDefault="0084463A" w:rsidP="004571D4">
            <w:pPr>
              <w:rPr>
                <w:rFonts w:ascii="Arial" w:hAnsi="Arial" w:cs="Arial"/>
                <w:sz w:val="20"/>
              </w:rPr>
            </w:pPr>
          </w:p>
          <w:p w14:paraId="422B00CF" w14:textId="77777777" w:rsidR="00A9501D" w:rsidRPr="00A9501D" w:rsidRDefault="00970009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 quality and effectiveness</w:t>
            </w:r>
          </w:p>
          <w:p w14:paraId="422B00D0" w14:textId="77777777" w:rsidR="00A9501D" w:rsidRDefault="00970009" w:rsidP="004017F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the services a school’s office team delivers to its stakeholders</w:t>
            </w:r>
          </w:p>
          <w:p w14:paraId="422B00D1" w14:textId="77777777" w:rsidR="00A9501D" w:rsidRDefault="00A9501D" w:rsidP="004017F8">
            <w:pPr>
              <w:pStyle w:val="Default"/>
              <w:rPr>
                <w:sz w:val="20"/>
                <w:szCs w:val="20"/>
              </w:rPr>
            </w:pPr>
          </w:p>
          <w:p w14:paraId="422B00D2" w14:textId="77777777" w:rsidR="00970009" w:rsidRDefault="00970009" w:rsidP="00970009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Design a system to provide a spe</w:t>
            </w:r>
            <w:r w:rsidR="00883D42">
              <w:rPr>
                <w:sz w:val="20"/>
              </w:rPr>
              <w:t>cific office service to a group</w:t>
            </w:r>
            <w:r>
              <w:rPr>
                <w:sz w:val="20"/>
              </w:rPr>
              <w:t xml:space="preserve"> of </w:t>
            </w:r>
            <w:r>
              <w:rPr>
                <w:sz w:val="20"/>
              </w:rPr>
              <w:lastRenderedPageBreak/>
              <w:t>stakeholders</w:t>
            </w:r>
          </w:p>
          <w:p w14:paraId="422B00D3" w14:textId="77777777" w:rsidR="00970009" w:rsidRDefault="00970009" w:rsidP="00970009">
            <w:pPr>
              <w:pStyle w:val="Default"/>
              <w:rPr>
                <w:sz w:val="20"/>
              </w:rPr>
            </w:pPr>
          </w:p>
          <w:p w14:paraId="422B00D4" w14:textId="77777777" w:rsidR="00970009" w:rsidRDefault="00970009" w:rsidP="00970009">
            <w:pPr>
              <w:pStyle w:val="Default"/>
              <w:rPr>
                <w:sz w:val="20"/>
              </w:rPr>
            </w:pPr>
            <w:r>
              <w:rPr>
                <w:sz w:val="20"/>
              </w:rPr>
              <w:t>Describe the wa</w:t>
            </w:r>
            <w:r w:rsidR="008E299A">
              <w:rPr>
                <w:sz w:val="20"/>
              </w:rPr>
              <w:t>y</w:t>
            </w:r>
            <w:r>
              <w:rPr>
                <w:sz w:val="20"/>
              </w:rPr>
              <w:t>s a school business manager can improve the understanding and awaren</w:t>
            </w:r>
            <w:r w:rsidR="00387EBE">
              <w:rPr>
                <w:sz w:val="20"/>
              </w:rPr>
              <w:t>e</w:t>
            </w:r>
            <w:r>
              <w:rPr>
                <w:sz w:val="20"/>
              </w:rPr>
              <w:t xml:space="preserve">ss of the </w:t>
            </w:r>
            <w:r w:rsidR="008E299A">
              <w:rPr>
                <w:sz w:val="20"/>
              </w:rPr>
              <w:t>role</w:t>
            </w:r>
            <w:r>
              <w:rPr>
                <w:sz w:val="20"/>
              </w:rPr>
              <w:t xml:space="preserve"> the  school </w:t>
            </w:r>
            <w:r w:rsidR="00387EBE">
              <w:rPr>
                <w:sz w:val="20"/>
              </w:rPr>
              <w:t>o</w:t>
            </w:r>
            <w:r>
              <w:rPr>
                <w:sz w:val="20"/>
              </w:rPr>
              <w:t>ffice</w:t>
            </w:r>
            <w:r w:rsidR="00387EBE">
              <w:rPr>
                <w:sz w:val="20"/>
              </w:rPr>
              <w:t xml:space="preserve"> team plays in helping the school to achieve it</w:t>
            </w:r>
            <w:r w:rsidR="0076099C">
              <w:rPr>
                <w:sz w:val="20"/>
              </w:rPr>
              <w:t>s</w:t>
            </w:r>
            <w:r w:rsidR="00387EBE">
              <w:rPr>
                <w:sz w:val="20"/>
              </w:rPr>
              <w:t xml:space="preserve"> overall goals and objectives</w:t>
            </w:r>
          </w:p>
          <w:p w14:paraId="422B00D5" w14:textId="77777777" w:rsidR="0076099C" w:rsidRPr="00492F9C" w:rsidRDefault="0076099C" w:rsidP="00970009">
            <w:pPr>
              <w:pStyle w:val="Default"/>
              <w:rPr>
                <w:sz w:val="20"/>
              </w:rPr>
            </w:pPr>
          </w:p>
        </w:tc>
      </w:tr>
      <w:tr w:rsidR="004571D4" w14:paraId="422B00F6" w14:textId="77777777">
        <w:tc>
          <w:tcPr>
            <w:tcW w:w="4068" w:type="dxa"/>
            <w:gridSpan w:val="2"/>
          </w:tcPr>
          <w:p w14:paraId="422B00D7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D8" w14:textId="77777777" w:rsidR="004571D4" w:rsidRPr="006A4E86" w:rsidRDefault="008E299A" w:rsidP="006A4E8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</w:rPr>
            </w:pPr>
            <w:r w:rsidRPr="006A4E86">
              <w:rPr>
                <w:rFonts w:ascii="Arial" w:hAnsi="Arial" w:cs="Arial"/>
                <w:sz w:val="20"/>
              </w:rPr>
              <w:t>Be able to contribute the organisation of a school office</w:t>
            </w:r>
          </w:p>
          <w:p w14:paraId="422B00D9" w14:textId="77777777" w:rsidR="004571D4" w:rsidRPr="00492F9C" w:rsidRDefault="004571D4" w:rsidP="004571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22B00DA" w14:textId="77777777" w:rsidR="004571D4" w:rsidRPr="00D839B3" w:rsidRDefault="004571D4" w:rsidP="004571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DB" w14:textId="77777777" w:rsidR="004571D4" w:rsidRDefault="0031667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22B00DC" w14:textId="77777777" w:rsidR="004571D4" w:rsidRDefault="004571D4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DD" w14:textId="77777777" w:rsidR="004571D4" w:rsidRDefault="004571D4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DE" w14:textId="77777777" w:rsidR="004571D4" w:rsidRDefault="0031667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D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22B00DF" w14:textId="77777777" w:rsidR="003F3016" w:rsidRDefault="003F3016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E0" w14:textId="77777777" w:rsidR="003F3016" w:rsidRDefault="003F3016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E1" w14:textId="77777777" w:rsidR="003F3016" w:rsidRDefault="003F3016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422B00E2" w14:textId="77777777" w:rsidR="003F3016" w:rsidRDefault="003F3016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E3" w14:textId="77777777" w:rsidR="003F3016" w:rsidRDefault="003F3016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E4" w14:textId="77777777" w:rsidR="003F3016" w:rsidRDefault="003F3016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E5" w14:textId="77777777" w:rsidR="003F3016" w:rsidRDefault="003F3016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  <w:p w14:paraId="422B00E6" w14:textId="77777777" w:rsidR="001364DD" w:rsidRDefault="001364D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E7" w14:textId="77777777" w:rsidR="001364DD" w:rsidRDefault="001364D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E8" w14:textId="77777777" w:rsidR="001364DD" w:rsidRDefault="001364D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E9" w14:textId="77777777" w:rsidR="00066502" w:rsidRDefault="00066502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EA" w14:textId="77777777" w:rsidR="001364DD" w:rsidRPr="00D839B3" w:rsidRDefault="001364DD" w:rsidP="00425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736" w:type="dxa"/>
            <w:tcBorders>
              <w:left w:val="nil"/>
            </w:tcBorders>
          </w:tcPr>
          <w:p w14:paraId="422B00EB" w14:textId="77777777" w:rsidR="004571D4" w:rsidRDefault="004571D4" w:rsidP="004571D4">
            <w:pPr>
              <w:rPr>
                <w:rFonts w:ascii="Arial" w:hAnsi="Arial" w:cs="Arial"/>
                <w:sz w:val="20"/>
              </w:rPr>
            </w:pPr>
          </w:p>
          <w:p w14:paraId="422B00EC" w14:textId="77777777" w:rsidR="003F3016" w:rsidRDefault="00066502" w:rsidP="004571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Identify the key concepts and techniques of school office design </w:t>
            </w:r>
          </w:p>
          <w:p w14:paraId="422B00ED" w14:textId="77777777" w:rsidR="00066502" w:rsidRDefault="00066502" w:rsidP="003F30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EE" w14:textId="77777777" w:rsidR="003F3016" w:rsidRPr="003F3016" w:rsidRDefault="00066502" w:rsidP="003F30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the current layout and design of a school office</w:t>
            </w:r>
          </w:p>
          <w:p w14:paraId="422B00EF" w14:textId="77777777" w:rsidR="009E595C" w:rsidRDefault="009E595C" w:rsidP="004571D4">
            <w:pPr>
              <w:rPr>
                <w:rFonts w:ascii="Arial" w:hAnsi="Arial" w:cs="Arial"/>
                <w:sz w:val="20"/>
              </w:rPr>
            </w:pPr>
          </w:p>
          <w:p w14:paraId="422B00F0" w14:textId="77777777" w:rsidR="003F3016" w:rsidRDefault="00066502" w:rsidP="003F30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the effectiveness of a school office’s provision for employee safety and comfort</w:t>
            </w:r>
          </w:p>
          <w:p w14:paraId="422B00F1" w14:textId="77777777" w:rsidR="003F3016" w:rsidRDefault="003F3016" w:rsidP="003F30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F2" w14:textId="77777777" w:rsidR="004571D4" w:rsidRDefault="003F3016" w:rsidP="000665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Evaluate </w:t>
            </w:r>
            <w:r w:rsidR="00066502">
              <w:rPr>
                <w:rFonts w:ascii="Arial" w:hAnsi="Arial" w:cs="Arial"/>
                <w:sz w:val="20"/>
                <w:szCs w:val="20"/>
              </w:rPr>
              <w:t xml:space="preserve">the extent to which office equipment, and its </w:t>
            </w:r>
            <w:r w:rsidR="0076099C">
              <w:rPr>
                <w:rFonts w:ascii="Arial" w:hAnsi="Arial" w:cs="Arial"/>
                <w:sz w:val="20"/>
                <w:szCs w:val="20"/>
              </w:rPr>
              <w:t xml:space="preserve">use in a school office setting, </w:t>
            </w:r>
            <w:r w:rsidR="00066502">
              <w:rPr>
                <w:rFonts w:ascii="Arial" w:hAnsi="Arial" w:cs="Arial"/>
                <w:sz w:val="20"/>
                <w:szCs w:val="20"/>
              </w:rPr>
              <w:t>supports effective sustainability practices</w:t>
            </w:r>
          </w:p>
          <w:p w14:paraId="422B00F3" w14:textId="77777777" w:rsidR="00066502" w:rsidRDefault="00066502" w:rsidP="000665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F4" w14:textId="77777777" w:rsidR="00066502" w:rsidRDefault="00066502" w:rsidP="00066502">
            <w:pPr>
              <w:rPr>
                <w:rFonts w:ascii="Arial" w:hAnsi="Arial" w:cs="Arial"/>
                <w:sz w:val="20"/>
              </w:rPr>
            </w:pPr>
            <w:r w:rsidRPr="00060054">
              <w:rPr>
                <w:rFonts w:ascii="Arial" w:hAnsi="Arial" w:cs="Arial"/>
                <w:sz w:val="20"/>
              </w:rPr>
              <w:t>Make recommendations for improvements based on a review of office layout, system</w:t>
            </w:r>
            <w:r w:rsidR="00697471">
              <w:rPr>
                <w:rFonts w:ascii="Arial" w:hAnsi="Arial" w:cs="Arial"/>
                <w:sz w:val="20"/>
              </w:rPr>
              <w:t>s</w:t>
            </w:r>
            <w:r w:rsidRPr="00060054">
              <w:rPr>
                <w:rFonts w:ascii="Arial" w:hAnsi="Arial" w:cs="Arial"/>
                <w:sz w:val="20"/>
              </w:rPr>
              <w:t xml:space="preserve"> and practices</w:t>
            </w:r>
            <w:r w:rsidR="00060054">
              <w:rPr>
                <w:rFonts w:ascii="Arial" w:hAnsi="Arial" w:cs="Arial"/>
                <w:sz w:val="20"/>
              </w:rPr>
              <w:t xml:space="preserve"> within a school office.</w:t>
            </w:r>
          </w:p>
          <w:p w14:paraId="422B00F5" w14:textId="77777777" w:rsidR="00060054" w:rsidRPr="00060054" w:rsidRDefault="00060054" w:rsidP="00066502">
            <w:pPr>
              <w:rPr>
                <w:rFonts w:ascii="Arial" w:hAnsi="Arial" w:cs="Arial"/>
                <w:sz w:val="20"/>
              </w:rPr>
            </w:pPr>
          </w:p>
        </w:tc>
      </w:tr>
      <w:tr w:rsidR="00AA2724" w14:paraId="422B0112" w14:textId="77777777">
        <w:tc>
          <w:tcPr>
            <w:tcW w:w="4068" w:type="dxa"/>
            <w:gridSpan w:val="2"/>
          </w:tcPr>
          <w:p w14:paraId="422B00F7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2B00F8" w14:textId="77777777" w:rsidR="00AA2724" w:rsidRPr="006A4E86" w:rsidRDefault="00AA2724" w:rsidP="006A4E8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0"/>
              </w:rPr>
            </w:pPr>
            <w:r w:rsidRPr="006A4E86">
              <w:rPr>
                <w:rFonts w:ascii="Arial" w:hAnsi="Arial" w:cs="Arial"/>
                <w:sz w:val="20"/>
              </w:rPr>
              <w:t>Be ab</w:t>
            </w:r>
            <w:r w:rsidR="004516CD" w:rsidRPr="006A4E86">
              <w:rPr>
                <w:rFonts w:ascii="Arial" w:hAnsi="Arial" w:cs="Arial"/>
                <w:sz w:val="20"/>
              </w:rPr>
              <w:t xml:space="preserve">le to provide a summary of learning </w:t>
            </w:r>
            <w:r w:rsidR="001203AB" w:rsidRPr="006A4E86">
              <w:rPr>
                <w:rFonts w:ascii="Arial" w:hAnsi="Arial" w:cs="Arial"/>
                <w:sz w:val="20"/>
              </w:rPr>
              <w:t>on</w:t>
            </w:r>
            <w:r w:rsidR="00CE55D7" w:rsidRPr="006A4E86">
              <w:rPr>
                <w:rFonts w:ascii="Arial" w:hAnsi="Arial" w:cs="Arial"/>
                <w:sz w:val="20"/>
              </w:rPr>
              <w:t xml:space="preserve"> th</w:t>
            </w:r>
            <w:r w:rsidR="00066502" w:rsidRPr="006A4E86">
              <w:rPr>
                <w:rFonts w:ascii="Arial" w:hAnsi="Arial" w:cs="Arial"/>
                <w:sz w:val="20"/>
              </w:rPr>
              <w:t>e management of the school office</w:t>
            </w:r>
          </w:p>
          <w:p w14:paraId="422B00F9" w14:textId="77777777" w:rsidR="00AA2724" w:rsidRPr="00492F9C" w:rsidRDefault="00AA2724" w:rsidP="00AA27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22B00FA" w14:textId="77777777" w:rsidR="00AA2724" w:rsidRPr="00D839B3" w:rsidRDefault="00AA2724" w:rsidP="00AA27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FB" w14:textId="77777777" w:rsidR="00AA2724" w:rsidRDefault="00683A0C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22B00FC" w14:textId="77777777" w:rsidR="00AA2724" w:rsidRDefault="00AA2724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FD" w14:textId="77777777" w:rsidR="00500482" w:rsidRDefault="00500482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0FE" w14:textId="77777777" w:rsidR="00AA2724" w:rsidRDefault="00683A0C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A2724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422B00FF" w14:textId="77777777" w:rsidR="00B5706D" w:rsidRDefault="00B5706D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100" w14:textId="77777777" w:rsidR="00B5706D" w:rsidRDefault="00B5706D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101" w14:textId="77777777" w:rsidR="00B5706D" w:rsidRDefault="00B5706D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102" w14:textId="77777777" w:rsidR="00060054" w:rsidRDefault="00060054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103" w14:textId="77777777" w:rsidR="00B5706D" w:rsidRDefault="00683A0C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.3</w:t>
            </w:r>
          </w:p>
          <w:p w14:paraId="422B0104" w14:textId="77777777" w:rsidR="00B5706D" w:rsidRDefault="00B5706D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105" w14:textId="77777777" w:rsidR="00B5706D" w:rsidRDefault="00B5706D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106" w14:textId="77777777" w:rsidR="00B5706D" w:rsidRDefault="00B5706D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107" w14:textId="77777777" w:rsidR="00B5706D" w:rsidRDefault="00B5706D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B0108" w14:textId="77777777" w:rsidR="00B5706D" w:rsidRPr="00D839B3" w:rsidRDefault="00683A0C" w:rsidP="00683A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5706D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3736" w:type="dxa"/>
            <w:tcBorders>
              <w:left w:val="nil"/>
            </w:tcBorders>
          </w:tcPr>
          <w:p w14:paraId="422B0109" w14:textId="77777777" w:rsidR="00AA2724" w:rsidRDefault="00AA2724" w:rsidP="00AA2724">
            <w:pPr>
              <w:rPr>
                <w:rFonts w:ascii="Arial" w:hAnsi="Arial" w:cs="Arial"/>
                <w:sz w:val="20"/>
              </w:rPr>
            </w:pPr>
          </w:p>
          <w:p w14:paraId="422B010A" w14:textId="77777777" w:rsidR="00B5706D" w:rsidRDefault="00B8069B" w:rsidP="00B57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 own</w:t>
            </w:r>
            <w:r w:rsidR="00B5706D">
              <w:rPr>
                <w:rFonts w:ascii="Arial" w:hAnsi="Arial" w:cs="Arial"/>
                <w:sz w:val="20"/>
              </w:rPr>
              <w:t xml:space="preserve"> </w:t>
            </w:r>
            <w:r w:rsidR="00B5706D" w:rsidRPr="00B5706D">
              <w:rPr>
                <w:rFonts w:ascii="Arial" w:hAnsi="Arial" w:cs="Arial"/>
                <w:sz w:val="20"/>
              </w:rPr>
              <w:t>professional c</w:t>
            </w:r>
            <w:r w:rsidR="00B5706D">
              <w:rPr>
                <w:rFonts w:ascii="Arial" w:hAnsi="Arial" w:cs="Arial"/>
                <w:sz w:val="20"/>
              </w:rPr>
              <w:t>ompetence in rela</w:t>
            </w:r>
            <w:r w:rsidR="00066502">
              <w:rPr>
                <w:rFonts w:ascii="Arial" w:hAnsi="Arial" w:cs="Arial"/>
                <w:sz w:val="20"/>
              </w:rPr>
              <w:t>tion to managing a school office</w:t>
            </w:r>
          </w:p>
          <w:p w14:paraId="422B010B" w14:textId="77777777" w:rsidR="00B5706D" w:rsidRDefault="00B5706D" w:rsidP="00B5706D">
            <w:pPr>
              <w:rPr>
                <w:rFonts w:ascii="Arial" w:hAnsi="Arial" w:cs="Arial"/>
                <w:sz w:val="20"/>
              </w:rPr>
            </w:pPr>
          </w:p>
          <w:p w14:paraId="422B010C" w14:textId="77777777" w:rsidR="00B5706D" w:rsidRDefault="00B5706D" w:rsidP="00B57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Reflect on the learning gained through completion</w:t>
            </w:r>
            <w:r w:rsidR="00060054">
              <w:rPr>
                <w:rFonts w:ascii="Arial" w:hAnsi="Arial" w:cs="Arial"/>
                <w:sz w:val="20"/>
              </w:rPr>
              <w:t xml:space="preserve"> of the managing the school office</w:t>
            </w:r>
            <w:r>
              <w:rPr>
                <w:rFonts w:ascii="Arial" w:hAnsi="Arial" w:cs="Arial"/>
                <w:sz w:val="20"/>
              </w:rPr>
              <w:t xml:space="preserve"> module </w:t>
            </w:r>
            <w:r w:rsidRPr="00B5706D">
              <w:rPr>
                <w:rFonts w:ascii="Arial" w:hAnsi="Arial" w:cs="Arial"/>
                <w:sz w:val="20"/>
              </w:rPr>
              <w:t xml:space="preserve">assessment tasks and learning activities </w:t>
            </w:r>
          </w:p>
          <w:p w14:paraId="422B010D" w14:textId="77777777" w:rsidR="00B5706D" w:rsidRDefault="00B5706D" w:rsidP="00500482">
            <w:pPr>
              <w:rPr>
                <w:rFonts w:ascii="Arial" w:hAnsi="Arial" w:cs="Arial"/>
                <w:sz w:val="20"/>
              </w:rPr>
            </w:pPr>
          </w:p>
          <w:p w14:paraId="422B010E" w14:textId="77777777" w:rsidR="00500482" w:rsidRDefault="00B5706D" w:rsidP="005004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Summarise</w:t>
            </w:r>
            <w:r w:rsidR="00500482" w:rsidRPr="00500482">
              <w:rPr>
                <w:rFonts w:ascii="Arial" w:hAnsi="Arial" w:cs="Arial"/>
                <w:sz w:val="20"/>
              </w:rPr>
              <w:t xml:space="preserve"> insights gained into current policy and practice in a school and the impact of work undertaken on these to date </w:t>
            </w:r>
          </w:p>
          <w:p w14:paraId="422B010F" w14:textId="77777777" w:rsidR="00500482" w:rsidRDefault="00500482" w:rsidP="00500482">
            <w:pPr>
              <w:rPr>
                <w:rFonts w:ascii="Arial" w:hAnsi="Arial" w:cs="Arial"/>
                <w:sz w:val="20"/>
              </w:rPr>
            </w:pPr>
          </w:p>
          <w:p w14:paraId="422B0110" w14:textId="77777777" w:rsidR="00500482" w:rsidRDefault="00500482" w:rsidP="005004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500482">
              <w:rPr>
                <w:rFonts w:ascii="Arial" w:hAnsi="Arial" w:cs="Arial"/>
                <w:sz w:val="20"/>
              </w:rPr>
              <w:t>dentify areas for further professional learning and the improvement of policy and practice in a school</w:t>
            </w:r>
          </w:p>
          <w:p w14:paraId="422B0111" w14:textId="77777777" w:rsidR="00AA2724" w:rsidRPr="00492F9C" w:rsidRDefault="00AA2724" w:rsidP="00AA2724">
            <w:pPr>
              <w:pStyle w:val="Header"/>
              <w:jc w:val="left"/>
              <w:rPr>
                <w:rFonts w:cs="Arial"/>
                <w:sz w:val="20"/>
              </w:rPr>
            </w:pPr>
          </w:p>
        </w:tc>
      </w:tr>
      <w:tr w:rsidR="004430B0" w14:paraId="422B0115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422B0113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22B0114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22B0118" w14:textId="77777777">
        <w:tc>
          <w:tcPr>
            <w:tcW w:w="4068" w:type="dxa"/>
            <w:gridSpan w:val="2"/>
          </w:tcPr>
          <w:p w14:paraId="422B0116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422B0117" w14:textId="77777777" w:rsidR="004430B0" w:rsidRDefault="00FA6943" w:rsidP="00F64EF3">
            <w:pPr>
              <w:pStyle w:val="TableText"/>
              <w:rPr>
                <w:rFonts w:cs="Arial"/>
              </w:rPr>
            </w:pPr>
            <w:r>
              <w:t xml:space="preserve">To develop </w:t>
            </w:r>
            <w:r w:rsidR="00F64EF3">
              <w:t xml:space="preserve">an </w:t>
            </w:r>
            <w:r>
              <w:t>understanding</w:t>
            </w:r>
            <w:r w:rsidR="005A1192">
              <w:t xml:space="preserve"> of the principle</w:t>
            </w:r>
            <w:r w:rsidR="00F64EF3">
              <w:t>s and practice of school office</w:t>
            </w:r>
            <w:r w:rsidR="005A1192">
              <w:t xml:space="preserve"> </w:t>
            </w:r>
            <w:r w:rsidR="00F64EF3">
              <w:t>management including the ma</w:t>
            </w:r>
            <w:r w:rsidR="0076099C">
              <w:t>nagement of information systems,</w:t>
            </w:r>
            <w:r w:rsidR="00F64EF3">
              <w:t xml:space="preserve"> communications management, provision of school office services and the design and organisation of the office</w:t>
            </w:r>
            <w:r w:rsidR="005A1192">
              <w:t xml:space="preserve"> as required </w:t>
            </w:r>
            <w:r>
              <w:t xml:space="preserve">by </w:t>
            </w:r>
            <w:r w:rsidR="005F4DB3">
              <w:t>a practising or potential school business</w:t>
            </w:r>
            <w:r>
              <w:t xml:space="preserve"> manager</w:t>
            </w:r>
            <w:r w:rsidR="004430B0">
              <w:t>.</w:t>
            </w:r>
          </w:p>
        </w:tc>
      </w:tr>
      <w:tr w:rsidR="004430B0" w14:paraId="422B011E" w14:textId="77777777">
        <w:trPr>
          <w:cantSplit/>
        </w:trPr>
        <w:tc>
          <w:tcPr>
            <w:tcW w:w="4068" w:type="dxa"/>
            <w:gridSpan w:val="2"/>
          </w:tcPr>
          <w:p w14:paraId="422B011C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422B011D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</w:p>
        </w:tc>
      </w:tr>
      <w:tr w:rsidR="004430B0" w14:paraId="422B0121" w14:textId="77777777">
        <w:tc>
          <w:tcPr>
            <w:tcW w:w="4068" w:type="dxa"/>
            <w:gridSpan w:val="2"/>
          </w:tcPr>
          <w:p w14:paraId="422B011F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422B0120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22B0124" w14:textId="77777777">
        <w:tc>
          <w:tcPr>
            <w:tcW w:w="4068" w:type="dxa"/>
            <w:gridSpan w:val="2"/>
          </w:tcPr>
          <w:p w14:paraId="422B0122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422B0123" w14:textId="77777777" w:rsidR="004430B0" w:rsidRDefault="004430B0" w:rsidP="00B45094">
            <w:pPr>
              <w:pStyle w:val="TableText"/>
              <w:rPr>
                <w:rFonts w:cs="Arial"/>
              </w:rPr>
            </w:pPr>
          </w:p>
        </w:tc>
      </w:tr>
      <w:tr w:rsidR="004430B0" w14:paraId="422B0127" w14:textId="77777777">
        <w:tc>
          <w:tcPr>
            <w:tcW w:w="4068" w:type="dxa"/>
            <w:gridSpan w:val="2"/>
          </w:tcPr>
          <w:p w14:paraId="422B0125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422B0126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22B0133" w14:textId="77777777">
        <w:tc>
          <w:tcPr>
            <w:tcW w:w="4068" w:type="dxa"/>
            <w:gridSpan w:val="2"/>
          </w:tcPr>
          <w:p w14:paraId="422B0131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422B0132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</w:tbl>
    <w:p w14:paraId="422B0134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8E4E9" w14:textId="77777777" w:rsidR="00A8533E" w:rsidRDefault="00A8533E" w:rsidP="00A8533E">
      <w:r>
        <w:separator/>
      </w:r>
    </w:p>
  </w:endnote>
  <w:endnote w:type="continuationSeparator" w:id="0">
    <w:p w14:paraId="7F4A6FF5" w14:textId="77777777" w:rsidR="00A8533E" w:rsidRDefault="00A8533E" w:rsidP="00A8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CA680" w14:textId="77777777" w:rsidR="00A8533E" w:rsidRPr="00615EA6" w:rsidRDefault="00A8533E" w:rsidP="00A8533E">
    <w:pPr>
      <w:pStyle w:val="Footer"/>
      <w:ind w:left="-284"/>
      <w:rPr>
        <w:rFonts w:ascii="Arial" w:hAnsi="Arial" w:cs="Arial"/>
        <w:sz w:val="20"/>
        <w:szCs w:val="20"/>
      </w:rPr>
    </w:pPr>
    <w:r w:rsidRPr="00615EA6">
      <w:rPr>
        <w:rFonts w:ascii="Arial" w:hAnsi="Arial" w:cs="Arial"/>
        <w:sz w:val="20"/>
        <w:szCs w:val="20"/>
      </w:rPr>
      <w:t>Awarded by City &amp; Guilds.</w:t>
    </w:r>
  </w:p>
  <w:p w14:paraId="00FC4868" w14:textId="77777777" w:rsidR="00A8533E" w:rsidRPr="00615EA6" w:rsidRDefault="00A8533E" w:rsidP="00A8533E">
    <w:pPr>
      <w:pStyle w:val="Footer"/>
      <w:ind w:left="-284"/>
      <w:rPr>
        <w:rFonts w:ascii="Arial" w:hAnsi="Arial" w:cs="Arial"/>
        <w:sz w:val="20"/>
        <w:szCs w:val="20"/>
      </w:rPr>
    </w:pPr>
    <w:r w:rsidRPr="00615EA6">
      <w:rPr>
        <w:rFonts w:ascii="Arial" w:hAnsi="Arial" w:cs="Arial"/>
        <w:sz w:val="20"/>
        <w:szCs w:val="20"/>
      </w:rPr>
      <w:t>Managing office services</w:t>
    </w:r>
  </w:p>
  <w:p w14:paraId="69727154" w14:textId="77777777" w:rsidR="00A8533E" w:rsidRPr="00615EA6" w:rsidRDefault="00A8533E" w:rsidP="00A8533E">
    <w:pPr>
      <w:pStyle w:val="Footer"/>
      <w:ind w:left="-284"/>
      <w:rPr>
        <w:rFonts w:ascii="Arial" w:hAnsi="Arial" w:cs="Arial"/>
        <w:sz w:val="20"/>
        <w:szCs w:val="20"/>
      </w:rPr>
    </w:pPr>
    <w:r w:rsidRPr="00615EA6">
      <w:rPr>
        <w:rFonts w:ascii="Arial" w:hAnsi="Arial" w:cs="Arial"/>
        <w:sz w:val="20"/>
        <w:szCs w:val="20"/>
      </w:rPr>
      <w:t>Version 1.0 (February 2016)</w:t>
    </w:r>
    <w:r w:rsidRPr="00615EA6">
      <w:rPr>
        <w:rFonts w:ascii="Arial" w:hAnsi="Arial" w:cs="Arial"/>
        <w:sz w:val="20"/>
        <w:szCs w:val="20"/>
      </w:rPr>
      <w:tab/>
    </w:r>
    <w:r w:rsidRPr="00615EA6">
      <w:rPr>
        <w:rFonts w:ascii="Arial" w:hAnsi="Arial" w:cs="Arial"/>
        <w:sz w:val="20"/>
        <w:szCs w:val="20"/>
      </w:rPr>
      <w:tab/>
    </w:r>
    <w:r w:rsidRPr="00615EA6">
      <w:rPr>
        <w:rFonts w:ascii="Arial" w:hAnsi="Arial" w:cs="Arial"/>
        <w:sz w:val="20"/>
        <w:szCs w:val="20"/>
      </w:rPr>
      <w:fldChar w:fldCharType="begin"/>
    </w:r>
    <w:r w:rsidRPr="00615EA6">
      <w:rPr>
        <w:rFonts w:ascii="Arial" w:hAnsi="Arial" w:cs="Arial"/>
        <w:sz w:val="20"/>
        <w:szCs w:val="20"/>
      </w:rPr>
      <w:instrText xml:space="preserve"> PAGE   \* MERGEFORMAT </w:instrText>
    </w:r>
    <w:r w:rsidRPr="00615EA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15EA6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FD3EA" w14:textId="77777777" w:rsidR="00A8533E" w:rsidRDefault="00A8533E" w:rsidP="00A8533E">
      <w:r>
        <w:separator/>
      </w:r>
    </w:p>
  </w:footnote>
  <w:footnote w:type="continuationSeparator" w:id="0">
    <w:p w14:paraId="0167F79C" w14:textId="77777777" w:rsidR="00A8533E" w:rsidRDefault="00A8533E" w:rsidP="00A85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133BE" w14:textId="605B582C" w:rsidR="00A8533E" w:rsidRDefault="00A853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B528A32" wp14:editId="27CD293C">
          <wp:simplePos x="0" y="0"/>
          <wp:positionH relativeFrom="column">
            <wp:posOffset>4276725</wp:posOffset>
          </wp:positionH>
          <wp:positionV relativeFrom="page">
            <wp:posOffset>277495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25658D"/>
    <w:multiLevelType w:val="hybridMultilevel"/>
    <w:tmpl w:val="247AE02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CA556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6D04D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A3059B1"/>
    <w:multiLevelType w:val="hybridMultilevel"/>
    <w:tmpl w:val="A1863B5A"/>
    <w:lvl w:ilvl="0" w:tplc="9AA8BD02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5D3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21A7F42"/>
    <w:multiLevelType w:val="hybridMultilevel"/>
    <w:tmpl w:val="230E13CC"/>
    <w:lvl w:ilvl="0" w:tplc="08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2251A97"/>
    <w:multiLevelType w:val="hybridMultilevel"/>
    <w:tmpl w:val="E02A5674"/>
    <w:lvl w:ilvl="0" w:tplc="5698952A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3E66A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4962B3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6982D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B9874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0EB3DCE"/>
    <w:multiLevelType w:val="hybridMultilevel"/>
    <w:tmpl w:val="475E3A64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5051E0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97960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9E80D8A"/>
    <w:multiLevelType w:val="hybridMultilevel"/>
    <w:tmpl w:val="E37A517A"/>
    <w:lvl w:ilvl="0" w:tplc="08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F44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00F0AC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8514B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39425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1B703F9"/>
    <w:multiLevelType w:val="hybridMultilevel"/>
    <w:tmpl w:val="FBBE517A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5176F9"/>
    <w:multiLevelType w:val="hybridMultilevel"/>
    <w:tmpl w:val="19FC6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2F4551"/>
    <w:multiLevelType w:val="hybridMultilevel"/>
    <w:tmpl w:val="B42EC440"/>
    <w:lvl w:ilvl="0" w:tplc="08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4F154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9C08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E2B421C"/>
    <w:multiLevelType w:val="hybridMultilevel"/>
    <w:tmpl w:val="E95A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7A821B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4"/>
  </w:num>
  <w:num w:numId="5">
    <w:abstractNumId w:val="30"/>
  </w:num>
  <w:num w:numId="6">
    <w:abstractNumId w:val="16"/>
  </w:num>
  <w:num w:numId="7">
    <w:abstractNumId w:val="11"/>
  </w:num>
  <w:num w:numId="8">
    <w:abstractNumId w:val="4"/>
  </w:num>
  <w:num w:numId="9">
    <w:abstractNumId w:val="15"/>
  </w:num>
  <w:num w:numId="10">
    <w:abstractNumId w:val="29"/>
  </w:num>
  <w:num w:numId="11">
    <w:abstractNumId w:val="25"/>
  </w:num>
  <w:num w:numId="12">
    <w:abstractNumId w:val="13"/>
  </w:num>
  <w:num w:numId="13">
    <w:abstractNumId w:val="6"/>
  </w:num>
  <w:num w:numId="14">
    <w:abstractNumId w:val="28"/>
  </w:num>
  <w:num w:numId="15">
    <w:abstractNumId w:val="20"/>
  </w:num>
  <w:num w:numId="16">
    <w:abstractNumId w:val="23"/>
  </w:num>
  <w:num w:numId="17">
    <w:abstractNumId w:val="22"/>
  </w:num>
  <w:num w:numId="18">
    <w:abstractNumId w:val="3"/>
  </w:num>
  <w:num w:numId="19">
    <w:abstractNumId w:val="10"/>
  </w:num>
  <w:num w:numId="20">
    <w:abstractNumId w:val="18"/>
  </w:num>
  <w:num w:numId="21">
    <w:abstractNumId w:val="31"/>
  </w:num>
  <w:num w:numId="22">
    <w:abstractNumId w:val="27"/>
  </w:num>
  <w:num w:numId="23">
    <w:abstractNumId w:val="9"/>
  </w:num>
  <w:num w:numId="24">
    <w:abstractNumId w:val="5"/>
  </w:num>
  <w:num w:numId="25">
    <w:abstractNumId w:val="19"/>
  </w:num>
  <w:num w:numId="26">
    <w:abstractNumId w:val="26"/>
  </w:num>
  <w:num w:numId="27">
    <w:abstractNumId w:val="7"/>
  </w:num>
  <w:num w:numId="28">
    <w:abstractNumId w:val="8"/>
  </w:num>
  <w:num w:numId="29">
    <w:abstractNumId w:val="14"/>
  </w:num>
  <w:num w:numId="30">
    <w:abstractNumId w:val="2"/>
  </w:num>
  <w:num w:numId="31">
    <w:abstractNumId w:val="17"/>
  </w:num>
  <w:num w:numId="3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047"/>
    <w:rsid w:val="00001339"/>
    <w:rsid w:val="000013EF"/>
    <w:rsid w:val="000018C0"/>
    <w:rsid w:val="0001092F"/>
    <w:rsid w:val="000162B3"/>
    <w:rsid w:val="000211F7"/>
    <w:rsid w:val="0002207F"/>
    <w:rsid w:val="00027B5C"/>
    <w:rsid w:val="00034071"/>
    <w:rsid w:val="00037415"/>
    <w:rsid w:val="00044262"/>
    <w:rsid w:val="00055713"/>
    <w:rsid w:val="000568A1"/>
    <w:rsid w:val="00060054"/>
    <w:rsid w:val="000626A4"/>
    <w:rsid w:val="00066502"/>
    <w:rsid w:val="00071332"/>
    <w:rsid w:val="00071554"/>
    <w:rsid w:val="000736FA"/>
    <w:rsid w:val="000754E3"/>
    <w:rsid w:val="00081FD2"/>
    <w:rsid w:val="00083779"/>
    <w:rsid w:val="0009435E"/>
    <w:rsid w:val="000A00EE"/>
    <w:rsid w:val="000C33D5"/>
    <w:rsid w:val="000C5C94"/>
    <w:rsid w:val="000D0F8C"/>
    <w:rsid w:val="000D47B4"/>
    <w:rsid w:val="000D5FFE"/>
    <w:rsid w:val="000F1AB5"/>
    <w:rsid w:val="000F332A"/>
    <w:rsid w:val="001015E5"/>
    <w:rsid w:val="001179F0"/>
    <w:rsid w:val="001203AB"/>
    <w:rsid w:val="00122FEA"/>
    <w:rsid w:val="00124F18"/>
    <w:rsid w:val="00125561"/>
    <w:rsid w:val="00126576"/>
    <w:rsid w:val="00132167"/>
    <w:rsid w:val="00134856"/>
    <w:rsid w:val="001364DD"/>
    <w:rsid w:val="001375CA"/>
    <w:rsid w:val="00141047"/>
    <w:rsid w:val="00143220"/>
    <w:rsid w:val="00145A42"/>
    <w:rsid w:val="00161B8A"/>
    <w:rsid w:val="001624AF"/>
    <w:rsid w:val="00173681"/>
    <w:rsid w:val="00175E46"/>
    <w:rsid w:val="00180E94"/>
    <w:rsid w:val="00182148"/>
    <w:rsid w:val="00191C5A"/>
    <w:rsid w:val="001A7024"/>
    <w:rsid w:val="001B412C"/>
    <w:rsid w:val="001B7522"/>
    <w:rsid w:val="001C11D8"/>
    <w:rsid w:val="001C7DBE"/>
    <w:rsid w:val="001F3721"/>
    <w:rsid w:val="0020338A"/>
    <w:rsid w:val="002050AF"/>
    <w:rsid w:val="00216179"/>
    <w:rsid w:val="002176AB"/>
    <w:rsid w:val="00221458"/>
    <w:rsid w:val="002216C0"/>
    <w:rsid w:val="00244B83"/>
    <w:rsid w:val="00251192"/>
    <w:rsid w:val="00257800"/>
    <w:rsid w:val="002600F5"/>
    <w:rsid w:val="0026061C"/>
    <w:rsid w:val="00264895"/>
    <w:rsid w:val="00264C0E"/>
    <w:rsid w:val="002654BC"/>
    <w:rsid w:val="00265CE3"/>
    <w:rsid w:val="0026636A"/>
    <w:rsid w:val="002671F7"/>
    <w:rsid w:val="00281C6D"/>
    <w:rsid w:val="00282C9A"/>
    <w:rsid w:val="00285B5F"/>
    <w:rsid w:val="00291548"/>
    <w:rsid w:val="00293D2B"/>
    <w:rsid w:val="00296E8F"/>
    <w:rsid w:val="002A0842"/>
    <w:rsid w:val="002A0EF6"/>
    <w:rsid w:val="002B1A18"/>
    <w:rsid w:val="002B3B5E"/>
    <w:rsid w:val="002B5658"/>
    <w:rsid w:val="002C1540"/>
    <w:rsid w:val="002E1BB9"/>
    <w:rsid w:val="002E749E"/>
    <w:rsid w:val="002F0134"/>
    <w:rsid w:val="002F0F89"/>
    <w:rsid w:val="002F325E"/>
    <w:rsid w:val="002F6447"/>
    <w:rsid w:val="003100BB"/>
    <w:rsid w:val="00313D01"/>
    <w:rsid w:val="00313E01"/>
    <w:rsid w:val="00315CBB"/>
    <w:rsid w:val="0031667D"/>
    <w:rsid w:val="00325EFA"/>
    <w:rsid w:val="00327035"/>
    <w:rsid w:val="00342089"/>
    <w:rsid w:val="00343D46"/>
    <w:rsid w:val="003445D8"/>
    <w:rsid w:val="00351630"/>
    <w:rsid w:val="00370B1D"/>
    <w:rsid w:val="00387EBE"/>
    <w:rsid w:val="00391340"/>
    <w:rsid w:val="003949FB"/>
    <w:rsid w:val="003A1BE6"/>
    <w:rsid w:val="003C1160"/>
    <w:rsid w:val="003C1CCC"/>
    <w:rsid w:val="003C26DD"/>
    <w:rsid w:val="003C49DF"/>
    <w:rsid w:val="003D003C"/>
    <w:rsid w:val="003F3016"/>
    <w:rsid w:val="003F5E13"/>
    <w:rsid w:val="004017F8"/>
    <w:rsid w:val="00404406"/>
    <w:rsid w:val="0041029E"/>
    <w:rsid w:val="00415715"/>
    <w:rsid w:val="0041693F"/>
    <w:rsid w:val="00422907"/>
    <w:rsid w:val="004258E9"/>
    <w:rsid w:val="0043089F"/>
    <w:rsid w:val="00441603"/>
    <w:rsid w:val="004430B0"/>
    <w:rsid w:val="00443D60"/>
    <w:rsid w:val="00443FA7"/>
    <w:rsid w:val="00445E01"/>
    <w:rsid w:val="004516CD"/>
    <w:rsid w:val="00456A26"/>
    <w:rsid w:val="004571D4"/>
    <w:rsid w:val="00473032"/>
    <w:rsid w:val="00474BCF"/>
    <w:rsid w:val="004779AE"/>
    <w:rsid w:val="00481FA2"/>
    <w:rsid w:val="00483976"/>
    <w:rsid w:val="004864E6"/>
    <w:rsid w:val="00492E8E"/>
    <w:rsid w:val="00492F0D"/>
    <w:rsid w:val="00492F9C"/>
    <w:rsid w:val="00495946"/>
    <w:rsid w:val="00495CAA"/>
    <w:rsid w:val="004B5359"/>
    <w:rsid w:val="004C6D65"/>
    <w:rsid w:val="004D46FF"/>
    <w:rsid w:val="004E1B0C"/>
    <w:rsid w:val="004E2A16"/>
    <w:rsid w:val="004E3766"/>
    <w:rsid w:val="004E5E1F"/>
    <w:rsid w:val="00500482"/>
    <w:rsid w:val="00500E12"/>
    <w:rsid w:val="0050621D"/>
    <w:rsid w:val="00507055"/>
    <w:rsid w:val="00510818"/>
    <w:rsid w:val="0052141B"/>
    <w:rsid w:val="00524F87"/>
    <w:rsid w:val="00527DB5"/>
    <w:rsid w:val="0053297A"/>
    <w:rsid w:val="00533B4C"/>
    <w:rsid w:val="00550A35"/>
    <w:rsid w:val="005739A5"/>
    <w:rsid w:val="00582FC8"/>
    <w:rsid w:val="005860CD"/>
    <w:rsid w:val="00590DAF"/>
    <w:rsid w:val="00593199"/>
    <w:rsid w:val="005940C4"/>
    <w:rsid w:val="005A1192"/>
    <w:rsid w:val="005B2BFC"/>
    <w:rsid w:val="005B35C6"/>
    <w:rsid w:val="005B4F30"/>
    <w:rsid w:val="005C0547"/>
    <w:rsid w:val="005C5D4A"/>
    <w:rsid w:val="005C60C3"/>
    <w:rsid w:val="005C7910"/>
    <w:rsid w:val="005D2ABB"/>
    <w:rsid w:val="005D2AC7"/>
    <w:rsid w:val="005D3358"/>
    <w:rsid w:val="005E3137"/>
    <w:rsid w:val="005E36EE"/>
    <w:rsid w:val="005F1A31"/>
    <w:rsid w:val="005F4DB3"/>
    <w:rsid w:val="00603F0E"/>
    <w:rsid w:val="006058EE"/>
    <w:rsid w:val="00610F8C"/>
    <w:rsid w:val="006112EC"/>
    <w:rsid w:val="00625AB5"/>
    <w:rsid w:val="00627483"/>
    <w:rsid w:val="00632A79"/>
    <w:rsid w:val="0063760F"/>
    <w:rsid w:val="00645275"/>
    <w:rsid w:val="00645D20"/>
    <w:rsid w:val="00650B5F"/>
    <w:rsid w:val="00660CB1"/>
    <w:rsid w:val="00673861"/>
    <w:rsid w:val="00683A0C"/>
    <w:rsid w:val="0068669F"/>
    <w:rsid w:val="00695F73"/>
    <w:rsid w:val="00697471"/>
    <w:rsid w:val="006A0A65"/>
    <w:rsid w:val="006A4E86"/>
    <w:rsid w:val="006B311E"/>
    <w:rsid w:val="006B37F7"/>
    <w:rsid w:val="006B4E95"/>
    <w:rsid w:val="006B7201"/>
    <w:rsid w:val="006B76CA"/>
    <w:rsid w:val="006C48CB"/>
    <w:rsid w:val="006C70ED"/>
    <w:rsid w:val="006D02BE"/>
    <w:rsid w:val="006D1873"/>
    <w:rsid w:val="006D5CD6"/>
    <w:rsid w:val="006E3159"/>
    <w:rsid w:val="006E32C8"/>
    <w:rsid w:val="006F135D"/>
    <w:rsid w:val="006F3E70"/>
    <w:rsid w:val="007011A1"/>
    <w:rsid w:val="00716AA3"/>
    <w:rsid w:val="00721128"/>
    <w:rsid w:val="00724CE8"/>
    <w:rsid w:val="007322AA"/>
    <w:rsid w:val="00733D27"/>
    <w:rsid w:val="0076099C"/>
    <w:rsid w:val="00787A3B"/>
    <w:rsid w:val="00790CDF"/>
    <w:rsid w:val="007A009E"/>
    <w:rsid w:val="007B6E44"/>
    <w:rsid w:val="007C0E45"/>
    <w:rsid w:val="007C28E7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37A2A"/>
    <w:rsid w:val="0084048B"/>
    <w:rsid w:val="00841ECD"/>
    <w:rsid w:val="0084463A"/>
    <w:rsid w:val="00856829"/>
    <w:rsid w:val="00862F7D"/>
    <w:rsid w:val="00866006"/>
    <w:rsid w:val="00873EBA"/>
    <w:rsid w:val="008778E2"/>
    <w:rsid w:val="008802E2"/>
    <w:rsid w:val="008824F4"/>
    <w:rsid w:val="00883D42"/>
    <w:rsid w:val="00886E47"/>
    <w:rsid w:val="00886EC8"/>
    <w:rsid w:val="00887E97"/>
    <w:rsid w:val="00887FC3"/>
    <w:rsid w:val="0089070D"/>
    <w:rsid w:val="008A002D"/>
    <w:rsid w:val="008A2991"/>
    <w:rsid w:val="008A6B64"/>
    <w:rsid w:val="008B5E6D"/>
    <w:rsid w:val="008C1E12"/>
    <w:rsid w:val="008C2001"/>
    <w:rsid w:val="008E299A"/>
    <w:rsid w:val="0090286F"/>
    <w:rsid w:val="00904D92"/>
    <w:rsid w:val="00907ED8"/>
    <w:rsid w:val="009138D8"/>
    <w:rsid w:val="00917900"/>
    <w:rsid w:val="00920F85"/>
    <w:rsid w:val="00923087"/>
    <w:rsid w:val="00924333"/>
    <w:rsid w:val="00947091"/>
    <w:rsid w:val="00966DD7"/>
    <w:rsid w:val="00970009"/>
    <w:rsid w:val="00970F86"/>
    <w:rsid w:val="00977A1E"/>
    <w:rsid w:val="0098591F"/>
    <w:rsid w:val="00987101"/>
    <w:rsid w:val="009A3260"/>
    <w:rsid w:val="009A3642"/>
    <w:rsid w:val="009B0125"/>
    <w:rsid w:val="009B3D63"/>
    <w:rsid w:val="009C3646"/>
    <w:rsid w:val="009C7528"/>
    <w:rsid w:val="009D5DC8"/>
    <w:rsid w:val="009D7BDE"/>
    <w:rsid w:val="009E595C"/>
    <w:rsid w:val="009E5CB9"/>
    <w:rsid w:val="009E600E"/>
    <w:rsid w:val="009E72CC"/>
    <w:rsid w:val="009F2CA7"/>
    <w:rsid w:val="00A0261E"/>
    <w:rsid w:val="00A05B03"/>
    <w:rsid w:val="00A11315"/>
    <w:rsid w:val="00A21137"/>
    <w:rsid w:val="00A2222A"/>
    <w:rsid w:val="00A3163F"/>
    <w:rsid w:val="00A416EA"/>
    <w:rsid w:val="00A42CF8"/>
    <w:rsid w:val="00A603DD"/>
    <w:rsid w:val="00A61D31"/>
    <w:rsid w:val="00A6344F"/>
    <w:rsid w:val="00A66762"/>
    <w:rsid w:val="00A811D1"/>
    <w:rsid w:val="00A8533E"/>
    <w:rsid w:val="00A9360F"/>
    <w:rsid w:val="00A9501D"/>
    <w:rsid w:val="00AA2724"/>
    <w:rsid w:val="00AA4DB1"/>
    <w:rsid w:val="00AA718C"/>
    <w:rsid w:val="00AB6A95"/>
    <w:rsid w:val="00AB6C0B"/>
    <w:rsid w:val="00AB796C"/>
    <w:rsid w:val="00AB7EF4"/>
    <w:rsid w:val="00AC228E"/>
    <w:rsid w:val="00AC37DD"/>
    <w:rsid w:val="00AD0353"/>
    <w:rsid w:val="00AD5992"/>
    <w:rsid w:val="00AD7E75"/>
    <w:rsid w:val="00AE1633"/>
    <w:rsid w:val="00AE4617"/>
    <w:rsid w:val="00B05173"/>
    <w:rsid w:val="00B076F8"/>
    <w:rsid w:val="00B10E6E"/>
    <w:rsid w:val="00B14D62"/>
    <w:rsid w:val="00B26E4E"/>
    <w:rsid w:val="00B30751"/>
    <w:rsid w:val="00B31EA8"/>
    <w:rsid w:val="00B32989"/>
    <w:rsid w:val="00B35167"/>
    <w:rsid w:val="00B35627"/>
    <w:rsid w:val="00B3633A"/>
    <w:rsid w:val="00B45094"/>
    <w:rsid w:val="00B46158"/>
    <w:rsid w:val="00B52355"/>
    <w:rsid w:val="00B56953"/>
    <w:rsid w:val="00B5706D"/>
    <w:rsid w:val="00B570B9"/>
    <w:rsid w:val="00B614B9"/>
    <w:rsid w:val="00B6642D"/>
    <w:rsid w:val="00B716B1"/>
    <w:rsid w:val="00B71CD9"/>
    <w:rsid w:val="00B76515"/>
    <w:rsid w:val="00B8069B"/>
    <w:rsid w:val="00B82887"/>
    <w:rsid w:val="00B83988"/>
    <w:rsid w:val="00BA6972"/>
    <w:rsid w:val="00BB0C78"/>
    <w:rsid w:val="00BB360D"/>
    <w:rsid w:val="00BB7475"/>
    <w:rsid w:val="00BD323D"/>
    <w:rsid w:val="00BD38F3"/>
    <w:rsid w:val="00BE526A"/>
    <w:rsid w:val="00BF076A"/>
    <w:rsid w:val="00BF3343"/>
    <w:rsid w:val="00BF6DFC"/>
    <w:rsid w:val="00BF7389"/>
    <w:rsid w:val="00C14C3F"/>
    <w:rsid w:val="00C158AB"/>
    <w:rsid w:val="00C17A14"/>
    <w:rsid w:val="00C242DF"/>
    <w:rsid w:val="00C34752"/>
    <w:rsid w:val="00C42BEB"/>
    <w:rsid w:val="00C52FCF"/>
    <w:rsid w:val="00C5303D"/>
    <w:rsid w:val="00C54ABE"/>
    <w:rsid w:val="00C550E6"/>
    <w:rsid w:val="00C6606C"/>
    <w:rsid w:val="00C75209"/>
    <w:rsid w:val="00C82A58"/>
    <w:rsid w:val="00C847A9"/>
    <w:rsid w:val="00C86644"/>
    <w:rsid w:val="00C965D5"/>
    <w:rsid w:val="00CA5341"/>
    <w:rsid w:val="00CA6545"/>
    <w:rsid w:val="00CB2754"/>
    <w:rsid w:val="00CB44A1"/>
    <w:rsid w:val="00CC0824"/>
    <w:rsid w:val="00CC1CF1"/>
    <w:rsid w:val="00CC3CC4"/>
    <w:rsid w:val="00CD0A03"/>
    <w:rsid w:val="00CD368D"/>
    <w:rsid w:val="00CE55D7"/>
    <w:rsid w:val="00CF07CC"/>
    <w:rsid w:val="00CF0CC6"/>
    <w:rsid w:val="00CF0ED6"/>
    <w:rsid w:val="00CF18E5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7A8"/>
    <w:rsid w:val="00D839B3"/>
    <w:rsid w:val="00D8692D"/>
    <w:rsid w:val="00D90D7D"/>
    <w:rsid w:val="00D93AE2"/>
    <w:rsid w:val="00D96880"/>
    <w:rsid w:val="00DA2016"/>
    <w:rsid w:val="00DB275B"/>
    <w:rsid w:val="00DC23A7"/>
    <w:rsid w:val="00DC7A4B"/>
    <w:rsid w:val="00DE52AF"/>
    <w:rsid w:val="00DF1B80"/>
    <w:rsid w:val="00DF3630"/>
    <w:rsid w:val="00DF4206"/>
    <w:rsid w:val="00DF6567"/>
    <w:rsid w:val="00E027FD"/>
    <w:rsid w:val="00E02FC9"/>
    <w:rsid w:val="00E05AC8"/>
    <w:rsid w:val="00E13755"/>
    <w:rsid w:val="00E16AA2"/>
    <w:rsid w:val="00E2037D"/>
    <w:rsid w:val="00E26DF6"/>
    <w:rsid w:val="00E42A40"/>
    <w:rsid w:val="00E45217"/>
    <w:rsid w:val="00E524C6"/>
    <w:rsid w:val="00E62754"/>
    <w:rsid w:val="00E80E8C"/>
    <w:rsid w:val="00E93906"/>
    <w:rsid w:val="00E96CE1"/>
    <w:rsid w:val="00EA5737"/>
    <w:rsid w:val="00EB0EEA"/>
    <w:rsid w:val="00EB1E80"/>
    <w:rsid w:val="00EB4CBF"/>
    <w:rsid w:val="00EC3724"/>
    <w:rsid w:val="00EC5C08"/>
    <w:rsid w:val="00EC618B"/>
    <w:rsid w:val="00EE2201"/>
    <w:rsid w:val="00EE3F66"/>
    <w:rsid w:val="00F053EB"/>
    <w:rsid w:val="00F10B0A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64EF3"/>
    <w:rsid w:val="00F73F8D"/>
    <w:rsid w:val="00F7570E"/>
    <w:rsid w:val="00F76B30"/>
    <w:rsid w:val="00F8410B"/>
    <w:rsid w:val="00F855BB"/>
    <w:rsid w:val="00F97519"/>
    <w:rsid w:val="00FA6943"/>
    <w:rsid w:val="00FA6DE3"/>
    <w:rsid w:val="00FB2A3F"/>
    <w:rsid w:val="00FB6739"/>
    <w:rsid w:val="00FC0EB3"/>
    <w:rsid w:val="00FC28D5"/>
    <w:rsid w:val="00FC46E3"/>
    <w:rsid w:val="00FC7AF1"/>
    <w:rsid w:val="00FD1C7D"/>
    <w:rsid w:val="00FD56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B006E"/>
  <w14:defaultImageDpi w14:val="0"/>
  <w15:docId w15:val="{CC6E6421-817B-4CAB-B2A9-3AC12E8E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uiPriority w:val="9"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uiPriority w:val="9"/>
    <w:locked/>
    <w:rsid w:val="00CD0A03"/>
    <w:rPr>
      <w:rFonts w:ascii="Arial" w:hAnsi="Arial" w:cs="Times New Roman"/>
      <w:b/>
      <w:sz w:val="24"/>
      <w:szCs w:val="24"/>
      <w:lang w:val="en-US" w:eastAsia="en-US" w:bidi="ar-SA"/>
    </w:rPr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Header">
    <w:name w:val="header"/>
    <w:basedOn w:val="Normal"/>
    <w:link w:val="HeaderChar"/>
    <w:uiPriority w:val="99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0EF6"/>
    <w:rPr>
      <w:rFonts w:ascii="Arial" w:hAnsi="Arial" w:cs="Times New Roman"/>
      <w:sz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0F332A"/>
    <w:rPr>
      <w:rFonts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rsid w:val="00EB0EE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E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character" w:styleId="PageNumber">
    <w:name w:val="page number"/>
    <w:basedOn w:val="DefaultParagraphFont"/>
    <w:uiPriority w:val="99"/>
    <w:rsid w:val="00582FC8"/>
    <w:rPr>
      <w:rFonts w:cs="Times New Roman"/>
    </w:rPr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 w:cs="Times New Roman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 w:cs="Times New Roman"/>
      <w:b/>
      <w:sz w:val="22"/>
      <w:lang w:val="en-GB" w:eastAsia="en-US" w:bidi="ar-SA"/>
    </w:rPr>
  </w:style>
  <w:style w:type="table" w:styleId="TableGrid">
    <w:name w:val="Table Grid"/>
    <w:basedOn w:val="TableNormal"/>
    <w:uiPriority w:val="39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Char Char Char Char,Heading 1 Char Char1,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886EC8"/>
    <w:rPr>
      <w:sz w:val="24"/>
      <w:szCs w:val="24"/>
      <w:lang w:eastAsia="en-US"/>
    </w:rPr>
  </w:style>
  <w:style w:type="paragraph" w:customStyle="1" w:styleId="Default">
    <w:name w:val="Default"/>
    <w:rsid w:val="00632A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E86"/>
    <w:pPr>
      <w:ind w:left="720"/>
      <w:contextualSpacing/>
    </w:pPr>
  </w:style>
  <w:style w:type="numbering" w:styleId="111111">
    <w:name w:val="Outline List 2"/>
    <w:basedOn w:val="NoList"/>
    <w:uiPriority w:val="99"/>
    <w:semiHidden/>
    <w:unhideWhenUsed/>
    <w:pPr>
      <w:numPr>
        <w:numId w:val="2"/>
      </w:numPr>
    </w:pPr>
  </w:style>
  <w:style w:type="numbering" w:customStyle="1" w:styleId="Style1">
    <w:name w:val="Style1"/>
    <w:pPr>
      <w:numPr>
        <w:numId w:val="3"/>
      </w:numPr>
    </w:pPr>
  </w:style>
  <w:style w:type="paragraph" w:styleId="Footer">
    <w:name w:val="footer"/>
    <w:basedOn w:val="Normal"/>
    <w:link w:val="FooterChar"/>
    <w:unhideWhenUsed/>
    <w:rsid w:val="00A853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853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8627-31</TermName>
          <TermId xmlns="http://schemas.microsoft.com/office/infopath/2007/PartnerControls">d4a01b7f-8aa9-4bc5-9335-3064fc661b8b</TermId>
        </TermInfo>
        <TermInfo xmlns="http://schemas.microsoft.com/office/infopath/2007/PartnerControls">
          <TermName xmlns="http://schemas.microsoft.com/office/infopath/2007/PartnerControls">8627-33</TermName>
          <TermId xmlns="http://schemas.microsoft.com/office/infopath/2007/PartnerControls">38550067-f9cb-4b72-8a9e-8d394148b6f1</TermId>
        </TermInfo>
      </Terms>
    </j5a7449248d447e983365f9ccc7bf26f>
    <KpiDescription xmlns="http://schemas.microsoft.com/sharepoint/v3" xsi:nil="true"/>
    <TaxCatchAll xmlns="5f8ea682-3a42-454b-8035-422047e146b2">
      <Value>1858</Value>
      <Value>1857</Value>
      <Value>1872</Value>
      <Value>1859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8627-406</TermName>
          <TermId xmlns="http://schemas.microsoft.com/office/infopath/2007/PartnerControls">2105a6ef-0c0b-4a8c-8b6c-f974d200a9c4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8627</TermName>
          <TermId xmlns="http://schemas.microsoft.com/office/infopath/2007/PartnerControls">d0961931-8986-4dd7-9646-a1380f2ae7ea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69C95-9E96-4A09-BD2E-A59C0FA24369}"/>
</file>

<file path=customXml/itemProps2.xml><?xml version="1.0" encoding="utf-8"?>
<ds:datastoreItem xmlns:ds="http://schemas.openxmlformats.org/officeDocument/2006/customXml" ds:itemID="{5F1C1AC5-DA43-42EF-BBA7-858CB4DB17AB}"/>
</file>

<file path=customXml/itemProps3.xml><?xml version="1.0" encoding="utf-8"?>
<ds:datastoreItem xmlns:ds="http://schemas.openxmlformats.org/officeDocument/2006/customXml" ds:itemID="{F26D98A5-0B76-4D00-8DF1-8A8F39769859}"/>
</file>

<file path=customXml/itemProps4.xml><?xml version="1.0" encoding="utf-8"?>
<ds:datastoreItem xmlns:ds="http://schemas.openxmlformats.org/officeDocument/2006/customXml" ds:itemID="{D157A4EC-D76D-46E6-96A5-EA69CFD32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projects in the organisation</vt:lpstr>
    </vt:vector>
  </TitlesOfParts>
  <Company>QCA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Office Services </dc:title>
  <dc:subject/>
  <dc:creator>DavidsV</dc:creator>
  <cp:keywords/>
  <dc:description/>
  <cp:lastModifiedBy>Jurgita Baleviciute</cp:lastModifiedBy>
  <cp:revision>3</cp:revision>
  <cp:lastPrinted>2014-11-18T11:50:00Z</cp:lastPrinted>
  <dcterms:created xsi:type="dcterms:W3CDTF">2015-01-31T18:53:00Z</dcterms:created>
  <dcterms:modified xsi:type="dcterms:W3CDTF">2017-02-13T11:37:00Z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1872;#8627-406|2105a6ef-0c0b-4a8c-8b6c-f974d200a9c4</vt:lpwstr>
  </property>
  <property fmtid="{D5CDD505-2E9C-101B-9397-08002B2CF9AE}" pid="4" name="Family Code">
    <vt:lpwstr>1857;#8627|d0961931-8986-4dd7-9646-a1380f2ae7ea</vt:lpwstr>
  </property>
  <property fmtid="{D5CDD505-2E9C-101B-9397-08002B2CF9AE}" pid="5" name="PoS">
    <vt:lpwstr>1858;#8627-31|d4a01b7f-8aa9-4bc5-9335-3064fc661b8b;#1859;#8627-33|38550067-f9cb-4b72-8a9e-8d394148b6f1</vt:lpwstr>
  </property>
</Properties>
</file>