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EDE5" w14:textId="77777777" w:rsidR="00E024B8" w:rsidRPr="00E024B8" w:rsidRDefault="00E024B8" w:rsidP="00E024B8">
      <w:pPr>
        <w:jc w:val="left"/>
        <w:rPr>
          <w:b/>
          <w:bCs/>
          <w:sz w:val="24"/>
          <w:szCs w:val="24"/>
        </w:rPr>
      </w:pPr>
      <w:r>
        <w:rPr>
          <w:b/>
          <w:bCs/>
          <w:sz w:val="24"/>
          <w:szCs w:val="24"/>
        </w:rPr>
        <w:t xml:space="preserve">Assignment Task for Unit: </w:t>
      </w:r>
      <w:r w:rsidRPr="00E024B8">
        <w:rPr>
          <w:b/>
          <w:bCs/>
          <w:sz w:val="24"/>
          <w:szCs w:val="24"/>
        </w:rPr>
        <w:t>Understanding utility services and energy efficiency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024B8" w:rsidRPr="002F67C8" w14:paraId="35E3EDE8" w14:textId="77777777">
        <w:trPr>
          <w:trHeight w:val="397"/>
        </w:trPr>
        <w:tc>
          <w:tcPr>
            <w:tcW w:w="4993" w:type="dxa"/>
            <w:vAlign w:val="center"/>
          </w:tcPr>
          <w:p w14:paraId="35E3EDE6" w14:textId="77777777" w:rsidR="00E024B8" w:rsidRPr="00586E16" w:rsidRDefault="00E024B8"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35E3EDE7" w14:textId="77777777" w:rsidR="00E024B8" w:rsidRPr="00586E16" w:rsidRDefault="00E024B8" w:rsidP="00604BE9">
            <w:pPr>
              <w:jc w:val="left"/>
              <w:rPr>
                <w:b/>
                <w:bCs/>
                <w:sz w:val="20"/>
                <w:szCs w:val="20"/>
              </w:rPr>
            </w:pPr>
            <w:r w:rsidRPr="00586E16">
              <w:rPr>
                <w:b/>
                <w:bCs/>
                <w:sz w:val="20"/>
                <w:szCs w:val="20"/>
              </w:rPr>
              <w:t>Centre Name</w:t>
            </w:r>
            <w:r>
              <w:rPr>
                <w:b/>
                <w:bCs/>
                <w:sz w:val="20"/>
                <w:szCs w:val="20"/>
              </w:rPr>
              <w:t>:</w:t>
            </w:r>
          </w:p>
        </w:tc>
      </w:tr>
      <w:tr w:rsidR="00E024B8" w:rsidRPr="002F67C8" w14:paraId="35E3EDEB" w14:textId="77777777">
        <w:trPr>
          <w:trHeight w:val="397"/>
        </w:trPr>
        <w:tc>
          <w:tcPr>
            <w:tcW w:w="4993" w:type="dxa"/>
            <w:vAlign w:val="center"/>
          </w:tcPr>
          <w:p w14:paraId="35E3EDE9" w14:textId="77777777" w:rsidR="00E024B8" w:rsidRPr="00586E16" w:rsidRDefault="00E024B8"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35E3EDEA" w14:textId="77777777" w:rsidR="00E024B8" w:rsidRPr="00586E16" w:rsidRDefault="00E024B8"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E024B8" w:rsidRPr="002F67C8" w14:paraId="35E3EDF9" w14:textId="77777777">
        <w:trPr>
          <w:trHeight w:val="397"/>
        </w:trPr>
        <w:tc>
          <w:tcPr>
            <w:tcW w:w="9612" w:type="dxa"/>
            <w:gridSpan w:val="3"/>
            <w:vAlign w:val="center"/>
          </w:tcPr>
          <w:p w14:paraId="35E3EDED" w14:textId="77777777" w:rsidR="00E024B8" w:rsidRDefault="00E024B8" w:rsidP="00604BE9">
            <w:pPr>
              <w:jc w:val="left"/>
              <w:rPr>
                <w:b/>
                <w:bCs/>
                <w:sz w:val="20"/>
                <w:szCs w:val="20"/>
              </w:rPr>
            </w:pPr>
            <w:r w:rsidRPr="002F67C8">
              <w:rPr>
                <w:b/>
                <w:bCs/>
                <w:sz w:val="20"/>
                <w:szCs w:val="20"/>
              </w:rPr>
              <w:t>TASK</w:t>
            </w:r>
          </w:p>
          <w:p w14:paraId="35E3EDEF" w14:textId="77777777" w:rsidR="00E024B8" w:rsidRPr="00223BF6" w:rsidRDefault="00E024B8" w:rsidP="00E024B8">
            <w:pPr>
              <w:pStyle w:val="Default"/>
              <w:rPr>
                <w:sz w:val="20"/>
                <w:szCs w:val="20"/>
              </w:rPr>
            </w:pPr>
            <w:r w:rsidRPr="00223BF6">
              <w:rPr>
                <w:sz w:val="20"/>
                <w:szCs w:val="20"/>
              </w:rPr>
              <w:t xml:space="preserve">The purpose of this </w:t>
            </w:r>
            <w:r w:rsidR="004625FE">
              <w:rPr>
                <w:sz w:val="20"/>
                <w:szCs w:val="20"/>
              </w:rPr>
              <w:t>u</w:t>
            </w:r>
            <w:r w:rsidRPr="00223BF6">
              <w:rPr>
                <w:sz w:val="20"/>
                <w:szCs w:val="20"/>
              </w:rPr>
              <w:t>nit is to develop knowledge and understanding of managing utility services and energy efficiency.</w:t>
            </w:r>
          </w:p>
          <w:p w14:paraId="35E3EDF1" w14:textId="77777777" w:rsidR="00E024B8" w:rsidRPr="00223BF6" w:rsidRDefault="00E024B8" w:rsidP="00E024B8">
            <w:pPr>
              <w:pStyle w:val="Default"/>
              <w:rPr>
                <w:sz w:val="20"/>
                <w:szCs w:val="20"/>
              </w:rPr>
            </w:pPr>
            <w:bookmarkStart w:id="0" w:name="_GoBack"/>
            <w:bookmarkEnd w:id="0"/>
            <w:r w:rsidRPr="00223BF6">
              <w:rPr>
                <w:sz w:val="20"/>
                <w:szCs w:val="20"/>
              </w:rPr>
              <w:t>The task requires you to demonstrate understanding of the requirements for utility services within the context of your own organisation and to analyse those requirements in order to reduce costs and improve efficiency.</w:t>
            </w:r>
          </w:p>
          <w:p w14:paraId="35E3EDF2" w14:textId="77777777" w:rsidR="00E024B8" w:rsidRDefault="00E024B8" w:rsidP="00604BE9">
            <w:pPr>
              <w:jc w:val="left"/>
              <w:rPr>
                <w:b/>
                <w:bCs/>
                <w:sz w:val="20"/>
                <w:szCs w:val="20"/>
              </w:rPr>
            </w:pPr>
          </w:p>
          <w:p w14:paraId="35E3EDF3" w14:textId="77777777" w:rsidR="00E024B8" w:rsidRDefault="00E024B8" w:rsidP="00604BE9">
            <w:pPr>
              <w:jc w:val="left"/>
              <w:rPr>
                <w:b/>
                <w:bCs/>
                <w:sz w:val="20"/>
                <w:szCs w:val="20"/>
              </w:rPr>
            </w:pPr>
            <w:r w:rsidRPr="00DA261F">
              <w:rPr>
                <w:b/>
                <w:bCs/>
                <w:sz w:val="20"/>
                <w:szCs w:val="20"/>
              </w:rPr>
              <w:t>NOTE:</w:t>
            </w:r>
          </w:p>
          <w:p w14:paraId="35E3EDF4" w14:textId="77777777" w:rsidR="00E024B8" w:rsidRPr="00617A49" w:rsidRDefault="00E024B8"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35E3EDF5" w14:textId="77777777" w:rsidR="00E024B8" w:rsidRPr="00617A49" w:rsidRDefault="00374963" w:rsidP="00604BE9">
            <w:pPr>
              <w:jc w:val="left"/>
              <w:rPr>
                <w:i/>
                <w:iCs/>
                <w:sz w:val="20"/>
                <w:szCs w:val="20"/>
              </w:rPr>
            </w:pPr>
            <w:bookmarkStart w:id="1" w:name="OLE_LINK1"/>
            <w:bookmarkStart w:id="2" w:name="OLE_LINK2"/>
            <w:bookmarkStart w:id="3" w:name="OLE_LINK3"/>
            <w:r>
              <w:rPr>
                <w:i/>
                <w:iCs/>
                <w:sz w:val="20"/>
                <w:szCs w:val="20"/>
              </w:rPr>
              <w:t>You should plan to spend approximately 13 hours researching your workplace context, preparing for and writing or presenting the outcomes of this assignment for assessment.</w:t>
            </w:r>
            <w:bookmarkEnd w:id="1"/>
            <w:bookmarkEnd w:id="2"/>
            <w:bookmarkEnd w:id="3"/>
            <w:r w:rsidR="00E024B8" w:rsidRPr="00617A49">
              <w:rPr>
                <w:i/>
                <w:iCs/>
                <w:sz w:val="20"/>
                <w:szCs w:val="20"/>
              </w:rPr>
              <w:t xml:space="preserve"> The 'nominal' word count for this assignment is 1000 words: the suggested range is between 800 and 1</w:t>
            </w:r>
            <w:r w:rsidR="00E024B8">
              <w:rPr>
                <w:i/>
                <w:iCs/>
                <w:sz w:val="20"/>
                <w:szCs w:val="20"/>
              </w:rPr>
              <w:t>2</w:t>
            </w:r>
            <w:r w:rsidR="00E024B8" w:rsidRPr="00617A49">
              <w:rPr>
                <w:i/>
                <w:iCs/>
                <w:sz w:val="20"/>
                <w:szCs w:val="20"/>
              </w:rPr>
              <w:t>00 words.</w:t>
            </w:r>
          </w:p>
          <w:p w14:paraId="35E3EDF6" w14:textId="77777777" w:rsidR="00E024B8" w:rsidRPr="00617A49" w:rsidRDefault="00E024B8" w:rsidP="00604BE9">
            <w:pPr>
              <w:jc w:val="left"/>
              <w:rPr>
                <w:i/>
                <w:iCs/>
                <w:sz w:val="20"/>
                <w:szCs w:val="20"/>
              </w:rPr>
            </w:pPr>
          </w:p>
          <w:p w14:paraId="35E3EDF7" w14:textId="77777777" w:rsidR="00E024B8" w:rsidRPr="00617A49" w:rsidRDefault="00E024B8" w:rsidP="00604BE9">
            <w:pPr>
              <w:jc w:val="left"/>
              <w:rPr>
                <w:i/>
                <w:iCs/>
                <w:sz w:val="20"/>
                <w:szCs w:val="20"/>
              </w:rPr>
            </w:pPr>
            <w:r w:rsidRPr="00617A49">
              <w:rPr>
                <w:i/>
                <w:iCs/>
                <w:sz w:val="20"/>
                <w:szCs w:val="20"/>
              </w:rPr>
              <w:t>Check your assignment carefully prior to submission using the assessment criteria.</w:t>
            </w:r>
          </w:p>
          <w:p w14:paraId="35E3EDF8" w14:textId="77777777" w:rsidR="00E024B8" w:rsidRPr="002F67C8" w:rsidRDefault="00E024B8" w:rsidP="00604BE9">
            <w:pPr>
              <w:jc w:val="left"/>
              <w:rPr>
                <w:b/>
                <w:bCs/>
                <w:sz w:val="20"/>
                <w:szCs w:val="20"/>
              </w:rPr>
            </w:pPr>
          </w:p>
        </w:tc>
      </w:tr>
      <w:tr w:rsidR="00E024B8" w:rsidRPr="002F67C8" w14:paraId="35E3EDFC" w14:textId="77777777">
        <w:trPr>
          <w:trHeight w:val="397"/>
        </w:trPr>
        <w:tc>
          <w:tcPr>
            <w:tcW w:w="5268" w:type="dxa"/>
            <w:gridSpan w:val="2"/>
            <w:vAlign w:val="center"/>
          </w:tcPr>
          <w:p w14:paraId="35E3EDFA" w14:textId="77777777" w:rsidR="00E024B8" w:rsidRPr="002F67C8" w:rsidRDefault="00E024B8"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35E3EDFB" w14:textId="77777777" w:rsidR="00E024B8" w:rsidRPr="006025D1" w:rsidRDefault="00E024B8" w:rsidP="00604BE9">
            <w:pPr>
              <w:jc w:val="center"/>
              <w:rPr>
                <w:sz w:val="20"/>
                <w:szCs w:val="20"/>
              </w:rPr>
            </w:pPr>
            <w:r w:rsidRPr="006025D1">
              <w:rPr>
                <w:sz w:val="20"/>
                <w:szCs w:val="20"/>
              </w:rPr>
              <w:t>Assessment Criteria</w:t>
            </w:r>
          </w:p>
        </w:tc>
      </w:tr>
      <w:tr w:rsidR="00E024B8" w:rsidRPr="002F67C8" w14:paraId="35E3EE08" w14:textId="77777777">
        <w:trPr>
          <w:trHeight w:val="397"/>
        </w:trPr>
        <w:tc>
          <w:tcPr>
            <w:tcW w:w="5268" w:type="dxa"/>
            <w:gridSpan w:val="2"/>
          </w:tcPr>
          <w:p w14:paraId="35E3EDFD" w14:textId="77777777" w:rsidR="00E024B8" w:rsidRPr="00223BF6" w:rsidRDefault="00E024B8" w:rsidP="00E024B8">
            <w:pPr>
              <w:pStyle w:val="Default"/>
              <w:rPr>
                <w:b/>
                <w:bCs/>
                <w:sz w:val="20"/>
                <w:szCs w:val="20"/>
              </w:rPr>
            </w:pPr>
            <w:r w:rsidRPr="00223BF6">
              <w:rPr>
                <w:b/>
                <w:bCs/>
                <w:sz w:val="20"/>
                <w:szCs w:val="20"/>
              </w:rPr>
              <w:t>Utility services and options for acquiring and purchasing services</w:t>
            </w:r>
          </w:p>
          <w:p w14:paraId="35E3EDFE" w14:textId="77777777" w:rsidR="00E024B8" w:rsidRDefault="00E024B8" w:rsidP="00E024B8">
            <w:pPr>
              <w:pStyle w:val="Default"/>
              <w:rPr>
                <w:sz w:val="20"/>
                <w:szCs w:val="20"/>
              </w:rPr>
            </w:pPr>
          </w:p>
          <w:p w14:paraId="35E3EDFF" w14:textId="77777777" w:rsidR="00E024B8" w:rsidRPr="00223BF6" w:rsidRDefault="00E024B8" w:rsidP="00E024B8">
            <w:pPr>
              <w:pStyle w:val="Default"/>
              <w:rPr>
                <w:sz w:val="20"/>
                <w:szCs w:val="20"/>
              </w:rPr>
            </w:pPr>
            <w:r w:rsidRPr="00223BF6">
              <w:rPr>
                <w:sz w:val="20"/>
                <w:szCs w:val="20"/>
              </w:rPr>
              <w:t>Provide brief details of the utility services currently being used in the organisation.</w:t>
            </w:r>
            <w:r>
              <w:rPr>
                <w:sz w:val="20"/>
                <w:szCs w:val="20"/>
              </w:rPr>
              <w:t xml:space="preserve"> </w:t>
            </w:r>
            <w:r w:rsidRPr="00223BF6">
              <w:rPr>
                <w:sz w:val="20"/>
                <w:szCs w:val="20"/>
              </w:rPr>
              <w:t>Identify the type of suppliers and outline how those services are purchased.</w:t>
            </w:r>
            <w:r>
              <w:rPr>
                <w:sz w:val="20"/>
                <w:szCs w:val="20"/>
              </w:rPr>
              <w:t xml:space="preserve"> </w:t>
            </w:r>
          </w:p>
          <w:p w14:paraId="35E3EE00" w14:textId="77777777" w:rsidR="00E024B8" w:rsidRPr="00223BF6" w:rsidRDefault="00E024B8" w:rsidP="00E024B8">
            <w:pPr>
              <w:pStyle w:val="Default"/>
              <w:rPr>
                <w:sz w:val="20"/>
                <w:szCs w:val="20"/>
              </w:rPr>
            </w:pPr>
          </w:p>
          <w:p w14:paraId="35E3EE01" w14:textId="77777777" w:rsidR="00E024B8" w:rsidRDefault="00E024B8" w:rsidP="00E024B8">
            <w:pPr>
              <w:pStyle w:val="Default"/>
              <w:rPr>
                <w:sz w:val="20"/>
                <w:szCs w:val="20"/>
              </w:rPr>
            </w:pPr>
            <w:r w:rsidRPr="00223BF6">
              <w:rPr>
                <w:sz w:val="20"/>
                <w:szCs w:val="20"/>
              </w:rPr>
              <w:t>By reflecting upon current contracts, identify any gaps, shortcomings or negative aspects.</w:t>
            </w:r>
            <w:r>
              <w:rPr>
                <w:sz w:val="20"/>
                <w:szCs w:val="20"/>
              </w:rPr>
              <w:t xml:space="preserve"> </w:t>
            </w:r>
            <w:r w:rsidRPr="00223BF6">
              <w:rPr>
                <w:sz w:val="20"/>
                <w:szCs w:val="20"/>
              </w:rPr>
              <w:t xml:space="preserve">Consider your learning and briefly explain alternative and best practice approaches to purchasing utility services such as collaborative or bulk procurement. </w:t>
            </w:r>
          </w:p>
          <w:p w14:paraId="35E3EE02" w14:textId="77777777" w:rsidR="00E024B8" w:rsidRPr="00223BF6" w:rsidRDefault="00E024B8" w:rsidP="00E024B8">
            <w:pPr>
              <w:pStyle w:val="Default"/>
              <w:rPr>
                <w:sz w:val="20"/>
                <w:szCs w:val="20"/>
              </w:rPr>
            </w:pPr>
          </w:p>
        </w:tc>
        <w:tc>
          <w:tcPr>
            <w:tcW w:w="4344" w:type="dxa"/>
          </w:tcPr>
          <w:p w14:paraId="35E3EE03" w14:textId="77777777" w:rsidR="00E024B8" w:rsidRDefault="00E024B8" w:rsidP="00E024B8">
            <w:pPr>
              <w:pStyle w:val="Header"/>
              <w:jc w:val="left"/>
              <w:rPr>
                <w:sz w:val="20"/>
                <w:szCs w:val="20"/>
              </w:rPr>
            </w:pPr>
            <w:r>
              <w:rPr>
                <w:sz w:val="20"/>
                <w:szCs w:val="20"/>
              </w:rPr>
              <w:t xml:space="preserve"> </w:t>
            </w:r>
          </w:p>
          <w:p w14:paraId="35E3EE04" w14:textId="77777777" w:rsidR="00E024B8" w:rsidRDefault="00E024B8" w:rsidP="00E024B8">
            <w:pPr>
              <w:pStyle w:val="Header"/>
              <w:numPr>
                <w:ilvl w:val="0"/>
                <w:numId w:val="5"/>
              </w:numPr>
              <w:tabs>
                <w:tab w:val="clear" w:pos="720"/>
                <w:tab w:val="num" w:pos="261"/>
              </w:tabs>
              <w:ind w:left="261" w:hanging="261"/>
              <w:jc w:val="left"/>
              <w:rPr>
                <w:sz w:val="20"/>
                <w:szCs w:val="20"/>
              </w:rPr>
            </w:pPr>
            <w:r>
              <w:rPr>
                <w:sz w:val="20"/>
                <w:szCs w:val="20"/>
              </w:rPr>
              <w:t xml:space="preserve">Identify what utility services are required by own organisation and examine what are actually provided </w:t>
            </w:r>
            <w:r w:rsidRPr="00955D7E">
              <w:rPr>
                <w:i/>
                <w:iCs/>
                <w:sz w:val="20"/>
                <w:szCs w:val="20"/>
              </w:rPr>
              <w:t>(</w:t>
            </w:r>
            <w:r>
              <w:rPr>
                <w:i/>
                <w:iCs/>
                <w:sz w:val="20"/>
                <w:szCs w:val="20"/>
              </w:rPr>
              <w:t>20</w:t>
            </w:r>
            <w:r w:rsidRPr="00955D7E">
              <w:rPr>
                <w:i/>
                <w:iCs/>
                <w:sz w:val="20"/>
                <w:szCs w:val="20"/>
              </w:rPr>
              <w:t xml:space="preserve"> marks)</w:t>
            </w:r>
          </w:p>
          <w:p w14:paraId="35E3EE05" w14:textId="77777777" w:rsidR="00E024B8" w:rsidRDefault="00B647F1" w:rsidP="00E024B8">
            <w:pPr>
              <w:pStyle w:val="Header"/>
              <w:numPr>
                <w:ilvl w:val="0"/>
                <w:numId w:val="5"/>
              </w:numPr>
              <w:tabs>
                <w:tab w:val="clear" w:pos="720"/>
                <w:tab w:val="num" w:pos="261"/>
              </w:tabs>
              <w:ind w:left="261" w:hanging="261"/>
              <w:jc w:val="left"/>
              <w:rPr>
                <w:sz w:val="20"/>
                <w:szCs w:val="20"/>
              </w:rPr>
            </w:pPr>
            <w:r w:rsidRPr="00EA731B">
              <w:rPr>
                <w:sz w:val="20"/>
                <w:szCs w:val="20"/>
              </w:rPr>
              <w:t>Explain the opt</w:t>
            </w:r>
            <w:r>
              <w:rPr>
                <w:sz w:val="20"/>
                <w:szCs w:val="20"/>
              </w:rPr>
              <w:t>ions of acquiring utility services to bridge the gap between own organisation’s requirements and actual provision</w:t>
            </w:r>
            <w:r w:rsidR="00140C92">
              <w:rPr>
                <w:sz w:val="20"/>
                <w:szCs w:val="20"/>
              </w:rPr>
              <w:t xml:space="preserve"> </w:t>
            </w:r>
            <w:r w:rsidR="00E024B8" w:rsidRPr="00955D7E">
              <w:rPr>
                <w:i/>
                <w:iCs/>
                <w:sz w:val="20"/>
                <w:szCs w:val="20"/>
              </w:rPr>
              <w:t>(</w:t>
            </w:r>
            <w:r w:rsidR="00E024B8">
              <w:rPr>
                <w:i/>
                <w:iCs/>
                <w:sz w:val="20"/>
                <w:szCs w:val="20"/>
              </w:rPr>
              <w:t>20</w:t>
            </w:r>
            <w:r w:rsidR="00E024B8" w:rsidRPr="00955D7E">
              <w:rPr>
                <w:i/>
                <w:iCs/>
                <w:sz w:val="20"/>
                <w:szCs w:val="20"/>
              </w:rPr>
              <w:t xml:space="preserve"> marks)</w:t>
            </w:r>
            <w:r w:rsidR="00E024B8">
              <w:rPr>
                <w:i/>
                <w:iCs/>
                <w:sz w:val="20"/>
                <w:szCs w:val="20"/>
              </w:rPr>
              <w:t xml:space="preserve"> </w:t>
            </w:r>
          </w:p>
          <w:p w14:paraId="35E3EE06" w14:textId="77777777" w:rsidR="00B647F1" w:rsidRDefault="00E024B8" w:rsidP="00E024B8">
            <w:pPr>
              <w:pStyle w:val="Header"/>
              <w:ind w:left="-675"/>
              <w:jc w:val="left"/>
              <w:rPr>
                <w:sz w:val="20"/>
                <w:szCs w:val="20"/>
              </w:rPr>
            </w:pPr>
            <w:r>
              <w:rPr>
                <w:sz w:val="20"/>
                <w:szCs w:val="20"/>
              </w:rPr>
              <w:t xml:space="preserve"> </w:t>
            </w:r>
          </w:p>
          <w:p w14:paraId="35E3EE07" w14:textId="77777777" w:rsidR="00E024B8" w:rsidRPr="00B647F1" w:rsidRDefault="00E024B8" w:rsidP="00B647F1"/>
        </w:tc>
      </w:tr>
      <w:tr w:rsidR="00E024B8" w:rsidRPr="002F67C8" w14:paraId="35E3EE16" w14:textId="77777777">
        <w:trPr>
          <w:trHeight w:val="397"/>
        </w:trPr>
        <w:tc>
          <w:tcPr>
            <w:tcW w:w="5268" w:type="dxa"/>
            <w:gridSpan w:val="2"/>
          </w:tcPr>
          <w:p w14:paraId="35E3EE09" w14:textId="77777777" w:rsidR="00E024B8" w:rsidRPr="00223BF6" w:rsidRDefault="00E024B8" w:rsidP="00E024B8">
            <w:pPr>
              <w:pStyle w:val="Default"/>
              <w:rPr>
                <w:b/>
                <w:bCs/>
                <w:sz w:val="20"/>
                <w:szCs w:val="20"/>
              </w:rPr>
            </w:pPr>
            <w:r w:rsidRPr="00223BF6">
              <w:rPr>
                <w:b/>
                <w:bCs/>
                <w:sz w:val="20"/>
                <w:szCs w:val="20"/>
              </w:rPr>
              <w:t>Energy management and efficiency</w:t>
            </w:r>
          </w:p>
          <w:p w14:paraId="35E3EE0A" w14:textId="77777777" w:rsidR="00E024B8" w:rsidRDefault="00E024B8" w:rsidP="00E024B8">
            <w:pPr>
              <w:pStyle w:val="Default"/>
              <w:rPr>
                <w:sz w:val="20"/>
                <w:szCs w:val="20"/>
              </w:rPr>
            </w:pPr>
          </w:p>
          <w:p w14:paraId="35E3EE0B" w14:textId="77777777" w:rsidR="00E024B8" w:rsidRPr="00223BF6" w:rsidRDefault="00E024B8" w:rsidP="00E024B8">
            <w:pPr>
              <w:pStyle w:val="Default"/>
              <w:rPr>
                <w:sz w:val="20"/>
                <w:szCs w:val="20"/>
              </w:rPr>
            </w:pPr>
            <w:r w:rsidRPr="00223BF6">
              <w:rPr>
                <w:sz w:val="20"/>
                <w:szCs w:val="20"/>
              </w:rPr>
              <w:t xml:space="preserve">Briefly describe the significance of effective energy management within the context of the role of the facilities manager. </w:t>
            </w:r>
          </w:p>
          <w:p w14:paraId="35E3EE0C" w14:textId="77777777" w:rsidR="00E024B8" w:rsidRDefault="00E024B8" w:rsidP="00E024B8">
            <w:pPr>
              <w:pStyle w:val="Header"/>
              <w:jc w:val="left"/>
              <w:rPr>
                <w:sz w:val="20"/>
                <w:szCs w:val="20"/>
              </w:rPr>
            </w:pPr>
          </w:p>
          <w:p w14:paraId="35E3EE0D" w14:textId="77777777" w:rsidR="00E024B8" w:rsidRDefault="00E024B8" w:rsidP="00E024B8">
            <w:pPr>
              <w:pStyle w:val="Header"/>
              <w:jc w:val="left"/>
              <w:rPr>
                <w:sz w:val="20"/>
                <w:szCs w:val="20"/>
              </w:rPr>
            </w:pPr>
            <w:r>
              <w:rPr>
                <w:sz w:val="20"/>
                <w:szCs w:val="20"/>
              </w:rPr>
              <w:t>Explain the current building management systems, energy procurement strategies and internal measures in use.</w:t>
            </w:r>
          </w:p>
          <w:p w14:paraId="35E3EE0E" w14:textId="77777777" w:rsidR="00E024B8" w:rsidRDefault="00E024B8" w:rsidP="00E024B8">
            <w:pPr>
              <w:pStyle w:val="Header"/>
              <w:jc w:val="left"/>
              <w:rPr>
                <w:sz w:val="20"/>
                <w:szCs w:val="20"/>
              </w:rPr>
            </w:pPr>
          </w:p>
          <w:p w14:paraId="35E3EE0F" w14:textId="77777777" w:rsidR="00E024B8" w:rsidRPr="004801A5" w:rsidRDefault="00E024B8" w:rsidP="00E024B8">
            <w:pPr>
              <w:pStyle w:val="Header"/>
              <w:jc w:val="left"/>
              <w:rPr>
                <w:sz w:val="20"/>
                <w:szCs w:val="20"/>
              </w:rPr>
            </w:pPr>
            <w:r>
              <w:rPr>
                <w:sz w:val="20"/>
                <w:szCs w:val="20"/>
              </w:rPr>
              <w:t xml:space="preserve">Provide examples of ways in which energy efficiency might be improved in your own organisation and describe some of the mechanisms and/or initiatives that might be recommended or introduced to achieve </w:t>
            </w:r>
            <w:r>
              <w:rPr>
                <w:sz w:val="20"/>
                <w:szCs w:val="20"/>
              </w:rPr>
              <w:lastRenderedPageBreak/>
              <w:t>reductions in consumption and wasted energy.</w:t>
            </w:r>
          </w:p>
        </w:tc>
        <w:tc>
          <w:tcPr>
            <w:tcW w:w="4344" w:type="dxa"/>
          </w:tcPr>
          <w:p w14:paraId="35E3EE10" w14:textId="77777777" w:rsidR="00E024B8" w:rsidRDefault="00E024B8" w:rsidP="00E024B8">
            <w:pPr>
              <w:pStyle w:val="Header"/>
              <w:jc w:val="left"/>
              <w:rPr>
                <w:sz w:val="20"/>
                <w:szCs w:val="20"/>
              </w:rPr>
            </w:pPr>
          </w:p>
          <w:p w14:paraId="35E3EE11" w14:textId="77777777" w:rsidR="00E024B8" w:rsidRDefault="00E024B8" w:rsidP="00E024B8">
            <w:pPr>
              <w:pStyle w:val="Header"/>
              <w:jc w:val="left"/>
              <w:rPr>
                <w:sz w:val="20"/>
                <w:szCs w:val="20"/>
              </w:rPr>
            </w:pPr>
          </w:p>
          <w:p w14:paraId="35E3EE12" w14:textId="77777777" w:rsidR="00E024B8" w:rsidRDefault="00E024B8" w:rsidP="00E024B8">
            <w:pPr>
              <w:pStyle w:val="Header"/>
              <w:numPr>
                <w:ilvl w:val="0"/>
                <w:numId w:val="5"/>
              </w:numPr>
              <w:tabs>
                <w:tab w:val="clear" w:pos="720"/>
                <w:tab w:val="num" w:pos="261"/>
              </w:tabs>
              <w:ind w:left="261" w:hanging="261"/>
              <w:jc w:val="left"/>
              <w:rPr>
                <w:sz w:val="20"/>
                <w:szCs w:val="20"/>
              </w:rPr>
            </w:pPr>
            <w:r>
              <w:rPr>
                <w:sz w:val="20"/>
                <w:szCs w:val="20"/>
              </w:rPr>
              <w:t>Explain</w:t>
            </w:r>
            <w:r w:rsidR="00374963">
              <w:rPr>
                <w:sz w:val="20"/>
                <w:szCs w:val="20"/>
              </w:rPr>
              <w:t xml:space="preserve"> </w:t>
            </w:r>
            <w:r>
              <w:rPr>
                <w:sz w:val="20"/>
                <w:szCs w:val="20"/>
              </w:rPr>
              <w:t xml:space="preserve">the importance of energy management for own organisation </w:t>
            </w:r>
            <w:r w:rsidRPr="00955D7E">
              <w:rPr>
                <w:i/>
                <w:iCs/>
                <w:sz w:val="20"/>
                <w:szCs w:val="20"/>
              </w:rPr>
              <w:t>(</w:t>
            </w:r>
            <w:r>
              <w:rPr>
                <w:i/>
                <w:iCs/>
                <w:sz w:val="20"/>
                <w:szCs w:val="20"/>
              </w:rPr>
              <w:t>20</w:t>
            </w:r>
            <w:r w:rsidRPr="00955D7E">
              <w:rPr>
                <w:i/>
                <w:iCs/>
                <w:sz w:val="20"/>
                <w:szCs w:val="20"/>
              </w:rPr>
              <w:t xml:space="preserve"> marks)</w:t>
            </w:r>
            <w:r>
              <w:rPr>
                <w:i/>
                <w:iCs/>
                <w:sz w:val="20"/>
                <w:szCs w:val="20"/>
              </w:rPr>
              <w:t xml:space="preserve"> </w:t>
            </w:r>
          </w:p>
          <w:p w14:paraId="35E3EE13" w14:textId="77777777" w:rsidR="00E024B8" w:rsidRDefault="00E024B8" w:rsidP="00E024B8">
            <w:pPr>
              <w:pStyle w:val="Header"/>
              <w:numPr>
                <w:ilvl w:val="0"/>
                <w:numId w:val="5"/>
              </w:numPr>
              <w:tabs>
                <w:tab w:val="clear" w:pos="720"/>
                <w:tab w:val="num" w:pos="261"/>
              </w:tabs>
              <w:ind w:left="261" w:hanging="261"/>
              <w:jc w:val="left"/>
              <w:rPr>
                <w:sz w:val="20"/>
                <w:szCs w:val="20"/>
              </w:rPr>
            </w:pPr>
            <w:r>
              <w:rPr>
                <w:sz w:val="20"/>
                <w:szCs w:val="20"/>
              </w:rPr>
              <w:t>Examine</w:t>
            </w:r>
            <w:r w:rsidR="00374963">
              <w:rPr>
                <w:sz w:val="20"/>
                <w:szCs w:val="20"/>
              </w:rPr>
              <w:t xml:space="preserve"> </w:t>
            </w:r>
            <w:r>
              <w:rPr>
                <w:sz w:val="20"/>
                <w:szCs w:val="20"/>
              </w:rPr>
              <w:t xml:space="preserve">how own organisation measures energy requirements and actual consumption to determine efficiency </w:t>
            </w:r>
            <w:r w:rsidRPr="00955D7E">
              <w:rPr>
                <w:i/>
                <w:iCs/>
                <w:sz w:val="20"/>
                <w:szCs w:val="20"/>
              </w:rPr>
              <w:t>(</w:t>
            </w:r>
            <w:r>
              <w:rPr>
                <w:i/>
                <w:iCs/>
                <w:sz w:val="20"/>
                <w:szCs w:val="20"/>
              </w:rPr>
              <w:t>20</w:t>
            </w:r>
            <w:r w:rsidRPr="00955D7E">
              <w:rPr>
                <w:i/>
                <w:iCs/>
                <w:sz w:val="20"/>
                <w:szCs w:val="20"/>
              </w:rPr>
              <w:t xml:space="preserve"> marks)</w:t>
            </w:r>
          </w:p>
          <w:p w14:paraId="35E3EE14" w14:textId="77777777" w:rsidR="00E024B8" w:rsidRPr="00955D7E" w:rsidRDefault="00E024B8" w:rsidP="00E024B8">
            <w:pPr>
              <w:pStyle w:val="Header"/>
              <w:numPr>
                <w:ilvl w:val="0"/>
                <w:numId w:val="5"/>
              </w:numPr>
              <w:tabs>
                <w:tab w:val="clear" w:pos="720"/>
                <w:tab w:val="num" w:pos="261"/>
              </w:tabs>
              <w:ind w:left="261" w:hanging="261"/>
              <w:jc w:val="left"/>
              <w:rPr>
                <w:i/>
                <w:iCs/>
                <w:sz w:val="20"/>
                <w:szCs w:val="20"/>
              </w:rPr>
            </w:pPr>
            <w:r>
              <w:rPr>
                <w:sz w:val="20"/>
                <w:szCs w:val="20"/>
              </w:rPr>
              <w:t xml:space="preserve">Identify ways of improving own organisation’s energy efficiency </w:t>
            </w:r>
            <w:r w:rsidRPr="00955D7E">
              <w:rPr>
                <w:i/>
                <w:iCs/>
                <w:sz w:val="20"/>
                <w:szCs w:val="20"/>
              </w:rPr>
              <w:t>(</w:t>
            </w:r>
            <w:r>
              <w:rPr>
                <w:i/>
                <w:iCs/>
                <w:sz w:val="20"/>
                <w:szCs w:val="20"/>
              </w:rPr>
              <w:t>20</w:t>
            </w:r>
            <w:r w:rsidRPr="00955D7E">
              <w:rPr>
                <w:i/>
                <w:iCs/>
                <w:sz w:val="20"/>
                <w:szCs w:val="20"/>
              </w:rPr>
              <w:t xml:space="preserve"> marks)</w:t>
            </w:r>
          </w:p>
          <w:p w14:paraId="35E3EE15" w14:textId="77777777" w:rsidR="00E024B8" w:rsidRDefault="00E024B8" w:rsidP="00E024B8">
            <w:pPr>
              <w:pStyle w:val="Header"/>
              <w:jc w:val="left"/>
              <w:rPr>
                <w:sz w:val="18"/>
                <w:szCs w:val="18"/>
              </w:rPr>
            </w:pPr>
          </w:p>
        </w:tc>
      </w:tr>
      <w:tr w:rsidR="00E024B8" w:rsidRPr="002F67C8" w14:paraId="35E3EE18" w14:textId="77777777">
        <w:tc>
          <w:tcPr>
            <w:tcW w:w="9612" w:type="dxa"/>
            <w:gridSpan w:val="3"/>
            <w:vAlign w:val="center"/>
          </w:tcPr>
          <w:p w14:paraId="35E3EE17" w14:textId="77777777" w:rsidR="00E024B8" w:rsidRPr="00240185" w:rsidRDefault="00E024B8"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35E3EE19" w14:textId="77777777" w:rsidR="00E024B8" w:rsidRDefault="00E024B8" w:rsidP="00C02CBF">
      <w:pPr>
        <w:jc w:val="left"/>
        <w:rPr>
          <w:b/>
          <w:bCs/>
        </w:rPr>
      </w:pPr>
    </w:p>
    <w:sectPr w:rsidR="00E024B8" w:rsidSect="00C02CBF">
      <w:headerReference w:type="default" r:id="rId10"/>
      <w:footerReference w:type="default" r:id="rId11"/>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12421" w14:textId="77777777" w:rsidR="00C02CBF" w:rsidRDefault="00C02CBF" w:rsidP="00C02CBF">
      <w:r>
        <w:separator/>
      </w:r>
    </w:p>
  </w:endnote>
  <w:endnote w:type="continuationSeparator" w:id="0">
    <w:p w14:paraId="0A110FE3" w14:textId="77777777" w:rsidR="00C02CBF" w:rsidRDefault="00C02CBF" w:rsidP="00C0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C9D22" w14:textId="77777777" w:rsidR="00C02CBF" w:rsidRPr="002C5843" w:rsidRDefault="00C02CBF" w:rsidP="00C02CBF">
    <w:pPr>
      <w:pStyle w:val="Footer"/>
      <w:rPr>
        <w:sz w:val="20"/>
        <w:szCs w:val="20"/>
      </w:rPr>
    </w:pPr>
    <w:r w:rsidRPr="002C5843">
      <w:rPr>
        <w:sz w:val="20"/>
        <w:szCs w:val="20"/>
      </w:rPr>
      <w:t>Awarded by City &amp; Guilds</w:t>
    </w:r>
  </w:p>
  <w:p w14:paraId="6B04F92B" w14:textId="77777777" w:rsidR="00C02CBF" w:rsidRPr="002C5843" w:rsidRDefault="00C02CBF" w:rsidP="00C02CBF">
    <w:pPr>
      <w:jc w:val="left"/>
      <w:rPr>
        <w:bCs/>
        <w:sz w:val="20"/>
        <w:szCs w:val="20"/>
      </w:rPr>
    </w:pPr>
    <w:r w:rsidRPr="00811A5D">
      <w:rPr>
        <w:bCs/>
        <w:color w:val="000000" w:themeColor="text1"/>
        <w:sz w:val="20"/>
        <w:szCs w:val="20"/>
      </w:rPr>
      <w:t xml:space="preserve">Assignment - Understanding </w:t>
    </w:r>
    <w:r w:rsidRPr="002C5843">
      <w:rPr>
        <w:bCs/>
        <w:sz w:val="20"/>
        <w:szCs w:val="20"/>
      </w:rPr>
      <w:t>utility services and energy efficiency in the workplace</w:t>
    </w:r>
  </w:p>
  <w:p w14:paraId="38D7C76E" w14:textId="77777777" w:rsidR="00C02CBF" w:rsidRPr="002C5843" w:rsidRDefault="00C02CBF" w:rsidP="00C02CBF">
    <w:pPr>
      <w:spacing w:after="120"/>
      <w:rPr>
        <w:bCs/>
        <w:caps/>
        <w:sz w:val="20"/>
        <w:szCs w:val="20"/>
      </w:rPr>
    </w:pPr>
    <w:r w:rsidRPr="002C5843">
      <w:rPr>
        <w:sz w:val="20"/>
        <w:szCs w:val="20"/>
      </w:rPr>
      <w:t>Version 1.0 (</w:t>
    </w:r>
    <w:r>
      <w:rPr>
        <w:sz w:val="20"/>
        <w:szCs w:val="20"/>
      </w:rPr>
      <w:t>March 2017</w:t>
    </w:r>
    <w:r w:rsidRPr="002C5843">
      <w:rPr>
        <w:sz w:val="20"/>
        <w:szCs w:val="20"/>
      </w:rPr>
      <w:t xml:space="preserve">) </w:t>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tab/>
    </w:r>
    <w:r w:rsidRPr="002C5843">
      <w:rPr>
        <w:sz w:val="20"/>
        <w:szCs w:val="20"/>
      </w:rPr>
      <w:fldChar w:fldCharType="begin"/>
    </w:r>
    <w:r w:rsidRPr="002C5843">
      <w:rPr>
        <w:sz w:val="20"/>
        <w:szCs w:val="20"/>
      </w:rPr>
      <w:instrText xml:space="preserve"> PAGE   \* MERGEFORMAT </w:instrText>
    </w:r>
    <w:r w:rsidRPr="002C5843">
      <w:rPr>
        <w:sz w:val="20"/>
        <w:szCs w:val="20"/>
      </w:rPr>
      <w:fldChar w:fldCharType="separate"/>
    </w:r>
    <w:r>
      <w:rPr>
        <w:noProof/>
        <w:sz w:val="20"/>
        <w:szCs w:val="20"/>
      </w:rPr>
      <w:t>1</w:t>
    </w:r>
    <w:r w:rsidRPr="002C584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D74A" w14:textId="77777777" w:rsidR="00C02CBF" w:rsidRDefault="00C02CBF" w:rsidP="00C02CBF">
      <w:r>
        <w:separator/>
      </w:r>
    </w:p>
  </w:footnote>
  <w:footnote w:type="continuationSeparator" w:id="0">
    <w:p w14:paraId="48711077" w14:textId="77777777" w:rsidR="00C02CBF" w:rsidRDefault="00C02CBF" w:rsidP="00C0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54C93" w14:textId="3D58D23B" w:rsidR="00C02CBF" w:rsidRDefault="00C02CBF">
    <w:pPr>
      <w:pStyle w:val="Header"/>
    </w:pPr>
    <w:r>
      <w:rPr>
        <w:noProof/>
        <w:lang w:eastAsia="en-GB"/>
      </w:rPr>
      <w:drawing>
        <wp:anchor distT="0" distB="0" distL="114300" distR="114300" simplePos="0" relativeHeight="251659264" behindDoc="0" locked="0" layoutInCell="1" allowOverlap="1" wp14:anchorId="1385E70C" wp14:editId="77BCCD25">
          <wp:simplePos x="0" y="0"/>
          <wp:positionH relativeFrom="column">
            <wp:posOffset>5012872</wp:posOffset>
          </wp:positionH>
          <wp:positionV relativeFrom="paragraph">
            <wp:posOffset>-302804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A84EBC"/>
    <w:multiLevelType w:val="hybridMultilevel"/>
    <w:tmpl w:val="9FDEB8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B8"/>
    <w:rsid w:val="00071E68"/>
    <w:rsid w:val="00094ABB"/>
    <w:rsid w:val="000B31F8"/>
    <w:rsid w:val="00140C92"/>
    <w:rsid w:val="00174405"/>
    <w:rsid w:val="00223BF6"/>
    <w:rsid w:val="00240185"/>
    <w:rsid w:val="002A3FBE"/>
    <w:rsid w:val="002A7914"/>
    <w:rsid w:val="002F67C8"/>
    <w:rsid w:val="003607A2"/>
    <w:rsid w:val="00374963"/>
    <w:rsid w:val="00390F8A"/>
    <w:rsid w:val="003D0952"/>
    <w:rsid w:val="004625FE"/>
    <w:rsid w:val="004801A5"/>
    <w:rsid w:val="004D22FD"/>
    <w:rsid w:val="00586E16"/>
    <w:rsid w:val="005C37DA"/>
    <w:rsid w:val="005D3AC0"/>
    <w:rsid w:val="006025D1"/>
    <w:rsid w:val="00604BE9"/>
    <w:rsid w:val="00617A49"/>
    <w:rsid w:val="006F7FEB"/>
    <w:rsid w:val="008136C5"/>
    <w:rsid w:val="0084196B"/>
    <w:rsid w:val="00933A65"/>
    <w:rsid w:val="00955D7E"/>
    <w:rsid w:val="00983F18"/>
    <w:rsid w:val="009E01ED"/>
    <w:rsid w:val="00A15ED5"/>
    <w:rsid w:val="00A35892"/>
    <w:rsid w:val="00B176AB"/>
    <w:rsid w:val="00B647F1"/>
    <w:rsid w:val="00BC4558"/>
    <w:rsid w:val="00C02CBF"/>
    <w:rsid w:val="00C64C3F"/>
    <w:rsid w:val="00DA261F"/>
    <w:rsid w:val="00E024B8"/>
    <w:rsid w:val="00E94F2E"/>
    <w:rsid w:val="00EA731B"/>
    <w:rsid w:val="00F12E20"/>
    <w:rsid w:val="00F94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3EDE5"/>
  <w14:defaultImageDpi w14:val="0"/>
  <w15:docId w15:val="{94CB63D4-2616-4B6A-91C5-84621C03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4B8"/>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E024B8"/>
    <w:pPr>
      <w:numPr>
        <w:ilvl w:val="1"/>
        <w:numId w:val="1"/>
      </w:numPr>
      <w:jc w:val="left"/>
    </w:pPr>
  </w:style>
  <w:style w:type="paragraph" w:customStyle="1" w:styleId="Indicativecontent">
    <w:name w:val="Indicative content"/>
    <w:basedOn w:val="Normal"/>
    <w:uiPriority w:val="99"/>
    <w:rsid w:val="00E024B8"/>
    <w:pPr>
      <w:numPr>
        <w:numId w:val="1"/>
      </w:numPr>
      <w:jc w:val="left"/>
    </w:pPr>
    <w:rPr>
      <w:sz w:val="20"/>
      <w:szCs w:val="20"/>
    </w:rPr>
  </w:style>
  <w:style w:type="paragraph" w:customStyle="1" w:styleId="Default">
    <w:name w:val="Default"/>
    <w:uiPriority w:val="99"/>
    <w:rsid w:val="00E024B8"/>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E024B8"/>
    <w:pPr>
      <w:tabs>
        <w:tab w:val="center" w:pos="4153"/>
        <w:tab w:val="right" w:pos="8306"/>
      </w:tabs>
    </w:pPr>
  </w:style>
  <w:style w:type="character" w:customStyle="1" w:styleId="HeaderChar">
    <w:name w:val="Header Char"/>
    <w:basedOn w:val="DefaultParagraphFont"/>
    <w:link w:val="Header"/>
    <w:uiPriority w:val="99"/>
    <w:locked/>
    <w:rsid w:val="00E024B8"/>
    <w:rPr>
      <w:rFonts w:ascii="Arial" w:eastAsia="Times New Roman" w:hAnsi="Arial" w:cs="Arial"/>
      <w:sz w:val="22"/>
      <w:szCs w:val="22"/>
      <w:lang w:val="en-GB" w:eastAsia="en-US"/>
    </w:rPr>
  </w:style>
  <w:style w:type="paragraph" w:customStyle="1" w:styleId="TableColumnHeader">
    <w:name w:val="Table Column Header"/>
    <w:basedOn w:val="Normal"/>
    <w:uiPriority w:val="99"/>
    <w:semiHidden/>
    <w:rsid w:val="00B647F1"/>
    <w:pPr>
      <w:spacing w:before="120" w:after="170" w:line="240" w:lineRule="atLeast"/>
      <w:jc w:val="left"/>
    </w:pPr>
    <w:rPr>
      <w:b/>
      <w:bCs/>
      <w:sz w:val="20"/>
      <w:szCs w:val="20"/>
    </w:rPr>
  </w:style>
  <w:style w:type="character" w:customStyle="1" w:styleId="CharChar">
    <w:name w:val="Char Char"/>
    <w:uiPriority w:val="99"/>
    <w:locked/>
    <w:rsid w:val="00B647F1"/>
    <w:rPr>
      <w:rFonts w:ascii="Arial" w:hAnsi="Arial" w:cs="Arial"/>
      <w:sz w:val="22"/>
      <w:szCs w:val="22"/>
      <w:lang w:val="en-GB" w:eastAsia="en-US"/>
    </w:rPr>
  </w:style>
  <w:style w:type="paragraph" w:styleId="Footer">
    <w:name w:val="footer"/>
    <w:basedOn w:val="Normal"/>
    <w:link w:val="FooterChar"/>
    <w:uiPriority w:val="99"/>
    <w:unhideWhenUsed/>
    <w:rsid w:val="00C02CBF"/>
    <w:pPr>
      <w:tabs>
        <w:tab w:val="center" w:pos="4513"/>
        <w:tab w:val="right" w:pos="9026"/>
      </w:tabs>
    </w:pPr>
  </w:style>
  <w:style w:type="character" w:customStyle="1" w:styleId="FooterChar">
    <w:name w:val="Footer Char"/>
    <w:basedOn w:val="DefaultParagraphFont"/>
    <w:link w:val="Footer"/>
    <w:uiPriority w:val="99"/>
    <w:rsid w:val="00C02CB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122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8753-321</TermName>
          <TermId xmlns="http://schemas.microsoft.com/office/infopath/2007/PartnerControls">ddd7dfdb-06b0-4987-8147-377f9484d7ce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5DE37AFD-07CD-48C6-B781-AA41D8698F39}"/>
</file>

<file path=customXml/itemProps2.xml><?xml version="1.0" encoding="utf-8"?>
<ds:datastoreItem xmlns:ds="http://schemas.openxmlformats.org/officeDocument/2006/customXml" ds:itemID="{816B8492-39E6-40CF-A57D-0AA879FA5741}"/>
</file>

<file path=customXml/itemProps3.xml><?xml version="1.0" encoding="utf-8"?>
<ds:datastoreItem xmlns:ds="http://schemas.openxmlformats.org/officeDocument/2006/customXml" ds:itemID="{EE0E19DD-589B-4B25-90E6-A1F8E6BD6B26}"/>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Understanding utility services and energy efficiency in the workplace</vt:lpstr>
    </vt:vector>
  </TitlesOfParts>
  <Company>City &amp; Guilds</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utility services and energy efficiency in the workplace</dc:title>
  <dc:creator>shalinis</dc:creator>
  <cp:lastModifiedBy>Jurgita Baleviciute</cp:lastModifiedBy>
  <cp:revision>3</cp:revision>
  <dcterms:created xsi:type="dcterms:W3CDTF">2013-02-08T09:50:00Z</dcterms:created>
  <dcterms:modified xsi:type="dcterms:W3CDTF">2017-03-06T11:07:00Z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122;#8753-321|ddd7dfdb-06b0-4987-8147-377f9484d7ce</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