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4E5F" w:rsidRPr="006F3950" w:rsidRDefault="006D4E5F" w:rsidP="002E3736">
      <w:pPr>
        <w:pStyle w:val="NoSpacing"/>
        <w:rPr>
          <w:rFonts w:cs="Arial"/>
          <w:b/>
          <w:sz w:val="24"/>
          <w:szCs w:val="20"/>
          <w:lang w:val="en-GB"/>
        </w:rPr>
      </w:pPr>
      <w:r w:rsidRPr="006F3950">
        <w:rPr>
          <w:rFonts w:cs="Arial"/>
          <w:b/>
          <w:i w:val="0"/>
          <w:color w:val="000000"/>
          <w:w w:val="105"/>
          <w:sz w:val="24"/>
          <w:szCs w:val="20"/>
          <w:lang w:val="en-GB"/>
        </w:rPr>
        <w:t xml:space="preserve">M&amp;L </w:t>
      </w:r>
      <w:r w:rsidRPr="006F3950">
        <w:rPr>
          <w:rFonts w:cs="Arial"/>
          <w:b/>
          <w:i w:val="0"/>
          <w:color w:val="000000"/>
          <w:sz w:val="24"/>
          <w:szCs w:val="20"/>
          <w:lang w:val="en-GB"/>
        </w:rPr>
        <w:t>37 Conduct quality audits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5"/>
        <w:gridCol w:w="3330"/>
        <w:gridCol w:w="7375"/>
      </w:tblGrid>
      <w:tr w:rsidR="006D4E5F" w:rsidRPr="006F3950" w:rsidTr="00794A02">
        <w:tc>
          <w:tcPr>
            <w:tcW w:w="2245" w:type="dxa"/>
          </w:tcPr>
          <w:p w:rsidR="006D4E5F" w:rsidRPr="006F3950" w:rsidRDefault="006D4E5F" w:rsidP="00794A02">
            <w:pPr>
              <w:spacing w:after="0" w:line="240" w:lineRule="auto"/>
              <w:rPr>
                <w:rFonts w:ascii="Arial" w:hAnsi="Arial" w:cs="Arial"/>
                <w:b/>
                <w:sz w:val="20"/>
                <w:szCs w:val="20"/>
                <w:lang w:val="en-GB"/>
              </w:rPr>
            </w:pPr>
            <w:r w:rsidRPr="006F3950">
              <w:rPr>
                <w:rFonts w:ascii="Arial" w:hAnsi="Arial" w:cs="Arial"/>
                <w:b/>
                <w:sz w:val="20"/>
                <w:szCs w:val="20"/>
                <w:lang w:val="en-GB"/>
              </w:rPr>
              <w:t>Learning Outcome</w:t>
            </w:r>
          </w:p>
        </w:tc>
        <w:tc>
          <w:tcPr>
            <w:tcW w:w="3330" w:type="dxa"/>
          </w:tcPr>
          <w:p w:rsidR="006D4E5F" w:rsidRPr="006F3950" w:rsidRDefault="006D4E5F" w:rsidP="00794A02">
            <w:pPr>
              <w:spacing w:after="0" w:line="240" w:lineRule="auto"/>
              <w:rPr>
                <w:rFonts w:ascii="Arial" w:hAnsi="Arial" w:cs="Arial"/>
                <w:b/>
                <w:sz w:val="20"/>
                <w:szCs w:val="20"/>
                <w:lang w:val="en-GB"/>
              </w:rPr>
            </w:pPr>
            <w:r w:rsidRPr="006F3950">
              <w:rPr>
                <w:rFonts w:ascii="Arial" w:hAnsi="Arial" w:cs="Arial"/>
                <w:b/>
                <w:sz w:val="20"/>
                <w:szCs w:val="20"/>
                <w:lang w:val="en-GB"/>
              </w:rPr>
              <w:t>Assessment Criteria</w:t>
            </w:r>
          </w:p>
        </w:tc>
        <w:tc>
          <w:tcPr>
            <w:tcW w:w="7375" w:type="dxa"/>
          </w:tcPr>
          <w:p w:rsidR="006D4E5F" w:rsidRPr="006F3950" w:rsidRDefault="006D4E5F" w:rsidP="00794A02">
            <w:pPr>
              <w:spacing w:after="0" w:line="240" w:lineRule="auto"/>
              <w:rPr>
                <w:rFonts w:ascii="Arial" w:hAnsi="Arial" w:cs="Arial"/>
                <w:b/>
                <w:sz w:val="20"/>
                <w:szCs w:val="20"/>
                <w:lang w:val="en-GB"/>
              </w:rPr>
            </w:pPr>
            <w:r w:rsidRPr="006F3950">
              <w:rPr>
                <w:rFonts w:ascii="Arial" w:hAnsi="Arial" w:cs="Arial"/>
                <w:b/>
                <w:sz w:val="20"/>
                <w:szCs w:val="20"/>
                <w:lang w:val="en-GB"/>
              </w:rPr>
              <w:t>Guidelines and range</w:t>
            </w:r>
          </w:p>
          <w:p w:rsidR="006D4E5F" w:rsidRPr="006F3950" w:rsidRDefault="006D4E5F" w:rsidP="00794A02">
            <w:pPr>
              <w:spacing w:after="0" w:line="240" w:lineRule="auto"/>
              <w:rPr>
                <w:rFonts w:ascii="Arial" w:hAnsi="Arial" w:cs="Arial"/>
                <w:b/>
                <w:sz w:val="20"/>
                <w:szCs w:val="20"/>
                <w:lang w:val="en-GB"/>
              </w:rPr>
            </w:pPr>
            <w:r w:rsidRPr="006F3950">
              <w:rPr>
                <w:rFonts w:ascii="Arial" w:hAnsi="Arial" w:cs="Arial"/>
                <w:b/>
                <w:sz w:val="20"/>
                <w:szCs w:val="20"/>
                <w:lang w:val="en-GB"/>
              </w:rPr>
              <w:t>The candidate provides evidence that they understand:</w:t>
            </w:r>
          </w:p>
        </w:tc>
      </w:tr>
      <w:tr w:rsidR="006D4E5F" w:rsidRPr="006F3950" w:rsidTr="006C2423">
        <w:tc>
          <w:tcPr>
            <w:tcW w:w="2245" w:type="dxa"/>
            <w:vMerge w:val="restart"/>
          </w:tcPr>
          <w:p w:rsidR="006D4E5F" w:rsidRPr="006F3950" w:rsidRDefault="00BC6DE2" w:rsidP="00BC6DE2">
            <w:pPr>
              <w:numPr>
                <w:ilvl w:val="0"/>
                <w:numId w:val="37"/>
              </w:numPr>
              <w:spacing w:after="0" w:line="240" w:lineRule="auto"/>
              <w:rPr>
                <w:rFonts w:ascii="Arial" w:hAnsi="Arial" w:cs="Arial"/>
                <w:bCs/>
                <w:sz w:val="20"/>
                <w:szCs w:val="20"/>
                <w:lang w:val="en-GB"/>
              </w:rPr>
            </w:pPr>
            <w:r w:rsidRPr="006F3950">
              <w:rPr>
                <w:rFonts w:ascii="Arial" w:hAnsi="Arial" w:cs="Arial"/>
                <w:bCs/>
                <w:sz w:val="20"/>
                <w:szCs w:val="20"/>
                <w:lang w:val="en-GB"/>
              </w:rPr>
              <w:t xml:space="preserve">Understand the </w:t>
            </w:r>
            <w:r w:rsidR="006D4E5F" w:rsidRPr="006F3950">
              <w:rPr>
                <w:rFonts w:ascii="Arial" w:hAnsi="Arial" w:cs="Arial"/>
                <w:bCs/>
                <w:sz w:val="20"/>
                <w:szCs w:val="20"/>
                <w:lang w:val="en-GB"/>
              </w:rPr>
              <w:t>principles underpinning the management of quality</w:t>
            </w:r>
            <w:r w:rsidR="006D4E5F" w:rsidRPr="006F3950">
              <w:rPr>
                <w:rFonts w:ascii="Arial" w:hAnsi="Arial" w:cs="Arial"/>
                <w:color w:val="000000"/>
                <w:spacing w:val="-6"/>
                <w:sz w:val="20"/>
                <w:szCs w:val="20"/>
                <w:lang w:val="en-GB"/>
              </w:rPr>
              <w:t xml:space="preserve"> </w:t>
            </w:r>
          </w:p>
          <w:p w:rsidR="006D4E5F" w:rsidRPr="006F3950" w:rsidRDefault="006D4E5F" w:rsidP="00794A02">
            <w:pPr>
              <w:spacing w:after="0" w:line="240" w:lineRule="auto"/>
              <w:rPr>
                <w:rFonts w:ascii="Arial" w:hAnsi="Arial" w:cs="Arial"/>
                <w:sz w:val="20"/>
                <w:szCs w:val="20"/>
                <w:lang w:val="en-GB"/>
              </w:rPr>
            </w:pPr>
          </w:p>
          <w:p w:rsidR="006D4E5F" w:rsidRPr="006F3950" w:rsidRDefault="006D4E5F" w:rsidP="00794A02">
            <w:pPr>
              <w:spacing w:after="0" w:line="240" w:lineRule="auto"/>
              <w:rPr>
                <w:rFonts w:ascii="Arial" w:hAnsi="Arial" w:cs="Arial"/>
                <w:sz w:val="20"/>
                <w:szCs w:val="20"/>
                <w:lang w:val="en-GB"/>
              </w:rPr>
            </w:pPr>
          </w:p>
          <w:p w:rsidR="006D4E5F" w:rsidRPr="006F3950" w:rsidRDefault="006D4E5F" w:rsidP="00794A02">
            <w:pPr>
              <w:spacing w:after="0" w:line="240" w:lineRule="auto"/>
              <w:rPr>
                <w:rFonts w:ascii="Arial" w:hAnsi="Arial" w:cs="Arial"/>
                <w:sz w:val="20"/>
                <w:szCs w:val="20"/>
                <w:lang w:val="en-GB"/>
              </w:rPr>
            </w:pPr>
          </w:p>
          <w:p w:rsidR="006D4E5F" w:rsidRPr="006F3950" w:rsidRDefault="006D4E5F" w:rsidP="00794A02">
            <w:pPr>
              <w:spacing w:after="0" w:line="240" w:lineRule="auto"/>
              <w:rPr>
                <w:rFonts w:ascii="Arial" w:hAnsi="Arial" w:cs="Arial"/>
                <w:sz w:val="20"/>
                <w:szCs w:val="20"/>
                <w:lang w:val="en-GB"/>
              </w:rPr>
            </w:pPr>
          </w:p>
          <w:p w:rsidR="006D4E5F" w:rsidRPr="006F3950" w:rsidRDefault="006D4E5F" w:rsidP="00794A02">
            <w:pPr>
              <w:spacing w:after="0" w:line="240" w:lineRule="auto"/>
              <w:rPr>
                <w:rFonts w:ascii="Arial" w:hAnsi="Arial" w:cs="Arial"/>
                <w:sz w:val="20"/>
                <w:szCs w:val="20"/>
                <w:lang w:val="en-GB"/>
              </w:rPr>
            </w:pPr>
          </w:p>
          <w:p w:rsidR="006D4E5F" w:rsidRPr="006F3950" w:rsidRDefault="006D4E5F" w:rsidP="00794A02">
            <w:pPr>
              <w:spacing w:after="0" w:line="240" w:lineRule="auto"/>
              <w:rPr>
                <w:rFonts w:ascii="Arial" w:hAnsi="Arial" w:cs="Arial"/>
                <w:sz w:val="20"/>
                <w:szCs w:val="20"/>
                <w:lang w:val="en-GB"/>
              </w:rPr>
            </w:pPr>
          </w:p>
          <w:p w:rsidR="006D4E5F" w:rsidRPr="006F3950" w:rsidRDefault="006D4E5F" w:rsidP="00794A02">
            <w:pPr>
              <w:spacing w:after="0" w:line="240" w:lineRule="auto"/>
              <w:rPr>
                <w:rFonts w:ascii="Arial" w:hAnsi="Arial" w:cs="Arial"/>
                <w:sz w:val="20"/>
                <w:szCs w:val="20"/>
                <w:lang w:val="en-GB"/>
              </w:rPr>
            </w:pPr>
          </w:p>
          <w:p w:rsidR="006D4E5F" w:rsidRPr="006F3950" w:rsidRDefault="006D4E5F" w:rsidP="00794A02">
            <w:pPr>
              <w:spacing w:after="0" w:line="240" w:lineRule="auto"/>
              <w:rPr>
                <w:rFonts w:ascii="Arial" w:hAnsi="Arial" w:cs="Arial"/>
                <w:sz w:val="20"/>
                <w:szCs w:val="20"/>
                <w:lang w:val="en-GB"/>
              </w:rPr>
            </w:pPr>
          </w:p>
          <w:p w:rsidR="006D4E5F" w:rsidRPr="006F3950" w:rsidRDefault="006D4E5F" w:rsidP="00794A02">
            <w:pPr>
              <w:spacing w:after="0" w:line="240" w:lineRule="auto"/>
              <w:rPr>
                <w:rFonts w:ascii="Arial" w:hAnsi="Arial" w:cs="Arial"/>
                <w:sz w:val="20"/>
                <w:szCs w:val="20"/>
                <w:lang w:val="en-GB"/>
              </w:rPr>
            </w:pPr>
          </w:p>
          <w:p w:rsidR="006D4E5F" w:rsidRPr="006F3950" w:rsidRDefault="006D4E5F" w:rsidP="00794A02">
            <w:pPr>
              <w:spacing w:after="0" w:line="240" w:lineRule="auto"/>
              <w:rPr>
                <w:rFonts w:ascii="Arial" w:hAnsi="Arial" w:cs="Arial"/>
                <w:sz w:val="20"/>
                <w:szCs w:val="20"/>
                <w:lang w:val="en-GB"/>
              </w:rPr>
            </w:pPr>
          </w:p>
          <w:p w:rsidR="006D4E5F" w:rsidRPr="006F3950" w:rsidRDefault="006D4E5F" w:rsidP="00794A02">
            <w:pPr>
              <w:spacing w:after="0" w:line="240" w:lineRule="auto"/>
              <w:rPr>
                <w:rFonts w:ascii="Arial" w:hAnsi="Arial" w:cs="Arial"/>
                <w:sz w:val="20"/>
                <w:szCs w:val="20"/>
                <w:lang w:val="en-GB"/>
              </w:rPr>
            </w:pPr>
          </w:p>
          <w:p w:rsidR="006D4E5F" w:rsidRPr="006F3950" w:rsidRDefault="006D4E5F" w:rsidP="00794A02">
            <w:pPr>
              <w:spacing w:after="0" w:line="240" w:lineRule="auto"/>
              <w:rPr>
                <w:rFonts w:ascii="Arial" w:hAnsi="Arial" w:cs="Arial"/>
                <w:sz w:val="20"/>
                <w:szCs w:val="20"/>
                <w:lang w:val="en-GB"/>
              </w:rPr>
            </w:pPr>
          </w:p>
          <w:p w:rsidR="006D4E5F" w:rsidRPr="006F3950" w:rsidRDefault="006D4E5F" w:rsidP="00794A02">
            <w:pPr>
              <w:spacing w:after="0" w:line="240" w:lineRule="auto"/>
              <w:rPr>
                <w:rFonts w:ascii="Arial" w:hAnsi="Arial" w:cs="Arial"/>
                <w:sz w:val="20"/>
                <w:szCs w:val="20"/>
                <w:lang w:val="en-GB"/>
              </w:rPr>
            </w:pPr>
          </w:p>
          <w:p w:rsidR="006D4E5F" w:rsidRPr="006F3950" w:rsidRDefault="006D4E5F" w:rsidP="00794A02">
            <w:pPr>
              <w:spacing w:after="0" w:line="240" w:lineRule="auto"/>
              <w:rPr>
                <w:rFonts w:ascii="Arial" w:hAnsi="Arial" w:cs="Arial"/>
                <w:sz w:val="20"/>
                <w:szCs w:val="20"/>
                <w:lang w:val="en-GB"/>
              </w:rPr>
            </w:pPr>
          </w:p>
          <w:p w:rsidR="006D4E5F" w:rsidRPr="006F3950" w:rsidRDefault="006D4E5F" w:rsidP="00794A02">
            <w:pPr>
              <w:spacing w:after="0" w:line="240" w:lineRule="auto"/>
              <w:rPr>
                <w:rFonts w:ascii="Arial" w:hAnsi="Arial" w:cs="Arial"/>
                <w:sz w:val="20"/>
                <w:szCs w:val="20"/>
                <w:lang w:val="en-GB"/>
              </w:rPr>
            </w:pPr>
          </w:p>
          <w:p w:rsidR="006D4E5F" w:rsidRPr="006F3950" w:rsidRDefault="006D4E5F" w:rsidP="00794A02">
            <w:pPr>
              <w:spacing w:after="0" w:line="240" w:lineRule="auto"/>
              <w:rPr>
                <w:rFonts w:ascii="Arial" w:hAnsi="Arial" w:cs="Arial"/>
                <w:sz w:val="20"/>
                <w:szCs w:val="20"/>
                <w:lang w:val="en-GB"/>
              </w:rPr>
            </w:pPr>
          </w:p>
          <w:p w:rsidR="006D4E5F" w:rsidRPr="006F3950" w:rsidRDefault="006D4E5F" w:rsidP="00794A02">
            <w:pPr>
              <w:rPr>
                <w:rFonts w:ascii="Arial" w:hAnsi="Arial" w:cs="Arial"/>
                <w:sz w:val="20"/>
                <w:szCs w:val="20"/>
                <w:lang w:val="en-GB"/>
              </w:rPr>
            </w:pPr>
          </w:p>
        </w:tc>
        <w:tc>
          <w:tcPr>
            <w:tcW w:w="3330" w:type="dxa"/>
            <w:vMerge w:val="restart"/>
          </w:tcPr>
          <w:p w:rsidR="00BC6DE2" w:rsidRPr="006F3950" w:rsidRDefault="00BC6DE2" w:rsidP="00BC6DE2">
            <w:pPr>
              <w:spacing w:after="0" w:line="240" w:lineRule="auto"/>
              <w:ind w:right="252"/>
              <w:rPr>
                <w:rFonts w:ascii="Arial" w:hAnsi="Arial" w:cs="Arial"/>
                <w:color w:val="000000"/>
                <w:spacing w:val="-5"/>
                <w:sz w:val="20"/>
                <w:szCs w:val="20"/>
                <w:lang w:val="en-GB"/>
              </w:rPr>
            </w:pPr>
            <w:r w:rsidRPr="006F3950">
              <w:rPr>
                <w:rFonts w:ascii="Arial" w:hAnsi="Arial" w:cs="Arial"/>
                <w:color w:val="000000"/>
                <w:spacing w:val="-5"/>
                <w:sz w:val="20"/>
                <w:szCs w:val="20"/>
                <w:lang w:val="en-GB"/>
              </w:rPr>
              <w:t xml:space="preserve">1.1 </w:t>
            </w:r>
            <w:r w:rsidR="006D4E5F" w:rsidRPr="006F3950">
              <w:rPr>
                <w:rFonts w:ascii="Arial" w:hAnsi="Arial" w:cs="Arial"/>
                <w:color w:val="000000"/>
                <w:spacing w:val="-5"/>
                <w:sz w:val="20"/>
                <w:szCs w:val="20"/>
                <w:lang w:val="en-GB"/>
              </w:rPr>
              <w:t xml:space="preserve">Analyse the principles of </w:t>
            </w:r>
          </w:p>
          <w:p w:rsidR="006D4E5F" w:rsidRPr="006F3950" w:rsidRDefault="00BC6DE2" w:rsidP="00BC6DE2">
            <w:pPr>
              <w:spacing w:after="0" w:line="240" w:lineRule="auto"/>
              <w:ind w:right="252"/>
              <w:rPr>
                <w:rFonts w:ascii="Arial" w:hAnsi="Arial" w:cs="Arial"/>
                <w:color w:val="000000"/>
                <w:spacing w:val="-5"/>
                <w:sz w:val="20"/>
                <w:szCs w:val="20"/>
                <w:lang w:val="en-GB"/>
              </w:rPr>
            </w:pPr>
            <w:r w:rsidRPr="006F3950">
              <w:rPr>
                <w:rFonts w:ascii="Arial" w:hAnsi="Arial" w:cs="Arial"/>
                <w:color w:val="000000"/>
                <w:spacing w:val="-5"/>
                <w:sz w:val="20"/>
                <w:szCs w:val="20"/>
                <w:lang w:val="en-GB"/>
              </w:rPr>
              <w:t xml:space="preserve">      </w:t>
            </w:r>
            <w:r w:rsidR="006D4E5F" w:rsidRPr="006F3950">
              <w:rPr>
                <w:rFonts w:ascii="Arial" w:hAnsi="Arial" w:cs="Arial"/>
                <w:color w:val="000000"/>
                <w:spacing w:val="-5"/>
                <w:sz w:val="20"/>
                <w:szCs w:val="20"/>
                <w:lang w:val="en-GB"/>
              </w:rPr>
              <w:t>quality management</w:t>
            </w:r>
          </w:p>
          <w:p w:rsidR="006D4E5F" w:rsidRPr="006F3950" w:rsidRDefault="006D4E5F" w:rsidP="00794A02">
            <w:pPr>
              <w:spacing w:after="0" w:line="240" w:lineRule="auto"/>
              <w:ind w:right="252"/>
              <w:rPr>
                <w:rFonts w:ascii="Arial" w:hAnsi="Arial" w:cs="Arial"/>
                <w:color w:val="000000"/>
                <w:spacing w:val="-5"/>
                <w:sz w:val="20"/>
                <w:szCs w:val="20"/>
                <w:lang w:val="en-GB"/>
              </w:rPr>
            </w:pPr>
          </w:p>
          <w:p w:rsidR="006D4E5F" w:rsidRPr="006F3950" w:rsidRDefault="006D4E5F" w:rsidP="00794A02">
            <w:pPr>
              <w:spacing w:after="0" w:line="240" w:lineRule="auto"/>
              <w:rPr>
                <w:rFonts w:ascii="Arial" w:hAnsi="Arial" w:cs="Arial"/>
                <w:sz w:val="20"/>
                <w:szCs w:val="20"/>
                <w:lang w:val="en-GB"/>
              </w:rPr>
            </w:pPr>
          </w:p>
          <w:p w:rsidR="006D4E5F" w:rsidRPr="006F3950" w:rsidRDefault="006D4E5F" w:rsidP="00794A02">
            <w:pPr>
              <w:spacing w:after="0" w:line="240" w:lineRule="auto"/>
              <w:rPr>
                <w:rFonts w:ascii="Arial" w:hAnsi="Arial" w:cs="Arial"/>
                <w:sz w:val="20"/>
                <w:szCs w:val="20"/>
                <w:lang w:val="en-GB"/>
              </w:rPr>
            </w:pPr>
          </w:p>
          <w:p w:rsidR="006D4E5F" w:rsidRPr="006F3950" w:rsidRDefault="006D4E5F" w:rsidP="00794A02">
            <w:pPr>
              <w:spacing w:after="0" w:line="240" w:lineRule="auto"/>
              <w:rPr>
                <w:rFonts w:ascii="Arial" w:hAnsi="Arial" w:cs="Arial"/>
                <w:sz w:val="20"/>
                <w:szCs w:val="20"/>
                <w:lang w:val="en-GB"/>
              </w:rPr>
            </w:pPr>
          </w:p>
          <w:p w:rsidR="006D4E5F" w:rsidRPr="006F3950" w:rsidRDefault="006D4E5F" w:rsidP="00794A02">
            <w:pPr>
              <w:spacing w:after="0" w:line="240" w:lineRule="auto"/>
              <w:rPr>
                <w:rFonts w:ascii="Arial" w:hAnsi="Arial" w:cs="Arial"/>
                <w:sz w:val="20"/>
                <w:szCs w:val="20"/>
                <w:lang w:val="en-GB"/>
              </w:rPr>
            </w:pPr>
          </w:p>
        </w:tc>
        <w:tc>
          <w:tcPr>
            <w:tcW w:w="7375" w:type="dxa"/>
          </w:tcPr>
          <w:p w:rsidR="006D4E5F" w:rsidRPr="006F3950" w:rsidRDefault="006D4E5F" w:rsidP="00794A02">
            <w:pPr>
              <w:spacing w:after="0" w:line="240" w:lineRule="auto"/>
              <w:rPr>
                <w:rFonts w:ascii="Arial" w:hAnsi="Arial" w:cs="Arial"/>
                <w:sz w:val="20"/>
                <w:szCs w:val="20"/>
                <w:lang w:val="en-GB"/>
              </w:rPr>
            </w:pPr>
            <w:r w:rsidRPr="006F3950">
              <w:rPr>
                <w:rFonts w:ascii="Arial" w:hAnsi="Arial" w:cs="Arial"/>
                <w:sz w:val="20"/>
                <w:szCs w:val="20"/>
                <w:lang w:val="en-GB"/>
              </w:rPr>
              <w:t>The key principles that underpin the management of quality within an organisation and how these principles are applied</w:t>
            </w:r>
            <w:r w:rsidR="002D29BA" w:rsidRPr="006F3950">
              <w:rPr>
                <w:rFonts w:ascii="Arial" w:hAnsi="Arial" w:cs="Arial"/>
                <w:sz w:val="20"/>
                <w:szCs w:val="20"/>
                <w:lang w:val="en-GB"/>
              </w:rPr>
              <w:t>.</w:t>
            </w:r>
          </w:p>
          <w:p w:rsidR="006D4E5F" w:rsidRPr="006F3950" w:rsidRDefault="00776405" w:rsidP="00794A02">
            <w:pPr>
              <w:spacing w:after="0" w:line="240" w:lineRule="auto"/>
              <w:rPr>
                <w:rFonts w:ascii="Arial" w:hAnsi="Arial" w:cs="Arial"/>
                <w:sz w:val="20"/>
                <w:szCs w:val="20"/>
                <w:lang w:val="en-GB"/>
              </w:rPr>
            </w:pPr>
            <w:r w:rsidRPr="006F3950">
              <w:rPr>
                <w:rFonts w:ascii="Arial" w:hAnsi="Arial" w:cs="Arial"/>
                <w:sz w:val="20"/>
                <w:szCs w:val="20"/>
                <w:lang w:val="en-GB"/>
              </w:rPr>
              <w:t>It is generally recognis</w:t>
            </w:r>
            <w:r w:rsidR="006D4E5F" w:rsidRPr="006F3950">
              <w:rPr>
                <w:rFonts w:ascii="Arial" w:hAnsi="Arial" w:cs="Arial"/>
                <w:sz w:val="20"/>
                <w:szCs w:val="20"/>
                <w:lang w:val="en-GB"/>
              </w:rPr>
              <w:t>ed that there are 8 key principles of quality management:</w:t>
            </w:r>
          </w:p>
          <w:p w:rsidR="006D4E5F" w:rsidRPr="006F3950" w:rsidRDefault="006D4E5F" w:rsidP="00020BEA">
            <w:pPr>
              <w:numPr>
                <w:ilvl w:val="0"/>
                <w:numId w:val="27"/>
              </w:numPr>
              <w:spacing w:after="0" w:line="240" w:lineRule="auto"/>
              <w:rPr>
                <w:rFonts w:ascii="Arial" w:hAnsi="Arial" w:cs="Arial"/>
                <w:sz w:val="20"/>
                <w:szCs w:val="20"/>
                <w:lang w:val="en-GB"/>
              </w:rPr>
            </w:pPr>
            <w:r w:rsidRPr="006F3950">
              <w:rPr>
                <w:rFonts w:ascii="Arial" w:hAnsi="Arial" w:cs="Arial"/>
                <w:sz w:val="20"/>
                <w:szCs w:val="20"/>
                <w:lang w:val="en-GB"/>
              </w:rPr>
              <w:t>Customer focus</w:t>
            </w:r>
          </w:p>
          <w:p w:rsidR="006D4E5F" w:rsidRPr="006F3950" w:rsidRDefault="006D4E5F" w:rsidP="00020BEA">
            <w:pPr>
              <w:numPr>
                <w:ilvl w:val="0"/>
                <w:numId w:val="27"/>
              </w:numPr>
              <w:spacing w:after="0" w:line="240" w:lineRule="auto"/>
              <w:rPr>
                <w:rFonts w:ascii="Arial" w:hAnsi="Arial" w:cs="Arial"/>
                <w:sz w:val="20"/>
                <w:szCs w:val="20"/>
                <w:lang w:val="en-GB"/>
              </w:rPr>
            </w:pPr>
            <w:r w:rsidRPr="006F3950">
              <w:rPr>
                <w:rFonts w:ascii="Arial" w:hAnsi="Arial" w:cs="Arial"/>
                <w:sz w:val="20"/>
                <w:szCs w:val="20"/>
                <w:lang w:val="en-GB"/>
              </w:rPr>
              <w:t>Leadership</w:t>
            </w:r>
          </w:p>
          <w:p w:rsidR="006D4E5F" w:rsidRPr="006F3950" w:rsidRDefault="006D4E5F" w:rsidP="00020BEA">
            <w:pPr>
              <w:numPr>
                <w:ilvl w:val="0"/>
                <w:numId w:val="27"/>
              </w:numPr>
              <w:spacing w:after="0" w:line="240" w:lineRule="auto"/>
              <w:rPr>
                <w:rFonts w:ascii="Arial" w:hAnsi="Arial" w:cs="Arial"/>
                <w:sz w:val="20"/>
                <w:szCs w:val="20"/>
                <w:lang w:val="en-GB"/>
              </w:rPr>
            </w:pPr>
            <w:r w:rsidRPr="006F3950">
              <w:rPr>
                <w:rFonts w:ascii="Arial" w:hAnsi="Arial" w:cs="Arial"/>
                <w:sz w:val="20"/>
                <w:szCs w:val="20"/>
                <w:lang w:val="en-GB"/>
              </w:rPr>
              <w:t>Involvement of people</w:t>
            </w:r>
          </w:p>
          <w:p w:rsidR="006D4E5F" w:rsidRPr="006F3950" w:rsidRDefault="006D4E5F" w:rsidP="00020BEA">
            <w:pPr>
              <w:numPr>
                <w:ilvl w:val="0"/>
                <w:numId w:val="27"/>
              </w:numPr>
              <w:spacing w:after="0" w:line="240" w:lineRule="auto"/>
              <w:rPr>
                <w:rFonts w:ascii="Arial" w:hAnsi="Arial" w:cs="Arial"/>
                <w:sz w:val="20"/>
                <w:szCs w:val="20"/>
                <w:lang w:val="en-GB"/>
              </w:rPr>
            </w:pPr>
            <w:r w:rsidRPr="006F3950">
              <w:rPr>
                <w:rFonts w:ascii="Arial" w:hAnsi="Arial" w:cs="Arial"/>
                <w:sz w:val="20"/>
                <w:szCs w:val="20"/>
                <w:lang w:val="en-GB"/>
              </w:rPr>
              <w:t>Process approach</w:t>
            </w:r>
          </w:p>
          <w:p w:rsidR="006D4E5F" w:rsidRPr="006F3950" w:rsidRDefault="006D4E5F" w:rsidP="00020BEA">
            <w:pPr>
              <w:numPr>
                <w:ilvl w:val="0"/>
                <w:numId w:val="27"/>
              </w:numPr>
              <w:spacing w:after="0" w:line="240" w:lineRule="auto"/>
              <w:rPr>
                <w:rFonts w:ascii="Arial" w:hAnsi="Arial" w:cs="Arial"/>
                <w:sz w:val="20"/>
                <w:szCs w:val="20"/>
                <w:lang w:val="en-GB"/>
              </w:rPr>
            </w:pPr>
            <w:r w:rsidRPr="006F3950">
              <w:rPr>
                <w:rFonts w:ascii="Arial" w:hAnsi="Arial" w:cs="Arial"/>
                <w:sz w:val="20"/>
                <w:szCs w:val="20"/>
                <w:lang w:val="en-GB"/>
              </w:rPr>
              <w:t>Systems approach to management</w:t>
            </w:r>
          </w:p>
          <w:p w:rsidR="006D4E5F" w:rsidRPr="006F3950" w:rsidRDefault="006D4E5F" w:rsidP="00020BEA">
            <w:pPr>
              <w:numPr>
                <w:ilvl w:val="0"/>
                <w:numId w:val="27"/>
              </w:numPr>
              <w:spacing w:after="0" w:line="240" w:lineRule="auto"/>
              <w:rPr>
                <w:rFonts w:ascii="Arial" w:hAnsi="Arial" w:cs="Arial"/>
                <w:sz w:val="20"/>
                <w:szCs w:val="20"/>
                <w:lang w:val="en-GB"/>
              </w:rPr>
            </w:pPr>
            <w:r w:rsidRPr="006F3950">
              <w:rPr>
                <w:rFonts w:ascii="Arial" w:hAnsi="Arial" w:cs="Arial"/>
                <w:sz w:val="20"/>
                <w:szCs w:val="20"/>
                <w:lang w:val="en-GB"/>
              </w:rPr>
              <w:t>Continual improvement</w:t>
            </w:r>
          </w:p>
          <w:p w:rsidR="006D4E5F" w:rsidRPr="006F3950" w:rsidRDefault="006D4E5F" w:rsidP="00020BEA">
            <w:pPr>
              <w:numPr>
                <w:ilvl w:val="0"/>
                <w:numId w:val="27"/>
              </w:numPr>
              <w:spacing w:after="0" w:line="240" w:lineRule="auto"/>
              <w:rPr>
                <w:rFonts w:ascii="Arial" w:hAnsi="Arial" w:cs="Arial"/>
                <w:sz w:val="20"/>
                <w:szCs w:val="20"/>
                <w:lang w:val="en-GB"/>
              </w:rPr>
            </w:pPr>
            <w:r w:rsidRPr="006F3950">
              <w:rPr>
                <w:rFonts w:ascii="Arial" w:hAnsi="Arial" w:cs="Arial"/>
                <w:sz w:val="20"/>
                <w:szCs w:val="20"/>
                <w:lang w:val="en-GB"/>
              </w:rPr>
              <w:t>Factual approach to decision making</w:t>
            </w:r>
          </w:p>
          <w:p w:rsidR="006D4E5F" w:rsidRPr="006F3950" w:rsidRDefault="006D4E5F" w:rsidP="002D29BA">
            <w:pPr>
              <w:numPr>
                <w:ilvl w:val="0"/>
                <w:numId w:val="27"/>
              </w:numPr>
              <w:spacing w:after="0" w:line="240" w:lineRule="auto"/>
              <w:rPr>
                <w:rFonts w:ascii="Arial" w:hAnsi="Arial" w:cs="Arial"/>
                <w:sz w:val="20"/>
                <w:szCs w:val="20"/>
                <w:lang w:val="en-GB"/>
              </w:rPr>
            </w:pPr>
            <w:r w:rsidRPr="006F3950">
              <w:rPr>
                <w:rFonts w:ascii="Arial" w:hAnsi="Arial" w:cs="Arial"/>
                <w:sz w:val="20"/>
                <w:szCs w:val="20"/>
                <w:lang w:val="en-GB"/>
              </w:rPr>
              <w:t>Mutually beneficial supplier relationships</w:t>
            </w:r>
          </w:p>
        </w:tc>
      </w:tr>
      <w:tr w:rsidR="006D4E5F" w:rsidRPr="006F3950" w:rsidTr="00B409C7">
        <w:tc>
          <w:tcPr>
            <w:tcW w:w="2245" w:type="dxa"/>
            <w:vMerge/>
          </w:tcPr>
          <w:p w:rsidR="006D4E5F" w:rsidRPr="006F3950" w:rsidRDefault="006D4E5F" w:rsidP="00794A02">
            <w:pPr>
              <w:rPr>
                <w:rFonts w:ascii="Arial" w:hAnsi="Arial" w:cs="Arial"/>
                <w:sz w:val="20"/>
                <w:szCs w:val="20"/>
                <w:lang w:val="en-GB"/>
              </w:rPr>
            </w:pPr>
          </w:p>
        </w:tc>
        <w:tc>
          <w:tcPr>
            <w:tcW w:w="3330" w:type="dxa"/>
            <w:vMerge/>
          </w:tcPr>
          <w:p w:rsidR="006D4E5F" w:rsidRPr="006F3950" w:rsidRDefault="006D4E5F" w:rsidP="00794A02">
            <w:pPr>
              <w:spacing w:after="0" w:line="240" w:lineRule="auto"/>
              <w:rPr>
                <w:rFonts w:ascii="Arial" w:hAnsi="Arial" w:cs="Arial"/>
                <w:sz w:val="20"/>
                <w:szCs w:val="20"/>
                <w:lang w:val="en-GB"/>
              </w:rPr>
            </w:pPr>
          </w:p>
        </w:tc>
        <w:tc>
          <w:tcPr>
            <w:tcW w:w="7375" w:type="dxa"/>
          </w:tcPr>
          <w:p w:rsidR="006D4E5F" w:rsidRPr="006F3950" w:rsidRDefault="006D4E5F" w:rsidP="002D29BA">
            <w:pPr>
              <w:pStyle w:val="NoSpacing"/>
              <w:rPr>
                <w:rFonts w:cs="Arial"/>
                <w:i w:val="0"/>
                <w:szCs w:val="20"/>
                <w:lang w:val="en-GB"/>
              </w:rPr>
            </w:pPr>
            <w:r w:rsidRPr="006F3950">
              <w:rPr>
                <w:rFonts w:cs="Arial"/>
                <w:szCs w:val="20"/>
                <w:lang w:val="en-GB"/>
              </w:rPr>
              <w:t>In this criterion the learner is required to provide an analysis of a minimum of two principles of quality management</w:t>
            </w:r>
            <w:r w:rsidR="002D29BA" w:rsidRPr="006F3950">
              <w:rPr>
                <w:rFonts w:cs="Arial"/>
                <w:i w:val="0"/>
                <w:szCs w:val="20"/>
                <w:lang w:val="en-GB"/>
              </w:rPr>
              <w:t xml:space="preserve">. </w:t>
            </w:r>
            <w:r w:rsidRPr="006F3950">
              <w:rPr>
                <w:rFonts w:cs="Arial"/>
                <w:szCs w:val="20"/>
                <w:lang w:val="en-GB"/>
              </w:rPr>
              <w:t xml:space="preserve"> </w:t>
            </w:r>
          </w:p>
        </w:tc>
      </w:tr>
      <w:tr w:rsidR="006D4E5F" w:rsidRPr="006F3950" w:rsidTr="002D29BA">
        <w:trPr>
          <w:trHeight w:val="1136"/>
        </w:trPr>
        <w:tc>
          <w:tcPr>
            <w:tcW w:w="2245" w:type="dxa"/>
            <w:vMerge/>
          </w:tcPr>
          <w:p w:rsidR="006D4E5F" w:rsidRPr="006F3950" w:rsidRDefault="006D4E5F" w:rsidP="00794A02">
            <w:pPr>
              <w:rPr>
                <w:rFonts w:ascii="Arial" w:hAnsi="Arial" w:cs="Arial"/>
                <w:sz w:val="20"/>
                <w:szCs w:val="20"/>
                <w:lang w:val="en-GB"/>
              </w:rPr>
            </w:pPr>
          </w:p>
        </w:tc>
        <w:tc>
          <w:tcPr>
            <w:tcW w:w="3330" w:type="dxa"/>
            <w:vMerge w:val="restart"/>
          </w:tcPr>
          <w:p w:rsidR="00BC6DE2" w:rsidRPr="006F3950" w:rsidRDefault="006D4E5F" w:rsidP="00BC6DE2">
            <w:pPr>
              <w:spacing w:before="40" w:after="40" w:line="240" w:lineRule="auto"/>
              <w:rPr>
                <w:rFonts w:ascii="Arial" w:hAnsi="Arial" w:cs="Arial"/>
                <w:bCs/>
                <w:sz w:val="20"/>
                <w:szCs w:val="20"/>
                <w:lang w:val="en-GB"/>
              </w:rPr>
            </w:pPr>
            <w:r w:rsidRPr="006F3950">
              <w:rPr>
                <w:rFonts w:ascii="Arial" w:hAnsi="Arial" w:cs="Arial"/>
                <w:color w:val="000000"/>
                <w:sz w:val="20"/>
                <w:szCs w:val="20"/>
                <w:lang w:val="en-GB"/>
              </w:rPr>
              <w:t xml:space="preserve">1.2 </w:t>
            </w:r>
            <w:r w:rsidRPr="006F3950">
              <w:rPr>
                <w:rFonts w:ascii="Arial" w:hAnsi="Arial" w:cs="Arial"/>
                <w:bCs/>
                <w:sz w:val="20"/>
                <w:szCs w:val="20"/>
                <w:lang w:val="en-GB"/>
              </w:rPr>
              <w:t>Analyse the purpose and</w:t>
            </w:r>
          </w:p>
          <w:p w:rsidR="00BC6DE2" w:rsidRPr="006F3950" w:rsidRDefault="00BC6DE2" w:rsidP="00BC6DE2">
            <w:pPr>
              <w:spacing w:before="40" w:after="40" w:line="240" w:lineRule="auto"/>
              <w:rPr>
                <w:rFonts w:ascii="Arial" w:hAnsi="Arial" w:cs="Arial"/>
                <w:bCs/>
                <w:sz w:val="20"/>
                <w:szCs w:val="20"/>
                <w:lang w:val="en-GB"/>
              </w:rPr>
            </w:pPr>
            <w:r w:rsidRPr="006F3950">
              <w:rPr>
                <w:rFonts w:ascii="Arial" w:hAnsi="Arial" w:cs="Arial"/>
                <w:bCs/>
                <w:sz w:val="20"/>
                <w:szCs w:val="20"/>
                <w:lang w:val="en-GB"/>
              </w:rPr>
              <w:t xml:space="preserve">      </w:t>
            </w:r>
            <w:r w:rsidR="006D4E5F" w:rsidRPr="006F3950">
              <w:rPr>
                <w:rFonts w:ascii="Arial" w:hAnsi="Arial" w:cs="Arial"/>
                <w:bCs/>
                <w:sz w:val="20"/>
                <w:szCs w:val="20"/>
                <w:lang w:val="en-GB"/>
              </w:rPr>
              <w:t xml:space="preserve">requirements of a range of </w:t>
            </w:r>
          </w:p>
          <w:p w:rsidR="006D4E5F" w:rsidRPr="006F3950" w:rsidRDefault="00BC6DE2" w:rsidP="00BC6DE2">
            <w:pPr>
              <w:spacing w:before="40" w:after="40" w:line="240" w:lineRule="auto"/>
              <w:rPr>
                <w:rFonts w:ascii="Arial" w:hAnsi="Arial" w:cs="Arial"/>
                <w:bCs/>
                <w:sz w:val="20"/>
                <w:szCs w:val="20"/>
                <w:lang w:val="en-GB"/>
              </w:rPr>
            </w:pPr>
            <w:r w:rsidRPr="006F3950">
              <w:rPr>
                <w:rFonts w:ascii="Arial" w:hAnsi="Arial" w:cs="Arial"/>
                <w:bCs/>
                <w:sz w:val="20"/>
                <w:szCs w:val="20"/>
                <w:lang w:val="en-GB"/>
              </w:rPr>
              <w:t xml:space="preserve">      </w:t>
            </w:r>
            <w:r w:rsidR="006D4E5F" w:rsidRPr="006F3950">
              <w:rPr>
                <w:rFonts w:ascii="Arial" w:hAnsi="Arial" w:cs="Arial"/>
                <w:bCs/>
                <w:sz w:val="20"/>
                <w:szCs w:val="20"/>
                <w:lang w:val="en-GB"/>
              </w:rPr>
              <w:t>quality standards</w:t>
            </w:r>
          </w:p>
          <w:p w:rsidR="006D4E5F" w:rsidRPr="006F3950" w:rsidRDefault="006D4E5F" w:rsidP="005B51B3">
            <w:pPr>
              <w:spacing w:after="0" w:line="240" w:lineRule="auto"/>
              <w:rPr>
                <w:rFonts w:ascii="Arial" w:hAnsi="Arial" w:cs="Arial"/>
                <w:sz w:val="20"/>
                <w:szCs w:val="20"/>
                <w:lang w:val="en-GB"/>
              </w:rPr>
            </w:pPr>
          </w:p>
        </w:tc>
        <w:tc>
          <w:tcPr>
            <w:tcW w:w="7375" w:type="dxa"/>
          </w:tcPr>
          <w:p w:rsidR="006D4E5F" w:rsidRPr="006F3950" w:rsidRDefault="003B1C99" w:rsidP="005B51B3">
            <w:pPr>
              <w:spacing w:after="0" w:line="240" w:lineRule="auto"/>
              <w:rPr>
                <w:rFonts w:ascii="Arial" w:hAnsi="Arial" w:cs="Arial"/>
                <w:sz w:val="20"/>
                <w:szCs w:val="20"/>
                <w:lang w:val="en-GB"/>
              </w:rPr>
            </w:pPr>
            <w:r w:rsidRPr="006F3950">
              <w:rPr>
                <w:rFonts w:ascii="Arial" w:hAnsi="Arial" w:cs="Arial"/>
                <w:sz w:val="20"/>
                <w:szCs w:val="20"/>
                <w:lang w:val="en-GB"/>
              </w:rPr>
              <w:t>Q</w:t>
            </w:r>
            <w:r w:rsidR="006D4E5F" w:rsidRPr="006F3950">
              <w:rPr>
                <w:rFonts w:ascii="Arial" w:hAnsi="Arial" w:cs="Arial"/>
                <w:sz w:val="20"/>
                <w:szCs w:val="20"/>
                <w:lang w:val="en-GB"/>
              </w:rPr>
              <w:t>uality standards hel</w:t>
            </w:r>
            <w:r w:rsidR="00BC6DE2" w:rsidRPr="006F3950">
              <w:rPr>
                <w:rFonts w:ascii="Arial" w:hAnsi="Arial" w:cs="Arial"/>
                <w:sz w:val="20"/>
                <w:szCs w:val="20"/>
                <w:lang w:val="en-GB"/>
              </w:rPr>
              <w:t>p organisations ensure that thes</w:t>
            </w:r>
            <w:r w:rsidR="006D4E5F" w:rsidRPr="006F3950">
              <w:rPr>
                <w:rFonts w:ascii="Arial" w:hAnsi="Arial" w:cs="Arial"/>
                <w:sz w:val="20"/>
                <w:szCs w:val="20"/>
                <w:lang w:val="en-GB"/>
              </w:rPr>
              <w:t>e products, services and systems meet required specifications or benchmarks.</w:t>
            </w:r>
          </w:p>
          <w:p w:rsidR="006D4E5F" w:rsidRPr="006F3950" w:rsidRDefault="006D4E5F" w:rsidP="005B51B3">
            <w:pPr>
              <w:spacing w:after="0" w:line="240" w:lineRule="auto"/>
              <w:rPr>
                <w:rFonts w:ascii="Arial" w:hAnsi="Arial" w:cs="Arial"/>
                <w:sz w:val="20"/>
                <w:szCs w:val="20"/>
                <w:lang w:val="en-GB"/>
              </w:rPr>
            </w:pPr>
            <w:r w:rsidRPr="006F3950">
              <w:rPr>
                <w:rFonts w:ascii="Arial" w:hAnsi="Arial" w:cs="Arial"/>
                <w:sz w:val="20"/>
                <w:szCs w:val="20"/>
                <w:lang w:val="en-GB"/>
              </w:rPr>
              <w:t>The quality standards used within an organisation will differ depending on the type and nature of the business and may work to British, Euro</w:t>
            </w:r>
            <w:r w:rsidR="003B1C99" w:rsidRPr="006F3950">
              <w:rPr>
                <w:rFonts w:ascii="Arial" w:hAnsi="Arial" w:cs="Arial"/>
                <w:sz w:val="20"/>
                <w:szCs w:val="20"/>
                <w:lang w:val="en-GB"/>
              </w:rPr>
              <w:t>pean or Internationally recognis</w:t>
            </w:r>
            <w:r w:rsidRPr="006F3950">
              <w:rPr>
                <w:rFonts w:ascii="Arial" w:hAnsi="Arial" w:cs="Arial"/>
                <w:sz w:val="20"/>
                <w:szCs w:val="20"/>
                <w:lang w:val="en-GB"/>
              </w:rPr>
              <w:t>ed standards</w:t>
            </w:r>
            <w:r w:rsidR="002D29BA" w:rsidRPr="006F3950">
              <w:rPr>
                <w:rFonts w:ascii="Arial" w:hAnsi="Arial" w:cs="Arial"/>
                <w:sz w:val="20"/>
                <w:szCs w:val="20"/>
                <w:lang w:val="en-GB"/>
              </w:rPr>
              <w:t xml:space="preserve">. </w:t>
            </w:r>
          </w:p>
        </w:tc>
      </w:tr>
      <w:tr w:rsidR="006D4E5F" w:rsidRPr="006F3950" w:rsidTr="00B409C7">
        <w:tc>
          <w:tcPr>
            <w:tcW w:w="2245" w:type="dxa"/>
            <w:vMerge/>
          </w:tcPr>
          <w:p w:rsidR="006D4E5F" w:rsidRPr="006F3950" w:rsidRDefault="006D4E5F" w:rsidP="00794A02">
            <w:pPr>
              <w:rPr>
                <w:rFonts w:ascii="Arial" w:hAnsi="Arial" w:cs="Arial"/>
                <w:sz w:val="20"/>
                <w:szCs w:val="20"/>
                <w:lang w:val="en-GB"/>
              </w:rPr>
            </w:pPr>
          </w:p>
        </w:tc>
        <w:tc>
          <w:tcPr>
            <w:tcW w:w="3330" w:type="dxa"/>
            <w:vMerge/>
          </w:tcPr>
          <w:p w:rsidR="006D4E5F" w:rsidRPr="006F3950" w:rsidRDefault="006D4E5F" w:rsidP="00794A02">
            <w:pPr>
              <w:spacing w:after="0" w:line="240" w:lineRule="auto"/>
              <w:rPr>
                <w:rFonts w:ascii="Arial" w:hAnsi="Arial" w:cs="Arial"/>
                <w:sz w:val="20"/>
                <w:szCs w:val="20"/>
                <w:lang w:val="en-GB"/>
              </w:rPr>
            </w:pPr>
          </w:p>
        </w:tc>
        <w:tc>
          <w:tcPr>
            <w:tcW w:w="7375" w:type="dxa"/>
          </w:tcPr>
          <w:p w:rsidR="006D4E5F" w:rsidRPr="006F3950" w:rsidRDefault="006D4E5F" w:rsidP="002D29BA">
            <w:pPr>
              <w:pStyle w:val="NoSpacing"/>
              <w:rPr>
                <w:rFonts w:cs="Arial"/>
                <w:szCs w:val="20"/>
                <w:lang w:val="en-GB"/>
              </w:rPr>
            </w:pPr>
            <w:r w:rsidRPr="006F3950">
              <w:rPr>
                <w:rFonts w:cs="Arial"/>
                <w:szCs w:val="20"/>
                <w:lang w:val="en-GB"/>
              </w:rPr>
              <w:t>In this criterion the learner is required to provide an analysis of the purpose and</w:t>
            </w:r>
            <w:r w:rsidRPr="006F3950">
              <w:rPr>
                <w:rFonts w:cs="Arial"/>
                <w:b/>
                <w:szCs w:val="20"/>
                <w:lang w:val="en-GB"/>
              </w:rPr>
              <w:t xml:space="preserve"> </w:t>
            </w:r>
            <w:r w:rsidRPr="006F3950">
              <w:rPr>
                <w:rFonts w:cs="Arial"/>
                <w:szCs w:val="20"/>
                <w:lang w:val="en-GB"/>
              </w:rPr>
              <w:t>requirements of three or more quality standards</w:t>
            </w:r>
            <w:r w:rsidR="002D29BA" w:rsidRPr="006F3950">
              <w:rPr>
                <w:rFonts w:cs="Arial"/>
                <w:szCs w:val="20"/>
                <w:lang w:val="en-GB"/>
              </w:rPr>
              <w:t xml:space="preserve">. </w:t>
            </w:r>
            <w:r w:rsidRPr="006F3950">
              <w:rPr>
                <w:rFonts w:cs="Arial"/>
                <w:szCs w:val="20"/>
                <w:lang w:val="en-GB"/>
              </w:rPr>
              <w:t xml:space="preserve"> </w:t>
            </w:r>
          </w:p>
        </w:tc>
      </w:tr>
      <w:tr w:rsidR="006D4E5F" w:rsidRPr="006F3950" w:rsidTr="00794A02">
        <w:tc>
          <w:tcPr>
            <w:tcW w:w="2245" w:type="dxa"/>
            <w:vMerge/>
          </w:tcPr>
          <w:p w:rsidR="006D4E5F" w:rsidRPr="006F3950" w:rsidRDefault="006D4E5F" w:rsidP="00794A02">
            <w:pPr>
              <w:spacing w:after="0" w:line="240" w:lineRule="auto"/>
              <w:rPr>
                <w:rFonts w:ascii="Arial" w:hAnsi="Arial" w:cs="Arial"/>
                <w:sz w:val="20"/>
                <w:szCs w:val="20"/>
                <w:lang w:val="en-GB"/>
              </w:rPr>
            </w:pPr>
          </w:p>
        </w:tc>
        <w:tc>
          <w:tcPr>
            <w:tcW w:w="3330" w:type="dxa"/>
            <w:vMerge w:val="restart"/>
          </w:tcPr>
          <w:p w:rsidR="00BC6DE2" w:rsidRPr="006F3950" w:rsidRDefault="006D4E5F" w:rsidP="00BC6DE2">
            <w:pPr>
              <w:spacing w:before="40" w:after="40" w:line="240" w:lineRule="auto"/>
              <w:ind w:left="13"/>
              <w:rPr>
                <w:rFonts w:ascii="Arial" w:hAnsi="Arial" w:cs="Arial"/>
                <w:bCs/>
                <w:sz w:val="20"/>
                <w:szCs w:val="20"/>
                <w:lang w:val="en-GB"/>
              </w:rPr>
            </w:pPr>
            <w:r w:rsidRPr="006F3950">
              <w:rPr>
                <w:rFonts w:ascii="Arial" w:hAnsi="Arial" w:cs="Arial"/>
                <w:color w:val="000000"/>
                <w:spacing w:val="-2"/>
                <w:sz w:val="20"/>
                <w:szCs w:val="20"/>
                <w:lang w:val="en-GB"/>
              </w:rPr>
              <w:t xml:space="preserve">1.3 </w:t>
            </w:r>
            <w:r w:rsidRPr="006F3950">
              <w:rPr>
                <w:rFonts w:ascii="Arial" w:hAnsi="Arial" w:cs="Arial"/>
                <w:bCs/>
                <w:sz w:val="20"/>
                <w:szCs w:val="20"/>
                <w:lang w:val="en-GB"/>
              </w:rPr>
              <w:t xml:space="preserve">Analyse the advantages and </w:t>
            </w:r>
          </w:p>
          <w:p w:rsidR="00BC6DE2" w:rsidRPr="006F3950" w:rsidRDefault="00BC6DE2" w:rsidP="00BC6DE2">
            <w:pPr>
              <w:spacing w:before="40" w:after="40" w:line="240" w:lineRule="auto"/>
              <w:ind w:left="13"/>
              <w:rPr>
                <w:rFonts w:ascii="Arial" w:hAnsi="Arial" w:cs="Arial"/>
                <w:bCs/>
                <w:sz w:val="20"/>
                <w:szCs w:val="20"/>
                <w:lang w:val="en-GB"/>
              </w:rPr>
            </w:pPr>
            <w:r w:rsidRPr="006F3950">
              <w:rPr>
                <w:rFonts w:ascii="Arial" w:hAnsi="Arial" w:cs="Arial"/>
                <w:color w:val="000000"/>
                <w:spacing w:val="-2"/>
                <w:sz w:val="20"/>
                <w:szCs w:val="20"/>
                <w:lang w:val="en-GB"/>
              </w:rPr>
              <w:t xml:space="preserve">      </w:t>
            </w:r>
            <w:r w:rsidR="006D4E5F" w:rsidRPr="006F3950">
              <w:rPr>
                <w:rFonts w:ascii="Arial" w:hAnsi="Arial" w:cs="Arial"/>
                <w:bCs/>
                <w:sz w:val="20"/>
                <w:szCs w:val="20"/>
                <w:lang w:val="en-GB"/>
              </w:rPr>
              <w:t>limitations of a range of quality</w:t>
            </w:r>
          </w:p>
          <w:p w:rsidR="006D4E5F" w:rsidRPr="006F3950" w:rsidRDefault="00BC6DE2" w:rsidP="00BC6DE2">
            <w:pPr>
              <w:spacing w:before="40" w:after="40" w:line="240" w:lineRule="auto"/>
              <w:ind w:left="13"/>
              <w:rPr>
                <w:rFonts w:ascii="Arial" w:hAnsi="Arial" w:cs="Arial"/>
                <w:bCs/>
                <w:sz w:val="20"/>
                <w:szCs w:val="20"/>
                <w:lang w:val="en-GB"/>
              </w:rPr>
            </w:pPr>
            <w:r w:rsidRPr="006F3950">
              <w:rPr>
                <w:rFonts w:ascii="Arial" w:hAnsi="Arial" w:cs="Arial"/>
                <w:bCs/>
                <w:sz w:val="20"/>
                <w:szCs w:val="20"/>
                <w:lang w:val="en-GB"/>
              </w:rPr>
              <w:t xml:space="preserve">     </w:t>
            </w:r>
            <w:r w:rsidR="006D4E5F" w:rsidRPr="006F3950">
              <w:rPr>
                <w:rFonts w:ascii="Arial" w:hAnsi="Arial" w:cs="Arial"/>
                <w:bCs/>
                <w:sz w:val="20"/>
                <w:szCs w:val="20"/>
                <w:lang w:val="en-GB"/>
              </w:rPr>
              <w:t xml:space="preserve"> techniques</w:t>
            </w:r>
          </w:p>
          <w:p w:rsidR="006D4E5F" w:rsidRPr="006F3950" w:rsidRDefault="006D4E5F" w:rsidP="00794A02">
            <w:pPr>
              <w:spacing w:before="72" w:after="0" w:line="240" w:lineRule="auto"/>
              <w:ind w:right="432"/>
              <w:rPr>
                <w:rFonts w:ascii="Arial" w:hAnsi="Arial" w:cs="Arial"/>
                <w:color w:val="000000"/>
                <w:spacing w:val="-2"/>
                <w:sz w:val="20"/>
                <w:szCs w:val="20"/>
                <w:lang w:val="en-GB"/>
              </w:rPr>
            </w:pPr>
          </w:p>
        </w:tc>
        <w:tc>
          <w:tcPr>
            <w:tcW w:w="7375" w:type="dxa"/>
          </w:tcPr>
          <w:p w:rsidR="006D4E5F" w:rsidRPr="006F3950" w:rsidRDefault="006D4E5F" w:rsidP="00794A02">
            <w:pPr>
              <w:spacing w:after="0" w:line="240" w:lineRule="auto"/>
              <w:rPr>
                <w:rFonts w:ascii="Arial" w:hAnsi="Arial" w:cs="Arial"/>
                <w:sz w:val="20"/>
                <w:szCs w:val="20"/>
                <w:lang w:val="en-GB"/>
              </w:rPr>
            </w:pPr>
            <w:r w:rsidRPr="006F3950">
              <w:rPr>
                <w:rFonts w:ascii="Arial" w:hAnsi="Arial" w:cs="Arial"/>
                <w:sz w:val="20"/>
                <w:szCs w:val="20"/>
                <w:lang w:val="en-GB"/>
              </w:rPr>
              <w:t xml:space="preserve">There are a variety of quality techniques that are available to manage quality within an organisation and all will have both advantages and limitations. </w:t>
            </w:r>
          </w:p>
          <w:p w:rsidR="006D4E5F" w:rsidRPr="006F3950" w:rsidRDefault="006D4E5F" w:rsidP="00794A02">
            <w:pPr>
              <w:spacing w:after="0" w:line="240" w:lineRule="auto"/>
              <w:rPr>
                <w:rFonts w:ascii="Arial" w:hAnsi="Arial" w:cs="Arial"/>
                <w:sz w:val="20"/>
                <w:szCs w:val="20"/>
                <w:lang w:val="en-GB"/>
              </w:rPr>
            </w:pPr>
            <w:r w:rsidRPr="006F3950">
              <w:rPr>
                <w:rFonts w:ascii="Arial" w:hAnsi="Arial" w:cs="Arial"/>
                <w:sz w:val="20"/>
                <w:szCs w:val="20"/>
                <w:lang w:val="en-GB"/>
              </w:rPr>
              <w:t>Techniques can include:</w:t>
            </w:r>
          </w:p>
          <w:p w:rsidR="006D4E5F" w:rsidRPr="006F3950" w:rsidRDefault="006D4E5F" w:rsidP="00020BEA">
            <w:pPr>
              <w:numPr>
                <w:ilvl w:val="0"/>
                <w:numId w:val="28"/>
              </w:numPr>
              <w:spacing w:after="0" w:line="240" w:lineRule="auto"/>
              <w:rPr>
                <w:rFonts w:ascii="Arial" w:hAnsi="Arial" w:cs="Arial"/>
                <w:sz w:val="20"/>
                <w:szCs w:val="20"/>
                <w:lang w:val="en-GB"/>
              </w:rPr>
            </w:pPr>
            <w:r w:rsidRPr="006F3950">
              <w:rPr>
                <w:rFonts w:ascii="Arial" w:hAnsi="Arial" w:cs="Arial"/>
                <w:sz w:val="20"/>
                <w:szCs w:val="20"/>
                <w:lang w:val="en-GB"/>
              </w:rPr>
              <w:t>Quality cost analysis</w:t>
            </w:r>
          </w:p>
          <w:p w:rsidR="006D4E5F" w:rsidRPr="006F3950" w:rsidRDefault="006D4E5F" w:rsidP="00020BEA">
            <w:pPr>
              <w:numPr>
                <w:ilvl w:val="0"/>
                <w:numId w:val="28"/>
              </w:numPr>
              <w:spacing w:after="0" w:line="240" w:lineRule="auto"/>
              <w:rPr>
                <w:rFonts w:ascii="Arial" w:hAnsi="Arial" w:cs="Arial"/>
                <w:sz w:val="20"/>
                <w:szCs w:val="20"/>
                <w:lang w:val="en-GB"/>
              </w:rPr>
            </w:pPr>
            <w:r w:rsidRPr="006F3950">
              <w:rPr>
                <w:rFonts w:ascii="Arial" w:hAnsi="Arial" w:cs="Arial"/>
                <w:sz w:val="20"/>
                <w:szCs w:val="20"/>
                <w:lang w:val="en-GB"/>
              </w:rPr>
              <w:t>Process mapping</w:t>
            </w:r>
          </w:p>
          <w:p w:rsidR="006D4E5F" w:rsidRPr="006F3950" w:rsidRDefault="006D4E5F" w:rsidP="00020BEA">
            <w:pPr>
              <w:numPr>
                <w:ilvl w:val="0"/>
                <w:numId w:val="28"/>
              </w:numPr>
              <w:spacing w:after="0" w:line="240" w:lineRule="auto"/>
              <w:rPr>
                <w:rFonts w:ascii="Arial" w:hAnsi="Arial" w:cs="Arial"/>
                <w:sz w:val="20"/>
                <w:szCs w:val="20"/>
                <w:lang w:val="en-GB"/>
              </w:rPr>
            </w:pPr>
            <w:r w:rsidRPr="006F3950">
              <w:rPr>
                <w:rFonts w:ascii="Arial" w:hAnsi="Arial" w:cs="Arial"/>
                <w:sz w:val="20"/>
                <w:szCs w:val="20"/>
                <w:lang w:val="en-GB"/>
              </w:rPr>
              <w:t>PDCA</w:t>
            </w:r>
          </w:p>
          <w:p w:rsidR="006D4E5F" w:rsidRPr="006F3950" w:rsidRDefault="006D4E5F" w:rsidP="00020BEA">
            <w:pPr>
              <w:numPr>
                <w:ilvl w:val="0"/>
                <w:numId w:val="28"/>
              </w:numPr>
              <w:spacing w:after="0" w:line="240" w:lineRule="auto"/>
              <w:rPr>
                <w:rFonts w:ascii="Arial" w:hAnsi="Arial" w:cs="Arial"/>
                <w:sz w:val="20"/>
                <w:szCs w:val="20"/>
                <w:lang w:val="en-GB"/>
              </w:rPr>
            </w:pPr>
            <w:r w:rsidRPr="006F3950">
              <w:rPr>
                <w:rFonts w:ascii="Arial" w:hAnsi="Arial" w:cs="Arial"/>
                <w:sz w:val="20"/>
                <w:szCs w:val="20"/>
                <w:lang w:val="en-GB"/>
              </w:rPr>
              <w:t>Quality audits</w:t>
            </w:r>
          </w:p>
          <w:p w:rsidR="006D4E5F" w:rsidRPr="006F3950" w:rsidRDefault="006D4E5F" w:rsidP="00020BEA">
            <w:pPr>
              <w:numPr>
                <w:ilvl w:val="0"/>
                <w:numId w:val="28"/>
              </w:numPr>
              <w:spacing w:after="0" w:line="240" w:lineRule="auto"/>
              <w:rPr>
                <w:rFonts w:ascii="Arial" w:hAnsi="Arial" w:cs="Arial"/>
                <w:sz w:val="20"/>
                <w:szCs w:val="20"/>
                <w:lang w:val="en-GB"/>
              </w:rPr>
            </w:pPr>
            <w:r w:rsidRPr="006F3950">
              <w:rPr>
                <w:rFonts w:ascii="Arial" w:hAnsi="Arial" w:cs="Arial"/>
                <w:sz w:val="20"/>
                <w:szCs w:val="20"/>
                <w:lang w:val="en-GB"/>
              </w:rPr>
              <w:t>Standardisation activities</w:t>
            </w:r>
          </w:p>
          <w:p w:rsidR="006D4E5F" w:rsidRPr="006F3950" w:rsidRDefault="006D4E5F" w:rsidP="00020BEA">
            <w:pPr>
              <w:numPr>
                <w:ilvl w:val="0"/>
                <w:numId w:val="28"/>
              </w:numPr>
              <w:spacing w:after="0" w:line="240" w:lineRule="auto"/>
              <w:rPr>
                <w:rFonts w:ascii="Arial" w:hAnsi="Arial" w:cs="Arial"/>
                <w:sz w:val="20"/>
                <w:szCs w:val="20"/>
                <w:lang w:val="en-GB"/>
              </w:rPr>
            </w:pPr>
            <w:r w:rsidRPr="006F3950">
              <w:rPr>
                <w:rFonts w:ascii="Arial" w:hAnsi="Arial" w:cs="Arial"/>
                <w:sz w:val="20"/>
                <w:szCs w:val="20"/>
                <w:lang w:val="en-GB"/>
              </w:rPr>
              <w:t>Six sigma approached</w:t>
            </w:r>
          </w:p>
          <w:p w:rsidR="006D4E5F" w:rsidRPr="006F3950" w:rsidRDefault="006D4E5F" w:rsidP="005B51B3">
            <w:pPr>
              <w:numPr>
                <w:ilvl w:val="0"/>
                <w:numId w:val="28"/>
              </w:numPr>
              <w:spacing w:after="0" w:line="240" w:lineRule="auto"/>
              <w:rPr>
                <w:rFonts w:ascii="Arial" w:hAnsi="Arial" w:cs="Arial"/>
                <w:sz w:val="20"/>
                <w:szCs w:val="20"/>
                <w:lang w:val="en-GB"/>
              </w:rPr>
            </w:pPr>
            <w:r w:rsidRPr="006F3950">
              <w:rPr>
                <w:rFonts w:ascii="Arial" w:hAnsi="Arial" w:cs="Arial"/>
                <w:sz w:val="20"/>
                <w:szCs w:val="20"/>
                <w:lang w:val="en-GB"/>
              </w:rPr>
              <w:t>Total preventative maintenance</w:t>
            </w:r>
          </w:p>
        </w:tc>
      </w:tr>
      <w:tr w:rsidR="006D4E5F" w:rsidRPr="006F3950" w:rsidTr="00794A02">
        <w:tc>
          <w:tcPr>
            <w:tcW w:w="2245" w:type="dxa"/>
            <w:vMerge/>
          </w:tcPr>
          <w:p w:rsidR="006D4E5F" w:rsidRPr="006F3950" w:rsidRDefault="006D4E5F" w:rsidP="00794A02">
            <w:pPr>
              <w:spacing w:after="0" w:line="240" w:lineRule="auto"/>
              <w:rPr>
                <w:rFonts w:ascii="Arial" w:hAnsi="Arial" w:cs="Arial"/>
                <w:sz w:val="20"/>
                <w:szCs w:val="20"/>
                <w:lang w:val="en-GB"/>
              </w:rPr>
            </w:pPr>
          </w:p>
        </w:tc>
        <w:tc>
          <w:tcPr>
            <w:tcW w:w="3330" w:type="dxa"/>
            <w:vMerge/>
          </w:tcPr>
          <w:p w:rsidR="006D4E5F" w:rsidRPr="006F3950" w:rsidRDefault="006D4E5F" w:rsidP="00794A02">
            <w:pPr>
              <w:spacing w:after="0" w:line="240" w:lineRule="auto"/>
              <w:rPr>
                <w:rFonts w:ascii="Arial" w:hAnsi="Arial" w:cs="Arial"/>
                <w:sz w:val="20"/>
                <w:szCs w:val="20"/>
                <w:lang w:val="en-GB"/>
              </w:rPr>
            </w:pPr>
          </w:p>
        </w:tc>
        <w:tc>
          <w:tcPr>
            <w:tcW w:w="7375" w:type="dxa"/>
          </w:tcPr>
          <w:p w:rsidR="006D4E5F" w:rsidRPr="006F3950" w:rsidRDefault="006D4E5F" w:rsidP="002D29BA">
            <w:pPr>
              <w:pStyle w:val="NoSpacing"/>
              <w:rPr>
                <w:rFonts w:cs="Arial"/>
                <w:szCs w:val="20"/>
                <w:lang w:val="en-GB"/>
              </w:rPr>
            </w:pPr>
            <w:r w:rsidRPr="006F3950">
              <w:rPr>
                <w:rFonts w:cs="Arial"/>
                <w:szCs w:val="20"/>
                <w:lang w:val="en-GB"/>
              </w:rPr>
              <w:t>In this criterion the learner is required to provide an analysis of both the advantages and limitations of three or more quality techniques</w:t>
            </w:r>
            <w:r w:rsidR="002D29BA" w:rsidRPr="006F3950">
              <w:rPr>
                <w:rFonts w:cs="Arial"/>
                <w:szCs w:val="20"/>
                <w:lang w:val="en-GB"/>
              </w:rPr>
              <w:t>.</w:t>
            </w:r>
            <w:r w:rsidRPr="006F3950">
              <w:rPr>
                <w:rFonts w:cs="Arial"/>
                <w:szCs w:val="20"/>
                <w:lang w:val="en-GB"/>
              </w:rPr>
              <w:t xml:space="preserve"> </w:t>
            </w:r>
          </w:p>
        </w:tc>
      </w:tr>
      <w:tr w:rsidR="006D4E5F" w:rsidRPr="006F3950" w:rsidTr="00794A02">
        <w:trPr>
          <w:trHeight w:val="408"/>
        </w:trPr>
        <w:tc>
          <w:tcPr>
            <w:tcW w:w="2245" w:type="dxa"/>
            <w:vMerge/>
          </w:tcPr>
          <w:p w:rsidR="006D4E5F" w:rsidRPr="006F3950" w:rsidRDefault="006D4E5F" w:rsidP="00794A02">
            <w:pPr>
              <w:spacing w:after="0" w:line="240" w:lineRule="auto"/>
              <w:rPr>
                <w:rFonts w:ascii="Arial" w:hAnsi="Arial" w:cs="Arial"/>
                <w:sz w:val="20"/>
                <w:szCs w:val="20"/>
                <w:lang w:val="en-GB"/>
              </w:rPr>
            </w:pPr>
          </w:p>
        </w:tc>
        <w:tc>
          <w:tcPr>
            <w:tcW w:w="3330" w:type="dxa"/>
            <w:vMerge w:val="restart"/>
          </w:tcPr>
          <w:p w:rsidR="00BC6DE2" w:rsidRPr="006F3950" w:rsidRDefault="006D4E5F" w:rsidP="00794A02">
            <w:pPr>
              <w:spacing w:after="0" w:line="240" w:lineRule="auto"/>
              <w:rPr>
                <w:rFonts w:ascii="Arial" w:hAnsi="Arial" w:cs="Arial"/>
                <w:color w:val="000000"/>
                <w:sz w:val="20"/>
                <w:szCs w:val="20"/>
                <w:lang w:val="en-GB"/>
              </w:rPr>
            </w:pPr>
            <w:r w:rsidRPr="006F3950">
              <w:rPr>
                <w:rFonts w:ascii="Arial" w:hAnsi="Arial" w:cs="Arial"/>
                <w:color w:val="000000"/>
                <w:sz w:val="20"/>
                <w:szCs w:val="20"/>
                <w:lang w:val="en-GB"/>
              </w:rPr>
              <w:t xml:space="preserve">1.4 Assess how the management </w:t>
            </w:r>
          </w:p>
          <w:p w:rsidR="00BC6DE2" w:rsidRPr="006F3950" w:rsidRDefault="00BC6DE2" w:rsidP="00794A02">
            <w:pPr>
              <w:spacing w:after="0" w:line="240" w:lineRule="auto"/>
              <w:rPr>
                <w:rFonts w:ascii="Arial" w:hAnsi="Arial" w:cs="Arial"/>
                <w:color w:val="000000"/>
                <w:sz w:val="20"/>
                <w:szCs w:val="20"/>
                <w:lang w:val="en-GB"/>
              </w:rPr>
            </w:pPr>
            <w:r w:rsidRPr="006F3950">
              <w:rPr>
                <w:rFonts w:ascii="Arial" w:hAnsi="Arial" w:cs="Arial"/>
                <w:color w:val="000000"/>
                <w:sz w:val="20"/>
                <w:szCs w:val="20"/>
                <w:lang w:val="en-GB"/>
              </w:rPr>
              <w:t xml:space="preserve">      </w:t>
            </w:r>
            <w:r w:rsidR="006D4E5F" w:rsidRPr="006F3950">
              <w:rPr>
                <w:rFonts w:ascii="Arial" w:hAnsi="Arial" w:cs="Arial"/>
                <w:color w:val="000000"/>
                <w:sz w:val="20"/>
                <w:szCs w:val="20"/>
                <w:lang w:val="en-GB"/>
              </w:rPr>
              <w:t xml:space="preserve">of quality contributes to the </w:t>
            </w:r>
          </w:p>
          <w:p w:rsidR="00BC6DE2" w:rsidRPr="006F3950" w:rsidRDefault="00BC6DE2" w:rsidP="00794A02">
            <w:pPr>
              <w:spacing w:after="0" w:line="240" w:lineRule="auto"/>
              <w:rPr>
                <w:rFonts w:ascii="Arial" w:hAnsi="Arial" w:cs="Arial"/>
                <w:color w:val="000000"/>
                <w:sz w:val="20"/>
                <w:szCs w:val="20"/>
                <w:lang w:val="en-GB"/>
              </w:rPr>
            </w:pPr>
            <w:r w:rsidRPr="006F3950">
              <w:rPr>
                <w:rFonts w:ascii="Arial" w:hAnsi="Arial" w:cs="Arial"/>
                <w:color w:val="000000"/>
                <w:sz w:val="20"/>
                <w:szCs w:val="20"/>
                <w:lang w:val="en-GB"/>
              </w:rPr>
              <w:lastRenderedPageBreak/>
              <w:t xml:space="preserve">      </w:t>
            </w:r>
            <w:r w:rsidR="006D4E5F" w:rsidRPr="006F3950">
              <w:rPr>
                <w:rFonts w:ascii="Arial" w:hAnsi="Arial" w:cs="Arial"/>
                <w:color w:val="000000"/>
                <w:sz w:val="20"/>
                <w:szCs w:val="20"/>
                <w:lang w:val="en-GB"/>
              </w:rPr>
              <w:t xml:space="preserve">achievement of organisational </w:t>
            </w:r>
            <w:r w:rsidRPr="006F3950">
              <w:rPr>
                <w:rFonts w:ascii="Arial" w:hAnsi="Arial" w:cs="Arial"/>
                <w:color w:val="000000"/>
                <w:sz w:val="20"/>
                <w:szCs w:val="20"/>
                <w:lang w:val="en-GB"/>
              </w:rPr>
              <w:t xml:space="preserve"> </w:t>
            </w:r>
          </w:p>
          <w:p w:rsidR="006D4E5F" w:rsidRPr="006F3950" w:rsidRDefault="00BC6DE2" w:rsidP="00794A02">
            <w:pPr>
              <w:spacing w:after="0" w:line="240" w:lineRule="auto"/>
              <w:rPr>
                <w:rFonts w:ascii="Arial" w:hAnsi="Arial" w:cs="Arial"/>
                <w:sz w:val="20"/>
                <w:szCs w:val="20"/>
                <w:lang w:val="en-GB"/>
              </w:rPr>
            </w:pPr>
            <w:r w:rsidRPr="006F3950">
              <w:rPr>
                <w:rFonts w:ascii="Arial" w:hAnsi="Arial" w:cs="Arial"/>
                <w:color w:val="000000"/>
                <w:sz w:val="20"/>
                <w:szCs w:val="20"/>
                <w:lang w:val="en-GB"/>
              </w:rPr>
              <w:t xml:space="preserve">      </w:t>
            </w:r>
            <w:r w:rsidR="006D4E5F" w:rsidRPr="006F3950">
              <w:rPr>
                <w:rFonts w:ascii="Arial" w:hAnsi="Arial" w:cs="Arial"/>
                <w:color w:val="000000"/>
                <w:sz w:val="20"/>
                <w:szCs w:val="20"/>
                <w:lang w:val="en-GB"/>
              </w:rPr>
              <w:t>objectives</w:t>
            </w:r>
          </w:p>
        </w:tc>
        <w:tc>
          <w:tcPr>
            <w:tcW w:w="7375" w:type="dxa"/>
          </w:tcPr>
          <w:p w:rsidR="006D4E5F" w:rsidRPr="006F3950" w:rsidRDefault="006D4E5F" w:rsidP="002D29BA">
            <w:pPr>
              <w:spacing w:after="0" w:line="240" w:lineRule="auto"/>
              <w:rPr>
                <w:rFonts w:ascii="Arial" w:hAnsi="Arial" w:cs="Arial"/>
                <w:sz w:val="20"/>
                <w:szCs w:val="20"/>
                <w:lang w:val="en-GB"/>
              </w:rPr>
            </w:pPr>
            <w:r w:rsidRPr="006F3950">
              <w:rPr>
                <w:rFonts w:ascii="Arial" w:hAnsi="Arial" w:cs="Arial"/>
                <w:sz w:val="20"/>
                <w:szCs w:val="20"/>
                <w:lang w:val="en-GB"/>
              </w:rPr>
              <w:lastRenderedPageBreak/>
              <w:t xml:space="preserve">If the organisation has a quality management system in place there will be systems in place that will review organisational practices and processes on an </w:t>
            </w:r>
            <w:r w:rsidRPr="006F3950">
              <w:rPr>
                <w:rFonts w:ascii="Arial" w:hAnsi="Arial" w:cs="Arial"/>
                <w:sz w:val="20"/>
                <w:szCs w:val="20"/>
                <w:lang w:val="en-GB"/>
              </w:rPr>
              <w:lastRenderedPageBreak/>
              <w:t>ongoing basis to determine if the stated requirements are being met and improved upon</w:t>
            </w:r>
            <w:r w:rsidR="002D29BA" w:rsidRPr="006F3950">
              <w:rPr>
                <w:rFonts w:ascii="Arial" w:hAnsi="Arial" w:cs="Arial"/>
                <w:sz w:val="20"/>
                <w:szCs w:val="20"/>
                <w:lang w:val="en-GB"/>
              </w:rPr>
              <w:t xml:space="preserve">. </w:t>
            </w:r>
          </w:p>
        </w:tc>
      </w:tr>
      <w:tr w:rsidR="006D4E5F" w:rsidRPr="006F3950" w:rsidTr="00794A02">
        <w:trPr>
          <w:trHeight w:val="407"/>
        </w:trPr>
        <w:tc>
          <w:tcPr>
            <w:tcW w:w="2245" w:type="dxa"/>
            <w:vMerge/>
          </w:tcPr>
          <w:p w:rsidR="006D4E5F" w:rsidRPr="006F3950" w:rsidRDefault="006D4E5F" w:rsidP="00794A02">
            <w:pPr>
              <w:spacing w:after="0" w:line="240" w:lineRule="auto"/>
              <w:rPr>
                <w:rFonts w:ascii="Arial" w:hAnsi="Arial" w:cs="Arial"/>
                <w:sz w:val="20"/>
                <w:szCs w:val="20"/>
                <w:lang w:val="en-GB"/>
              </w:rPr>
            </w:pPr>
          </w:p>
        </w:tc>
        <w:tc>
          <w:tcPr>
            <w:tcW w:w="3330" w:type="dxa"/>
            <w:vMerge/>
          </w:tcPr>
          <w:p w:rsidR="006D4E5F" w:rsidRPr="006F3950" w:rsidRDefault="006D4E5F" w:rsidP="00794A02">
            <w:pPr>
              <w:spacing w:before="72" w:after="0" w:line="240" w:lineRule="auto"/>
              <w:ind w:right="432"/>
              <w:rPr>
                <w:rFonts w:ascii="Arial" w:hAnsi="Arial" w:cs="Arial"/>
                <w:color w:val="000000"/>
                <w:sz w:val="20"/>
                <w:szCs w:val="20"/>
                <w:lang w:val="en-GB"/>
              </w:rPr>
            </w:pPr>
          </w:p>
        </w:tc>
        <w:tc>
          <w:tcPr>
            <w:tcW w:w="7375" w:type="dxa"/>
          </w:tcPr>
          <w:p w:rsidR="006D4E5F" w:rsidRPr="006F3950" w:rsidRDefault="006D4E5F" w:rsidP="002D29BA">
            <w:pPr>
              <w:pStyle w:val="NoSpacing"/>
              <w:rPr>
                <w:rFonts w:cs="Arial"/>
                <w:szCs w:val="20"/>
                <w:lang w:val="en-GB"/>
              </w:rPr>
            </w:pPr>
            <w:r w:rsidRPr="006F3950">
              <w:rPr>
                <w:rFonts w:cs="Arial"/>
                <w:szCs w:val="20"/>
                <w:lang w:val="en-GB"/>
              </w:rPr>
              <w:t>In this criterion the learner is required to assess how quality management contributes to achieving organisational objectives</w:t>
            </w:r>
            <w:r w:rsidR="002D29BA" w:rsidRPr="006F3950">
              <w:rPr>
                <w:rFonts w:cs="Arial"/>
                <w:szCs w:val="20"/>
                <w:lang w:val="en-GB"/>
              </w:rPr>
              <w:t>.</w:t>
            </w:r>
          </w:p>
        </w:tc>
      </w:tr>
      <w:tr w:rsidR="006D4E5F" w:rsidRPr="006F3950" w:rsidTr="00794A02">
        <w:trPr>
          <w:trHeight w:val="256"/>
        </w:trPr>
        <w:tc>
          <w:tcPr>
            <w:tcW w:w="2245" w:type="dxa"/>
            <w:vMerge w:val="restart"/>
          </w:tcPr>
          <w:p w:rsidR="00BC6DE2" w:rsidRPr="006F3950" w:rsidRDefault="006D4E5F" w:rsidP="00BC6DE2">
            <w:pPr>
              <w:numPr>
                <w:ilvl w:val="0"/>
                <w:numId w:val="37"/>
              </w:numPr>
              <w:spacing w:after="0" w:line="240" w:lineRule="auto"/>
              <w:rPr>
                <w:rFonts w:ascii="Arial" w:hAnsi="Arial" w:cs="Arial"/>
                <w:color w:val="000000"/>
                <w:spacing w:val="-5"/>
                <w:sz w:val="20"/>
                <w:szCs w:val="20"/>
                <w:lang w:val="en-GB"/>
              </w:rPr>
            </w:pPr>
            <w:r w:rsidRPr="006F3950">
              <w:rPr>
                <w:rFonts w:ascii="Arial" w:hAnsi="Arial" w:cs="Arial"/>
                <w:color w:val="000000"/>
                <w:spacing w:val="-5"/>
                <w:sz w:val="20"/>
                <w:szCs w:val="20"/>
                <w:lang w:val="en-GB"/>
              </w:rPr>
              <w:t xml:space="preserve">Be able to prepare </w:t>
            </w:r>
          </w:p>
          <w:p w:rsidR="006D4E5F" w:rsidRPr="006F3950" w:rsidRDefault="006D4E5F" w:rsidP="00BC6DE2">
            <w:pPr>
              <w:spacing w:after="0" w:line="240" w:lineRule="auto"/>
              <w:ind w:left="360"/>
              <w:rPr>
                <w:rFonts w:ascii="Arial" w:hAnsi="Arial" w:cs="Arial"/>
                <w:sz w:val="20"/>
                <w:szCs w:val="20"/>
                <w:lang w:val="en-GB"/>
              </w:rPr>
            </w:pPr>
            <w:r w:rsidRPr="006F3950">
              <w:rPr>
                <w:rFonts w:ascii="Arial" w:hAnsi="Arial" w:cs="Arial"/>
                <w:color w:val="000000"/>
                <w:spacing w:val="-5"/>
                <w:sz w:val="20"/>
                <w:szCs w:val="20"/>
                <w:lang w:val="en-GB"/>
              </w:rPr>
              <w:t>to carry out quality audits</w:t>
            </w:r>
          </w:p>
        </w:tc>
        <w:tc>
          <w:tcPr>
            <w:tcW w:w="3330" w:type="dxa"/>
            <w:vMerge w:val="restart"/>
          </w:tcPr>
          <w:p w:rsidR="006D4E5F" w:rsidRPr="006F3950" w:rsidRDefault="00404EDC" w:rsidP="00404EDC">
            <w:pPr>
              <w:spacing w:before="40" w:after="40" w:line="240" w:lineRule="auto"/>
              <w:rPr>
                <w:rFonts w:ascii="Arial" w:hAnsi="Arial" w:cs="Arial"/>
                <w:bCs/>
                <w:sz w:val="20"/>
                <w:szCs w:val="20"/>
                <w:lang w:val="en-GB"/>
              </w:rPr>
            </w:pPr>
            <w:r w:rsidRPr="006F3950">
              <w:rPr>
                <w:rFonts w:ascii="Arial" w:hAnsi="Arial" w:cs="Arial"/>
                <w:bCs/>
                <w:sz w:val="20"/>
                <w:szCs w:val="20"/>
                <w:lang w:val="en-GB"/>
              </w:rPr>
              <w:t xml:space="preserve">2.1 </w:t>
            </w:r>
            <w:r w:rsidR="00BC6DE2" w:rsidRPr="006F3950">
              <w:rPr>
                <w:rFonts w:ascii="Arial" w:hAnsi="Arial" w:cs="Arial"/>
                <w:bCs/>
                <w:sz w:val="20"/>
                <w:szCs w:val="20"/>
                <w:lang w:val="en-GB"/>
              </w:rPr>
              <w:t>Establish the quality</w:t>
            </w:r>
            <w:r w:rsidRPr="006F3950">
              <w:rPr>
                <w:rFonts w:ascii="Arial" w:hAnsi="Arial" w:cs="Arial"/>
                <w:bCs/>
                <w:sz w:val="20"/>
                <w:szCs w:val="20"/>
                <w:lang w:val="en-GB"/>
              </w:rPr>
              <w:t xml:space="preserve"> r</w:t>
            </w:r>
            <w:r w:rsidR="006D4E5F" w:rsidRPr="006F3950">
              <w:rPr>
                <w:rFonts w:ascii="Arial" w:hAnsi="Arial" w:cs="Arial"/>
                <w:bCs/>
                <w:sz w:val="20"/>
                <w:szCs w:val="20"/>
                <w:lang w:val="en-GB"/>
              </w:rPr>
              <w:t>equirements applicable to the work being audited</w:t>
            </w:r>
          </w:p>
          <w:p w:rsidR="006D4E5F" w:rsidRPr="006F3950" w:rsidRDefault="006D4E5F" w:rsidP="00794A02">
            <w:pPr>
              <w:spacing w:before="36" w:after="0" w:line="285" w:lineRule="exact"/>
              <w:rPr>
                <w:rFonts w:ascii="Arial" w:hAnsi="Arial" w:cs="Arial"/>
                <w:color w:val="000000"/>
                <w:sz w:val="20"/>
                <w:szCs w:val="20"/>
                <w:lang w:val="en-GB"/>
              </w:rPr>
            </w:pPr>
          </w:p>
        </w:tc>
        <w:tc>
          <w:tcPr>
            <w:tcW w:w="7375" w:type="dxa"/>
          </w:tcPr>
          <w:p w:rsidR="006D4E5F" w:rsidRPr="006F3950" w:rsidRDefault="006D4E5F" w:rsidP="004F4023">
            <w:pPr>
              <w:spacing w:after="0" w:line="240" w:lineRule="auto"/>
              <w:rPr>
                <w:rFonts w:ascii="Arial" w:hAnsi="Arial" w:cs="Arial"/>
                <w:sz w:val="20"/>
                <w:szCs w:val="20"/>
                <w:lang w:val="en-GB"/>
              </w:rPr>
            </w:pPr>
            <w:r w:rsidRPr="006F3950">
              <w:rPr>
                <w:rFonts w:ascii="Arial" w:hAnsi="Arial" w:cs="Arial"/>
                <w:sz w:val="20"/>
                <w:szCs w:val="20"/>
                <w:lang w:val="en-GB"/>
              </w:rPr>
              <w:t>Quality audit is the process of systematic examination of a </w:t>
            </w:r>
            <w:hyperlink r:id="rId11" w:tooltip="Quality system" w:history="1">
              <w:r w:rsidRPr="006F3950">
                <w:rPr>
                  <w:rFonts w:ascii="Arial" w:hAnsi="Arial" w:cs="Arial"/>
                  <w:sz w:val="20"/>
                  <w:szCs w:val="20"/>
                  <w:lang w:val="en-GB"/>
                </w:rPr>
                <w:t>quality system</w:t>
              </w:r>
            </w:hyperlink>
            <w:r w:rsidRPr="006F3950">
              <w:rPr>
                <w:rFonts w:ascii="Arial" w:hAnsi="Arial" w:cs="Arial"/>
                <w:sz w:val="20"/>
                <w:szCs w:val="20"/>
                <w:lang w:val="en-GB"/>
              </w:rPr>
              <w:t> carried out by an internal or external quality auditor or an audit team.</w:t>
            </w:r>
            <w:r w:rsidRPr="006F3950">
              <w:rPr>
                <w:rFonts w:ascii="Arial" w:hAnsi="Arial" w:cs="Arial"/>
                <w:color w:val="252525"/>
                <w:sz w:val="20"/>
                <w:szCs w:val="20"/>
                <w:shd w:val="clear" w:color="auto" w:fill="FFFFFF"/>
                <w:lang w:val="en-GB"/>
              </w:rPr>
              <w:t xml:space="preserve"> </w:t>
            </w:r>
            <w:r w:rsidRPr="006F3950">
              <w:rPr>
                <w:rFonts w:ascii="Arial" w:hAnsi="Arial" w:cs="Arial"/>
                <w:sz w:val="20"/>
                <w:szCs w:val="20"/>
                <w:lang w:val="en-GB"/>
              </w:rPr>
              <w:t xml:space="preserve">Audits are an essential management tool to be used for verifying objective evidence of processes, to assess how successfully processes have been implemented, for judging the effectiveness of achieving any defined target levels, to provide evidence concerning reduction and elimination of problem areas. It should also </w:t>
            </w:r>
            <w:r w:rsidR="002D29BA" w:rsidRPr="006F3950">
              <w:rPr>
                <w:rFonts w:ascii="Arial" w:hAnsi="Arial" w:cs="Arial"/>
                <w:sz w:val="20"/>
                <w:szCs w:val="20"/>
                <w:lang w:val="en-GB"/>
              </w:rPr>
              <w:t xml:space="preserve">focus on areas of good practice. </w:t>
            </w:r>
            <w:r w:rsidRPr="006F3950">
              <w:rPr>
                <w:rFonts w:ascii="Arial" w:hAnsi="Arial" w:cs="Arial"/>
                <w:sz w:val="20"/>
                <w:szCs w:val="20"/>
                <w:lang w:val="en-GB"/>
              </w:rPr>
              <w:t xml:space="preserve">The quality requirements for the audit will vary depending on what </w:t>
            </w:r>
            <w:r w:rsidR="002D29BA" w:rsidRPr="006F3950">
              <w:rPr>
                <w:rFonts w:ascii="Arial" w:hAnsi="Arial" w:cs="Arial"/>
                <w:sz w:val="20"/>
                <w:szCs w:val="20"/>
                <w:lang w:val="en-GB"/>
              </w:rPr>
              <w:t>aspects of the organisation are</w:t>
            </w:r>
            <w:r w:rsidRPr="006F3950">
              <w:rPr>
                <w:rFonts w:ascii="Arial" w:hAnsi="Arial" w:cs="Arial"/>
                <w:sz w:val="20"/>
                <w:szCs w:val="20"/>
                <w:lang w:val="en-GB"/>
              </w:rPr>
              <w:t xml:space="preserve"> being audited</w:t>
            </w:r>
            <w:r w:rsidR="002D29BA" w:rsidRPr="006F3950">
              <w:rPr>
                <w:rFonts w:ascii="Arial" w:hAnsi="Arial" w:cs="Arial"/>
                <w:sz w:val="20"/>
                <w:szCs w:val="20"/>
                <w:lang w:val="en-GB"/>
              </w:rPr>
              <w:t xml:space="preserve">. </w:t>
            </w:r>
          </w:p>
        </w:tc>
      </w:tr>
      <w:tr w:rsidR="006D4E5F" w:rsidRPr="006F3950" w:rsidTr="00794A02">
        <w:trPr>
          <w:trHeight w:val="256"/>
        </w:trPr>
        <w:tc>
          <w:tcPr>
            <w:tcW w:w="2245" w:type="dxa"/>
            <w:vMerge/>
          </w:tcPr>
          <w:p w:rsidR="006D4E5F" w:rsidRPr="006F3950" w:rsidRDefault="006D4E5F" w:rsidP="00794A02">
            <w:pPr>
              <w:spacing w:after="0" w:line="240" w:lineRule="auto"/>
              <w:rPr>
                <w:rFonts w:ascii="Arial" w:hAnsi="Arial" w:cs="Arial"/>
                <w:sz w:val="20"/>
                <w:szCs w:val="20"/>
                <w:lang w:val="en-GB"/>
              </w:rPr>
            </w:pPr>
          </w:p>
        </w:tc>
        <w:tc>
          <w:tcPr>
            <w:tcW w:w="3330" w:type="dxa"/>
            <w:vMerge/>
          </w:tcPr>
          <w:p w:rsidR="006D4E5F" w:rsidRPr="006F3950" w:rsidRDefault="006D4E5F" w:rsidP="00794A02">
            <w:pPr>
              <w:spacing w:before="36" w:after="0" w:line="285" w:lineRule="exact"/>
              <w:rPr>
                <w:rFonts w:ascii="Arial" w:hAnsi="Arial" w:cs="Arial"/>
                <w:color w:val="000000"/>
                <w:sz w:val="20"/>
                <w:szCs w:val="20"/>
                <w:lang w:val="en-GB"/>
              </w:rPr>
            </w:pPr>
          </w:p>
        </w:tc>
        <w:tc>
          <w:tcPr>
            <w:tcW w:w="7375" w:type="dxa"/>
          </w:tcPr>
          <w:p w:rsidR="006D4E5F" w:rsidRPr="006F3950" w:rsidRDefault="006D4E5F" w:rsidP="002D29BA">
            <w:pPr>
              <w:pStyle w:val="NoSpacing"/>
              <w:rPr>
                <w:rFonts w:cs="Arial"/>
                <w:szCs w:val="20"/>
                <w:lang w:val="en-GB"/>
              </w:rPr>
            </w:pPr>
            <w:r w:rsidRPr="006F3950">
              <w:rPr>
                <w:rFonts w:cs="Arial"/>
                <w:szCs w:val="20"/>
                <w:lang w:val="en-GB"/>
              </w:rPr>
              <w:t xml:space="preserve">In this criterion the learner is required to provide evidence that two or more quality requirements applicable to the auditable </w:t>
            </w:r>
            <w:r w:rsidR="002D29BA" w:rsidRPr="006F3950">
              <w:rPr>
                <w:rFonts w:cs="Arial"/>
                <w:szCs w:val="20"/>
                <w:lang w:val="en-GB"/>
              </w:rPr>
              <w:t>work</w:t>
            </w:r>
            <w:r w:rsidRPr="006F3950">
              <w:rPr>
                <w:rFonts w:cs="Arial"/>
                <w:szCs w:val="20"/>
                <w:lang w:val="en-GB"/>
              </w:rPr>
              <w:t xml:space="preserve"> have been established</w:t>
            </w:r>
            <w:r w:rsidR="002D29BA" w:rsidRPr="006F3950">
              <w:rPr>
                <w:rFonts w:cs="Arial"/>
                <w:szCs w:val="20"/>
                <w:lang w:val="en-GB"/>
              </w:rPr>
              <w:t xml:space="preserve">. </w:t>
            </w:r>
          </w:p>
        </w:tc>
      </w:tr>
      <w:tr w:rsidR="006D4E5F" w:rsidRPr="006F3950" w:rsidTr="00794A02">
        <w:trPr>
          <w:trHeight w:val="1266"/>
        </w:trPr>
        <w:tc>
          <w:tcPr>
            <w:tcW w:w="2245" w:type="dxa"/>
            <w:vMerge/>
          </w:tcPr>
          <w:p w:rsidR="006D4E5F" w:rsidRPr="006F3950" w:rsidRDefault="006D4E5F" w:rsidP="00794A02">
            <w:pPr>
              <w:spacing w:after="0" w:line="240" w:lineRule="auto"/>
              <w:rPr>
                <w:rFonts w:ascii="Arial" w:hAnsi="Arial" w:cs="Arial"/>
                <w:sz w:val="20"/>
                <w:szCs w:val="20"/>
                <w:lang w:val="en-GB"/>
              </w:rPr>
            </w:pPr>
          </w:p>
        </w:tc>
        <w:tc>
          <w:tcPr>
            <w:tcW w:w="3330" w:type="dxa"/>
            <w:vMerge w:val="restart"/>
          </w:tcPr>
          <w:p w:rsidR="00BC6DE2" w:rsidRPr="006F3950" w:rsidRDefault="006D4E5F" w:rsidP="00BC6DE2">
            <w:pPr>
              <w:spacing w:before="72" w:after="0" w:line="240" w:lineRule="auto"/>
              <w:rPr>
                <w:rFonts w:ascii="Arial" w:hAnsi="Arial" w:cs="Arial"/>
                <w:color w:val="000000"/>
                <w:spacing w:val="1"/>
                <w:sz w:val="20"/>
                <w:szCs w:val="20"/>
                <w:lang w:val="en-GB"/>
              </w:rPr>
            </w:pPr>
            <w:r w:rsidRPr="006F3950">
              <w:rPr>
                <w:rFonts w:ascii="Arial" w:hAnsi="Arial" w:cs="Arial"/>
                <w:color w:val="000000"/>
                <w:spacing w:val="1"/>
                <w:sz w:val="20"/>
                <w:szCs w:val="20"/>
                <w:lang w:val="en-GB"/>
              </w:rPr>
              <w:t>2.2 Develop a plan for a quality</w:t>
            </w:r>
          </w:p>
          <w:p w:rsidR="006D4E5F" w:rsidRPr="006F3950" w:rsidRDefault="00BC6DE2" w:rsidP="00BC6DE2">
            <w:pPr>
              <w:spacing w:before="72" w:after="0" w:line="240" w:lineRule="auto"/>
              <w:rPr>
                <w:rFonts w:ascii="Arial" w:hAnsi="Arial" w:cs="Arial"/>
                <w:color w:val="000000"/>
                <w:spacing w:val="1"/>
                <w:sz w:val="20"/>
                <w:szCs w:val="20"/>
                <w:lang w:val="en-GB"/>
              </w:rPr>
            </w:pPr>
            <w:r w:rsidRPr="006F3950">
              <w:rPr>
                <w:rFonts w:ascii="Arial" w:hAnsi="Arial" w:cs="Arial"/>
                <w:color w:val="000000"/>
                <w:spacing w:val="1"/>
                <w:sz w:val="20"/>
                <w:szCs w:val="20"/>
                <w:lang w:val="en-GB"/>
              </w:rPr>
              <w:t xml:space="preserve">      </w:t>
            </w:r>
            <w:r w:rsidR="006D4E5F" w:rsidRPr="006F3950">
              <w:rPr>
                <w:rFonts w:ascii="Arial" w:hAnsi="Arial" w:cs="Arial"/>
                <w:color w:val="000000"/>
                <w:spacing w:val="1"/>
                <w:sz w:val="20"/>
                <w:szCs w:val="20"/>
                <w:lang w:val="en-GB"/>
              </w:rPr>
              <w:t>audit</w:t>
            </w:r>
            <w:r w:rsidR="006D4E5F" w:rsidRPr="006F3950">
              <w:rPr>
                <w:rFonts w:ascii="Arial" w:hAnsi="Arial" w:cs="Arial"/>
                <w:bCs/>
                <w:sz w:val="20"/>
                <w:szCs w:val="20"/>
                <w:lang w:val="en-GB"/>
              </w:rPr>
              <w:t xml:space="preserve"> </w:t>
            </w:r>
          </w:p>
          <w:p w:rsidR="006D4E5F" w:rsidRPr="006F3950" w:rsidRDefault="006D4E5F" w:rsidP="00794A02">
            <w:pPr>
              <w:spacing w:after="0" w:line="240" w:lineRule="auto"/>
              <w:rPr>
                <w:rFonts w:ascii="Arial" w:hAnsi="Arial" w:cs="Arial"/>
                <w:sz w:val="20"/>
                <w:szCs w:val="20"/>
                <w:lang w:val="en-GB"/>
              </w:rPr>
            </w:pPr>
          </w:p>
        </w:tc>
        <w:tc>
          <w:tcPr>
            <w:tcW w:w="7375" w:type="dxa"/>
          </w:tcPr>
          <w:p w:rsidR="006D4E5F" w:rsidRPr="006F3950" w:rsidRDefault="006D4E5F" w:rsidP="005A027E">
            <w:pPr>
              <w:spacing w:after="0" w:line="240" w:lineRule="auto"/>
              <w:rPr>
                <w:rFonts w:ascii="Arial" w:hAnsi="Arial" w:cs="Arial"/>
                <w:sz w:val="20"/>
                <w:szCs w:val="20"/>
                <w:lang w:val="en-GB"/>
              </w:rPr>
            </w:pPr>
            <w:r w:rsidRPr="006F3950">
              <w:rPr>
                <w:rFonts w:ascii="Arial" w:hAnsi="Arial" w:cs="Arial"/>
                <w:sz w:val="20"/>
                <w:szCs w:val="20"/>
                <w:lang w:val="en-GB"/>
              </w:rPr>
              <w:t>A quality audit plan specifies how the audit will be conducted and describes the activities that will be undertaken.</w:t>
            </w:r>
          </w:p>
          <w:p w:rsidR="006D4E5F" w:rsidRPr="006F3950" w:rsidRDefault="006D4E5F" w:rsidP="005A027E">
            <w:pPr>
              <w:spacing w:after="0" w:line="240" w:lineRule="auto"/>
              <w:rPr>
                <w:rFonts w:ascii="Arial" w:hAnsi="Arial" w:cs="Arial"/>
                <w:sz w:val="20"/>
                <w:szCs w:val="20"/>
                <w:lang w:val="en-GB"/>
              </w:rPr>
            </w:pPr>
            <w:r w:rsidRPr="006F3950">
              <w:rPr>
                <w:rFonts w:ascii="Arial" w:hAnsi="Arial" w:cs="Arial"/>
                <w:sz w:val="20"/>
                <w:szCs w:val="20"/>
                <w:lang w:val="en-GB"/>
              </w:rPr>
              <w:t>The audit plan should:</w:t>
            </w:r>
          </w:p>
          <w:p w:rsidR="006D4E5F" w:rsidRPr="006F3950" w:rsidRDefault="006D4E5F" w:rsidP="00775664">
            <w:pPr>
              <w:numPr>
                <w:ilvl w:val="0"/>
                <w:numId w:val="33"/>
              </w:numPr>
              <w:spacing w:after="0" w:line="240" w:lineRule="auto"/>
              <w:rPr>
                <w:rFonts w:ascii="Arial" w:hAnsi="Arial" w:cs="Arial"/>
                <w:sz w:val="20"/>
                <w:szCs w:val="20"/>
                <w:lang w:val="en-GB"/>
              </w:rPr>
            </w:pPr>
            <w:r w:rsidRPr="006F3950">
              <w:rPr>
                <w:rFonts w:ascii="Arial" w:hAnsi="Arial" w:cs="Arial"/>
                <w:sz w:val="20"/>
                <w:szCs w:val="20"/>
                <w:lang w:val="en-GB"/>
              </w:rPr>
              <w:t>Define the objective and scope of the audit</w:t>
            </w:r>
          </w:p>
          <w:p w:rsidR="006D4E5F" w:rsidRPr="006F3950" w:rsidRDefault="006D4E5F" w:rsidP="00775664">
            <w:pPr>
              <w:numPr>
                <w:ilvl w:val="0"/>
                <w:numId w:val="33"/>
              </w:numPr>
              <w:spacing w:after="0" w:line="240" w:lineRule="auto"/>
              <w:rPr>
                <w:rFonts w:ascii="Arial" w:hAnsi="Arial" w:cs="Arial"/>
                <w:sz w:val="20"/>
                <w:szCs w:val="20"/>
                <w:lang w:val="en-GB"/>
              </w:rPr>
            </w:pPr>
            <w:r w:rsidRPr="006F3950">
              <w:rPr>
                <w:rFonts w:ascii="Arial" w:hAnsi="Arial" w:cs="Arial"/>
                <w:sz w:val="20"/>
                <w:szCs w:val="20"/>
                <w:lang w:val="en-GB"/>
              </w:rPr>
              <w:t>Detail how long the audit will take</w:t>
            </w:r>
          </w:p>
          <w:p w:rsidR="006D4E5F" w:rsidRPr="006F3950" w:rsidRDefault="006D4E5F" w:rsidP="00775664">
            <w:pPr>
              <w:numPr>
                <w:ilvl w:val="0"/>
                <w:numId w:val="33"/>
              </w:numPr>
              <w:spacing w:after="0" w:line="240" w:lineRule="auto"/>
              <w:rPr>
                <w:rFonts w:ascii="Arial" w:hAnsi="Arial" w:cs="Arial"/>
                <w:sz w:val="20"/>
                <w:szCs w:val="20"/>
                <w:lang w:val="en-GB"/>
              </w:rPr>
            </w:pPr>
            <w:r w:rsidRPr="006F3950">
              <w:rPr>
                <w:rFonts w:ascii="Arial" w:hAnsi="Arial" w:cs="Arial"/>
                <w:sz w:val="20"/>
                <w:szCs w:val="20"/>
                <w:lang w:val="en-GB"/>
              </w:rPr>
              <w:t>Specify the location of the audit</w:t>
            </w:r>
          </w:p>
          <w:p w:rsidR="006D4E5F" w:rsidRPr="006F3950" w:rsidRDefault="006D4E5F" w:rsidP="00775664">
            <w:pPr>
              <w:numPr>
                <w:ilvl w:val="0"/>
                <w:numId w:val="33"/>
              </w:numPr>
              <w:spacing w:after="0" w:line="240" w:lineRule="auto"/>
              <w:rPr>
                <w:rFonts w:ascii="Arial" w:hAnsi="Arial" w:cs="Arial"/>
                <w:sz w:val="20"/>
                <w:szCs w:val="20"/>
                <w:lang w:val="en-GB"/>
              </w:rPr>
            </w:pPr>
            <w:r w:rsidRPr="006F3950">
              <w:rPr>
                <w:rFonts w:ascii="Arial" w:hAnsi="Arial" w:cs="Arial"/>
                <w:sz w:val="20"/>
                <w:szCs w:val="20"/>
                <w:lang w:val="en-GB"/>
              </w:rPr>
              <w:t>Confirm the auditing team</w:t>
            </w:r>
          </w:p>
          <w:p w:rsidR="006D4E5F" w:rsidRPr="006F3950" w:rsidRDefault="006D4E5F" w:rsidP="00775664">
            <w:pPr>
              <w:numPr>
                <w:ilvl w:val="0"/>
                <w:numId w:val="33"/>
              </w:numPr>
              <w:spacing w:after="0" w:line="240" w:lineRule="auto"/>
              <w:rPr>
                <w:rFonts w:ascii="Arial" w:hAnsi="Arial" w:cs="Arial"/>
                <w:sz w:val="20"/>
                <w:szCs w:val="20"/>
                <w:lang w:val="en-GB"/>
              </w:rPr>
            </w:pPr>
            <w:r w:rsidRPr="006F3950">
              <w:rPr>
                <w:rFonts w:ascii="Arial" w:hAnsi="Arial" w:cs="Arial"/>
                <w:sz w:val="20"/>
                <w:szCs w:val="20"/>
                <w:lang w:val="en-GB"/>
              </w:rPr>
              <w:t>Identify the quality elements to be audited</w:t>
            </w:r>
          </w:p>
          <w:p w:rsidR="006D4E5F" w:rsidRPr="006F3950" w:rsidRDefault="006D4E5F" w:rsidP="00775664">
            <w:pPr>
              <w:numPr>
                <w:ilvl w:val="0"/>
                <w:numId w:val="33"/>
              </w:numPr>
              <w:spacing w:after="0" w:line="240" w:lineRule="auto"/>
              <w:rPr>
                <w:rFonts w:ascii="Arial" w:hAnsi="Arial" w:cs="Arial"/>
                <w:sz w:val="20"/>
                <w:szCs w:val="20"/>
                <w:lang w:val="en-GB"/>
              </w:rPr>
            </w:pPr>
            <w:r w:rsidRPr="006F3950">
              <w:rPr>
                <w:rFonts w:ascii="Arial" w:hAnsi="Arial" w:cs="Arial"/>
                <w:sz w:val="20"/>
                <w:szCs w:val="20"/>
                <w:lang w:val="en-GB"/>
              </w:rPr>
              <w:t>Identify the personnel to be interviewed</w:t>
            </w:r>
          </w:p>
          <w:p w:rsidR="006D4E5F" w:rsidRPr="006F3950" w:rsidRDefault="006D4E5F" w:rsidP="00775664">
            <w:pPr>
              <w:numPr>
                <w:ilvl w:val="0"/>
                <w:numId w:val="33"/>
              </w:numPr>
              <w:spacing w:after="0" w:line="240" w:lineRule="auto"/>
              <w:rPr>
                <w:rFonts w:ascii="Arial" w:hAnsi="Arial" w:cs="Arial"/>
                <w:sz w:val="20"/>
                <w:szCs w:val="20"/>
                <w:lang w:val="en-GB"/>
              </w:rPr>
            </w:pPr>
            <w:r w:rsidRPr="006F3950">
              <w:rPr>
                <w:rFonts w:ascii="Arial" w:hAnsi="Arial" w:cs="Arial"/>
                <w:sz w:val="20"/>
                <w:szCs w:val="20"/>
                <w:lang w:val="en-GB"/>
              </w:rPr>
              <w:t>List the documents and records that need to be reviewed</w:t>
            </w:r>
          </w:p>
          <w:p w:rsidR="006D4E5F" w:rsidRPr="006F3950" w:rsidRDefault="006D4E5F" w:rsidP="00775664">
            <w:pPr>
              <w:numPr>
                <w:ilvl w:val="0"/>
                <w:numId w:val="33"/>
              </w:numPr>
              <w:spacing w:after="0" w:line="240" w:lineRule="auto"/>
              <w:rPr>
                <w:rFonts w:ascii="Arial" w:hAnsi="Arial" w:cs="Arial"/>
                <w:sz w:val="20"/>
                <w:szCs w:val="20"/>
                <w:lang w:val="en-GB"/>
              </w:rPr>
            </w:pPr>
            <w:r w:rsidRPr="006F3950">
              <w:rPr>
                <w:rFonts w:ascii="Arial" w:hAnsi="Arial" w:cs="Arial"/>
                <w:sz w:val="20"/>
                <w:szCs w:val="20"/>
                <w:lang w:val="en-GB"/>
              </w:rPr>
              <w:t>Explain when meeting will be held with senior management from the organisation</w:t>
            </w:r>
          </w:p>
          <w:p w:rsidR="006D4E5F" w:rsidRPr="006F3950" w:rsidRDefault="006D4E5F" w:rsidP="005A027E">
            <w:pPr>
              <w:numPr>
                <w:ilvl w:val="0"/>
                <w:numId w:val="33"/>
              </w:numPr>
              <w:spacing w:after="0" w:line="240" w:lineRule="auto"/>
              <w:rPr>
                <w:rFonts w:ascii="Arial" w:hAnsi="Arial" w:cs="Arial"/>
                <w:sz w:val="20"/>
                <w:szCs w:val="20"/>
                <w:lang w:val="en-GB"/>
              </w:rPr>
            </w:pPr>
            <w:r w:rsidRPr="006F3950">
              <w:rPr>
                <w:rFonts w:ascii="Arial" w:hAnsi="Arial" w:cs="Arial"/>
                <w:sz w:val="20"/>
                <w:szCs w:val="20"/>
                <w:lang w:val="en-GB"/>
              </w:rPr>
              <w:t>Detail when the final report will be available and who will receive this</w:t>
            </w:r>
          </w:p>
        </w:tc>
      </w:tr>
      <w:tr w:rsidR="006D4E5F" w:rsidRPr="006F3950" w:rsidTr="002D29BA">
        <w:trPr>
          <w:trHeight w:val="481"/>
        </w:trPr>
        <w:tc>
          <w:tcPr>
            <w:tcW w:w="2245" w:type="dxa"/>
            <w:vMerge/>
          </w:tcPr>
          <w:p w:rsidR="006D4E5F" w:rsidRPr="006F3950" w:rsidRDefault="006D4E5F" w:rsidP="00794A02">
            <w:pPr>
              <w:spacing w:after="0" w:line="240" w:lineRule="auto"/>
              <w:rPr>
                <w:rFonts w:ascii="Arial" w:hAnsi="Arial" w:cs="Arial"/>
                <w:sz w:val="20"/>
                <w:szCs w:val="20"/>
                <w:lang w:val="en-GB"/>
              </w:rPr>
            </w:pPr>
          </w:p>
        </w:tc>
        <w:tc>
          <w:tcPr>
            <w:tcW w:w="3330" w:type="dxa"/>
            <w:vMerge/>
          </w:tcPr>
          <w:p w:rsidR="006D4E5F" w:rsidRPr="006F3950" w:rsidRDefault="006D4E5F" w:rsidP="00794A02">
            <w:pPr>
              <w:spacing w:before="72" w:after="0" w:line="268" w:lineRule="exact"/>
              <w:rPr>
                <w:rFonts w:ascii="Arial" w:hAnsi="Arial" w:cs="Arial"/>
                <w:color w:val="000000"/>
                <w:spacing w:val="1"/>
                <w:sz w:val="20"/>
                <w:szCs w:val="20"/>
                <w:lang w:val="en-GB"/>
              </w:rPr>
            </w:pPr>
          </w:p>
        </w:tc>
        <w:tc>
          <w:tcPr>
            <w:tcW w:w="7375" w:type="dxa"/>
          </w:tcPr>
          <w:p w:rsidR="006D4E5F" w:rsidRPr="006F3950" w:rsidRDefault="006D4E5F" w:rsidP="002D29BA">
            <w:pPr>
              <w:pStyle w:val="NoSpacing"/>
              <w:rPr>
                <w:rFonts w:cs="Arial"/>
                <w:color w:val="333333"/>
                <w:szCs w:val="20"/>
                <w:shd w:val="clear" w:color="auto" w:fill="FFFFFF"/>
                <w:lang w:val="en-GB"/>
              </w:rPr>
            </w:pPr>
            <w:r w:rsidRPr="006F3950">
              <w:rPr>
                <w:rFonts w:cs="Arial"/>
                <w:szCs w:val="20"/>
                <w:lang w:val="en-GB"/>
              </w:rPr>
              <w:t xml:space="preserve">In this criterion the learner is required to provide evidence that </w:t>
            </w:r>
            <w:r w:rsidR="00F21C65" w:rsidRPr="006F3950">
              <w:rPr>
                <w:rFonts w:cs="Arial"/>
                <w:szCs w:val="20"/>
                <w:lang w:val="en-GB"/>
              </w:rPr>
              <w:t>the</w:t>
            </w:r>
            <w:r w:rsidRPr="006F3950">
              <w:rPr>
                <w:rFonts w:cs="Arial"/>
                <w:szCs w:val="20"/>
                <w:lang w:val="en-GB"/>
              </w:rPr>
              <w:t xml:space="preserve"> plan for a quality audit has been developed</w:t>
            </w:r>
            <w:r w:rsidR="002D29BA" w:rsidRPr="006F3950">
              <w:rPr>
                <w:rFonts w:cs="Arial"/>
                <w:szCs w:val="20"/>
                <w:lang w:val="en-GB"/>
              </w:rPr>
              <w:t xml:space="preserve">. </w:t>
            </w:r>
          </w:p>
        </w:tc>
      </w:tr>
      <w:tr w:rsidR="006D4E5F" w:rsidRPr="006F3950" w:rsidTr="00794A02">
        <w:trPr>
          <w:trHeight w:val="234"/>
        </w:trPr>
        <w:tc>
          <w:tcPr>
            <w:tcW w:w="2245" w:type="dxa"/>
            <w:vMerge/>
          </w:tcPr>
          <w:p w:rsidR="006D4E5F" w:rsidRPr="006F3950" w:rsidRDefault="006D4E5F" w:rsidP="00794A02">
            <w:pPr>
              <w:spacing w:after="0" w:line="240" w:lineRule="auto"/>
              <w:rPr>
                <w:rFonts w:ascii="Arial" w:hAnsi="Arial" w:cs="Arial"/>
                <w:sz w:val="20"/>
                <w:szCs w:val="20"/>
                <w:lang w:val="en-GB"/>
              </w:rPr>
            </w:pPr>
          </w:p>
        </w:tc>
        <w:tc>
          <w:tcPr>
            <w:tcW w:w="3330" w:type="dxa"/>
            <w:vMerge w:val="restart"/>
          </w:tcPr>
          <w:p w:rsidR="00BC6DE2" w:rsidRPr="006F3950" w:rsidRDefault="006D4E5F" w:rsidP="00794A02">
            <w:pPr>
              <w:spacing w:after="0" w:line="240" w:lineRule="auto"/>
              <w:rPr>
                <w:rFonts w:ascii="Arial" w:hAnsi="Arial" w:cs="Arial"/>
                <w:color w:val="000000"/>
                <w:sz w:val="20"/>
                <w:szCs w:val="20"/>
                <w:lang w:val="en-GB"/>
              </w:rPr>
            </w:pPr>
            <w:r w:rsidRPr="006F3950">
              <w:rPr>
                <w:rFonts w:ascii="Arial" w:hAnsi="Arial" w:cs="Arial"/>
                <w:color w:val="000000"/>
                <w:sz w:val="20"/>
                <w:szCs w:val="20"/>
                <w:lang w:val="en-GB"/>
              </w:rPr>
              <w:t xml:space="preserve">2.3 Prepare the documentation </w:t>
            </w:r>
          </w:p>
          <w:p w:rsidR="00BC6DE2" w:rsidRPr="006F3950" w:rsidRDefault="00BC6DE2" w:rsidP="00794A02">
            <w:pPr>
              <w:spacing w:after="0" w:line="240" w:lineRule="auto"/>
              <w:rPr>
                <w:rFonts w:ascii="Arial" w:hAnsi="Arial" w:cs="Arial"/>
                <w:color w:val="000000"/>
                <w:sz w:val="20"/>
                <w:szCs w:val="20"/>
                <w:lang w:val="en-GB"/>
              </w:rPr>
            </w:pPr>
            <w:r w:rsidRPr="006F3950">
              <w:rPr>
                <w:rFonts w:ascii="Arial" w:hAnsi="Arial" w:cs="Arial"/>
                <w:color w:val="000000"/>
                <w:sz w:val="20"/>
                <w:szCs w:val="20"/>
                <w:lang w:val="en-GB"/>
              </w:rPr>
              <w:t xml:space="preserve">      </w:t>
            </w:r>
            <w:r w:rsidR="006D4E5F" w:rsidRPr="006F3950">
              <w:rPr>
                <w:rFonts w:ascii="Arial" w:hAnsi="Arial" w:cs="Arial"/>
                <w:color w:val="000000"/>
                <w:sz w:val="20"/>
                <w:szCs w:val="20"/>
                <w:lang w:val="en-GB"/>
              </w:rPr>
              <w:t>needed to undertake a quality</w:t>
            </w:r>
          </w:p>
          <w:p w:rsidR="006D4E5F" w:rsidRPr="006F3950" w:rsidRDefault="00BC6DE2" w:rsidP="00794A02">
            <w:pPr>
              <w:spacing w:after="0" w:line="240" w:lineRule="auto"/>
              <w:rPr>
                <w:rFonts w:ascii="Arial" w:hAnsi="Arial" w:cs="Arial"/>
                <w:sz w:val="20"/>
                <w:szCs w:val="20"/>
                <w:lang w:val="en-GB"/>
              </w:rPr>
            </w:pPr>
            <w:r w:rsidRPr="006F3950">
              <w:rPr>
                <w:rFonts w:ascii="Arial" w:hAnsi="Arial" w:cs="Arial"/>
                <w:color w:val="000000"/>
                <w:sz w:val="20"/>
                <w:szCs w:val="20"/>
                <w:lang w:val="en-GB"/>
              </w:rPr>
              <w:t xml:space="preserve">     </w:t>
            </w:r>
            <w:r w:rsidR="006D4E5F" w:rsidRPr="006F3950">
              <w:rPr>
                <w:rFonts w:ascii="Arial" w:hAnsi="Arial" w:cs="Arial"/>
                <w:color w:val="000000"/>
                <w:sz w:val="20"/>
                <w:szCs w:val="20"/>
                <w:lang w:val="en-GB"/>
              </w:rPr>
              <w:t xml:space="preserve"> audit</w:t>
            </w:r>
          </w:p>
        </w:tc>
        <w:tc>
          <w:tcPr>
            <w:tcW w:w="7375" w:type="dxa"/>
          </w:tcPr>
          <w:p w:rsidR="006D4E5F" w:rsidRPr="006F3950" w:rsidRDefault="006D4E5F" w:rsidP="00775664">
            <w:pPr>
              <w:spacing w:after="0" w:line="240" w:lineRule="auto"/>
              <w:rPr>
                <w:rFonts w:ascii="Arial" w:hAnsi="Arial" w:cs="Arial"/>
                <w:sz w:val="20"/>
                <w:szCs w:val="20"/>
                <w:lang w:val="en-GB"/>
              </w:rPr>
            </w:pPr>
            <w:r w:rsidRPr="006F3950">
              <w:rPr>
                <w:rFonts w:ascii="Arial" w:hAnsi="Arial" w:cs="Arial"/>
                <w:sz w:val="20"/>
                <w:szCs w:val="20"/>
                <w:lang w:val="en-GB"/>
              </w:rPr>
              <w:t>The documentation needed to undertake a quality audit will vary depending on the organisation and the quality audit being undertaken. The documentation to be prepared may include:</w:t>
            </w:r>
          </w:p>
          <w:p w:rsidR="006D4E5F" w:rsidRPr="006F3950" w:rsidRDefault="006D4E5F" w:rsidP="00080271">
            <w:pPr>
              <w:numPr>
                <w:ilvl w:val="0"/>
                <w:numId w:val="34"/>
              </w:numPr>
              <w:spacing w:after="0" w:line="240" w:lineRule="auto"/>
              <w:rPr>
                <w:rFonts w:ascii="Arial" w:hAnsi="Arial" w:cs="Arial"/>
                <w:sz w:val="20"/>
                <w:szCs w:val="20"/>
                <w:lang w:val="en-GB"/>
              </w:rPr>
            </w:pPr>
            <w:r w:rsidRPr="006F3950">
              <w:rPr>
                <w:rFonts w:ascii="Arial" w:hAnsi="Arial" w:cs="Arial"/>
                <w:sz w:val="20"/>
                <w:szCs w:val="20"/>
                <w:lang w:val="en-GB"/>
              </w:rPr>
              <w:t>Audit Checklists</w:t>
            </w:r>
          </w:p>
          <w:p w:rsidR="006D4E5F" w:rsidRPr="006F3950" w:rsidRDefault="006D4E5F" w:rsidP="00080271">
            <w:pPr>
              <w:numPr>
                <w:ilvl w:val="0"/>
                <w:numId w:val="34"/>
              </w:numPr>
              <w:spacing w:after="0" w:line="240" w:lineRule="auto"/>
              <w:rPr>
                <w:rFonts w:ascii="Arial" w:hAnsi="Arial" w:cs="Arial"/>
                <w:sz w:val="20"/>
                <w:szCs w:val="20"/>
                <w:lang w:val="en-GB"/>
              </w:rPr>
            </w:pPr>
            <w:r w:rsidRPr="006F3950">
              <w:rPr>
                <w:rFonts w:ascii="Arial" w:hAnsi="Arial" w:cs="Arial"/>
                <w:sz w:val="20"/>
                <w:szCs w:val="20"/>
                <w:lang w:val="en-GB"/>
              </w:rPr>
              <w:t>Observation reports</w:t>
            </w:r>
          </w:p>
          <w:p w:rsidR="006D4E5F" w:rsidRPr="006F3950" w:rsidRDefault="006D4E5F" w:rsidP="00BE6734">
            <w:pPr>
              <w:numPr>
                <w:ilvl w:val="0"/>
                <w:numId w:val="34"/>
              </w:numPr>
              <w:spacing w:after="0" w:line="240" w:lineRule="auto"/>
              <w:rPr>
                <w:rFonts w:ascii="Arial" w:hAnsi="Arial" w:cs="Arial"/>
                <w:sz w:val="20"/>
                <w:szCs w:val="20"/>
                <w:lang w:val="en-GB"/>
              </w:rPr>
            </w:pPr>
            <w:r w:rsidRPr="006F3950">
              <w:rPr>
                <w:rFonts w:ascii="Arial" w:hAnsi="Arial" w:cs="Arial"/>
                <w:sz w:val="20"/>
                <w:szCs w:val="20"/>
                <w:lang w:val="en-GB"/>
              </w:rPr>
              <w:t xml:space="preserve">Audit report forms </w:t>
            </w:r>
          </w:p>
        </w:tc>
      </w:tr>
      <w:tr w:rsidR="006D4E5F" w:rsidRPr="006F3950" w:rsidTr="00794A02">
        <w:trPr>
          <w:trHeight w:val="234"/>
        </w:trPr>
        <w:tc>
          <w:tcPr>
            <w:tcW w:w="2245" w:type="dxa"/>
            <w:vMerge/>
          </w:tcPr>
          <w:p w:rsidR="006D4E5F" w:rsidRPr="006F3950" w:rsidRDefault="006D4E5F" w:rsidP="00794A02">
            <w:pPr>
              <w:spacing w:after="0" w:line="240" w:lineRule="auto"/>
              <w:rPr>
                <w:rFonts w:ascii="Arial" w:hAnsi="Arial" w:cs="Arial"/>
                <w:sz w:val="20"/>
                <w:szCs w:val="20"/>
                <w:lang w:val="en-GB"/>
              </w:rPr>
            </w:pPr>
          </w:p>
        </w:tc>
        <w:tc>
          <w:tcPr>
            <w:tcW w:w="3330" w:type="dxa"/>
            <w:vMerge/>
          </w:tcPr>
          <w:p w:rsidR="006D4E5F" w:rsidRPr="006F3950" w:rsidRDefault="006D4E5F" w:rsidP="00794A02">
            <w:pPr>
              <w:spacing w:after="0" w:line="240" w:lineRule="auto"/>
              <w:rPr>
                <w:rFonts w:ascii="Arial" w:hAnsi="Arial" w:cs="Arial"/>
                <w:color w:val="000000"/>
                <w:sz w:val="20"/>
                <w:szCs w:val="20"/>
                <w:lang w:val="en-GB"/>
              </w:rPr>
            </w:pPr>
          </w:p>
        </w:tc>
        <w:tc>
          <w:tcPr>
            <w:tcW w:w="7375" w:type="dxa"/>
          </w:tcPr>
          <w:p w:rsidR="006D4E5F" w:rsidRPr="006F3950" w:rsidRDefault="006D4E5F" w:rsidP="002D29BA">
            <w:pPr>
              <w:pStyle w:val="NoSpacing"/>
              <w:rPr>
                <w:rFonts w:cs="Arial"/>
                <w:szCs w:val="20"/>
                <w:lang w:val="en-GB"/>
              </w:rPr>
            </w:pPr>
            <w:r w:rsidRPr="006F3950">
              <w:rPr>
                <w:rFonts w:cs="Arial"/>
                <w:szCs w:val="20"/>
                <w:lang w:val="en-GB"/>
              </w:rPr>
              <w:t>In this criterion the learner is required to prepare relevant documentation required for a quality audit</w:t>
            </w:r>
            <w:r w:rsidR="002D29BA" w:rsidRPr="006F3950">
              <w:rPr>
                <w:rFonts w:cs="Arial"/>
                <w:szCs w:val="20"/>
                <w:lang w:val="en-GB"/>
              </w:rPr>
              <w:t>.</w:t>
            </w:r>
          </w:p>
        </w:tc>
      </w:tr>
      <w:tr w:rsidR="006D4E5F" w:rsidRPr="006F3950" w:rsidTr="00D24C90">
        <w:trPr>
          <w:trHeight w:val="401"/>
        </w:trPr>
        <w:tc>
          <w:tcPr>
            <w:tcW w:w="2245" w:type="dxa"/>
            <w:vMerge/>
          </w:tcPr>
          <w:p w:rsidR="006D4E5F" w:rsidRPr="006F3950" w:rsidRDefault="006D4E5F" w:rsidP="00794A02">
            <w:pPr>
              <w:spacing w:after="0" w:line="240" w:lineRule="auto"/>
              <w:rPr>
                <w:rFonts w:ascii="Arial" w:hAnsi="Arial" w:cs="Arial"/>
                <w:sz w:val="20"/>
                <w:szCs w:val="20"/>
                <w:lang w:val="en-GB"/>
              </w:rPr>
            </w:pPr>
          </w:p>
        </w:tc>
        <w:tc>
          <w:tcPr>
            <w:tcW w:w="3330" w:type="dxa"/>
            <w:vMerge w:val="restart"/>
          </w:tcPr>
          <w:p w:rsidR="00AB2A1C" w:rsidRPr="006F3950" w:rsidRDefault="006D4E5F" w:rsidP="00794A02">
            <w:pPr>
              <w:spacing w:after="0" w:line="240" w:lineRule="auto"/>
              <w:rPr>
                <w:rFonts w:ascii="Arial" w:hAnsi="Arial" w:cs="Arial"/>
                <w:color w:val="000000"/>
                <w:sz w:val="20"/>
                <w:szCs w:val="20"/>
                <w:lang w:val="en-GB"/>
              </w:rPr>
            </w:pPr>
            <w:r w:rsidRPr="006F3950">
              <w:rPr>
                <w:rFonts w:ascii="Arial" w:hAnsi="Arial" w:cs="Arial"/>
                <w:color w:val="000000"/>
                <w:sz w:val="20"/>
                <w:szCs w:val="20"/>
                <w:lang w:val="en-GB"/>
              </w:rPr>
              <w:t xml:space="preserve">2.4 Specify data requirements to </w:t>
            </w:r>
            <w:r w:rsidR="00AB2A1C" w:rsidRPr="006F3950">
              <w:rPr>
                <w:rFonts w:ascii="Arial" w:hAnsi="Arial" w:cs="Arial"/>
                <w:color w:val="000000"/>
                <w:sz w:val="20"/>
                <w:szCs w:val="20"/>
                <w:lang w:val="en-GB"/>
              </w:rPr>
              <w:t xml:space="preserve"> </w:t>
            </w:r>
          </w:p>
          <w:p w:rsidR="00AB2A1C" w:rsidRPr="006F3950" w:rsidRDefault="00AB2A1C" w:rsidP="00794A02">
            <w:pPr>
              <w:spacing w:after="0" w:line="240" w:lineRule="auto"/>
              <w:rPr>
                <w:rFonts w:ascii="Arial" w:hAnsi="Arial" w:cs="Arial"/>
                <w:color w:val="000000"/>
                <w:sz w:val="20"/>
                <w:szCs w:val="20"/>
                <w:lang w:val="en-GB"/>
              </w:rPr>
            </w:pPr>
            <w:r w:rsidRPr="006F3950">
              <w:rPr>
                <w:rFonts w:ascii="Arial" w:hAnsi="Arial" w:cs="Arial"/>
                <w:color w:val="000000"/>
                <w:sz w:val="20"/>
                <w:szCs w:val="20"/>
                <w:lang w:val="en-GB"/>
              </w:rPr>
              <w:t xml:space="preserve">      </w:t>
            </w:r>
            <w:r w:rsidR="006D4E5F" w:rsidRPr="006F3950">
              <w:rPr>
                <w:rFonts w:ascii="Arial" w:hAnsi="Arial" w:cs="Arial"/>
                <w:color w:val="000000"/>
                <w:sz w:val="20"/>
                <w:szCs w:val="20"/>
                <w:lang w:val="en-GB"/>
              </w:rPr>
              <w:t xml:space="preserve">those who will support the </w:t>
            </w:r>
          </w:p>
          <w:p w:rsidR="006D4E5F" w:rsidRPr="006F3950" w:rsidRDefault="00AB2A1C" w:rsidP="00794A02">
            <w:pPr>
              <w:spacing w:after="0" w:line="240" w:lineRule="auto"/>
              <w:rPr>
                <w:rFonts w:ascii="Arial" w:hAnsi="Arial" w:cs="Arial"/>
                <w:color w:val="000000"/>
                <w:sz w:val="20"/>
                <w:szCs w:val="20"/>
                <w:lang w:val="en-GB"/>
              </w:rPr>
            </w:pPr>
            <w:r w:rsidRPr="006F3950">
              <w:rPr>
                <w:rFonts w:ascii="Arial" w:hAnsi="Arial" w:cs="Arial"/>
                <w:color w:val="000000"/>
                <w:sz w:val="20"/>
                <w:szCs w:val="20"/>
                <w:lang w:val="en-GB"/>
              </w:rPr>
              <w:t xml:space="preserve">      </w:t>
            </w:r>
            <w:r w:rsidR="006D4E5F" w:rsidRPr="006F3950">
              <w:rPr>
                <w:rFonts w:ascii="Arial" w:hAnsi="Arial" w:cs="Arial"/>
                <w:color w:val="000000"/>
                <w:sz w:val="20"/>
                <w:szCs w:val="20"/>
                <w:lang w:val="en-GB"/>
              </w:rPr>
              <w:t>audit</w:t>
            </w:r>
          </w:p>
        </w:tc>
        <w:tc>
          <w:tcPr>
            <w:tcW w:w="7375" w:type="dxa"/>
          </w:tcPr>
          <w:p w:rsidR="006D4E5F" w:rsidRPr="006F3950" w:rsidRDefault="006D4E5F" w:rsidP="006D188E">
            <w:pPr>
              <w:spacing w:after="0" w:line="240" w:lineRule="auto"/>
              <w:rPr>
                <w:rFonts w:ascii="Arial" w:hAnsi="Arial" w:cs="Arial"/>
                <w:sz w:val="20"/>
                <w:szCs w:val="20"/>
                <w:lang w:val="en-GB"/>
              </w:rPr>
            </w:pPr>
            <w:r w:rsidRPr="006F3950">
              <w:rPr>
                <w:rFonts w:ascii="Arial" w:hAnsi="Arial" w:cs="Arial"/>
                <w:sz w:val="20"/>
                <w:szCs w:val="20"/>
                <w:lang w:val="en-GB"/>
              </w:rPr>
              <w:t>A quality audit is an evidence gathering process that is used to evaluate how effectively an organisation is performing against its quality standards. It is important to ensure that all those involved with the audit are clear about the data to be gathered detailing what is and out of scope</w:t>
            </w:r>
            <w:r w:rsidR="002D29BA" w:rsidRPr="006F3950">
              <w:rPr>
                <w:rFonts w:ascii="Arial" w:hAnsi="Arial" w:cs="Arial"/>
                <w:sz w:val="20"/>
                <w:szCs w:val="20"/>
                <w:lang w:val="en-GB"/>
              </w:rPr>
              <w:t xml:space="preserve">. </w:t>
            </w:r>
          </w:p>
        </w:tc>
      </w:tr>
      <w:tr w:rsidR="006D4E5F" w:rsidRPr="006F3950" w:rsidTr="00794A02">
        <w:trPr>
          <w:trHeight w:val="400"/>
        </w:trPr>
        <w:tc>
          <w:tcPr>
            <w:tcW w:w="2245" w:type="dxa"/>
            <w:vMerge/>
          </w:tcPr>
          <w:p w:rsidR="006D4E5F" w:rsidRPr="006F3950" w:rsidRDefault="006D4E5F" w:rsidP="00794A02">
            <w:pPr>
              <w:spacing w:after="0" w:line="240" w:lineRule="auto"/>
              <w:rPr>
                <w:rFonts w:ascii="Arial" w:hAnsi="Arial" w:cs="Arial"/>
                <w:sz w:val="20"/>
                <w:szCs w:val="20"/>
                <w:lang w:val="en-GB"/>
              </w:rPr>
            </w:pPr>
          </w:p>
        </w:tc>
        <w:tc>
          <w:tcPr>
            <w:tcW w:w="3330" w:type="dxa"/>
            <w:vMerge/>
          </w:tcPr>
          <w:p w:rsidR="006D4E5F" w:rsidRPr="006F3950" w:rsidRDefault="006D4E5F" w:rsidP="00794A02">
            <w:pPr>
              <w:spacing w:after="0" w:line="240" w:lineRule="auto"/>
              <w:rPr>
                <w:rFonts w:ascii="Arial" w:hAnsi="Arial" w:cs="Arial"/>
                <w:color w:val="000000"/>
                <w:sz w:val="20"/>
                <w:szCs w:val="20"/>
                <w:lang w:val="en-GB"/>
              </w:rPr>
            </w:pPr>
          </w:p>
        </w:tc>
        <w:tc>
          <w:tcPr>
            <w:tcW w:w="7375" w:type="dxa"/>
          </w:tcPr>
          <w:p w:rsidR="006D4E5F" w:rsidRPr="006F3950" w:rsidRDefault="006D4E5F" w:rsidP="002D29BA">
            <w:pPr>
              <w:pStyle w:val="NoSpacing"/>
              <w:rPr>
                <w:rFonts w:cs="Arial"/>
                <w:szCs w:val="20"/>
                <w:lang w:val="en-GB"/>
              </w:rPr>
            </w:pPr>
            <w:r w:rsidRPr="006F3950">
              <w:rPr>
                <w:rFonts w:cs="Arial"/>
                <w:szCs w:val="20"/>
                <w:lang w:val="en-GB"/>
              </w:rPr>
              <w:t>In this criterion the learner is required to demonstrate that they have specified a minimum of two data requirements to relevant stakeholders who are involved in the audit</w:t>
            </w:r>
            <w:r w:rsidR="002D29BA" w:rsidRPr="006F3950">
              <w:rPr>
                <w:rFonts w:cs="Arial"/>
                <w:szCs w:val="20"/>
                <w:lang w:val="en-GB"/>
              </w:rPr>
              <w:t xml:space="preserve">. </w:t>
            </w:r>
          </w:p>
        </w:tc>
      </w:tr>
      <w:tr w:rsidR="006D4E5F" w:rsidRPr="006F3950" w:rsidTr="00794A02">
        <w:trPr>
          <w:trHeight w:val="260"/>
        </w:trPr>
        <w:tc>
          <w:tcPr>
            <w:tcW w:w="2245" w:type="dxa"/>
            <w:vMerge w:val="restart"/>
          </w:tcPr>
          <w:p w:rsidR="006D4E5F" w:rsidRPr="006F3950" w:rsidRDefault="006D4E5F" w:rsidP="00BC6DE2">
            <w:pPr>
              <w:numPr>
                <w:ilvl w:val="0"/>
                <w:numId w:val="37"/>
              </w:numPr>
              <w:rPr>
                <w:rFonts w:ascii="Arial" w:hAnsi="Arial" w:cs="Arial"/>
                <w:sz w:val="20"/>
                <w:szCs w:val="20"/>
                <w:lang w:val="en-GB"/>
              </w:rPr>
            </w:pPr>
            <w:r w:rsidRPr="006F3950">
              <w:rPr>
                <w:rFonts w:ascii="Arial" w:hAnsi="Arial" w:cs="Arial"/>
                <w:sz w:val="20"/>
                <w:szCs w:val="20"/>
                <w:lang w:val="en-GB"/>
              </w:rPr>
              <w:t>Be able to conduct quality audits</w:t>
            </w:r>
            <w:r w:rsidRPr="006F3950">
              <w:rPr>
                <w:rFonts w:ascii="Arial" w:hAnsi="Arial" w:cs="Arial"/>
                <w:color w:val="000000"/>
                <w:spacing w:val="-5"/>
                <w:sz w:val="20"/>
                <w:szCs w:val="20"/>
                <w:lang w:val="en-GB"/>
              </w:rPr>
              <w:t xml:space="preserve"> </w:t>
            </w:r>
          </w:p>
        </w:tc>
        <w:tc>
          <w:tcPr>
            <w:tcW w:w="3330" w:type="dxa"/>
            <w:vMerge w:val="restart"/>
          </w:tcPr>
          <w:p w:rsidR="006D4E5F" w:rsidRPr="006F3950" w:rsidRDefault="006D4E5F" w:rsidP="00F21C65">
            <w:pPr>
              <w:rPr>
                <w:rFonts w:ascii="Arial" w:hAnsi="Arial" w:cs="Arial"/>
                <w:sz w:val="20"/>
                <w:szCs w:val="20"/>
                <w:lang w:val="en-GB"/>
              </w:rPr>
            </w:pPr>
            <w:r w:rsidRPr="006F3950">
              <w:rPr>
                <w:rFonts w:ascii="Arial" w:hAnsi="Arial" w:cs="Arial"/>
                <w:color w:val="000000"/>
                <w:spacing w:val="-1"/>
                <w:sz w:val="20"/>
                <w:szCs w:val="20"/>
                <w:lang w:val="en-GB"/>
              </w:rPr>
              <w:t xml:space="preserve">3.1 </w:t>
            </w:r>
            <w:r w:rsidRPr="006F3950">
              <w:rPr>
                <w:rFonts w:ascii="Arial" w:hAnsi="Arial" w:cs="Arial"/>
                <w:color w:val="000000"/>
                <w:sz w:val="20"/>
                <w:szCs w:val="20"/>
                <w:lang w:val="en-GB"/>
              </w:rPr>
              <w:t>Confirm that any previously agreed actions have been implemented</w:t>
            </w:r>
          </w:p>
          <w:p w:rsidR="006D4E5F" w:rsidRPr="006F3950" w:rsidRDefault="006D4E5F" w:rsidP="00F21C65">
            <w:pPr>
              <w:rPr>
                <w:rFonts w:ascii="Arial" w:hAnsi="Arial" w:cs="Arial"/>
                <w:color w:val="000000"/>
                <w:spacing w:val="-1"/>
                <w:sz w:val="20"/>
                <w:szCs w:val="20"/>
                <w:lang w:val="en-GB"/>
              </w:rPr>
            </w:pPr>
          </w:p>
        </w:tc>
        <w:tc>
          <w:tcPr>
            <w:tcW w:w="7375" w:type="dxa"/>
          </w:tcPr>
          <w:p w:rsidR="006D4E5F" w:rsidRPr="006F3950" w:rsidRDefault="006D4E5F" w:rsidP="002D29BA">
            <w:pPr>
              <w:spacing w:after="0" w:line="240" w:lineRule="auto"/>
              <w:rPr>
                <w:rFonts w:ascii="Arial" w:hAnsi="Arial" w:cs="Arial"/>
                <w:sz w:val="20"/>
                <w:szCs w:val="20"/>
                <w:lang w:val="en-GB"/>
              </w:rPr>
            </w:pPr>
            <w:r w:rsidRPr="006F3950">
              <w:rPr>
                <w:rFonts w:ascii="Arial" w:hAnsi="Arial" w:cs="Arial"/>
                <w:sz w:val="20"/>
                <w:szCs w:val="20"/>
                <w:lang w:val="en-GB"/>
              </w:rPr>
              <w:t>When preparing for an audit, actions from the previous audits need to be reviewed to see if they have now been met and the evidence of what the organisation/department has put into place to show that there is now conformance and compliance of the requirements</w:t>
            </w:r>
            <w:r w:rsidR="002D29BA" w:rsidRPr="006F3950">
              <w:rPr>
                <w:rFonts w:ascii="Arial" w:hAnsi="Arial" w:cs="Arial"/>
                <w:sz w:val="20"/>
                <w:szCs w:val="20"/>
                <w:lang w:val="en-GB"/>
              </w:rPr>
              <w:t xml:space="preserve">. </w:t>
            </w:r>
          </w:p>
        </w:tc>
      </w:tr>
      <w:tr w:rsidR="006D4E5F" w:rsidRPr="006F3950" w:rsidTr="00794A02">
        <w:trPr>
          <w:trHeight w:val="260"/>
        </w:trPr>
        <w:tc>
          <w:tcPr>
            <w:tcW w:w="2245" w:type="dxa"/>
            <w:vMerge/>
          </w:tcPr>
          <w:p w:rsidR="006D4E5F" w:rsidRPr="006F3950" w:rsidRDefault="006D4E5F" w:rsidP="00F21C65">
            <w:pPr>
              <w:rPr>
                <w:rFonts w:ascii="Arial" w:hAnsi="Arial" w:cs="Arial"/>
                <w:sz w:val="20"/>
                <w:szCs w:val="20"/>
                <w:lang w:val="en-GB"/>
              </w:rPr>
            </w:pPr>
          </w:p>
        </w:tc>
        <w:tc>
          <w:tcPr>
            <w:tcW w:w="3330" w:type="dxa"/>
            <w:vMerge/>
          </w:tcPr>
          <w:p w:rsidR="006D4E5F" w:rsidRPr="006F3950" w:rsidRDefault="006D4E5F" w:rsidP="00F21C65">
            <w:pPr>
              <w:rPr>
                <w:rFonts w:ascii="Arial" w:hAnsi="Arial" w:cs="Arial"/>
                <w:color w:val="000000"/>
                <w:spacing w:val="-1"/>
                <w:sz w:val="20"/>
                <w:szCs w:val="20"/>
                <w:lang w:val="en-GB"/>
              </w:rPr>
            </w:pPr>
          </w:p>
        </w:tc>
        <w:tc>
          <w:tcPr>
            <w:tcW w:w="7375" w:type="dxa"/>
          </w:tcPr>
          <w:p w:rsidR="006D4E5F" w:rsidRPr="006F3950" w:rsidRDefault="006D4E5F" w:rsidP="002D29BA">
            <w:pPr>
              <w:pStyle w:val="NoSpacing"/>
              <w:rPr>
                <w:rFonts w:cs="Arial"/>
                <w:szCs w:val="20"/>
                <w:lang w:val="en-GB"/>
              </w:rPr>
            </w:pPr>
            <w:r w:rsidRPr="006F3950">
              <w:rPr>
                <w:rFonts w:cs="Arial"/>
                <w:szCs w:val="20"/>
                <w:lang w:val="en-GB"/>
              </w:rPr>
              <w:t>In this criterion the learner is required to confirm that actions agreed from previous audits have been implemented</w:t>
            </w:r>
            <w:r w:rsidR="002D29BA" w:rsidRPr="006F3950">
              <w:rPr>
                <w:rFonts w:cs="Arial"/>
                <w:szCs w:val="20"/>
                <w:lang w:val="en-GB"/>
              </w:rPr>
              <w:t>.</w:t>
            </w:r>
          </w:p>
        </w:tc>
      </w:tr>
      <w:tr w:rsidR="006D4E5F" w:rsidRPr="006F3950" w:rsidTr="00794A02">
        <w:trPr>
          <w:trHeight w:val="699"/>
        </w:trPr>
        <w:tc>
          <w:tcPr>
            <w:tcW w:w="2245" w:type="dxa"/>
            <w:vMerge/>
          </w:tcPr>
          <w:p w:rsidR="006D4E5F" w:rsidRPr="006F3950" w:rsidRDefault="006D4E5F" w:rsidP="00F21C65">
            <w:pPr>
              <w:rPr>
                <w:rFonts w:ascii="Arial" w:hAnsi="Arial" w:cs="Arial"/>
                <w:sz w:val="20"/>
                <w:szCs w:val="20"/>
                <w:lang w:val="en-GB"/>
              </w:rPr>
            </w:pPr>
          </w:p>
        </w:tc>
        <w:tc>
          <w:tcPr>
            <w:tcW w:w="3330" w:type="dxa"/>
            <w:vMerge w:val="restart"/>
          </w:tcPr>
          <w:p w:rsidR="006D4E5F" w:rsidRPr="006F3950" w:rsidRDefault="006D4E5F" w:rsidP="00F21C65">
            <w:pPr>
              <w:rPr>
                <w:rFonts w:ascii="Arial" w:hAnsi="Arial" w:cs="Arial"/>
                <w:color w:val="000000"/>
                <w:sz w:val="20"/>
                <w:szCs w:val="20"/>
                <w:lang w:val="en-GB"/>
              </w:rPr>
            </w:pPr>
            <w:r w:rsidRPr="006F3950">
              <w:rPr>
                <w:rFonts w:ascii="Arial" w:hAnsi="Arial" w:cs="Arial"/>
                <w:color w:val="000000"/>
                <w:sz w:val="20"/>
                <w:szCs w:val="20"/>
                <w:lang w:val="en-GB"/>
              </w:rPr>
              <w:t xml:space="preserve">3.2 </w:t>
            </w:r>
            <w:r w:rsidRPr="006F3950">
              <w:rPr>
                <w:rFonts w:ascii="Arial" w:hAnsi="Arial" w:cs="Arial"/>
                <w:bCs/>
                <w:sz w:val="20"/>
                <w:szCs w:val="20"/>
                <w:lang w:val="en-GB"/>
              </w:rPr>
              <w:t>Analyse information against agreed quality criteria</w:t>
            </w:r>
          </w:p>
        </w:tc>
        <w:tc>
          <w:tcPr>
            <w:tcW w:w="7375" w:type="dxa"/>
          </w:tcPr>
          <w:p w:rsidR="006D4E5F" w:rsidRPr="006F3950" w:rsidRDefault="006D4E5F" w:rsidP="00EF559F">
            <w:pPr>
              <w:pStyle w:val="NoSpacing"/>
              <w:rPr>
                <w:rStyle w:val="Strong"/>
                <w:rFonts w:cs="Arial"/>
                <w:b w:val="0"/>
                <w:i w:val="0"/>
                <w:szCs w:val="20"/>
                <w:lang w:val="en-GB"/>
              </w:rPr>
            </w:pPr>
            <w:r w:rsidRPr="006F3950">
              <w:rPr>
                <w:rFonts w:cs="Arial"/>
                <w:i w:val="0"/>
                <w:szCs w:val="20"/>
                <w:lang w:val="en-GB"/>
              </w:rPr>
              <w:t>When conducting an </w:t>
            </w:r>
            <w:hyperlink r:id="rId12" w:anchor="Audit" w:history="1">
              <w:r w:rsidRPr="006F3950">
                <w:rPr>
                  <w:rFonts w:cs="Arial"/>
                  <w:i w:val="0"/>
                  <w:szCs w:val="20"/>
                  <w:lang w:val="en-GB"/>
                </w:rPr>
                <w:t>audit</w:t>
              </w:r>
            </w:hyperlink>
            <w:r w:rsidRPr="006F3950">
              <w:rPr>
                <w:rFonts w:cs="Arial"/>
                <w:i w:val="0"/>
                <w:szCs w:val="20"/>
                <w:lang w:val="en-GB"/>
              </w:rPr>
              <w:t>, the information gathered will need to be reviewed against the agreed quality criteria to review if there is compliance and conformance. The information to be analysed will depend upon the </w:t>
            </w:r>
            <w:hyperlink r:id="rId13" w:anchor="Audit_scope" w:history="1">
              <w:r w:rsidRPr="006F3950">
                <w:rPr>
                  <w:rFonts w:cs="Arial"/>
                  <w:i w:val="0"/>
                  <w:szCs w:val="20"/>
                  <w:lang w:val="en-GB"/>
                </w:rPr>
                <w:t>scope</w:t>
              </w:r>
            </w:hyperlink>
            <w:r w:rsidRPr="006F3950">
              <w:rPr>
                <w:rFonts w:cs="Arial"/>
                <w:i w:val="0"/>
                <w:szCs w:val="20"/>
                <w:lang w:val="en-GB"/>
              </w:rPr>
              <w:t> and complexity of the audit and will probably come from a variety of sources. Some of these could include</w:t>
            </w:r>
            <w:r w:rsidRPr="006F3950">
              <w:rPr>
                <w:rStyle w:val="Strong"/>
                <w:rFonts w:cs="Arial"/>
                <w:b w:val="0"/>
                <w:i w:val="0"/>
                <w:color w:val="000000"/>
                <w:szCs w:val="20"/>
                <w:lang w:val="en-GB"/>
              </w:rPr>
              <w:t>:</w:t>
            </w:r>
          </w:p>
          <w:p w:rsidR="006D4E5F" w:rsidRPr="006F3950" w:rsidRDefault="00EF559F" w:rsidP="00080271">
            <w:pPr>
              <w:numPr>
                <w:ilvl w:val="0"/>
                <w:numId w:val="34"/>
              </w:numPr>
              <w:spacing w:after="0" w:line="240" w:lineRule="auto"/>
              <w:rPr>
                <w:rFonts w:ascii="Arial" w:hAnsi="Arial" w:cs="Arial"/>
                <w:sz w:val="20"/>
                <w:szCs w:val="20"/>
                <w:lang w:val="en-GB"/>
              </w:rPr>
            </w:pPr>
            <w:r w:rsidRPr="006F3950">
              <w:rPr>
                <w:rFonts w:ascii="Arial" w:hAnsi="Arial" w:cs="Arial"/>
                <w:sz w:val="20"/>
                <w:szCs w:val="20"/>
                <w:lang w:val="en-GB"/>
              </w:rPr>
              <w:t>I</w:t>
            </w:r>
            <w:r w:rsidR="006D4E5F" w:rsidRPr="006F3950">
              <w:rPr>
                <w:rFonts w:ascii="Arial" w:hAnsi="Arial" w:cs="Arial"/>
                <w:sz w:val="20"/>
                <w:szCs w:val="20"/>
                <w:lang w:val="en-GB"/>
              </w:rPr>
              <w:t>nterviews</w:t>
            </w:r>
          </w:p>
          <w:p w:rsidR="006D4E5F" w:rsidRPr="006F3950" w:rsidRDefault="00EF559F" w:rsidP="00080271">
            <w:pPr>
              <w:numPr>
                <w:ilvl w:val="0"/>
                <w:numId w:val="34"/>
              </w:numPr>
              <w:spacing w:after="0" w:line="240" w:lineRule="auto"/>
              <w:rPr>
                <w:rFonts w:ascii="Arial" w:hAnsi="Arial" w:cs="Arial"/>
                <w:sz w:val="20"/>
                <w:szCs w:val="20"/>
                <w:lang w:val="en-GB"/>
              </w:rPr>
            </w:pPr>
            <w:r w:rsidRPr="006F3950">
              <w:rPr>
                <w:rFonts w:ascii="Arial" w:hAnsi="Arial" w:cs="Arial"/>
                <w:sz w:val="20"/>
                <w:szCs w:val="20"/>
                <w:lang w:val="en-GB"/>
              </w:rPr>
              <w:t>O</w:t>
            </w:r>
            <w:r w:rsidR="006D4E5F" w:rsidRPr="006F3950">
              <w:rPr>
                <w:rFonts w:ascii="Arial" w:hAnsi="Arial" w:cs="Arial"/>
                <w:sz w:val="20"/>
                <w:szCs w:val="20"/>
                <w:lang w:val="en-GB"/>
              </w:rPr>
              <w:t>bservations</w:t>
            </w:r>
          </w:p>
          <w:p w:rsidR="006D4E5F" w:rsidRPr="006F3950" w:rsidRDefault="00EF559F" w:rsidP="00080271">
            <w:pPr>
              <w:numPr>
                <w:ilvl w:val="0"/>
                <w:numId w:val="34"/>
              </w:numPr>
              <w:spacing w:after="0" w:line="240" w:lineRule="auto"/>
              <w:rPr>
                <w:rFonts w:ascii="Arial" w:hAnsi="Arial" w:cs="Arial"/>
                <w:sz w:val="20"/>
                <w:szCs w:val="20"/>
                <w:lang w:val="en-GB"/>
              </w:rPr>
            </w:pPr>
            <w:r w:rsidRPr="006F3950">
              <w:rPr>
                <w:rFonts w:ascii="Arial" w:hAnsi="Arial" w:cs="Arial"/>
                <w:sz w:val="20"/>
                <w:szCs w:val="20"/>
                <w:lang w:val="en-GB"/>
              </w:rPr>
              <w:t>D</w:t>
            </w:r>
            <w:r w:rsidR="006D4E5F" w:rsidRPr="006F3950">
              <w:rPr>
                <w:rFonts w:ascii="Arial" w:hAnsi="Arial" w:cs="Arial"/>
                <w:sz w:val="20"/>
                <w:szCs w:val="20"/>
                <w:lang w:val="en-GB"/>
              </w:rPr>
              <w:t>ocuments</w:t>
            </w:r>
          </w:p>
          <w:p w:rsidR="006D4E5F" w:rsidRPr="006F3950" w:rsidRDefault="00EF559F" w:rsidP="00080271">
            <w:pPr>
              <w:numPr>
                <w:ilvl w:val="0"/>
                <w:numId w:val="34"/>
              </w:numPr>
              <w:spacing w:after="0" w:line="240" w:lineRule="auto"/>
              <w:rPr>
                <w:rFonts w:ascii="Arial" w:hAnsi="Arial" w:cs="Arial"/>
                <w:sz w:val="20"/>
                <w:szCs w:val="20"/>
                <w:lang w:val="en-GB"/>
              </w:rPr>
            </w:pPr>
            <w:r w:rsidRPr="006F3950">
              <w:rPr>
                <w:rFonts w:ascii="Arial" w:hAnsi="Arial" w:cs="Arial"/>
                <w:sz w:val="20"/>
                <w:szCs w:val="20"/>
                <w:lang w:val="en-GB"/>
              </w:rPr>
              <w:t>R</w:t>
            </w:r>
            <w:r w:rsidR="006D4E5F" w:rsidRPr="006F3950">
              <w:rPr>
                <w:rFonts w:ascii="Arial" w:hAnsi="Arial" w:cs="Arial"/>
                <w:sz w:val="20"/>
                <w:szCs w:val="20"/>
                <w:lang w:val="en-GB"/>
              </w:rPr>
              <w:t>ecords</w:t>
            </w:r>
          </w:p>
          <w:p w:rsidR="006D4E5F" w:rsidRPr="006F3950" w:rsidRDefault="00EF559F" w:rsidP="00080271">
            <w:pPr>
              <w:numPr>
                <w:ilvl w:val="0"/>
                <w:numId w:val="34"/>
              </w:numPr>
              <w:spacing w:after="0" w:line="240" w:lineRule="auto"/>
              <w:rPr>
                <w:rFonts w:ascii="Arial" w:hAnsi="Arial" w:cs="Arial"/>
                <w:sz w:val="20"/>
                <w:szCs w:val="20"/>
                <w:lang w:val="en-GB"/>
              </w:rPr>
            </w:pPr>
            <w:r w:rsidRPr="006F3950">
              <w:rPr>
                <w:rFonts w:ascii="Arial" w:hAnsi="Arial" w:cs="Arial"/>
                <w:sz w:val="20"/>
                <w:szCs w:val="20"/>
                <w:lang w:val="en-GB"/>
              </w:rPr>
              <w:t>D</w:t>
            </w:r>
            <w:r w:rsidR="006D4E5F" w:rsidRPr="006F3950">
              <w:rPr>
                <w:rFonts w:ascii="Arial" w:hAnsi="Arial" w:cs="Arial"/>
                <w:sz w:val="20"/>
                <w:szCs w:val="20"/>
                <w:lang w:val="en-GB"/>
              </w:rPr>
              <w:t>ata</w:t>
            </w:r>
          </w:p>
          <w:p w:rsidR="006D4E5F" w:rsidRPr="006F3950" w:rsidRDefault="00EF559F" w:rsidP="00080271">
            <w:pPr>
              <w:numPr>
                <w:ilvl w:val="0"/>
                <w:numId w:val="34"/>
              </w:numPr>
              <w:spacing w:after="0" w:line="240" w:lineRule="auto"/>
              <w:rPr>
                <w:rFonts w:ascii="Arial" w:hAnsi="Arial" w:cs="Arial"/>
                <w:sz w:val="20"/>
                <w:szCs w:val="20"/>
                <w:lang w:val="en-GB"/>
              </w:rPr>
            </w:pPr>
            <w:r w:rsidRPr="006F3950">
              <w:rPr>
                <w:rFonts w:ascii="Arial" w:hAnsi="Arial" w:cs="Arial"/>
                <w:sz w:val="20"/>
                <w:szCs w:val="20"/>
                <w:lang w:val="en-GB"/>
              </w:rPr>
              <w:t>Pl</w:t>
            </w:r>
            <w:r w:rsidR="006D4E5F" w:rsidRPr="006F3950">
              <w:rPr>
                <w:rFonts w:ascii="Arial" w:hAnsi="Arial" w:cs="Arial"/>
                <w:sz w:val="20"/>
                <w:szCs w:val="20"/>
                <w:lang w:val="en-GB"/>
              </w:rPr>
              <w:t>ans</w:t>
            </w:r>
          </w:p>
          <w:p w:rsidR="006D4E5F" w:rsidRPr="006F3950" w:rsidRDefault="00EF559F" w:rsidP="002D29BA">
            <w:pPr>
              <w:numPr>
                <w:ilvl w:val="0"/>
                <w:numId w:val="34"/>
              </w:numPr>
              <w:spacing w:after="0" w:line="240" w:lineRule="auto"/>
              <w:rPr>
                <w:rFonts w:ascii="Arial" w:hAnsi="Arial" w:cs="Arial"/>
                <w:sz w:val="20"/>
                <w:szCs w:val="20"/>
                <w:lang w:val="en-GB"/>
              </w:rPr>
            </w:pPr>
            <w:r w:rsidRPr="006F3950">
              <w:rPr>
                <w:rFonts w:ascii="Arial" w:hAnsi="Arial" w:cs="Arial"/>
                <w:sz w:val="20"/>
                <w:szCs w:val="20"/>
                <w:lang w:val="en-GB"/>
              </w:rPr>
              <w:t>R</w:t>
            </w:r>
            <w:r w:rsidR="006D4E5F" w:rsidRPr="006F3950">
              <w:rPr>
                <w:rFonts w:ascii="Arial" w:hAnsi="Arial" w:cs="Arial"/>
                <w:sz w:val="20"/>
                <w:szCs w:val="20"/>
                <w:lang w:val="en-GB"/>
              </w:rPr>
              <w:t>eports</w:t>
            </w:r>
          </w:p>
        </w:tc>
      </w:tr>
      <w:tr w:rsidR="006D4E5F" w:rsidRPr="006F3950" w:rsidTr="00794A02">
        <w:trPr>
          <w:trHeight w:val="523"/>
        </w:trPr>
        <w:tc>
          <w:tcPr>
            <w:tcW w:w="2245" w:type="dxa"/>
            <w:vMerge/>
          </w:tcPr>
          <w:p w:rsidR="006D4E5F" w:rsidRPr="006F3950" w:rsidRDefault="006D4E5F" w:rsidP="00F21C65">
            <w:pPr>
              <w:rPr>
                <w:rFonts w:ascii="Arial" w:hAnsi="Arial" w:cs="Arial"/>
                <w:sz w:val="20"/>
                <w:szCs w:val="20"/>
                <w:lang w:val="en-GB"/>
              </w:rPr>
            </w:pPr>
          </w:p>
        </w:tc>
        <w:tc>
          <w:tcPr>
            <w:tcW w:w="3330" w:type="dxa"/>
            <w:vMerge/>
          </w:tcPr>
          <w:p w:rsidR="006D4E5F" w:rsidRPr="006F3950" w:rsidRDefault="006D4E5F" w:rsidP="00F21C65">
            <w:pPr>
              <w:rPr>
                <w:rFonts w:ascii="Arial" w:hAnsi="Arial" w:cs="Arial"/>
                <w:color w:val="000000"/>
                <w:sz w:val="20"/>
                <w:szCs w:val="20"/>
                <w:lang w:val="en-GB"/>
              </w:rPr>
            </w:pPr>
          </w:p>
        </w:tc>
        <w:tc>
          <w:tcPr>
            <w:tcW w:w="7375" w:type="dxa"/>
          </w:tcPr>
          <w:p w:rsidR="006D4E5F" w:rsidRPr="006F3950" w:rsidRDefault="006D4E5F" w:rsidP="002D29BA">
            <w:pPr>
              <w:pStyle w:val="NoSpacing"/>
              <w:rPr>
                <w:rFonts w:cs="Arial"/>
                <w:szCs w:val="20"/>
                <w:lang w:val="en-GB"/>
              </w:rPr>
            </w:pPr>
            <w:r w:rsidRPr="006F3950">
              <w:rPr>
                <w:rFonts w:cs="Arial"/>
                <w:szCs w:val="20"/>
                <w:lang w:val="en-GB"/>
              </w:rPr>
              <w:t>In this criterion the learner is required to demonstrate that information has been analysed against a minimum of two agreed quality criteria</w:t>
            </w:r>
            <w:r w:rsidR="002D29BA" w:rsidRPr="006F3950">
              <w:rPr>
                <w:rFonts w:cs="Arial"/>
                <w:szCs w:val="20"/>
                <w:lang w:val="en-GB"/>
              </w:rPr>
              <w:t xml:space="preserve">. </w:t>
            </w:r>
          </w:p>
        </w:tc>
      </w:tr>
      <w:tr w:rsidR="006D4E5F" w:rsidRPr="006F3950" w:rsidTr="002D29BA">
        <w:trPr>
          <w:trHeight w:val="900"/>
        </w:trPr>
        <w:tc>
          <w:tcPr>
            <w:tcW w:w="2245" w:type="dxa"/>
            <w:vMerge/>
          </w:tcPr>
          <w:p w:rsidR="006D4E5F" w:rsidRPr="006F3950" w:rsidRDefault="006D4E5F" w:rsidP="00F21C65">
            <w:pPr>
              <w:rPr>
                <w:rFonts w:ascii="Arial" w:hAnsi="Arial" w:cs="Arial"/>
                <w:sz w:val="20"/>
                <w:szCs w:val="20"/>
                <w:lang w:val="en-GB"/>
              </w:rPr>
            </w:pPr>
          </w:p>
        </w:tc>
        <w:tc>
          <w:tcPr>
            <w:tcW w:w="3330" w:type="dxa"/>
            <w:vMerge w:val="restart"/>
          </w:tcPr>
          <w:p w:rsidR="006D4E5F" w:rsidRPr="006F3950" w:rsidRDefault="006D4E5F" w:rsidP="00F21C65">
            <w:pPr>
              <w:rPr>
                <w:rFonts w:ascii="Arial" w:hAnsi="Arial" w:cs="Arial"/>
                <w:bCs/>
                <w:sz w:val="20"/>
                <w:szCs w:val="20"/>
                <w:lang w:val="en-GB"/>
              </w:rPr>
            </w:pPr>
            <w:r w:rsidRPr="006F3950">
              <w:rPr>
                <w:rFonts w:ascii="Arial" w:hAnsi="Arial" w:cs="Arial"/>
                <w:color w:val="000000"/>
                <w:spacing w:val="-1"/>
                <w:sz w:val="20"/>
                <w:szCs w:val="20"/>
                <w:lang w:val="en-GB"/>
              </w:rPr>
              <w:t xml:space="preserve">3.3 </w:t>
            </w:r>
            <w:r w:rsidRPr="006F3950">
              <w:rPr>
                <w:rFonts w:ascii="Arial" w:hAnsi="Arial" w:cs="Arial"/>
                <w:bCs/>
                <w:sz w:val="20"/>
                <w:szCs w:val="20"/>
                <w:lang w:val="en-GB"/>
              </w:rPr>
              <w:t xml:space="preserve">Identify instances where business processes, quality standards and/or procedures could be improved </w:t>
            </w:r>
          </w:p>
          <w:p w:rsidR="006D4E5F" w:rsidRPr="006F3950" w:rsidRDefault="006D4E5F" w:rsidP="00F21C65">
            <w:pPr>
              <w:rPr>
                <w:rFonts w:ascii="Arial" w:hAnsi="Arial" w:cs="Arial"/>
                <w:sz w:val="20"/>
                <w:szCs w:val="20"/>
                <w:lang w:val="en-GB"/>
              </w:rPr>
            </w:pPr>
          </w:p>
        </w:tc>
        <w:tc>
          <w:tcPr>
            <w:tcW w:w="7375" w:type="dxa"/>
          </w:tcPr>
          <w:p w:rsidR="006D4E5F" w:rsidRPr="006F3950" w:rsidRDefault="006D4E5F" w:rsidP="005B51B3">
            <w:pPr>
              <w:pStyle w:val="ListParagraph"/>
              <w:spacing w:after="0" w:line="240" w:lineRule="auto"/>
              <w:ind w:left="0"/>
              <w:rPr>
                <w:rFonts w:ascii="Arial" w:hAnsi="Arial" w:cs="Arial"/>
                <w:sz w:val="20"/>
                <w:szCs w:val="20"/>
                <w:lang w:val="en-GB"/>
              </w:rPr>
            </w:pPr>
            <w:r w:rsidRPr="006F3950">
              <w:rPr>
                <w:rFonts w:ascii="Arial" w:hAnsi="Arial" w:cs="Arial"/>
                <w:sz w:val="20"/>
                <w:szCs w:val="20"/>
                <w:lang w:val="en-GB"/>
              </w:rPr>
              <w:t xml:space="preserve">Areas of </w:t>
            </w:r>
            <w:r w:rsidR="00404EDC" w:rsidRPr="006F3950">
              <w:rPr>
                <w:rFonts w:ascii="Arial" w:hAnsi="Arial" w:cs="Arial"/>
                <w:sz w:val="20"/>
                <w:szCs w:val="20"/>
                <w:lang w:val="en-GB"/>
              </w:rPr>
              <w:t>nonconformance</w:t>
            </w:r>
            <w:r w:rsidRPr="006F3950">
              <w:rPr>
                <w:rFonts w:ascii="Arial" w:hAnsi="Arial" w:cs="Arial"/>
                <w:sz w:val="20"/>
                <w:szCs w:val="20"/>
                <w:lang w:val="en-GB"/>
              </w:rPr>
              <w:t xml:space="preserve"> and </w:t>
            </w:r>
            <w:r w:rsidR="00404EDC" w:rsidRPr="006F3950">
              <w:rPr>
                <w:rFonts w:ascii="Arial" w:hAnsi="Arial" w:cs="Arial"/>
                <w:sz w:val="20"/>
                <w:szCs w:val="20"/>
                <w:lang w:val="en-GB"/>
              </w:rPr>
              <w:t>noncompliance</w:t>
            </w:r>
            <w:r w:rsidRPr="006F3950">
              <w:rPr>
                <w:rFonts w:ascii="Arial" w:hAnsi="Arial" w:cs="Arial"/>
                <w:sz w:val="20"/>
                <w:szCs w:val="20"/>
                <w:lang w:val="en-GB"/>
              </w:rPr>
              <w:t xml:space="preserve"> can be identified in the feedback from an external quality audit, but may also be identified through internal audit in the form of </w:t>
            </w:r>
            <w:r w:rsidR="00F21C65" w:rsidRPr="006F3950">
              <w:rPr>
                <w:rFonts w:ascii="Arial" w:hAnsi="Arial" w:cs="Arial"/>
                <w:sz w:val="20"/>
                <w:szCs w:val="20"/>
                <w:lang w:val="en-GB"/>
              </w:rPr>
              <w:t>self-assessment</w:t>
            </w:r>
            <w:r w:rsidRPr="006F3950">
              <w:rPr>
                <w:rFonts w:ascii="Arial" w:hAnsi="Arial" w:cs="Arial"/>
                <w:sz w:val="20"/>
                <w:szCs w:val="20"/>
                <w:lang w:val="en-GB"/>
              </w:rPr>
              <w:t xml:space="preserve"> of current business processes and quality standards/procedures</w:t>
            </w:r>
            <w:r w:rsidR="002D29BA" w:rsidRPr="006F3950">
              <w:rPr>
                <w:rFonts w:ascii="Arial" w:hAnsi="Arial" w:cs="Arial"/>
                <w:sz w:val="20"/>
                <w:szCs w:val="20"/>
                <w:lang w:val="en-GB"/>
              </w:rPr>
              <w:t xml:space="preserve">. </w:t>
            </w:r>
          </w:p>
        </w:tc>
      </w:tr>
      <w:tr w:rsidR="006D4E5F" w:rsidRPr="006F3950" w:rsidTr="002D29BA">
        <w:trPr>
          <w:trHeight w:val="699"/>
        </w:trPr>
        <w:tc>
          <w:tcPr>
            <w:tcW w:w="2245" w:type="dxa"/>
            <w:vMerge/>
          </w:tcPr>
          <w:p w:rsidR="006D4E5F" w:rsidRPr="006F3950" w:rsidRDefault="006D4E5F" w:rsidP="00794A02">
            <w:pPr>
              <w:spacing w:after="0" w:line="240" w:lineRule="auto"/>
              <w:rPr>
                <w:rFonts w:ascii="Arial" w:hAnsi="Arial" w:cs="Arial"/>
                <w:sz w:val="20"/>
                <w:szCs w:val="20"/>
                <w:lang w:val="en-GB"/>
              </w:rPr>
            </w:pPr>
          </w:p>
        </w:tc>
        <w:tc>
          <w:tcPr>
            <w:tcW w:w="3330" w:type="dxa"/>
            <w:vMerge/>
          </w:tcPr>
          <w:p w:rsidR="006D4E5F" w:rsidRPr="006F3950" w:rsidRDefault="006D4E5F" w:rsidP="00794A02">
            <w:pPr>
              <w:spacing w:after="0" w:line="300" w:lineRule="exact"/>
              <w:ind w:right="288"/>
              <w:rPr>
                <w:rFonts w:ascii="Arial" w:hAnsi="Arial" w:cs="Arial"/>
                <w:color w:val="000000"/>
                <w:spacing w:val="-1"/>
                <w:sz w:val="20"/>
                <w:szCs w:val="20"/>
                <w:lang w:val="en-GB"/>
              </w:rPr>
            </w:pPr>
          </w:p>
        </w:tc>
        <w:tc>
          <w:tcPr>
            <w:tcW w:w="7375" w:type="dxa"/>
          </w:tcPr>
          <w:p w:rsidR="006D4E5F" w:rsidRPr="006F3950" w:rsidRDefault="006D4E5F" w:rsidP="002D29BA">
            <w:pPr>
              <w:pStyle w:val="NoSpacing"/>
              <w:rPr>
                <w:rFonts w:cs="Arial"/>
                <w:szCs w:val="20"/>
                <w:lang w:val="en-GB"/>
              </w:rPr>
            </w:pPr>
            <w:r w:rsidRPr="006F3950">
              <w:rPr>
                <w:rFonts w:cs="Arial"/>
                <w:szCs w:val="20"/>
                <w:lang w:val="en-GB"/>
              </w:rPr>
              <w:t>In this criterion the learne</w:t>
            </w:r>
            <w:r w:rsidR="003B1C99" w:rsidRPr="006F3950">
              <w:rPr>
                <w:rFonts w:cs="Arial"/>
                <w:szCs w:val="20"/>
                <w:lang w:val="en-GB"/>
              </w:rPr>
              <w:t>r is required to demonstrate that</w:t>
            </w:r>
            <w:r w:rsidRPr="006F3950">
              <w:rPr>
                <w:rFonts w:cs="Arial"/>
                <w:szCs w:val="20"/>
                <w:lang w:val="en-GB"/>
              </w:rPr>
              <w:t xml:space="preserve"> they have identified instances where improvements can be made to two or more business processes and</w:t>
            </w:r>
            <w:r w:rsidRPr="006F3950">
              <w:rPr>
                <w:rFonts w:cs="Arial"/>
                <w:b/>
                <w:szCs w:val="20"/>
                <w:lang w:val="en-GB"/>
              </w:rPr>
              <w:t xml:space="preserve"> </w:t>
            </w:r>
            <w:r w:rsidRPr="006F3950">
              <w:rPr>
                <w:rFonts w:cs="Arial"/>
                <w:szCs w:val="20"/>
                <w:lang w:val="en-GB"/>
              </w:rPr>
              <w:t>quality standards and/or procedures</w:t>
            </w:r>
            <w:r w:rsidR="002D29BA" w:rsidRPr="006F3950">
              <w:rPr>
                <w:rFonts w:cs="Arial"/>
                <w:szCs w:val="20"/>
                <w:lang w:val="en-GB"/>
              </w:rPr>
              <w:t xml:space="preserve">. </w:t>
            </w:r>
          </w:p>
        </w:tc>
      </w:tr>
      <w:tr w:rsidR="006D4E5F" w:rsidRPr="006F3950" w:rsidTr="00794A02">
        <w:trPr>
          <w:trHeight w:val="712"/>
        </w:trPr>
        <w:tc>
          <w:tcPr>
            <w:tcW w:w="2245" w:type="dxa"/>
            <w:vMerge/>
          </w:tcPr>
          <w:p w:rsidR="006D4E5F" w:rsidRPr="006F3950" w:rsidRDefault="006D4E5F" w:rsidP="00794A02">
            <w:pPr>
              <w:spacing w:after="0" w:line="240" w:lineRule="auto"/>
              <w:rPr>
                <w:rFonts w:ascii="Arial" w:hAnsi="Arial" w:cs="Arial"/>
                <w:sz w:val="20"/>
                <w:szCs w:val="20"/>
                <w:lang w:val="en-GB"/>
              </w:rPr>
            </w:pPr>
          </w:p>
        </w:tc>
        <w:tc>
          <w:tcPr>
            <w:tcW w:w="3330" w:type="dxa"/>
            <w:vMerge w:val="restart"/>
          </w:tcPr>
          <w:p w:rsidR="006D4E5F" w:rsidRPr="006F3950" w:rsidRDefault="006D4E5F" w:rsidP="00794A02">
            <w:pPr>
              <w:spacing w:before="72" w:after="0" w:line="289" w:lineRule="exact"/>
              <w:ind w:right="432"/>
              <w:rPr>
                <w:rFonts w:ascii="Arial" w:hAnsi="Arial" w:cs="Arial"/>
                <w:color w:val="000000"/>
                <w:spacing w:val="-4"/>
                <w:sz w:val="20"/>
                <w:szCs w:val="20"/>
                <w:lang w:val="en-GB"/>
              </w:rPr>
            </w:pPr>
            <w:r w:rsidRPr="006F3950">
              <w:rPr>
                <w:rFonts w:ascii="Arial" w:hAnsi="Arial" w:cs="Arial"/>
                <w:color w:val="000000"/>
                <w:spacing w:val="-4"/>
                <w:sz w:val="20"/>
                <w:szCs w:val="20"/>
                <w:lang w:val="en-GB"/>
              </w:rPr>
              <w:t xml:space="preserve">3.4 Agree actions and timescales that will remedy </w:t>
            </w:r>
            <w:r w:rsidR="00F21C65" w:rsidRPr="006F3950">
              <w:rPr>
                <w:rFonts w:ascii="Arial" w:hAnsi="Arial" w:cs="Arial"/>
                <w:color w:val="000000"/>
                <w:spacing w:val="-4"/>
                <w:sz w:val="20"/>
                <w:szCs w:val="20"/>
                <w:lang w:val="en-GB"/>
              </w:rPr>
              <w:t>nonconformance</w:t>
            </w:r>
            <w:r w:rsidRPr="006F3950">
              <w:rPr>
                <w:rFonts w:ascii="Arial" w:hAnsi="Arial" w:cs="Arial"/>
                <w:color w:val="000000"/>
                <w:spacing w:val="-4"/>
                <w:sz w:val="20"/>
                <w:szCs w:val="20"/>
                <w:lang w:val="en-GB"/>
              </w:rPr>
              <w:t xml:space="preserve"> or </w:t>
            </w:r>
            <w:r w:rsidR="002D29BA" w:rsidRPr="006F3950">
              <w:rPr>
                <w:rFonts w:ascii="Arial" w:hAnsi="Arial" w:cs="Arial"/>
                <w:color w:val="000000"/>
                <w:spacing w:val="-4"/>
                <w:sz w:val="20"/>
                <w:szCs w:val="20"/>
                <w:lang w:val="en-GB"/>
              </w:rPr>
              <w:t>non-compliance</w:t>
            </w:r>
            <w:r w:rsidRPr="006F3950">
              <w:rPr>
                <w:rFonts w:ascii="Arial" w:hAnsi="Arial" w:cs="Arial"/>
                <w:color w:val="000000"/>
                <w:spacing w:val="-4"/>
                <w:sz w:val="20"/>
                <w:szCs w:val="20"/>
                <w:lang w:val="en-GB"/>
              </w:rPr>
              <w:t xml:space="preserve"> </w:t>
            </w:r>
          </w:p>
          <w:p w:rsidR="006D4E5F" w:rsidRPr="006F3950" w:rsidRDefault="006D4E5F" w:rsidP="00794A02">
            <w:pPr>
              <w:spacing w:after="0" w:line="300" w:lineRule="exact"/>
              <w:ind w:right="288"/>
              <w:rPr>
                <w:rFonts w:ascii="Arial" w:hAnsi="Arial" w:cs="Arial"/>
                <w:color w:val="000000"/>
                <w:spacing w:val="-1"/>
                <w:sz w:val="20"/>
                <w:szCs w:val="20"/>
                <w:lang w:val="en-GB"/>
              </w:rPr>
            </w:pPr>
          </w:p>
        </w:tc>
        <w:tc>
          <w:tcPr>
            <w:tcW w:w="7375" w:type="dxa"/>
          </w:tcPr>
          <w:p w:rsidR="006D4E5F" w:rsidRPr="006F3950" w:rsidRDefault="006D4E5F" w:rsidP="00F6673E">
            <w:pPr>
              <w:spacing w:after="0" w:line="240" w:lineRule="auto"/>
              <w:rPr>
                <w:rFonts w:ascii="Arial" w:hAnsi="Arial" w:cs="Arial"/>
                <w:sz w:val="20"/>
                <w:szCs w:val="20"/>
                <w:lang w:val="en-GB"/>
              </w:rPr>
            </w:pPr>
            <w:r w:rsidRPr="006F3950">
              <w:rPr>
                <w:rFonts w:ascii="Arial" w:hAnsi="Arial" w:cs="Arial"/>
                <w:sz w:val="20"/>
                <w:szCs w:val="20"/>
                <w:lang w:val="en-GB"/>
              </w:rPr>
              <w:t>Any actions agreed to ensure future compliance and conformance should be SMART</w:t>
            </w:r>
            <w:r w:rsidR="002D29BA" w:rsidRPr="006F3950">
              <w:rPr>
                <w:rFonts w:ascii="Arial" w:hAnsi="Arial" w:cs="Arial"/>
                <w:sz w:val="20"/>
                <w:szCs w:val="20"/>
                <w:lang w:val="en-GB"/>
              </w:rPr>
              <w:t>:</w:t>
            </w:r>
          </w:p>
          <w:p w:rsidR="006D4E5F" w:rsidRPr="006F3950" w:rsidRDefault="006D4E5F" w:rsidP="00F6673E">
            <w:pPr>
              <w:numPr>
                <w:ilvl w:val="0"/>
                <w:numId w:val="30"/>
              </w:numPr>
              <w:spacing w:after="0" w:line="240" w:lineRule="auto"/>
              <w:rPr>
                <w:rFonts w:ascii="Arial" w:hAnsi="Arial" w:cs="Arial"/>
                <w:sz w:val="20"/>
                <w:szCs w:val="20"/>
                <w:lang w:val="en-GB"/>
              </w:rPr>
            </w:pPr>
            <w:r w:rsidRPr="006F3950">
              <w:rPr>
                <w:rFonts w:ascii="Arial" w:hAnsi="Arial" w:cs="Arial"/>
                <w:sz w:val="20"/>
                <w:szCs w:val="20"/>
                <w:lang w:val="en-GB"/>
              </w:rPr>
              <w:t>Specific</w:t>
            </w:r>
          </w:p>
          <w:p w:rsidR="006D4E5F" w:rsidRPr="006F3950" w:rsidRDefault="006D4E5F" w:rsidP="00F6673E">
            <w:pPr>
              <w:numPr>
                <w:ilvl w:val="0"/>
                <w:numId w:val="30"/>
              </w:numPr>
              <w:spacing w:after="0" w:line="240" w:lineRule="auto"/>
              <w:rPr>
                <w:rFonts w:ascii="Arial" w:hAnsi="Arial" w:cs="Arial"/>
                <w:sz w:val="20"/>
                <w:szCs w:val="20"/>
                <w:lang w:val="en-GB"/>
              </w:rPr>
            </w:pPr>
            <w:r w:rsidRPr="006F3950">
              <w:rPr>
                <w:rFonts w:ascii="Arial" w:hAnsi="Arial" w:cs="Arial"/>
                <w:sz w:val="20"/>
                <w:szCs w:val="20"/>
                <w:lang w:val="en-GB"/>
              </w:rPr>
              <w:t>Measurable</w:t>
            </w:r>
          </w:p>
          <w:p w:rsidR="006D4E5F" w:rsidRPr="006F3950" w:rsidRDefault="006D4E5F" w:rsidP="00F6673E">
            <w:pPr>
              <w:numPr>
                <w:ilvl w:val="0"/>
                <w:numId w:val="30"/>
              </w:numPr>
              <w:spacing w:after="0" w:line="240" w:lineRule="auto"/>
              <w:rPr>
                <w:rFonts w:ascii="Arial" w:hAnsi="Arial" w:cs="Arial"/>
                <w:sz w:val="20"/>
                <w:szCs w:val="20"/>
                <w:lang w:val="en-GB"/>
              </w:rPr>
            </w:pPr>
            <w:r w:rsidRPr="006F3950">
              <w:rPr>
                <w:rFonts w:ascii="Arial" w:hAnsi="Arial" w:cs="Arial"/>
                <w:sz w:val="20"/>
                <w:szCs w:val="20"/>
                <w:lang w:val="en-GB"/>
              </w:rPr>
              <w:t>Achievable</w:t>
            </w:r>
          </w:p>
          <w:p w:rsidR="006D4E5F" w:rsidRPr="006F3950" w:rsidRDefault="006D4E5F" w:rsidP="00F6673E">
            <w:pPr>
              <w:numPr>
                <w:ilvl w:val="0"/>
                <w:numId w:val="30"/>
              </w:numPr>
              <w:spacing w:after="0" w:line="240" w:lineRule="auto"/>
              <w:rPr>
                <w:rFonts w:ascii="Arial" w:hAnsi="Arial" w:cs="Arial"/>
                <w:sz w:val="20"/>
                <w:szCs w:val="20"/>
                <w:lang w:val="en-GB"/>
              </w:rPr>
            </w:pPr>
            <w:r w:rsidRPr="006F3950">
              <w:rPr>
                <w:rFonts w:ascii="Arial" w:hAnsi="Arial" w:cs="Arial"/>
                <w:sz w:val="20"/>
                <w:szCs w:val="20"/>
                <w:lang w:val="en-GB"/>
              </w:rPr>
              <w:t>Realistic</w:t>
            </w:r>
          </w:p>
          <w:p w:rsidR="006D4E5F" w:rsidRPr="006F3950" w:rsidRDefault="006D4E5F" w:rsidP="002D29BA">
            <w:pPr>
              <w:numPr>
                <w:ilvl w:val="0"/>
                <w:numId w:val="30"/>
              </w:numPr>
              <w:spacing w:after="0" w:line="240" w:lineRule="auto"/>
              <w:rPr>
                <w:rFonts w:ascii="Arial" w:hAnsi="Arial" w:cs="Arial"/>
                <w:sz w:val="20"/>
                <w:szCs w:val="20"/>
                <w:lang w:val="en-GB"/>
              </w:rPr>
            </w:pPr>
            <w:r w:rsidRPr="006F3950">
              <w:rPr>
                <w:rFonts w:ascii="Arial" w:hAnsi="Arial" w:cs="Arial"/>
                <w:sz w:val="20"/>
                <w:szCs w:val="20"/>
                <w:lang w:val="en-GB"/>
              </w:rPr>
              <w:t>Time bound</w:t>
            </w:r>
          </w:p>
        </w:tc>
      </w:tr>
      <w:tr w:rsidR="006D4E5F" w:rsidRPr="006F3950" w:rsidTr="00794A02">
        <w:trPr>
          <w:trHeight w:val="711"/>
        </w:trPr>
        <w:tc>
          <w:tcPr>
            <w:tcW w:w="2245" w:type="dxa"/>
            <w:vMerge/>
          </w:tcPr>
          <w:p w:rsidR="006D4E5F" w:rsidRPr="006F3950" w:rsidRDefault="006D4E5F" w:rsidP="00794A02">
            <w:pPr>
              <w:spacing w:after="0" w:line="240" w:lineRule="auto"/>
              <w:rPr>
                <w:rFonts w:ascii="Arial" w:hAnsi="Arial" w:cs="Arial"/>
                <w:sz w:val="20"/>
                <w:szCs w:val="20"/>
                <w:lang w:val="en-GB"/>
              </w:rPr>
            </w:pPr>
          </w:p>
        </w:tc>
        <w:tc>
          <w:tcPr>
            <w:tcW w:w="3330" w:type="dxa"/>
            <w:vMerge/>
          </w:tcPr>
          <w:p w:rsidR="006D4E5F" w:rsidRPr="006F3950" w:rsidRDefault="006D4E5F" w:rsidP="00794A02">
            <w:pPr>
              <w:spacing w:before="72" w:after="0" w:line="289" w:lineRule="exact"/>
              <w:ind w:right="432"/>
              <w:rPr>
                <w:rFonts w:ascii="Arial" w:hAnsi="Arial" w:cs="Arial"/>
                <w:color w:val="000000"/>
                <w:spacing w:val="-4"/>
                <w:sz w:val="20"/>
                <w:szCs w:val="20"/>
                <w:lang w:val="en-GB"/>
              </w:rPr>
            </w:pPr>
          </w:p>
        </w:tc>
        <w:tc>
          <w:tcPr>
            <w:tcW w:w="7375" w:type="dxa"/>
          </w:tcPr>
          <w:p w:rsidR="006D4E5F" w:rsidRPr="006F3950" w:rsidRDefault="006D4E5F" w:rsidP="002D29BA">
            <w:pPr>
              <w:pStyle w:val="NoSpacing"/>
              <w:rPr>
                <w:rFonts w:cs="Arial"/>
                <w:szCs w:val="20"/>
                <w:lang w:val="en-GB"/>
              </w:rPr>
            </w:pPr>
            <w:r w:rsidRPr="006F3950">
              <w:rPr>
                <w:rFonts w:cs="Arial"/>
                <w:szCs w:val="20"/>
                <w:lang w:val="en-GB"/>
              </w:rPr>
              <w:t>In this criterion the learner is required to demonstrate that two or more actions and t</w:t>
            </w:r>
            <w:r w:rsidR="002D29BA" w:rsidRPr="006F3950">
              <w:rPr>
                <w:rFonts w:cs="Arial"/>
                <w:szCs w:val="20"/>
                <w:lang w:val="en-GB"/>
              </w:rPr>
              <w:t>imescales that have been agreed</w:t>
            </w:r>
            <w:r w:rsidRPr="006F3950">
              <w:rPr>
                <w:rFonts w:cs="Arial"/>
                <w:szCs w:val="20"/>
                <w:lang w:val="en-GB"/>
              </w:rPr>
              <w:t xml:space="preserve"> will remedy either a </w:t>
            </w:r>
            <w:r w:rsidR="002D29BA" w:rsidRPr="006F3950">
              <w:rPr>
                <w:rFonts w:cs="Arial"/>
                <w:szCs w:val="20"/>
                <w:lang w:val="en-GB"/>
              </w:rPr>
              <w:t>noncompliance</w:t>
            </w:r>
            <w:r w:rsidRPr="006F3950">
              <w:rPr>
                <w:rFonts w:cs="Arial"/>
                <w:szCs w:val="20"/>
                <w:lang w:val="en-GB"/>
              </w:rPr>
              <w:t xml:space="preserve"> or </w:t>
            </w:r>
            <w:r w:rsidR="002D29BA" w:rsidRPr="006F3950">
              <w:rPr>
                <w:rFonts w:cs="Arial"/>
                <w:szCs w:val="20"/>
                <w:lang w:val="en-GB"/>
              </w:rPr>
              <w:t>non-conformance</w:t>
            </w:r>
            <w:r w:rsidRPr="006F3950">
              <w:rPr>
                <w:rFonts w:cs="Arial"/>
                <w:szCs w:val="20"/>
                <w:lang w:val="en-GB"/>
              </w:rPr>
              <w:t xml:space="preserve"> issue identified</w:t>
            </w:r>
            <w:r w:rsidR="002D29BA" w:rsidRPr="006F3950">
              <w:rPr>
                <w:rFonts w:cs="Arial"/>
                <w:szCs w:val="20"/>
                <w:lang w:val="en-GB"/>
              </w:rPr>
              <w:t xml:space="preserve">. </w:t>
            </w:r>
          </w:p>
        </w:tc>
      </w:tr>
    </w:tbl>
    <w:p w:rsidR="006D4E5F" w:rsidRPr="006F3950" w:rsidRDefault="006D4E5F">
      <w:pPr>
        <w:rPr>
          <w:rFonts w:ascii="Arial" w:hAnsi="Arial" w:cs="Arial"/>
          <w:sz w:val="20"/>
          <w:szCs w:val="20"/>
          <w:lang w:val="en-GB"/>
        </w:rPr>
      </w:pPr>
    </w:p>
    <w:sectPr w:rsidR="006D4E5F" w:rsidRPr="006F3950" w:rsidSect="003A3CE4">
      <w:headerReference w:type="default" r:id="rId14"/>
      <w:footerReference w:type="defaul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0ECB" w:rsidRDefault="00710ECB" w:rsidP="00680E2E">
      <w:pPr>
        <w:spacing w:after="0" w:line="240" w:lineRule="auto"/>
      </w:pPr>
      <w:r>
        <w:separator/>
      </w:r>
    </w:p>
  </w:endnote>
  <w:endnote w:type="continuationSeparator" w:id="0">
    <w:p w:rsidR="00710ECB" w:rsidRDefault="00710ECB" w:rsidP="0068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861856275"/>
      <w:docPartObj>
        <w:docPartGallery w:val="Page Numbers (Bottom of Page)"/>
        <w:docPartUnique/>
      </w:docPartObj>
    </w:sdtPr>
    <w:sdtEndPr>
      <w:rPr>
        <w:noProof/>
      </w:rPr>
    </w:sdtEndPr>
    <w:sdtContent>
      <w:p w:rsidR="006F3950" w:rsidRDefault="006F3950" w:rsidP="006F3950">
        <w:pPr>
          <w:pStyle w:val="Footer"/>
          <w:rPr>
            <w:rFonts w:ascii="Arial" w:hAnsi="Arial" w:cs="Arial"/>
            <w:sz w:val="20"/>
            <w:szCs w:val="20"/>
          </w:rPr>
        </w:pPr>
        <w:r w:rsidRPr="00BE51D7">
          <w:rPr>
            <w:rFonts w:ascii="Arial" w:hAnsi="Arial" w:cs="Arial"/>
            <w:sz w:val="20"/>
            <w:szCs w:val="20"/>
          </w:rPr>
          <w:t xml:space="preserve">Awarded by City &amp; Guilds </w:t>
        </w:r>
      </w:p>
      <w:p w:rsidR="006F3950" w:rsidRPr="00BE51D7" w:rsidRDefault="006F3950" w:rsidP="006F3950">
        <w:pPr>
          <w:pStyle w:val="Footer"/>
          <w:rPr>
            <w:rFonts w:ascii="Arial" w:hAnsi="Arial" w:cs="Arial"/>
            <w:sz w:val="20"/>
            <w:szCs w:val="20"/>
          </w:rPr>
        </w:pPr>
        <w:r w:rsidRPr="00BE51D7">
          <w:rPr>
            <w:rFonts w:ascii="Arial" w:hAnsi="Arial" w:cs="Arial"/>
            <w:sz w:val="20"/>
            <w:szCs w:val="20"/>
          </w:rPr>
          <w:t>M&amp;L 37 Conduct quality audits</w:t>
        </w:r>
      </w:p>
      <w:p w:rsidR="006F3950" w:rsidRPr="00BE51D7" w:rsidRDefault="006F3950" w:rsidP="006F3950">
        <w:pPr>
          <w:pStyle w:val="Footer"/>
          <w:rPr>
            <w:rFonts w:ascii="Arial" w:hAnsi="Arial" w:cs="Arial"/>
            <w:sz w:val="20"/>
            <w:szCs w:val="20"/>
          </w:rPr>
        </w:pPr>
        <w:r>
          <w:rPr>
            <w:rFonts w:ascii="Arial" w:hAnsi="Arial" w:cs="Arial"/>
            <w:sz w:val="20"/>
            <w:szCs w:val="20"/>
          </w:rPr>
          <w:t>Version 1.0 (March 2017</w:t>
        </w:r>
        <w:r w:rsidRPr="00BE51D7">
          <w:rPr>
            <w:rFonts w:ascii="Arial" w:hAnsi="Arial" w:cs="Arial"/>
            <w:sz w:val="20"/>
            <w:szCs w:val="20"/>
          </w:rPr>
          <w:t xml:space="preserve">) </w:t>
        </w:r>
        <w:r w:rsidRPr="00BE51D7">
          <w:rPr>
            <w:rFonts w:ascii="Arial" w:hAnsi="Arial" w:cs="Arial"/>
            <w:sz w:val="20"/>
            <w:szCs w:val="20"/>
          </w:rPr>
          <w:tab/>
        </w:r>
        <w:r w:rsidRPr="00BE51D7">
          <w:rPr>
            <w:rFonts w:ascii="Arial" w:hAnsi="Arial" w:cs="Arial"/>
            <w:sz w:val="20"/>
            <w:szCs w:val="20"/>
          </w:rPr>
          <w:tab/>
        </w:r>
        <w:r w:rsidRPr="00BE51D7">
          <w:rPr>
            <w:rFonts w:ascii="Arial" w:hAnsi="Arial" w:cs="Arial"/>
            <w:sz w:val="20"/>
            <w:szCs w:val="20"/>
          </w:rPr>
          <w:tab/>
        </w:r>
        <w:r w:rsidRPr="00BE51D7">
          <w:rPr>
            <w:rFonts w:ascii="Arial" w:hAnsi="Arial" w:cs="Arial"/>
            <w:sz w:val="20"/>
            <w:szCs w:val="20"/>
          </w:rPr>
          <w:tab/>
        </w:r>
        <w:r w:rsidRPr="00BE51D7">
          <w:rPr>
            <w:rFonts w:ascii="Arial" w:hAnsi="Arial" w:cs="Arial"/>
            <w:sz w:val="20"/>
            <w:szCs w:val="20"/>
          </w:rPr>
          <w:tab/>
        </w:r>
        <w:r w:rsidRPr="00BE51D7">
          <w:rPr>
            <w:rFonts w:ascii="Arial" w:hAnsi="Arial" w:cs="Arial"/>
            <w:sz w:val="20"/>
            <w:szCs w:val="20"/>
          </w:rPr>
          <w:tab/>
        </w:r>
        <w:r w:rsidRPr="00BE51D7">
          <w:rPr>
            <w:rFonts w:ascii="Arial" w:hAnsi="Arial" w:cs="Arial"/>
            <w:sz w:val="20"/>
            <w:szCs w:val="20"/>
          </w:rPr>
          <w:fldChar w:fldCharType="begin"/>
        </w:r>
        <w:r w:rsidRPr="00BE51D7">
          <w:rPr>
            <w:rFonts w:ascii="Arial" w:hAnsi="Arial" w:cs="Arial"/>
            <w:sz w:val="20"/>
            <w:szCs w:val="20"/>
          </w:rPr>
          <w:instrText xml:space="preserve"> PAGE   \* MERGEFORMAT </w:instrText>
        </w:r>
        <w:r w:rsidRPr="00BE51D7">
          <w:rPr>
            <w:rFonts w:ascii="Arial" w:hAnsi="Arial" w:cs="Arial"/>
            <w:sz w:val="20"/>
            <w:szCs w:val="20"/>
          </w:rPr>
          <w:fldChar w:fldCharType="separate"/>
        </w:r>
        <w:r>
          <w:rPr>
            <w:rFonts w:ascii="Arial" w:hAnsi="Arial" w:cs="Arial"/>
            <w:noProof/>
            <w:sz w:val="20"/>
            <w:szCs w:val="20"/>
          </w:rPr>
          <w:t>4</w:t>
        </w:r>
        <w:r w:rsidRPr="00BE51D7">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0ECB" w:rsidRDefault="00710ECB" w:rsidP="00680E2E">
      <w:pPr>
        <w:spacing w:after="0" w:line="240" w:lineRule="auto"/>
      </w:pPr>
      <w:r>
        <w:separator/>
      </w:r>
    </w:p>
  </w:footnote>
  <w:footnote w:type="continuationSeparator" w:id="0">
    <w:p w:rsidR="00710ECB" w:rsidRDefault="00710ECB" w:rsidP="00680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3950" w:rsidRDefault="006F3950">
    <w:pPr>
      <w:pStyle w:val="Header"/>
    </w:pPr>
    <w:r>
      <w:rPr>
        <w:noProof/>
        <w:lang w:val="en-GB" w:eastAsia="en-GB"/>
      </w:rPr>
      <w:drawing>
        <wp:anchor distT="0" distB="0" distL="114300" distR="114300" simplePos="0" relativeHeight="251658240" behindDoc="0" locked="0" layoutInCell="1" allowOverlap="1" wp14:editId="7B07E05C">
          <wp:simplePos x="0" y="0"/>
          <wp:positionH relativeFrom="column">
            <wp:posOffset>7225030</wp:posOffset>
          </wp:positionH>
          <wp:positionV relativeFrom="paragraph">
            <wp:posOffset>-365809</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B0C"/>
    <w:multiLevelType w:val="hybridMultilevel"/>
    <w:tmpl w:val="A5F8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87CC4"/>
    <w:multiLevelType w:val="hybridMultilevel"/>
    <w:tmpl w:val="74A2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B0E4C"/>
    <w:multiLevelType w:val="hybridMultilevel"/>
    <w:tmpl w:val="45F4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C218A"/>
    <w:multiLevelType w:val="hybridMultilevel"/>
    <w:tmpl w:val="AA60D8BE"/>
    <w:lvl w:ilvl="0" w:tplc="85EAE758">
      <w:start w:val="1"/>
      <w:numFmt w:val="bullet"/>
      <w:lvlText w:val=""/>
      <w:lvlJc w:val="left"/>
      <w:pPr>
        <w:tabs>
          <w:tab w:val="num" w:pos="720"/>
        </w:tabs>
        <w:ind w:left="720" w:hanging="360"/>
      </w:pPr>
      <w:rPr>
        <w:rFonts w:ascii="Wingdings" w:hAnsi="Wingdings" w:hint="default"/>
      </w:rPr>
    </w:lvl>
    <w:lvl w:ilvl="1" w:tplc="A3E2947E" w:tentative="1">
      <w:start w:val="1"/>
      <w:numFmt w:val="bullet"/>
      <w:lvlText w:val=""/>
      <w:lvlJc w:val="left"/>
      <w:pPr>
        <w:tabs>
          <w:tab w:val="num" w:pos="1440"/>
        </w:tabs>
        <w:ind w:left="1440" w:hanging="360"/>
      </w:pPr>
      <w:rPr>
        <w:rFonts w:ascii="Wingdings" w:hAnsi="Wingdings" w:hint="default"/>
      </w:rPr>
    </w:lvl>
    <w:lvl w:ilvl="2" w:tplc="3EBE748A" w:tentative="1">
      <w:start w:val="1"/>
      <w:numFmt w:val="bullet"/>
      <w:lvlText w:val=""/>
      <w:lvlJc w:val="left"/>
      <w:pPr>
        <w:tabs>
          <w:tab w:val="num" w:pos="2160"/>
        </w:tabs>
        <w:ind w:left="2160" w:hanging="360"/>
      </w:pPr>
      <w:rPr>
        <w:rFonts w:ascii="Wingdings" w:hAnsi="Wingdings" w:hint="default"/>
      </w:rPr>
    </w:lvl>
    <w:lvl w:ilvl="3" w:tplc="6F129384" w:tentative="1">
      <w:start w:val="1"/>
      <w:numFmt w:val="bullet"/>
      <w:lvlText w:val=""/>
      <w:lvlJc w:val="left"/>
      <w:pPr>
        <w:tabs>
          <w:tab w:val="num" w:pos="2880"/>
        </w:tabs>
        <w:ind w:left="2880" w:hanging="360"/>
      </w:pPr>
      <w:rPr>
        <w:rFonts w:ascii="Wingdings" w:hAnsi="Wingdings" w:hint="default"/>
      </w:rPr>
    </w:lvl>
    <w:lvl w:ilvl="4" w:tplc="9D6A62CA" w:tentative="1">
      <w:start w:val="1"/>
      <w:numFmt w:val="bullet"/>
      <w:lvlText w:val=""/>
      <w:lvlJc w:val="left"/>
      <w:pPr>
        <w:tabs>
          <w:tab w:val="num" w:pos="3600"/>
        </w:tabs>
        <w:ind w:left="3600" w:hanging="360"/>
      </w:pPr>
      <w:rPr>
        <w:rFonts w:ascii="Wingdings" w:hAnsi="Wingdings" w:hint="default"/>
      </w:rPr>
    </w:lvl>
    <w:lvl w:ilvl="5" w:tplc="5DB20C62" w:tentative="1">
      <w:start w:val="1"/>
      <w:numFmt w:val="bullet"/>
      <w:lvlText w:val=""/>
      <w:lvlJc w:val="left"/>
      <w:pPr>
        <w:tabs>
          <w:tab w:val="num" w:pos="4320"/>
        </w:tabs>
        <w:ind w:left="4320" w:hanging="360"/>
      </w:pPr>
      <w:rPr>
        <w:rFonts w:ascii="Wingdings" w:hAnsi="Wingdings" w:hint="default"/>
      </w:rPr>
    </w:lvl>
    <w:lvl w:ilvl="6" w:tplc="89CA6F0E" w:tentative="1">
      <w:start w:val="1"/>
      <w:numFmt w:val="bullet"/>
      <w:lvlText w:val=""/>
      <w:lvlJc w:val="left"/>
      <w:pPr>
        <w:tabs>
          <w:tab w:val="num" w:pos="5040"/>
        </w:tabs>
        <w:ind w:left="5040" w:hanging="360"/>
      </w:pPr>
      <w:rPr>
        <w:rFonts w:ascii="Wingdings" w:hAnsi="Wingdings" w:hint="default"/>
      </w:rPr>
    </w:lvl>
    <w:lvl w:ilvl="7" w:tplc="10001816" w:tentative="1">
      <w:start w:val="1"/>
      <w:numFmt w:val="bullet"/>
      <w:lvlText w:val=""/>
      <w:lvlJc w:val="left"/>
      <w:pPr>
        <w:tabs>
          <w:tab w:val="num" w:pos="5760"/>
        </w:tabs>
        <w:ind w:left="5760" w:hanging="360"/>
      </w:pPr>
      <w:rPr>
        <w:rFonts w:ascii="Wingdings" w:hAnsi="Wingdings" w:hint="default"/>
      </w:rPr>
    </w:lvl>
    <w:lvl w:ilvl="8" w:tplc="8646BA5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35BCD"/>
    <w:multiLevelType w:val="hybridMultilevel"/>
    <w:tmpl w:val="151C12D8"/>
    <w:lvl w:ilvl="0" w:tplc="3D10218E">
      <w:start w:val="1"/>
      <w:numFmt w:val="bullet"/>
      <w:lvlText w:val=""/>
      <w:lvlJc w:val="left"/>
      <w:pPr>
        <w:tabs>
          <w:tab w:val="num" w:pos="720"/>
        </w:tabs>
        <w:ind w:left="720" w:hanging="360"/>
      </w:pPr>
      <w:rPr>
        <w:rFonts w:ascii="Wingdings" w:hAnsi="Wingdings" w:hint="default"/>
      </w:rPr>
    </w:lvl>
    <w:lvl w:ilvl="1" w:tplc="B1DA72E8" w:tentative="1">
      <w:start w:val="1"/>
      <w:numFmt w:val="bullet"/>
      <w:lvlText w:val=""/>
      <w:lvlJc w:val="left"/>
      <w:pPr>
        <w:tabs>
          <w:tab w:val="num" w:pos="1440"/>
        </w:tabs>
        <w:ind w:left="1440" w:hanging="360"/>
      </w:pPr>
      <w:rPr>
        <w:rFonts w:ascii="Wingdings" w:hAnsi="Wingdings" w:hint="default"/>
      </w:rPr>
    </w:lvl>
    <w:lvl w:ilvl="2" w:tplc="C95ED96E" w:tentative="1">
      <w:start w:val="1"/>
      <w:numFmt w:val="bullet"/>
      <w:lvlText w:val=""/>
      <w:lvlJc w:val="left"/>
      <w:pPr>
        <w:tabs>
          <w:tab w:val="num" w:pos="2160"/>
        </w:tabs>
        <w:ind w:left="2160" w:hanging="360"/>
      </w:pPr>
      <w:rPr>
        <w:rFonts w:ascii="Wingdings" w:hAnsi="Wingdings" w:hint="default"/>
      </w:rPr>
    </w:lvl>
    <w:lvl w:ilvl="3" w:tplc="00925E7E" w:tentative="1">
      <w:start w:val="1"/>
      <w:numFmt w:val="bullet"/>
      <w:lvlText w:val=""/>
      <w:lvlJc w:val="left"/>
      <w:pPr>
        <w:tabs>
          <w:tab w:val="num" w:pos="2880"/>
        </w:tabs>
        <w:ind w:left="2880" w:hanging="360"/>
      </w:pPr>
      <w:rPr>
        <w:rFonts w:ascii="Wingdings" w:hAnsi="Wingdings" w:hint="default"/>
      </w:rPr>
    </w:lvl>
    <w:lvl w:ilvl="4" w:tplc="6C206878" w:tentative="1">
      <w:start w:val="1"/>
      <w:numFmt w:val="bullet"/>
      <w:lvlText w:val=""/>
      <w:lvlJc w:val="left"/>
      <w:pPr>
        <w:tabs>
          <w:tab w:val="num" w:pos="3600"/>
        </w:tabs>
        <w:ind w:left="3600" w:hanging="360"/>
      </w:pPr>
      <w:rPr>
        <w:rFonts w:ascii="Wingdings" w:hAnsi="Wingdings" w:hint="default"/>
      </w:rPr>
    </w:lvl>
    <w:lvl w:ilvl="5" w:tplc="41D4B0A6" w:tentative="1">
      <w:start w:val="1"/>
      <w:numFmt w:val="bullet"/>
      <w:lvlText w:val=""/>
      <w:lvlJc w:val="left"/>
      <w:pPr>
        <w:tabs>
          <w:tab w:val="num" w:pos="4320"/>
        </w:tabs>
        <w:ind w:left="4320" w:hanging="360"/>
      </w:pPr>
      <w:rPr>
        <w:rFonts w:ascii="Wingdings" w:hAnsi="Wingdings" w:hint="default"/>
      </w:rPr>
    </w:lvl>
    <w:lvl w:ilvl="6" w:tplc="456808A2" w:tentative="1">
      <w:start w:val="1"/>
      <w:numFmt w:val="bullet"/>
      <w:lvlText w:val=""/>
      <w:lvlJc w:val="left"/>
      <w:pPr>
        <w:tabs>
          <w:tab w:val="num" w:pos="5040"/>
        </w:tabs>
        <w:ind w:left="5040" w:hanging="360"/>
      </w:pPr>
      <w:rPr>
        <w:rFonts w:ascii="Wingdings" w:hAnsi="Wingdings" w:hint="default"/>
      </w:rPr>
    </w:lvl>
    <w:lvl w:ilvl="7" w:tplc="A46C61C4" w:tentative="1">
      <w:start w:val="1"/>
      <w:numFmt w:val="bullet"/>
      <w:lvlText w:val=""/>
      <w:lvlJc w:val="left"/>
      <w:pPr>
        <w:tabs>
          <w:tab w:val="num" w:pos="5760"/>
        </w:tabs>
        <w:ind w:left="5760" w:hanging="360"/>
      </w:pPr>
      <w:rPr>
        <w:rFonts w:ascii="Wingdings" w:hAnsi="Wingdings" w:hint="default"/>
      </w:rPr>
    </w:lvl>
    <w:lvl w:ilvl="8" w:tplc="04603B8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A77BA"/>
    <w:multiLevelType w:val="hybridMultilevel"/>
    <w:tmpl w:val="D4E61792"/>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6" w15:restartNumberingAfterBreak="0">
    <w:nsid w:val="14DC68A1"/>
    <w:multiLevelType w:val="hybridMultilevel"/>
    <w:tmpl w:val="5B5A1F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312FE6"/>
    <w:multiLevelType w:val="hybridMultilevel"/>
    <w:tmpl w:val="AA1C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953B4"/>
    <w:multiLevelType w:val="hybridMultilevel"/>
    <w:tmpl w:val="E97C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E0C69"/>
    <w:multiLevelType w:val="multilevel"/>
    <w:tmpl w:val="BA3C18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C86AB3"/>
    <w:multiLevelType w:val="hybridMultilevel"/>
    <w:tmpl w:val="57A49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C97B7F"/>
    <w:multiLevelType w:val="hybridMultilevel"/>
    <w:tmpl w:val="0256D7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3E724A"/>
    <w:multiLevelType w:val="hybridMultilevel"/>
    <w:tmpl w:val="C10A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1A6856"/>
    <w:multiLevelType w:val="hybridMultilevel"/>
    <w:tmpl w:val="038E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505CDF"/>
    <w:multiLevelType w:val="hybridMultilevel"/>
    <w:tmpl w:val="39DE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138CA"/>
    <w:multiLevelType w:val="hybridMultilevel"/>
    <w:tmpl w:val="CA86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FC5239"/>
    <w:multiLevelType w:val="hybridMultilevel"/>
    <w:tmpl w:val="59BC0D16"/>
    <w:lvl w:ilvl="0" w:tplc="08090001">
      <w:start w:val="1"/>
      <w:numFmt w:val="bullet"/>
      <w:lvlText w:val=""/>
      <w:lvlJc w:val="left"/>
      <w:pPr>
        <w:ind w:left="850" w:hanging="360"/>
      </w:pPr>
      <w:rPr>
        <w:rFonts w:ascii="Symbol" w:hAnsi="Symbol" w:hint="default"/>
      </w:rPr>
    </w:lvl>
    <w:lvl w:ilvl="1" w:tplc="08090003" w:tentative="1">
      <w:start w:val="1"/>
      <w:numFmt w:val="bullet"/>
      <w:lvlText w:val="o"/>
      <w:lvlJc w:val="left"/>
      <w:pPr>
        <w:ind w:left="1570" w:hanging="360"/>
      </w:pPr>
      <w:rPr>
        <w:rFonts w:ascii="Courier New" w:hAnsi="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17"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AA5339"/>
    <w:multiLevelType w:val="hybridMultilevel"/>
    <w:tmpl w:val="090E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684C48"/>
    <w:multiLevelType w:val="multilevel"/>
    <w:tmpl w:val="88FE1E9C"/>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0" w15:restartNumberingAfterBreak="0">
    <w:nsid w:val="4E5C780D"/>
    <w:multiLevelType w:val="hybridMultilevel"/>
    <w:tmpl w:val="C3E00D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9E1043"/>
    <w:multiLevelType w:val="hybridMultilevel"/>
    <w:tmpl w:val="0ACC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75216E"/>
    <w:multiLevelType w:val="hybridMultilevel"/>
    <w:tmpl w:val="43489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722A0D"/>
    <w:multiLevelType w:val="hybridMultilevel"/>
    <w:tmpl w:val="FC42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6A2605"/>
    <w:multiLevelType w:val="hybridMultilevel"/>
    <w:tmpl w:val="778A84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7917695"/>
    <w:multiLevelType w:val="hybridMultilevel"/>
    <w:tmpl w:val="F476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EC1B85"/>
    <w:multiLevelType w:val="hybridMultilevel"/>
    <w:tmpl w:val="E21ABBE0"/>
    <w:lvl w:ilvl="0" w:tplc="2200D782">
      <w:start w:val="1"/>
      <w:numFmt w:val="bullet"/>
      <w:lvlText w:val=""/>
      <w:lvlJc w:val="left"/>
      <w:pPr>
        <w:tabs>
          <w:tab w:val="num" w:pos="720"/>
        </w:tabs>
        <w:ind w:left="720" w:hanging="360"/>
      </w:pPr>
      <w:rPr>
        <w:rFonts w:ascii="Wingdings" w:hAnsi="Wingdings" w:hint="default"/>
      </w:rPr>
    </w:lvl>
    <w:lvl w:ilvl="1" w:tplc="233E6C36" w:tentative="1">
      <w:start w:val="1"/>
      <w:numFmt w:val="bullet"/>
      <w:lvlText w:val=""/>
      <w:lvlJc w:val="left"/>
      <w:pPr>
        <w:tabs>
          <w:tab w:val="num" w:pos="1440"/>
        </w:tabs>
        <w:ind w:left="1440" w:hanging="360"/>
      </w:pPr>
      <w:rPr>
        <w:rFonts w:ascii="Wingdings" w:hAnsi="Wingdings" w:hint="default"/>
      </w:rPr>
    </w:lvl>
    <w:lvl w:ilvl="2" w:tplc="AEB61A42" w:tentative="1">
      <w:start w:val="1"/>
      <w:numFmt w:val="bullet"/>
      <w:lvlText w:val=""/>
      <w:lvlJc w:val="left"/>
      <w:pPr>
        <w:tabs>
          <w:tab w:val="num" w:pos="2160"/>
        </w:tabs>
        <w:ind w:left="2160" w:hanging="360"/>
      </w:pPr>
      <w:rPr>
        <w:rFonts w:ascii="Wingdings" w:hAnsi="Wingdings" w:hint="default"/>
      </w:rPr>
    </w:lvl>
    <w:lvl w:ilvl="3" w:tplc="B700295C" w:tentative="1">
      <w:start w:val="1"/>
      <w:numFmt w:val="bullet"/>
      <w:lvlText w:val=""/>
      <w:lvlJc w:val="left"/>
      <w:pPr>
        <w:tabs>
          <w:tab w:val="num" w:pos="2880"/>
        </w:tabs>
        <w:ind w:left="2880" w:hanging="360"/>
      </w:pPr>
      <w:rPr>
        <w:rFonts w:ascii="Wingdings" w:hAnsi="Wingdings" w:hint="default"/>
      </w:rPr>
    </w:lvl>
    <w:lvl w:ilvl="4" w:tplc="2AAA1B36" w:tentative="1">
      <w:start w:val="1"/>
      <w:numFmt w:val="bullet"/>
      <w:lvlText w:val=""/>
      <w:lvlJc w:val="left"/>
      <w:pPr>
        <w:tabs>
          <w:tab w:val="num" w:pos="3600"/>
        </w:tabs>
        <w:ind w:left="3600" w:hanging="360"/>
      </w:pPr>
      <w:rPr>
        <w:rFonts w:ascii="Wingdings" w:hAnsi="Wingdings" w:hint="default"/>
      </w:rPr>
    </w:lvl>
    <w:lvl w:ilvl="5" w:tplc="6EEE0250" w:tentative="1">
      <w:start w:val="1"/>
      <w:numFmt w:val="bullet"/>
      <w:lvlText w:val=""/>
      <w:lvlJc w:val="left"/>
      <w:pPr>
        <w:tabs>
          <w:tab w:val="num" w:pos="4320"/>
        </w:tabs>
        <w:ind w:left="4320" w:hanging="360"/>
      </w:pPr>
      <w:rPr>
        <w:rFonts w:ascii="Wingdings" w:hAnsi="Wingdings" w:hint="default"/>
      </w:rPr>
    </w:lvl>
    <w:lvl w:ilvl="6" w:tplc="F536A3B8" w:tentative="1">
      <w:start w:val="1"/>
      <w:numFmt w:val="bullet"/>
      <w:lvlText w:val=""/>
      <w:lvlJc w:val="left"/>
      <w:pPr>
        <w:tabs>
          <w:tab w:val="num" w:pos="5040"/>
        </w:tabs>
        <w:ind w:left="5040" w:hanging="360"/>
      </w:pPr>
      <w:rPr>
        <w:rFonts w:ascii="Wingdings" w:hAnsi="Wingdings" w:hint="default"/>
      </w:rPr>
    </w:lvl>
    <w:lvl w:ilvl="7" w:tplc="3D5C4ADC" w:tentative="1">
      <w:start w:val="1"/>
      <w:numFmt w:val="bullet"/>
      <w:lvlText w:val=""/>
      <w:lvlJc w:val="left"/>
      <w:pPr>
        <w:tabs>
          <w:tab w:val="num" w:pos="5760"/>
        </w:tabs>
        <w:ind w:left="5760" w:hanging="360"/>
      </w:pPr>
      <w:rPr>
        <w:rFonts w:ascii="Wingdings" w:hAnsi="Wingdings" w:hint="default"/>
      </w:rPr>
    </w:lvl>
    <w:lvl w:ilvl="8" w:tplc="5FE678E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930D69"/>
    <w:multiLevelType w:val="hybridMultilevel"/>
    <w:tmpl w:val="6DD8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9F75F3"/>
    <w:multiLevelType w:val="multilevel"/>
    <w:tmpl w:val="8A1611F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2AA2AB6"/>
    <w:multiLevelType w:val="hybridMultilevel"/>
    <w:tmpl w:val="8F367B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495A9B"/>
    <w:multiLevelType w:val="hybridMultilevel"/>
    <w:tmpl w:val="4E265C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ED002A"/>
    <w:multiLevelType w:val="hybridMultilevel"/>
    <w:tmpl w:val="101439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8A0828"/>
    <w:multiLevelType w:val="hybridMultilevel"/>
    <w:tmpl w:val="38D0E8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5D4B45"/>
    <w:multiLevelType w:val="hybridMultilevel"/>
    <w:tmpl w:val="D2FEEA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955568"/>
    <w:multiLevelType w:val="hybridMultilevel"/>
    <w:tmpl w:val="9BB6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B741C2"/>
    <w:multiLevelType w:val="hybridMultilevel"/>
    <w:tmpl w:val="03345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4721C4"/>
    <w:multiLevelType w:val="hybridMultilevel"/>
    <w:tmpl w:val="3ABC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18"/>
  </w:num>
  <w:num w:numId="4">
    <w:abstractNumId w:val="8"/>
  </w:num>
  <w:num w:numId="5">
    <w:abstractNumId w:val="25"/>
  </w:num>
  <w:num w:numId="6">
    <w:abstractNumId w:val="17"/>
  </w:num>
  <w:num w:numId="7">
    <w:abstractNumId w:val="0"/>
  </w:num>
  <w:num w:numId="8">
    <w:abstractNumId w:val="7"/>
  </w:num>
  <w:num w:numId="9">
    <w:abstractNumId w:val="9"/>
  </w:num>
  <w:num w:numId="10">
    <w:abstractNumId w:val="35"/>
  </w:num>
  <w:num w:numId="11">
    <w:abstractNumId w:val="12"/>
  </w:num>
  <w:num w:numId="12">
    <w:abstractNumId w:val="23"/>
  </w:num>
  <w:num w:numId="13">
    <w:abstractNumId w:val="1"/>
  </w:num>
  <w:num w:numId="14">
    <w:abstractNumId w:val="5"/>
  </w:num>
  <w:num w:numId="15">
    <w:abstractNumId w:val="21"/>
  </w:num>
  <w:num w:numId="16">
    <w:abstractNumId w:val="27"/>
  </w:num>
  <w:num w:numId="17">
    <w:abstractNumId w:val="3"/>
  </w:num>
  <w:num w:numId="18">
    <w:abstractNumId w:val="26"/>
  </w:num>
  <w:num w:numId="19">
    <w:abstractNumId w:val="4"/>
  </w:num>
  <w:num w:numId="20">
    <w:abstractNumId w:val="34"/>
  </w:num>
  <w:num w:numId="21">
    <w:abstractNumId w:val="36"/>
  </w:num>
  <w:num w:numId="22">
    <w:abstractNumId w:val="16"/>
  </w:num>
  <w:num w:numId="23">
    <w:abstractNumId w:val="2"/>
  </w:num>
  <w:num w:numId="24">
    <w:abstractNumId w:val="14"/>
  </w:num>
  <w:num w:numId="25">
    <w:abstractNumId w:val="15"/>
  </w:num>
  <w:num w:numId="26">
    <w:abstractNumId w:val="19"/>
  </w:num>
  <w:num w:numId="27">
    <w:abstractNumId w:val="6"/>
  </w:num>
  <w:num w:numId="28">
    <w:abstractNumId w:val="11"/>
  </w:num>
  <w:num w:numId="29">
    <w:abstractNumId w:val="30"/>
  </w:num>
  <w:num w:numId="30">
    <w:abstractNumId w:val="32"/>
  </w:num>
  <w:num w:numId="31">
    <w:abstractNumId w:val="33"/>
  </w:num>
  <w:num w:numId="32">
    <w:abstractNumId w:val="31"/>
  </w:num>
  <w:num w:numId="33">
    <w:abstractNumId w:val="10"/>
  </w:num>
  <w:num w:numId="34">
    <w:abstractNumId w:val="29"/>
  </w:num>
  <w:num w:numId="35">
    <w:abstractNumId w:val="20"/>
  </w:num>
  <w:num w:numId="36">
    <w:abstractNumId w:val="22"/>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CE4"/>
    <w:rsid w:val="00001786"/>
    <w:rsid w:val="00020BEA"/>
    <w:rsid w:val="00041571"/>
    <w:rsid w:val="00044CA4"/>
    <w:rsid w:val="00067590"/>
    <w:rsid w:val="00073398"/>
    <w:rsid w:val="00073A5B"/>
    <w:rsid w:val="00080271"/>
    <w:rsid w:val="00094874"/>
    <w:rsid w:val="0009576C"/>
    <w:rsid w:val="000A3041"/>
    <w:rsid w:val="000A4AF3"/>
    <w:rsid w:val="000A599B"/>
    <w:rsid w:val="000B0E08"/>
    <w:rsid w:val="000D0C54"/>
    <w:rsid w:val="000D100F"/>
    <w:rsid w:val="000D7843"/>
    <w:rsid w:val="000F7B67"/>
    <w:rsid w:val="00102D95"/>
    <w:rsid w:val="00117BFB"/>
    <w:rsid w:val="001209B4"/>
    <w:rsid w:val="00136457"/>
    <w:rsid w:val="00150361"/>
    <w:rsid w:val="00170CBC"/>
    <w:rsid w:val="00171B56"/>
    <w:rsid w:val="00172D7A"/>
    <w:rsid w:val="00173291"/>
    <w:rsid w:val="00174C3B"/>
    <w:rsid w:val="0018581B"/>
    <w:rsid w:val="0018646D"/>
    <w:rsid w:val="00187563"/>
    <w:rsid w:val="00192AF9"/>
    <w:rsid w:val="001B224A"/>
    <w:rsid w:val="001B3D4B"/>
    <w:rsid w:val="001C1EC5"/>
    <w:rsid w:val="001C7F26"/>
    <w:rsid w:val="001D4C91"/>
    <w:rsid w:val="001E01E6"/>
    <w:rsid w:val="001E174A"/>
    <w:rsid w:val="001E6D59"/>
    <w:rsid w:val="002227F9"/>
    <w:rsid w:val="00244BE4"/>
    <w:rsid w:val="00257A5D"/>
    <w:rsid w:val="00280499"/>
    <w:rsid w:val="0028269E"/>
    <w:rsid w:val="002900C4"/>
    <w:rsid w:val="00295CD3"/>
    <w:rsid w:val="002A7CF0"/>
    <w:rsid w:val="002C59A2"/>
    <w:rsid w:val="002C7DB5"/>
    <w:rsid w:val="002D29BA"/>
    <w:rsid w:val="002D3D18"/>
    <w:rsid w:val="002E2532"/>
    <w:rsid w:val="002E3736"/>
    <w:rsid w:val="0030286F"/>
    <w:rsid w:val="00314581"/>
    <w:rsid w:val="00315FFC"/>
    <w:rsid w:val="00322343"/>
    <w:rsid w:val="003561D4"/>
    <w:rsid w:val="00357C8A"/>
    <w:rsid w:val="003724DC"/>
    <w:rsid w:val="003774B2"/>
    <w:rsid w:val="0039062B"/>
    <w:rsid w:val="00391D0E"/>
    <w:rsid w:val="0039621E"/>
    <w:rsid w:val="00397EBE"/>
    <w:rsid w:val="003A3CE4"/>
    <w:rsid w:val="003B1C99"/>
    <w:rsid w:val="003B6C45"/>
    <w:rsid w:val="003C0833"/>
    <w:rsid w:val="003D0628"/>
    <w:rsid w:val="003D465B"/>
    <w:rsid w:val="003D568B"/>
    <w:rsid w:val="003F0D2F"/>
    <w:rsid w:val="00404EDC"/>
    <w:rsid w:val="00411C14"/>
    <w:rsid w:val="00412536"/>
    <w:rsid w:val="0041533E"/>
    <w:rsid w:val="0042466D"/>
    <w:rsid w:val="0042635E"/>
    <w:rsid w:val="00435967"/>
    <w:rsid w:val="00437418"/>
    <w:rsid w:val="004379BD"/>
    <w:rsid w:val="00437D70"/>
    <w:rsid w:val="00450419"/>
    <w:rsid w:val="00452935"/>
    <w:rsid w:val="00464853"/>
    <w:rsid w:val="00467194"/>
    <w:rsid w:val="00470988"/>
    <w:rsid w:val="004719C9"/>
    <w:rsid w:val="0047588C"/>
    <w:rsid w:val="00480A5F"/>
    <w:rsid w:val="004961BC"/>
    <w:rsid w:val="004C5ECD"/>
    <w:rsid w:val="004D16EA"/>
    <w:rsid w:val="004D3021"/>
    <w:rsid w:val="004E0FE4"/>
    <w:rsid w:val="004E253C"/>
    <w:rsid w:val="004E3C12"/>
    <w:rsid w:val="004F2E22"/>
    <w:rsid w:val="004F4023"/>
    <w:rsid w:val="00502376"/>
    <w:rsid w:val="00502BB5"/>
    <w:rsid w:val="00510848"/>
    <w:rsid w:val="0053267D"/>
    <w:rsid w:val="005351C0"/>
    <w:rsid w:val="00543EBE"/>
    <w:rsid w:val="00545568"/>
    <w:rsid w:val="00556653"/>
    <w:rsid w:val="00564F5E"/>
    <w:rsid w:val="005A027E"/>
    <w:rsid w:val="005B19B4"/>
    <w:rsid w:val="005B3858"/>
    <w:rsid w:val="005B51B3"/>
    <w:rsid w:val="005C53D9"/>
    <w:rsid w:val="005D4F7E"/>
    <w:rsid w:val="005F0BEC"/>
    <w:rsid w:val="005F1647"/>
    <w:rsid w:val="005F63EF"/>
    <w:rsid w:val="006138CD"/>
    <w:rsid w:val="00617926"/>
    <w:rsid w:val="00631D41"/>
    <w:rsid w:val="0063360B"/>
    <w:rsid w:val="00635D28"/>
    <w:rsid w:val="006475C6"/>
    <w:rsid w:val="00651C2C"/>
    <w:rsid w:val="00653275"/>
    <w:rsid w:val="006535A1"/>
    <w:rsid w:val="006706A6"/>
    <w:rsid w:val="00680E2E"/>
    <w:rsid w:val="0068621B"/>
    <w:rsid w:val="00696A36"/>
    <w:rsid w:val="006A6595"/>
    <w:rsid w:val="006B0399"/>
    <w:rsid w:val="006B2278"/>
    <w:rsid w:val="006C2423"/>
    <w:rsid w:val="006D1212"/>
    <w:rsid w:val="006D188E"/>
    <w:rsid w:val="006D4E5F"/>
    <w:rsid w:val="006E1372"/>
    <w:rsid w:val="006E21D9"/>
    <w:rsid w:val="006E2980"/>
    <w:rsid w:val="006F3950"/>
    <w:rsid w:val="006F5D55"/>
    <w:rsid w:val="00706C2E"/>
    <w:rsid w:val="00710ECB"/>
    <w:rsid w:val="00713CAA"/>
    <w:rsid w:val="007322F4"/>
    <w:rsid w:val="00737F04"/>
    <w:rsid w:val="007409A5"/>
    <w:rsid w:val="00741329"/>
    <w:rsid w:val="0075502F"/>
    <w:rsid w:val="00755545"/>
    <w:rsid w:val="00761EC8"/>
    <w:rsid w:val="00775664"/>
    <w:rsid w:val="00775E5B"/>
    <w:rsid w:val="00776405"/>
    <w:rsid w:val="00794A02"/>
    <w:rsid w:val="00795F1C"/>
    <w:rsid w:val="00796C12"/>
    <w:rsid w:val="00797D35"/>
    <w:rsid w:val="007A20CA"/>
    <w:rsid w:val="007D0AF8"/>
    <w:rsid w:val="00805942"/>
    <w:rsid w:val="0082547F"/>
    <w:rsid w:val="008354E4"/>
    <w:rsid w:val="00850592"/>
    <w:rsid w:val="0086095B"/>
    <w:rsid w:val="008663F4"/>
    <w:rsid w:val="008932A3"/>
    <w:rsid w:val="00896529"/>
    <w:rsid w:val="008A099E"/>
    <w:rsid w:val="008A16A8"/>
    <w:rsid w:val="008A39AD"/>
    <w:rsid w:val="008A56F2"/>
    <w:rsid w:val="008B592B"/>
    <w:rsid w:val="008B7205"/>
    <w:rsid w:val="008C0999"/>
    <w:rsid w:val="008D5F5C"/>
    <w:rsid w:val="008E7B58"/>
    <w:rsid w:val="00906BED"/>
    <w:rsid w:val="00907B56"/>
    <w:rsid w:val="00912F84"/>
    <w:rsid w:val="00924971"/>
    <w:rsid w:val="00934AE1"/>
    <w:rsid w:val="009372AC"/>
    <w:rsid w:val="00943181"/>
    <w:rsid w:val="00950459"/>
    <w:rsid w:val="00956CD9"/>
    <w:rsid w:val="00983F65"/>
    <w:rsid w:val="009E5C3F"/>
    <w:rsid w:val="009F44D3"/>
    <w:rsid w:val="009F587D"/>
    <w:rsid w:val="00A00B4D"/>
    <w:rsid w:val="00A02FD3"/>
    <w:rsid w:val="00A061F4"/>
    <w:rsid w:val="00A23266"/>
    <w:rsid w:val="00A469E8"/>
    <w:rsid w:val="00A5494C"/>
    <w:rsid w:val="00A6502D"/>
    <w:rsid w:val="00A65E4B"/>
    <w:rsid w:val="00A7002E"/>
    <w:rsid w:val="00A7179A"/>
    <w:rsid w:val="00A84B7E"/>
    <w:rsid w:val="00A87833"/>
    <w:rsid w:val="00A87F1C"/>
    <w:rsid w:val="00A9020E"/>
    <w:rsid w:val="00AB2A1C"/>
    <w:rsid w:val="00AC31B0"/>
    <w:rsid w:val="00AC399D"/>
    <w:rsid w:val="00AC64C0"/>
    <w:rsid w:val="00AD1569"/>
    <w:rsid w:val="00AE3EF2"/>
    <w:rsid w:val="00AE5211"/>
    <w:rsid w:val="00B16C86"/>
    <w:rsid w:val="00B16CFD"/>
    <w:rsid w:val="00B30752"/>
    <w:rsid w:val="00B31385"/>
    <w:rsid w:val="00B32204"/>
    <w:rsid w:val="00B409C7"/>
    <w:rsid w:val="00B43F0B"/>
    <w:rsid w:val="00B53890"/>
    <w:rsid w:val="00B554CF"/>
    <w:rsid w:val="00B63D2C"/>
    <w:rsid w:val="00B7021F"/>
    <w:rsid w:val="00B83D0B"/>
    <w:rsid w:val="00BB3208"/>
    <w:rsid w:val="00BC2407"/>
    <w:rsid w:val="00BC6C65"/>
    <w:rsid w:val="00BC6DE2"/>
    <w:rsid w:val="00BC6F19"/>
    <w:rsid w:val="00BD4E7D"/>
    <w:rsid w:val="00BE1409"/>
    <w:rsid w:val="00BE1E2B"/>
    <w:rsid w:val="00BE311C"/>
    <w:rsid w:val="00BE6734"/>
    <w:rsid w:val="00BF13FF"/>
    <w:rsid w:val="00BF408B"/>
    <w:rsid w:val="00BF519F"/>
    <w:rsid w:val="00C05B3D"/>
    <w:rsid w:val="00C113C6"/>
    <w:rsid w:val="00C13898"/>
    <w:rsid w:val="00C1730F"/>
    <w:rsid w:val="00C21456"/>
    <w:rsid w:val="00C35CDD"/>
    <w:rsid w:val="00C40846"/>
    <w:rsid w:val="00C42AC6"/>
    <w:rsid w:val="00C518E1"/>
    <w:rsid w:val="00C54EC1"/>
    <w:rsid w:val="00C560DD"/>
    <w:rsid w:val="00C56FD7"/>
    <w:rsid w:val="00C643A3"/>
    <w:rsid w:val="00C66F38"/>
    <w:rsid w:val="00C702BB"/>
    <w:rsid w:val="00C74932"/>
    <w:rsid w:val="00C74FF2"/>
    <w:rsid w:val="00CA7227"/>
    <w:rsid w:val="00CB1F80"/>
    <w:rsid w:val="00CC72C9"/>
    <w:rsid w:val="00CD2D0C"/>
    <w:rsid w:val="00CE2E90"/>
    <w:rsid w:val="00CE47D2"/>
    <w:rsid w:val="00CE56FE"/>
    <w:rsid w:val="00D04B2E"/>
    <w:rsid w:val="00D129EC"/>
    <w:rsid w:val="00D14B7C"/>
    <w:rsid w:val="00D22D4C"/>
    <w:rsid w:val="00D24C90"/>
    <w:rsid w:val="00D35AE0"/>
    <w:rsid w:val="00D509DA"/>
    <w:rsid w:val="00D63073"/>
    <w:rsid w:val="00D65F9C"/>
    <w:rsid w:val="00D75BF2"/>
    <w:rsid w:val="00D823FB"/>
    <w:rsid w:val="00D866CD"/>
    <w:rsid w:val="00D8772D"/>
    <w:rsid w:val="00D91C24"/>
    <w:rsid w:val="00D93199"/>
    <w:rsid w:val="00DA3207"/>
    <w:rsid w:val="00DC6C3F"/>
    <w:rsid w:val="00DD22A0"/>
    <w:rsid w:val="00DE34A1"/>
    <w:rsid w:val="00DE629A"/>
    <w:rsid w:val="00E0393B"/>
    <w:rsid w:val="00E27D63"/>
    <w:rsid w:val="00E43E8D"/>
    <w:rsid w:val="00E43FE6"/>
    <w:rsid w:val="00E7593E"/>
    <w:rsid w:val="00E90047"/>
    <w:rsid w:val="00E9146A"/>
    <w:rsid w:val="00EA0A4C"/>
    <w:rsid w:val="00EA304E"/>
    <w:rsid w:val="00EB25E1"/>
    <w:rsid w:val="00EB3C06"/>
    <w:rsid w:val="00EC3157"/>
    <w:rsid w:val="00EC40A8"/>
    <w:rsid w:val="00EE22CC"/>
    <w:rsid w:val="00EF559F"/>
    <w:rsid w:val="00EF56A1"/>
    <w:rsid w:val="00F00C56"/>
    <w:rsid w:val="00F07AA5"/>
    <w:rsid w:val="00F17F2D"/>
    <w:rsid w:val="00F17F6F"/>
    <w:rsid w:val="00F21C65"/>
    <w:rsid w:val="00F259EA"/>
    <w:rsid w:val="00F31B62"/>
    <w:rsid w:val="00F442A6"/>
    <w:rsid w:val="00F46AB7"/>
    <w:rsid w:val="00F613C6"/>
    <w:rsid w:val="00F62377"/>
    <w:rsid w:val="00F6673E"/>
    <w:rsid w:val="00F66A76"/>
    <w:rsid w:val="00FA01BA"/>
    <w:rsid w:val="00FA49A0"/>
    <w:rsid w:val="00FC1077"/>
    <w:rsid w:val="00FD79EE"/>
    <w:rsid w:val="00FE2374"/>
    <w:rsid w:val="00FF3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852814C5-7F01-48D4-8BF3-B2B4FDB3F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67D"/>
    <w:pPr>
      <w:spacing w:after="160" w:line="259" w:lineRule="auto"/>
    </w:pPr>
    <w:rPr>
      <w:sz w:val="22"/>
      <w:szCs w:val="22"/>
      <w:lang w:val="en-US" w:eastAsia="en-US"/>
    </w:rPr>
  </w:style>
  <w:style w:type="paragraph" w:styleId="Heading1">
    <w:name w:val="heading 1"/>
    <w:basedOn w:val="Normal"/>
    <w:next w:val="Normal"/>
    <w:link w:val="Heading1Char"/>
    <w:uiPriority w:val="99"/>
    <w:qFormat/>
    <w:rsid w:val="00D93199"/>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775E5B"/>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link w:val="Heading3Char"/>
    <w:uiPriority w:val="99"/>
    <w:qFormat/>
    <w:rsid w:val="0082547F"/>
    <w:pPr>
      <w:spacing w:before="100" w:beforeAutospacing="1" w:after="100" w:afterAutospacing="1" w:line="240" w:lineRule="auto"/>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93199"/>
    <w:rPr>
      <w:rFonts w:ascii="Calibri Light" w:hAnsi="Calibri Light" w:cs="Times New Roman"/>
      <w:color w:val="2E74B5"/>
      <w:sz w:val="32"/>
      <w:szCs w:val="32"/>
    </w:rPr>
  </w:style>
  <w:style w:type="character" w:customStyle="1" w:styleId="Heading2Char">
    <w:name w:val="Heading 2 Char"/>
    <w:link w:val="Heading2"/>
    <w:uiPriority w:val="99"/>
    <w:semiHidden/>
    <w:locked/>
    <w:rsid w:val="00775E5B"/>
    <w:rPr>
      <w:rFonts w:ascii="Calibri Light" w:hAnsi="Calibri Light" w:cs="Times New Roman"/>
      <w:color w:val="2E74B5"/>
      <w:sz w:val="26"/>
      <w:szCs w:val="26"/>
    </w:rPr>
  </w:style>
  <w:style w:type="character" w:customStyle="1" w:styleId="Heading3Char">
    <w:name w:val="Heading 3 Char"/>
    <w:link w:val="Heading3"/>
    <w:uiPriority w:val="99"/>
    <w:locked/>
    <w:rsid w:val="0082547F"/>
    <w:rPr>
      <w:rFonts w:ascii="Times New Roman" w:hAnsi="Times New Roman" w:cs="Times New Roman"/>
      <w:b/>
      <w:bCs/>
      <w:sz w:val="27"/>
      <w:szCs w:val="27"/>
      <w:lang w:val="en-GB" w:eastAsia="en-GB"/>
    </w:rPr>
  </w:style>
  <w:style w:type="table" w:styleId="TableGrid">
    <w:name w:val="Table Grid"/>
    <w:basedOn w:val="TableNormal"/>
    <w:uiPriority w:val="99"/>
    <w:rsid w:val="00411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A6595"/>
    <w:pPr>
      <w:ind w:left="720"/>
      <w:contextualSpacing/>
    </w:pPr>
  </w:style>
  <w:style w:type="paragraph" w:styleId="NoSpacing">
    <w:name w:val="No Spacing"/>
    <w:uiPriority w:val="99"/>
    <w:qFormat/>
    <w:rsid w:val="002D29BA"/>
    <w:rPr>
      <w:rFonts w:ascii="Arial" w:hAnsi="Arial"/>
      <w:i/>
      <w:szCs w:val="22"/>
      <w:lang w:val="en-US" w:eastAsia="en-US"/>
    </w:rPr>
  </w:style>
  <w:style w:type="paragraph" w:styleId="Subtitle">
    <w:name w:val="Subtitle"/>
    <w:basedOn w:val="Normal"/>
    <w:next w:val="Normal"/>
    <w:link w:val="SubtitleChar"/>
    <w:uiPriority w:val="99"/>
    <w:qFormat/>
    <w:rsid w:val="00D93199"/>
    <w:pPr>
      <w:numPr>
        <w:ilvl w:val="1"/>
      </w:numPr>
    </w:pPr>
    <w:rPr>
      <w:rFonts w:eastAsia="Times New Roman"/>
      <w:color w:val="5A5A5A"/>
      <w:spacing w:val="15"/>
    </w:rPr>
  </w:style>
  <w:style w:type="character" w:customStyle="1" w:styleId="SubtitleChar">
    <w:name w:val="Subtitle Char"/>
    <w:link w:val="Subtitle"/>
    <w:uiPriority w:val="99"/>
    <w:locked/>
    <w:rsid w:val="00D93199"/>
    <w:rPr>
      <w:rFonts w:eastAsia="Times New Roman" w:cs="Times New Roman"/>
      <w:color w:val="5A5A5A"/>
      <w:spacing w:val="15"/>
    </w:rPr>
  </w:style>
  <w:style w:type="paragraph" w:styleId="Header">
    <w:name w:val="header"/>
    <w:basedOn w:val="Normal"/>
    <w:link w:val="HeaderChar"/>
    <w:uiPriority w:val="99"/>
    <w:rsid w:val="00680E2E"/>
    <w:pPr>
      <w:tabs>
        <w:tab w:val="center" w:pos="4680"/>
        <w:tab w:val="right" w:pos="9360"/>
      </w:tabs>
      <w:spacing w:after="0" w:line="240" w:lineRule="auto"/>
    </w:pPr>
  </w:style>
  <w:style w:type="character" w:customStyle="1" w:styleId="HeaderChar">
    <w:name w:val="Header Char"/>
    <w:link w:val="Header"/>
    <w:uiPriority w:val="99"/>
    <w:locked/>
    <w:rsid w:val="00680E2E"/>
    <w:rPr>
      <w:rFonts w:cs="Times New Roman"/>
    </w:rPr>
  </w:style>
  <w:style w:type="paragraph" w:styleId="Footer">
    <w:name w:val="footer"/>
    <w:basedOn w:val="Normal"/>
    <w:link w:val="FooterChar"/>
    <w:uiPriority w:val="99"/>
    <w:rsid w:val="00680E2E"/>
    <w:pPr>
      <w:tabs>
        <w:tab w:val="center" w:pos="4680"/>
        <w:tab w:val="right" w:pos="9360"/>
      </w:tabs>
      <w:spacing w:after="0" w:line="240" w:lineRule="auto"/>
    </w:pPr>
  </w:style>
  <w:style w:type="character" w:customStyle="1" w:styleId="FooterChar">
    <w:name w:val="Footer Char"/>
    <w:link w:val="Footer"/>
    <w:uiPriority w:val="99"/>
    <w:locked/>
    <w:rsid w:val="00680E2E"/>
    <w:rPr>
      <w:rFonts w:cs="Times New Roman"/>
    </w:rPr>
  </w:style>
  <w:style w:type="paragraph" w:styleId="NormalWeb">
    <w:name w:val="Normal (Web)"/>
    <w:basedOn w:val="Normal"/>
    <w:uiPriority w:val="99"/>
    <w:semiHidden/>
    <w:rsid w:val="0082547F"/>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apple-converted-space">
    <w:name w:val="apple-converted-space"/>
    <w:uiPriority w:val="99"/>
    <w:rsid w:val="0082547F"/>
    <w:rPr>
      <w:rFonts w:cs="Times New Roman"/>
    </w:rPr>
  </w:style>
  <w:style w:type="character" w:styleId="Hyperlink">
    <w:name w:val="Hyperlink"/>
    <w:uiPriority w:val="99"/>
    <w:rsid w:val="00467194"/>
    <w:rPr>
      <w:rFonts w:cs="Times New Roman"/>
      <w:color w:val="0563C1"/>
      <w:u w:val="single"/>
    </w:rPr>
  </w:style>
  <w:style w:type="character" w:styleId="CommentReference">
    <w:name w:val="annotation reference"/>
    <w:uiPriority w:val="99"/>
    <w:semiHidden/>
    <w:rsid w:val="00020BEA"/>
    <w:rPr>
      <w:rFonts w:cs="Times New Roman"/>
      <w:sz w:val="16"/>
      <w:szCs w:val="16"/>
    </w:rPr>
  </w:style>
  <w:style w:type="paragraph" w:styleId="CommentText">
    <w:name w:val="annotation text"/>
    <w:basedOn w:val="Normal"/>
    <w:link w:val="CommentTextChar"/>
    <w:uiPriority w:val="99"/>
    <w:semiHidden/>
    <w:rsid w:val="00020BEA"/>
    <w:rPr>
      <w:sz w:val="20"/>
      <w:szCs w:val="20"/>
    </w:rPr>
  </w:style>
  <w:style w:type="character" w:customStyle="1" w:styleId="CommentTextChar">
    <w:name w:val="Comment Text Char"/>
    <w:link w:val="CommentText"/>
    <w:uiPriority w:val="99"/>
    <w:semiHidden/>
    <w:locked/>
    <w:rsid w:val="00F613C6"/>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020BEA"/>
    <w:rPr>
      <w:b/>
      <w:bCs/>
    </w:rPr>
  </w:style>
  <w:style w:type="character" w:customStyle="1" w:styleId="CommentSubjectChar">
    <w:name w:val="Comment Subject Char"/>
    <w:link w:val="CommentSubject"/>
    <w:uiPriority w:val="99"/>
    <w:semiHidden/>
    <w:locked/>
    <w:rsid w:val="00F613C6"/>
    <w:rPr>
      <w:rFonts w:cs="Times New Roman"/>
      <w:b/>
      <w:bCs/>
      <w:sz w:val="20"/>
      <w:szCs w:val="20"/>
      <w:lang w:val="en-US" w:eastAsia="en-US"/>
    </w:rPr>
  </w:style>
  <w:style w:type="paragraph" w:styleId="BalloonText">
    <w:name w:val="Balloon Text"/>
    <w:basedOn w:val="Normal"/>
    <w:link w:val="BalloonTextChar"/>
    <w:uiPriority w:val="99"/>
    <w:semiHidden/>
    <w:rsid w:val="00020BEA"/>
    <w:rPr>
      <w:rFonts w:ascii="Tahoma" w:hAnsi="Tahoma" w:cs="Tahoma"/>
      <w:sz w:val="16"/>
      <w:szCs w:val="16"/>
    </w:rPr>
  </w:style>
  <w:style w:type="character" w:customStyle="1" w:styleId="BalloonTextChar">
    <w:name w:val="Balloon Text Char"/>
    <w:link w:val="BalloonText"/>
    <w:uiPriority w:val="99"/>
    <w:semiHidden/>
    <w:locked/>
    <w:rsid w:val="00F613C6"/>
    <w:rPr>
      <w:rFonts w:ascii="Times New Roman" w:hAnsi="Times New Roman" w:cs="Times New Roman"/>
      <w:sz w:val="2"/>
      <w:lang w:val="en-US" w:eastAsia="en-US"/>
    </w:rPr>
  </w:style>
  <w:style w:type="paragraph" w:customStyle="1" w:styleId="style3">
    <w:name w:val="style3"/>
    <w:basedOn w:val="Normal"/>
    <w:uiPriority w:val="99"/>
    <w:rsid w:val="00080271"/>
    <w:pPr>
      <w:spacing w:before="100" w:beforeAutospacing="1" w:after="100" w:afterAutospacing="1" w:line="240" w:lineRule="auto"/>
    </w:pPr>
    <w:rPr>
      <w:rFonts w:ascii="Times New Roman" w:hAnsi="Times New Roman"/>
      <w:sz w:val="24"/>
      <w:szCs w:val="24"/>
      <w:lang w:val="en-GB" w:eastAsia="en-GB"/>
    </w:rPr>
  </w:style>
  <w:style w:type="character" w:styleId="Strong">
    <w:name w:val="Strong"/>
    <w:uiPriority w:val="99"/>
    <w:qFormat/>
    <w:locked/>
    <w:rsid w:val="00080271"/>
    <w:rPr>
      <w:rFonts w:cs="Times New Roman"/>
      <w:b/>
      <w:bCs/>
    </w:rPr>
  </w:style>
  <w:style w:type="paragraph" w:customStyle="1" w:styleId="style79">
    <w:name w:val="style79"/>
    <w:basedOn w:val="Normal"/>
    <w:uiPriority w:val="99"/>
    <w:rsid w:val="00080271"/>
    <w:pPr>
      <w:spacing w:before="100" w:beforeAutospacing="1" w:after="100" w:afterAutospacing="1" w:line="240" w:lineRule="auto"/>
    </w:pPr>
    <w:rPr>
      <w:rFonts w:ascii="Times New Roman" w:hAnsi="Times New Roman"/>
      <w:sz w:val="24"/>
      <w:szCs w:val="24"/>
      <w:lang w:val="en-GB" w:eastAsia="en-GB"/>
    </w:rPr>
  </w:style>
  <w:style w:type="paragraph" w:customStyle="1" w:styleId="style81">
    <w:name w:val="style81"/>
    <w:basedOn w:val="Normal"/>
    <w:uiPriority w:val="99"/>
    <w:rsid w:val="00080271"/>
    <w:pPr>
      <w:spacing w:before="100" w:beforeAutospacing="1" w:after="100" w:afterAutospacing="1" w:line="240" w:lineRule="auto"/>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406584">
      <w:marLeft w:val="0"/>
      <w:marRight w:val="0"/>
      <w:marTop w:val="0"/>
      <w:marBottom w:val="0"/>
      <w:divBdr>
        <w:top w:val="none" w:sz="0" w:space="0" w:color="auto"/>
        <w:left w:val="none" w:sz="0" w:space="0" w:color="auto"/>
        <w:bottom w:val="none" w:sz="0" w:space="0" w:color="auto"/>
        <w:right w:val="none" w:sz="0" w:space="0" w:color="auto"/>
      </w:divBdr>
    </w:div>
    <w:div w:id="1187406585">
      <w:marLeft w:val="0"/>
      <w:marRight w:val="0"/>
      <w:marTop w:val="0"/>
      <w:marBottom w:val="0"/>
      <w:divBdr>
        <w:top w:val="none" w:sz="0" w:space="0" w:color="auto"/>
        <w:left w:val="none" w:sz="0" w:space="0" w:color="auto"/>
        <w:bottom w:val="none" w:sz="0" w:space="0" w:color="auto"/>
        <w:right w:val="none" w:sz="0" w:space="0" w:color="auto"/>
      </w:divBdr>
      <w:divsChild>
        <w:div w:id="1187406589">
          <w:marLeft w:val="547"/>
          <w:marRight w:val="0"/>
          <w:marTop w:val="144"/>
          <w:marBottom w:val="0"/>
          <w:divBdr>
            <w:top w:val="none" w:sz="0" w:space="0" w:color="auto"/>
            <w:left w:val="none" w:sz="0" w:space="0" w:color="auto"/>
            <w:bottom w:val="none" w:sz="0" w:space="0" w:color="auto"/>
            <w:right w:val="none" w:sz="0" w:space="0" w:color="auto"/>
          </w:divBdr>
        </w:div>
        <w:div w:id="1187406610">
          <w:marLeft w:val="547"/>
          <w:marRight w:val="0"/>
          <w:marTop w:val="144"/>
          <w:marBottom w:val="0"/>
          <w:divBdr>
            <w:top w:val="none" w:sz="0" w:space="0" w:color="auto"/>
            <w:left w:val="none" w:sz="0" w:space="0" w:color="auto"/>
            <w:bottom w:val="none" w:sz="0" w:space="0" w:color="auto"/>
            <w:right w:val="none" w:sz="0" w:space="0" w:color="auto"/>
          </w:divBdr>
        </w:div>
        <w:div w:id="1187406614">
          <w:marLeft w:val="547"/>
          <w:marRight w:val="0"/>
          <w:marTop w:val="144"/>
          <w:marBottom w:val="0"/>
          <w:divBdr>
            <w:top w:val="none" w:sz="0" w:space="0" w:color="auto"/>
            <w:left w:val="none" w:sz="0" w:space="0" w:color="auto"/>
            <w:bottom w:val="none" w:sz="0" w:space="0" w:color="auto"/>
            <w:right w:val="none" w:sz="0" w:space="0" w:color="auto"/>
          </w:divBdr>
        </w:div>
        <w:div w:id="1187406617">
          <w:marLeft w:val="547"/>
          <w:marRight w:val="0"/>
          <w:marTop w:val="144"/>
          <w:marBottom w:val="0"/>
          <w:divBdr>
            <w:top w:val="none" w:sz="0" w:space="0" w:color="auto"/>
            <w:left w:val="none" w:sz="0" w:space="0" w:color="auto"/>
            <w:bottom w:val="none" w:sz="0" w:space="0" w:color="auto"/>
            <w:right w:val="none" w:sz="0" w:space="0" w:color="auto"/>
          </w:divBdr>
        </w:div>
        <w:div w:id="1187406620">
          <w:marLeft w:val="547"/>
          <w:marRight w:val="0"/>
          <w:marTop w:val="144"/>
          <w:marBottom w:val="0"/>
          <w:divBdr>
            <w:top w:val="none" w:sz="0" w:space="0" w:color="auto"/>
            <w:left w:val="none" w:sz="0" w:space="0" w:color="auto"/>
            <w:bottom w:val="none" w:sz="0" w:space="0" w:color="auto"/>
            <w:right w:val="none" w:sz="0" w:space="0" w:color="auto"/>
          </w:divBdr>
        </w:div>
      </w:divsChild>
    </w:div>
    <w:div w:id="1187406587">
      <w:marLeft w:val="0"/>
      <w:marRight w:val="0"/>
      <w:marTop w:val="0"/>
      <w:marBottom w:val="0"/>
      <w:divBdr>
        <w:top w:val="none" w:sz="0" w:space="0" w:color="auto"/>
        <w:left w:val="none" w:sz="0" w:space="0" w:color="auto"/>
        <w:bottom w:val="none" w:sz="0" w:space="0" w:color="auto"/>
        <w:right w:val="none" w:sz="0" w:space="0" w:color="auto"/>
      </w:divBdr>
    </w:div>
    <w:div w:id="1187406597">
      <w:marLeft w:val="0"/>
      <w:marRight w:val="0"/>
      <w:marTop w:val="0"/>
      <w:marBottom w:val="0"/>
      <w:divBdr>
        <w:top w:val="none" w:sz="0" w:space="0" w:color="auto"/>
        <w:left w:val="none" w:sz="0" w:space="0" w:color="auto"/>
        <w:bottom w:val="none" w:sz="0" w:space="0" w:color="auto"/>
        <w:right w:val="none" w:sz="0" w:space="0" w:color="auto"/>
      </w:divBdr>
      <w:divsChild>
        <w:div w:id="1187406595">
          <w:marLeft w:val="547"/>
          <w:marRight w:val="0"/>
          <w:marTop w:val="134"/>
          <w:marBottom w:val="0"/>
          <w:divBdr>
            <w:top w:val="none" w:sz="0" w:space="0" w:color="auto"/>
            <w:left w:val="none" w:sz="0" w:space="0" w:color="auto"/>
            <w:bottom w:val="none" w:sz="0" w:space="0" w:color="auto"/>
            <w:right w:val="none" w:sz="0" w:space="0" w:color="auto"/>
          </w:divBdr>
        </w:div>
        <w:div w:id="1187406596">
          <w:marLeft w:val="547"/>
          <w:marRight w:val="0"/>
          <w:marTop w:val="134"/>
          <w:marBottom w:val="0"/>
          <w:divBdr>
            <w:top w:val="none" w:sz="0" w:space="0" w:color="auto"/>
            <w:left w:val="none" w:sz="0" w:space="0" w:color="auto"/>
            <w:bottom w:val="none" w:sz="0" w:space="0" w:color="auto"/>
            <w:right w:val="none" w:sz="0" w:space="0" w:color="auto"/>
          </w:divBdr>
        </w:div>
        <w:div w:id="1187406605">
          <w:marLeft w:val="547"/>
          <w:marRight w:val="0"/>
          <w:marTop w:val="134"/>
          <w:marBottom w:val="0"/>
          <w:divBdr>
            <w:top w:val="none" w:sz="0" w:space="0" w:color="auto"/>
            <w:left w:val="none" w:sz="0" w:space="0" w:color="auto"/>
            <w:bottom w:val="none" w:sz="0" w:space="0" w:color="auto"/>
            <w:right w:val="none" w:sz="0" w:space="0" w:color="auto"/>
          </w:divBdr>
        </w:div>
        <w:div w:id="1187406607">
          <w:marLeft w:val="547"/>
          <w:marRight w:val="0"/>
          <w:marTop w:val="134"/>
          <w:marBottom w:val="0"/>
          <w:divBdr>
            <w:top w:val="none" w:sz="0" w:space="0" w:color="auto"/>
            <w:left w:val="none" w:sz="0" w:space="0" w:color="auto"/>
            <w:bottom w:val="none" w:sz="0" w:space="0" w:color="auto"/>
            <w:right w:val="none" w:sz="0" w:space="0" w:color="auto"/>
          </w:divBdr>
        </w:div>
        <w:div w:id="1187406626">
          <w:marLeft w:val="547"/>
          <w:marRight w:val="0"/>
          <w:marTop w:val="134"/>
          <w:marBottom w:val="0"/>
          <w:divBdr>
            <w:top w:val="none" w:sz="0" w:space="0" w:color="auto"/>
            <w:left w:val="none" w:sz="0" w:space="0" w:color="auto"/>
            <w:bottom w:val="none" w:sz="0" w:space="0" w:color="auto"/>
            <w:right w:val="none" w:sz="0" w:space="0" w:color="auto"/>
          </w:divBdr>
        </w:div>
        <w:div w:id="1187406638">
          <w:marLeft w:val="547"/>
          <w:marRight w:val="0"/>
          <w:marTop w:val="134"/>
          <w:marBottom w:val="0"/>
          <w:divBdr>
            <w:top w:val="none" w:sz="0" w:space="0" w:color="auto"/>
            <w:left w:val="none" w:sz="0" w:space="0" w:color="auto"/>
            <w:bottom w:val="none" w:sz="0" w:space="0" w:color="auto"/>
            <w:right w:val="none" w:sz="0" w:space="0" w:color="auto"/>
          </w:divBdr>
        </w:div>
      </w:divsChild>
    </w:div>
    <w:div w:id="1187406606">
      <w:marLeft w:val="0"/>
      <w:marRight w:val="0"/>
      <w:marTop w:val="0"/>
      <w:marBottom w:val="0"/>
      <w:divBdr>
        <w:top w:val="none" w:sz="0" w:space="0" w:color="auto"/>
        <w:left w:val="none" w:sz="0" w:space="0" w:color="auto"/>
        <w:bottom w:val="none" w:sz="0" w:space="0" w:color="auto"/>
        <w:right w:val="none" w:sz="0" w:space="0" w:color="auto"/>
      </w:divBdr>
    </w:div>
    <w:div w:id="1187406609">
      <w:marLeft w:val="0"/>
      <w:marRight w:val="0"/>
      <w:marTop w:val="0"/>
      <w:marBottom w:val="0"/>
      <w:divBdr>
        <w:top w:val="none" w:sz="0" w:space="0" w:color="auto"/>
        <w:left w:val="none" w:sz="0" w:space="0" w:color="auto"/>
        <w:bottom w:val="none" w:sz="0" w:space="0" w:color="auto"/>
        <w:right w:val="none" w:sz="0" w:space="0" w:color="auto"/>
      </w:divBdr>
      <w:divsChild>
        <w:div w:id="1187406598">
          <w:marLeft w:val="547"/>
          <w:marRight w:val="0"/>
          <w:marTop w:val="144"/>
          <w:marBottom w:val="0"/>
          <w:divBdr>
            <w:top w:val="none" w:sz="0" w:space="0" w:color="auto"/>
            <w:left w:val="none" w:sz="0" w:space="0" w:color="auto"/>
            <w:bottom w:val="none" w:sz="0" w:space="0" w:color="auto"/>
            <w:right w:val="none" w:sz="0" w:space="0" w:color="auto"/>
          </w:divBdr>
        </w:div>
        <w:div w:id="1187406602">
          <w:marLeft w:val="547"/>
          <w:marRight w:val="0"/>
          <w:marTop w:val="144"/>
          <w:marBottom w:val="0"/>
          <w:divBdr>
            <w:top w:val="none" w:sz="0" w:space="0" w:color="auto"/>
            <w:left w:val="none" w:sz="0" w:space="0" w:color="auto"/>
            <w:bottom w:val="none" w:sz="0" w:space="0" w:color="auto"/>
            <w:right w:val="none" w:sz="0" w:space="0" w:color="auto"/>
          </w:divBdr>
        </w:div>
        <w:div w:id="1187406621">
          <w:marLeft w:val="547"/>
          <w:marRight w:val="0"/>
          <w:marTop w:val="144"/>
          <w:marBottom w:val="0"/>
          <w:divBdr>
            <w:top w:val="none" w:sz="0" w:space="0" w:color="auto"/>
            <w:left w:val="none" w:sz="0" w:space="0" w:color="auto"/>
            <w:bottom w:val="none" w:sz="0" w:space="0" w:color="auto"/>
            <w:right w:val="none" w:sz="0" w:space="0" w:color="auto"/>
          </w:divBdr>
        </w:div>
        <w:div w:id="1187406631">
          <w:marLeft w:val="547"/>
          <w:marRight w:val="0"/>
          <w:marTop w:val="144"/>
          <w:marBottom w:val="0"/>
          <w:divBdr>
            <w:top w:val="none" w:sz="0" w:space="0" w:color="auto"/>
            <w:left w:val="none" w:sz="0" w:space="0" w:color="auto"/>
            <w:bottom w:val="none" w:sz="0" w:space="0" w:color="auto"/>
            <w:right w:val="none" w:sz="0" w:space="0" w:color="auto"/>
          </w:divBdr>
        </w:div>
      </w:divsChild>
    </w:div>
    <w:div w:id="1187406611">
      <w:marLeft w:val="0"/>
      <w:marRight w:val="0"/>
      <w:marTop w:val="0"/>
      <w:marBottom w:val="0"/>
      <w:divBdr>
        <w:top w:val="none" w:sz="0" w:space="0" w:color="auto"/>
        <w:left w:val="none" w:sz="0" w:space="0" w:color="auto"/>
        <w:bottom w:val="none" w:sz="0" w:space="0" w:color="auto"/>
        <w:right w:val="none" w:sz="0" w:space="0" w:color="auto"/>
      </w:divBdr>
    </w:div>
    <w:div w:id="1187406613">
      <w:marLeft w:val="0"/>
      <w:marRight w:val="0"/>
      <w:marTop w:val="0"/>
      <w:marBottom w:val="0"/>
      <w:divBdr>
        <w:top w:val="none" w:sz="0" w:space="0" w:color="auto"/>
        <w:left w:val="none" w:sz="0" w:space="0" w:color="auto"/>
        <w:bottom w:val="none" w:sz="0" w:space="0" w:color="auto"/>
        <w:right w:val="none" w:sz="0" w:space="0" w:color="auto"/>
      </w:divBdr>
      <w:divsChild>
        <w:div w:id="1187406624">
          <w:marLeft w:val="547"/>
          <w:marRight w:val="0"/>
          <w:marTop w:val="134"/>
          <w:marBottom w:val="0"/>
          <w:divBdr>
            <w:top w:val="none" w:sz="0" w:space="0" w:color="auto"/>
            <w:left w:val="none" w:sz="0" w:space="0" w:color="auto"/>
            <w:bottom w:val="none" w:sz="0" w:space="0" w:color="auto"/>
            <w:right w:val="none" w:sz="0" w:space="0" w:color="auto"/>
          </w:divBdr>
        </w:div>
        <w:div w:id="1187406628">
          <w:marLeft w:val="547"/>
          <w:marRight w:val="0"/>
          <w:marTop w:val="134"/>
          <w:marBottom w:val="0"/>
          <w:divBdr>
            <w:top w:val="none" w:sz="0" w:space="0" w:color="auto"/>
            <w:left w:val="none" w:sz="0" w:space="0" w:color="auto"/>
            <w:bottom w:val="none" w:sz="0" w:space="0" w:color="auto"/>
            <w:right w:val="none" w:sz="0" w:space="0" w:color="auto"/>
          </w:divBdr>
        </w:div>
        <w:div w:id="1187406637">
          <w:marLeft w:val="547"/>
          <w:marRight w:val="0"/>
          <w:marTop w:val="134"/>
          <w:marBottom w:val="0"/>
          <w:divBdr>
            <w:top w:val="none" w:sz="0" w:space="0" w:color="auto"/>
            <w:left w:val="none" w:sz="0" w:space="0" w:color="auto"/>
            <w:bottom w:val="none" w:sz="0" w:space="0" w:color="auto"/>
            <w:right w:val="none" w:sz="0" w:space="0" w:color="auto"/>
          </w:divBdr>
        </w:div>
        <w:div w:id="1187406640">
          <w:marLeft w:val="547"/>
          <w:marRight w:val="0"/>
          <w:marTop w:val="134"/>
          <w:marBottom w:val="0"/>
          <w:divBdr>
            <w:top w:val="none" w:sz="0" w:space="0" w:color="auto"/>
            <w:left w:val="none" w:sz="0" w:space="0" w:color="auto"/>
            <w:bottom w:val="none" w:sz="0" w:space="0" w:color="auto"/>
            <w:right w:val="none" w:sz="0" w:space="0" w:color="auto"/>
          </w:divBdr>
        </w:div>
      </w:divsChild>
    </w:div>
    <w:div w:id="1187406615">
      <w:marLeft w:val="0"/>
      <w:marRight w:val="0"/>
      <w:marTop w:val="0"/>
      <w:marBottom w:val="0"/>
      <w:divBdr>
        <w:top w:val="none" w:sz="0" w:space="0" w:color="auto"/>
        <w:left w:val="none" w:sz="0" w:space="0" w:color="auto"/>
        <w:bottom w:val="none" w:sz="0" w:space="0" w:color="auto"/>
        <w:right w:val="none" w:sz="0" w:space="0" w:color="auto"/>
      </w:divBdr>
    </w:div>
    <w:div w:id="1187406616">
      <w:marLeft w:val="0"/>
      <w:marRight w:val="0"/>
      <w:marTop w:val="0"/>
      <w:marBottom w:val="0"/>
      <w:divBdr>
        <w:top w:val="none" w:sz="0" w:space="0" w:color="auto"/>
        <w:left w:val="none" w:sz="0" w:space="0" w:color="auto"/>
        <w:bottom w:val="none" w:sz="0" w:space="0" w:color="auto"/>
        <w:right w:val="none" w:sz="0" w:space="0" w:color="auto"/>
      </w:divBdr>
    </w:div>
    <w:div w:id="1187406618">
      <w:marLeft w:val="0"/>
      <w:marRight w:val="0"/>
      <w:marTop w:val="0"/>
      <w:marBottom w:val="0"/>
      <w:divBdr>
        <w:top w:val="none" w:sz="0" w:space="0" w:color="auto"/>
        <w:left w:val="none" w:sz="0" w:space="0" w:color="auto"/>
        <w:bottom w:val="none" w:sz="0" w:space="0" w:color="auto"/>
        <w:right w:val="none" w:sz="0" w:space="0" w:color="auto"/>
      </w:divBdr>
    </w:div>
    <w:div w:id="1187406619">
      <w:marLeft w:val="0"/>
      <w:marRight w:val="0"/>
      <w:marTop w:val="0"/>
      <w:marBottom w:val="0"/>
      <w:divBdr>
        <w:top w:val="none" w:sz="0" w:space="0" w:color="auto"/>
        <w:left w:val="none" w:sz="0" w:space="0" w:color="auto"/>
        <w:bottom w:val="none" w:sz="0" w:space="0" w:color="auto"/>
        <w:right w:val="none" w:sz="0" w:space="0" w:color="auto"/>
      </w:divBdr>
    </w:div>
    <w:div w:id="1187406622">
      <w:marLeft w:val="0"/>
      <w:marRight w:val="0"/>
      <w:marTop w:val="0"/>
      <w:marBottom w:val="0"/>
      <w:divBdr>
        <w:top w:val="none" w:sz="0" w:space="0" w:color="auto"/>
        <w:left w:val="none" w:sz="0" w:space="0" w:color="auto"/>
        <w:bottom w:val="none" w:sz="0" w:space="0" w:color="auto"/>
        <w:right w:val="none" w:sz="0" w:space="0" w:color="auto"/>
      </w:divBdr>
      <w:divsChild>
        <w:div w:id="1187406588">
          <w:marLeft w:val="547"/>
          <w:marRight w:val="0"/>
          <w:marTop w:val="125"/>
          <w:marBottom w:val="0"/>
          <w:divBdr>
            <w:top w:val="none" w:sz="0" w:space="0" w:color="auto"/>
            <w:left w:val="none" w:sz="0" w:space="0" w:color="auto"/>
            <w:bottom w:val="none" w:sz="0" w:space="0" w:color="auto"/>
            <w:right w:val="none" w:sz="0" w:space="0" w:color="auto"/>
          </w:divBdr>
        </w:div>
        <w:div w:id="1187406590">
          <w:marLeft w:val="547"/>
          <w:marRight w:val="0"/>
          <w:marTop w:val="125"/>
          <w:marBottom w:val="0"/>
          <w:divBdr>
            <w:top w:val="none" w:sz="0" w:space="0" w:color="auto"/>
            <w:left w:val="none" w:sz="0" w:space="0" w:color="auto"/>
            <w:bottom w:val="none" w:sz="0" w:space="0" w:color="auto"/>
            <w:right w:val="none" w:sz="0" w:space="0" w:color="auto"/>
          </w:divBdr>
        </w:div>
        <w:div w:id="1187406592">
          <w:marLeft w:val="547"/>
          <w:marRight w:val="0"/>
          <w:marTop w:val="125"/>
          <w:marBottom w:val="0"/>
          <w:divBdr>
            <w:top w:val="none" w:sz="0" w:space="0" w:color="auto"/>
            <w:left w:val="none" w:sz="0" w:space="0" w:color="auto"/>
            <w:bottom w:val="none" w:sz="0" w:space="0" w:color="auto"/>
            <w:right w:val="none" w:sz="0" w:space="0" w:color="auto"/>
          </w:divBdr>
        </w:div>
        <w:div w:id="1187406600">
          <w:marLeft w:val="547"/>
          <w:marRight w:val="0"/>
          <w:marTop w:val="125"/>
          <w:marBottom w:val="0"/>
          <w:divBdr>
            <w:top w:val="none" w:sz="0" w:space="0" w:color="auto"/>
            <w:left w:val="none" w:sz="0" w:space="0" w:color="auto"/>
            <w:bottom w:val="none" w:sz="0" w:space="0" w:color="auto"/>
            <w:right w:val="none" w:sz="0" w:space="0" w:color="auto"/>
          </w:divBdr>
        </w:div>
        <w:div w:id="1187406608">
          <w:marLeft w:val="547"/>
          <w:marRight w:val="0"/>
          <w:marTop w:val="125"/>
          <w:marBottom w:val="0"/>
          <w:divBdr>
            <w:top w:val="none" w:sz="0" w:space="0" w:color="auto"/>
            <w:left w:val="none" w:sz="0" w:space="0" w:color="auto"/>
            <w:bottom w:val="none" w:sz="0" w:space="0" w:color="auto"/>
            <w:right w:val="none" w:sz="0" w:space="0" w:color="auto"/>
          </w:divBdr>
        </w:div>
        <w:div w:id="1187406612">
          <w:marLeft w:val="547"/>
          <w:marRight w:val="0"/>
          <w:marTop w:val="125"/>
          <w:marBottom w:val="0"/>
          <w:divBdr>
            <w:top w:val="none" w:sz="0" w:space="0" w:color="auto"/>
            <w:left w:val="none" w:sz="0" w:space="0" w:color="auto"/>
            <w:bottom w:val="none" w:sz="0" w:space="0" w:color="auto"/>
            <w:right w:val="none" w:sz="0" w:space="0" w:color="auto"/>
          </w:divBdr>
        </w:div>
        <w:div w:id="1187406635">
          <w:marLeft w:val="547"/>
          <w:marRight w:val="0"/>
          <w:marTop w:val="125"/>
          <w:marBottom w:val="0"/>
          <w:divBdr>
            <w:top w:val="none" w:sz="0" w:space="0" w:color="auto"/>
            <w:left w:val="none" w:sz="0" w:space="0" w:color="auto"/>
            <w:bottom w:val="none" w:sz="0" w:space="0" w:color="auto"/>
            <w:right w:val="none" w:sz="0" w:space="0" w:color="auto"/>
          </w:divBdr>
        </w:div>
      </w:divsChild>
    </w:div>
    <w:div w:id="1187406629">
      <w:marLeft w:val="0"/>
      <w:marRight w:val="0"/>
      <w:marTop w:val="0"/>
      <w:marBottom w:val="0"/>
      <w:divBdr>
        <w:top w:val="none" w:sz="0" w:space="0" w:color="auto"/>
        <w:left w:val="none" w:sz="0" w:space="0" w:color="auto"/>
        <w:bottom w:val="none" w:sz="0" w:space="0" w:color="auto"/>
        <w:right w:val="none" w:sz="0" w:space="0" w:color="auto"/>
      </w:divBdr>
      <w:divsChild>
        <w:div w:id="1187406593">
          <w:marLeft w:val="547"/>
          <w:marRight w:val="0"/>
          <w:marTop w:val="134"/>
          <w:marBottom w:val="0"/>
          <w:divBdr>
            <w:top w:val="none" w:sz="0" w:space="0" w:color="auto"/>
            <w:left w:val="none" w:sz="0" w:space="0" w:color="auto"/>
            <w:bottom w:val="none" w:sz="0" w:space="0" w:color="auto"/>
            <w:right w:val="none" w:sz="0" w:space="0" w:color="auto"/>
          </w:divBdr>
        </w:div>
        <w:div w:id="1187406601">
          <w:marLeft w:val="547"/>
          <w:marRight w:val="0"/>
          <w:marTop w:val="134"/>
          <w:marBottom w:val="0"/>
          <w:divBdr>
            <w:top w:val="none" w:sz="0" w:space="0" w:color="auto"/>
            <w:left w:val="none" w:sz="0" w:space="0" w:color="auto"/>
            <w:bottom w:val="none" w:sz="0" w:space="0" w:color="auto"/>
            <w:right w:val="none" w:sz="0" w:space="0" w:color="auto"/>
          </w:divBdr>
        </w:div>
        <w:div w:id="1187406625">
          <w:marLeft w:val="547"/>
          <w:marRight w:val="0"/>
          <w:marTop w:val="134"/>
          <w:marBottom w:val="0"/>
          <w:divBdr>
            <w:top w:val="none" w:sz="0" w:space="0" w:color="auto"/>
            <w:left w:val="none" w:sz="0" w:space="0" w:color="auto"/>
            <w:bottom w:val="none" w:sz="0" w:space="0" w:color="auto"/>
            <w:right w:val="none" w:sz="0" w:space="0" w:color="auto"/>
          </w:divBdr>
        </w:div>
        <w:div w:id="1187406639">
          <w:marLeft w:val="547"/>
          <w:marRight w:val="0"/>
          <w:marTop w:val="134"/>
          <w:marBottom w:val="0"/>
          <w:divBdr>
            <w:top w:val="none" w:sz="0" w:space="0" w:color="auto"/>
            <w:left w:val="none" w:sz="0" w:space="0" w:color="auto"/>
            <w:bottom w:val="none" w:sz="0" w:space="0" w:color="auto"/>
            <w:right w:val="none" w:sz="0" w:space="0" w:color="auto"/>
          </w:divBdr>
        </w:div>
      </w:divsChild>
    </w:div>
    <w:div w:id="1187406630">
      <w:marLeft w:val="0"/>
      <w:marRight w:val="0"/>
      <w:marTop w:val="0"/>
      <w:marBottom w:val="0"/>
      <w:divBdr>
        <w:top w:val="none" w:sz="0" w:space="0" w:color="auto"/>
        <w:left w:val="none" w:sz="0" w:space="0" w:color="auto"/>
        <w:bottom w:val="none" w:sz="0" w:space="0" w:color="auto"/>
        <w:right w:val="none" w:sz="0" w:space="0" w:color="auto"/>
      </w:divBdr>
    </w:div>
    <w:div w:id="1187406633">
      <w:marLeft w:val="0"/>
      <w:marRight w:val="0"/>
      <w:marTop w:val="0"/>
      <w:marBottom w:val="0"/>
      <w:divBdr>
        <w:top w:val="none" w:sz="0" w:space="0" w:color="auto"/>
        <w:left w:val="none" w:sz="0" w:space="0" w:color="auto"/>
        <w:bottom w:val="none" w:sz="0" w:space="0" w:color="auto"/>
        <w:right w:val="none" w:sz="0" w:space="0" w:color="auto"/>
      </w:divBdr>
      <w:divsChild>
        <w:div w:id="1187406586">
          <w:marLeft w:val="547"/>
          <w:marRight w:val="0"/>
          <w:marTop w:val="144"/>
          <w:marBottom w:val="0"/>
          <w:divBdr>
            <w:top w:val="none" w:sz="0" w:space="0" w:color="auto"/>
            <w:left w:val="none" w:sz="0" w:space="0" w:color="auto"/>
            <w:bottom w:val="none" w:sz="0" w:space="0" w:color="auto"/>
            <w:right w:val="none" w:sz="0" w:space="0" w:color="auto"/>
          </w:divBdr>
        </w:div>
        <w:div w:id="1187406627">
          <w:marLeft w:val="547"/>
          <w:marRight w:val="0"/>
          <w:marTop w:val="144"/>
          <w:marBottom w:val="0"/>
          <w:divBdr>
            <w:top w:val="none" w:sz="0" w:space="0" w:color="auto"/>
            <w:left w:val="none" w:sz="0" w:space="0" w:color="auto"/>
            <w:bottom w:val="none" w:sz="0" w:space="0" w:color="auto"/>
            <w:right w:val="none" w:sz="0" w:space="0" w:color="auto"/>
          </w:divBdr>
        </w:div>
      </w:divsChild>
    </w:div>
    <w:div w:id="1187406636">
      <w:marLeft w:val="0"/>
      <w:marRight w:val="0"/>
      <w:marTop w:val="0"/>
      <w:marBottom w:val="0"/>
      <w:divBdr>
        <w:top w:val="none" w:sz="0" w:space="0" w:color="auto"/>
        <w:left w:val="none" w:sz="0" w:space="0" w:color="auto"/>
        <w:bottom w:val="none" w:sz="0" w:space="0" w:color="auto"/>
        <w:right w:val="none" w:sz="0" w:space="0" w:color="auto"/>
      </w:divBdr>
    </w:div>
    <w:div w:id="1187406642">
      <w:marLeft w:val="0"/>
      <w:marRight w:val="0"/>
      <w:marTop w:val="0"/>
      <w:marBottom w:val="0"/>
      <w:divBdr>
        <w:top w:val="none" w:sz="0" w:space="0" w:color="auto"/>
        <w:left w:val="none" w:sz="0" w:space="0" w:color="auto"/>
        <w:bottom w:val="none" w:sz="0" w:space="0" w:color="auto"/>
        <w:right w:val="none" w:sz="0" w:space="0" w:color="auto"/>
      </w:divBdr>
      <w:divsChild>
        <w:div w:id="1187406603">
          <w:marLeft w:val="480"/>
          <w:marRight w:val="0"/>
          <w:marTop w:val="288"/>
          <w:marBottom w:val="0"/>
          <w:divBdr>
            <w:top w:val="none" w:sz="0" w:space="0" w:color="auto"/>
            <w:left w:val="none" w:sz="0" w:space="0" w:color="auto"/>
            <w:bottom w:val="none" w:sz="0" w:space="0" w:color="auto"/>
            <w:right w:val="none" w:sz="0" w:space="0" w:color="auto"/>
          </w:divBdr>
          <w:divsChild>
            <w:div w:id="1187406594">
              <w:marLeft w:val="-390"/>
              <w:marRight w:val="-390"/>
              <w:marTop w:val="0"/>
              <w:marBottom w:val="360"/>
              <w:divBdr>
                <w:top w:val="none" w:sz="0" w:space="0" w:color="auto"/>
                <w:left w:val="none" w:sz="0" w:space="0" w:color="auto"/>
                <w:bottom w:val="none" w:sz="0" w:space="0" w:color="auto"/>
                <w:right w:val="none" w:sz="0" w:space="0" w:color="auto"/>
              </w:divBdr>
              <w:divsChild>
                <w:div w:id="1187406632">
                  <w:marLeft w:val="0"/>
                  <w:marRight w:val="0"/>
                  <w:marTop w:val="144"/>
                  <w:marBottom w:val="144"/>
                  <w:divBdr>
                    <w:top w:val="none" w:sz="0" w:space="0" w:color="auto"/>
                    <w:left w:val="none" w:sz="0" w:space="0" w:color="auto"/>
                    <w:bottom w:val="none" w:sz="0" w:space="0" w:color="auto"/>
                    <w:right w:val="none" w:sz="0" w:space="0" w:color="auto"/>
                  </w:divBdr>
                  <w:divsChild>
                    <w:div w:id="118740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6643">
      <w:marLeft w:val="0"/>
      <w:marRight w:val="0"/>
      <w:marTop w:val="0"/>
      <w:marBottom w:val="0"/>
      <w:divBdr>
        <w:top w:val="none" w:sz="0" w:space="0" w:color="auto"/>
        <w:left w:val="none" w:sz="0" w:space="0" w:color="auto"/>
        <w:bottom w:val="none" w:sz="0" w:space="0" w:color="auto"/>
        <w:right w:val="none" w:sz="0" w:space="0" w:color="auto"/>
      </w:divBdr>
    </w:div>
    <w:div w:id="1187406644">
      <w:marLeft w:val="0"/>
      <w:marRight w:val="0"/>
      <w:marTop w:val="0"/>
      <w:marBottom w:val="0"/>
      <w:divBdr>
        <w:top w:val="none" w:sz="0" w:space="0" w:color="auto"/>
        <w:left w:val="none" w:sz="0" w:space="0" w:color="auto"/>
        <w:bottom w:val="none" w:sz="0" w:space="0" w:color="auto"/>
        <w:right w:val="none" w:sz="0" w:space="0" w:color="auto"/>
      </w:divBdr>
    </w:div>
    <w:div w:id="1187406645">
      <w:marLeft w:val="0"/>
      <w:marRight w:val="0"/>
      <w:marTop w:val="0"/>
      <w:marBottom w:val="0"/>
      <w:divBdr>
        <w:top w:val="none" w:sz="0" w:space="0" w:color="auto"/>
        <w:left w:val="none" w:sz="0" w:space="0" w:color="auto"/>
        <w:bottom w:val="none" w:sz="0" w:space="0" w:color="auto"/>
        <w:right w:val="none" w:sz="0" w:space="0" w:color="auto"/>
      </w:divBdr>
    </w:div>
    <w:div w:id="1187406646">
      <w:marLeft w:val="0"/>
      <w:marRight w:val="0"/>
      <w:marTop w:val="0"/>
      <w:marBottom w:val="0"/>
      <w:divBdr>
        <w:top w:val="none" w:sz="0" w:space="0" w:color="auto"/>
        <w:left w:val="none" w:sz="0" w:space="0" w:color="auto"/>
        <w:bottom w:val="none" w:sz="0" w:space="0" w:color="auto"/>
        <w:right w:val="none" w:sz="0" w:space="0" w:color="auto"/>
      </w:divBdr>
      <w:divsChild>
        <w:div w:id="1187406591">
          <w:marLeft w:val="547"/>
          <w:marRight w:val="0"/>
          <w:marTop w:val="134"/>
          <w:marBottom w:val="0"/>
          <w:divBdr>
            <w:top w:val="none" w:sz="0" w:space="0" w:color="auto"/>
            <w:left w:val="none" w:sz="0" w:space="0" w:color="auto"/>
            <w:bottom w:val="none" w:sz="0" w:space="0" w:color="auto"/>
            <w:right w:val="none" w:sz="0" w:space="0" w:color="auto"/>
          </w:divBdr>
        </w:div>
        <w:div w:id="1187406599">
          <w:marLeft w:val="547"/>
          <w:marRight w:val="0"/>
          <w:marTop w:val="134"/>
          <w:marBottom w:val="0"/>
          <w:divBdr>
            <w:top w:val="none" w:sz="0" w:space="0" w:color="auto"/>
            <w:left w:val="none" w:sz="0" w:space="0" w:color="auto"/>
            <w:bottom w:val="none" w:sz="0" w:space="0" w:color="auto"/>
            <w:right w:val="none" w:sz="0" w:space="0" w:color="auto"/>
          </w:divBdr>
        </w:div>
        <w:div w:id="1187406623">
          <w:marLeft w:val="547"/>
          <w:marRight w:val="0"/>
          <w:marTop w:val="134"/>
          <w:marBottom w:val="0"/>
          <w:divBdr>
            <w:top w:val="none" w:sz="0" w:space="0" w:color="auto"/>
            <w:left w:val="none" w:sz="0" w:space="0" w:color="auto"/>
            <w:bottom w:val="none" w:sz="0" w:space="0" w:color="auto"/>
            <w:right w:val="none" w:sz="0" w:space="0" w:color="auto"/>
          </w:divBdr>
        </w:div>
        <w:div w:id="1187406634">
          <w:marLeft w:val="547"/>
          <w:marRight w:val="0"/>
          <w:marTop w:val="134"/>
          <w:marBottom w:val="0"/>
          <w:divBdr>
            <w:top w:val="none" w:sz="0" w:space="0" w:color="auto"/>
            <w:left w:val="none" w:sz="0" w:space="0" w:color="auto"/>
            <w:bottom w:val="none" w:sz="0" w:space="0" w:color="auto"/>
            <w:right w:val="none" w:sz="0" w:space="0" w:color="auto"/>
          </w:divBdr>
        </w:div>
        <w:div w:id="1187406641">
          <w:marLeft w:val="547"/>
          <w:marRight w:val="0"/>
          <w:marTop w:val="134"/>
          <w:marBottom w:val="0"/>
          <w:divBdr>
            <w:top w:val="none" w:sz="0" w:space="0" w:color="auto"/>
            <w:left w:val="none" w:sz="0" w:space="0" w:color="auto"/>
            <w:bottom w:val="none" w:sz="0" w:space="0" w:color="auto"/>
            <w:right w:val="none" w:sz="0" w:space="0" w:color="auto"/>
          </w:divBdr>
        </w:div>
      </w:divsChild>
    </w:div>
    <w:div w:id="1187406647">
      <w:marLeft w:val="0"/>
      <w:marRight w:val="0"/>
      <w:marTop w:val="0"/>
      <w:marBottom w:val="0"/>
      <w:divBdr>
        <w:top w:val="none" w:sz="0" w:space="0" w:color="auto"/>
        <w:left w:val="none" w:sz="0" w:space="0" w:color="auto"/>
        <w:bottom w:val="none" w:sz="0" w:space="0" w:color="auto"/>
        <w:right w:val="none" w:sz="0" w:space="0" w:color="auto"/>
      </w:divBdr>
    </w:div>
    <w:div w:id="1187406648">
      <w:marLeft w:val="0"/>
      <w:marRight w:val="0"/>
      <w:marTop w:val="0"/>
      <w:marBottom w:val="0"/>
      <w:divBdr>
        <w:top w:val="none" w:sz="0" w:space="0" w:color="auto"/>
        <w:left w:val="none" w:sz="0" w:space="0" w:color="auto"/>
        <w:bottom w:val="none" w:sz="0" w:space="0" w:color="auto"/>
        <w:right w:val="none" w:sz="0" w:space="0" w:color="auto"/>
      </w:divBdr>
    </w:div>
    <w:div w:id="11874066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axiom.com/iso-19011-definitions.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axiom.com/iso-19011-definitions.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n.wikipedia.org/wiki/Quality_syste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4</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8621-31</TermName>
          <TermId xmlns="http://schemas.microsoft.com/office/infopath/2007/PartnerControls">8de2e53a-d037-4117-9560-937eebe43732</TermId>
        </TermInfo>
        <TermInfo xmlns="http://schemas.microsoft.com/office/infopath/2007/PartnerControls">
          <TermName xmlns="http://schemas.microsoft.com/office/infopath/2007/PartnerControls">8621-33</TermName>
          <TermId xmlns="http://schemas.microsoft.com/office/infopath/2007/PartnerControls">b4c99a25-2034-486d-9208-ad1309afa1f1</TermId>
        </TermInfo>
        <TermInfo xmlns="http://schemas.microsoft.com/office/infopath/2007/PartnerControls">
          <TermName xmlns="http://schemas.microsoft.com/office/infopath/2007/PartnerControls">8622-41</TermName>
          <TermId xmlns="http://schemas.microsoft.com/office/infopath/2007/PartnerControls">d21f84b9-bfe2-4f27-ac94-0f942e19ff84</TermId>
        </TermInfo>
        <TermInfo xmlns="http://schemas.microsoft.com/office/infopath/2007/PartnerControls">
          <TermName xmlns="http://schemas.microsoft.com/office/infopath/2007/PartnerControls">8622-43</TermName>
          <TermId xmlns="http://schemas.microsoft.com/office/infopath/2007/PartnerControls">de845b68-fadf-48c9-aac7-3cddce4582cb</TermId>
        </TermInfo>
        <TermInfo xmlns="http://schemas.microsoft.com/office/infopath/2007/PartnerControls">
          <TermName xmlns="http://schemas.microsoft.com/office/infopath/2007/PartnerControls">8623-41</TermName>
          <TermId xmlns="http://schemas.microsoft.com/office/infopath/2007/PartnerControls">4f6982cf-f3a7-4422-a0a6-f123369cfe95</TermId>
        </TermInfo>
        <TermInfo xmlns="http://schemas.microsoft.com/office/infopath/2007/PartnerControls">
          <TermName xmlns="http://schemas.microsoft.com/office/infopath/2007/PartnerControls">8623-43</TermName>
          <TermId xmlns="http://schemas.microsoft.com/office/infopath/2007/PartnerControls">3e01f990-9d37-4ba0-a995-044fadb5ce23</TermId>
        </TermInfo>
      </Terms>
    </j5a7449248d447e983365f9ccc7bf26f>
    <KpiDescription xmlns="http://schemas.microsoft.com/sharepoint/v3" xsi:nil="true"/>
    <TaxCatchAll xmlns="5f8ea682-3a42-454b-8035-422047e146b2">
      <Value>1401</Value>
      <Value>1509</Value>
      <Value>1002</Value>
      <Value>1001</Value>
      <Value>1000</Value>
      <Value>999</Value>
      <Value>998</Value>
      <Value>997</Value>
      <Value>1368</Value>
      <Value>993</Value>
      <Value>992</Value>
      <Value>991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8621-411</TermName>
          <TermId xmlns="http://schemas.microsoft.com/office/infopath/2007/PartnerControls">fd83fe67-77cd-42ad-9304-ae6668f75af3</TermId>
        </TermInfo>
        <TermInfo xmlns="http://schemas.microsoft.com/office/infopath/2007/PartnerControls">
          <TermName xmlns="http://schemas.microsoft.com/office/infopath/2007/PartnerControls">8622-411</TermName>
          <TermId xmlns="http://schemas.microsoft.com/office/infopath/2007/PartnerControls">0363b7e4-135b-4fa5-8862-181383961474</TermId>
        </TermInfo>
        <TermInfo xmlns="http://schemas.microsoft.com/office/infopath/2007/PartnerControls">
          <TermName xmlns="http://schemas.microsoft.com/office/infopath/2007/PartnerControls">8623-411</TermName>
          <TermId xmlns="http://schemas.microsoft.com/office/infopath/2007/PartnerControls">750eff2b-0f87-4d25-8d58-cfeff7871a37</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8621</TermName>
          <TermId xmlns="http://schemas.microsoft.com/office/infopath/2007/PartnerControls">0919e5d9-18fa-4a06-88d4-e8a2e38acd9a</TermId>
        </TermInfo>
        <TermInfo xmlns="http://schemas.microsoft.com/office/infopath/2007/PartnerControls">
          <TermName xmlns="http://schemas.microsoft.com/office/infopath/2007/PartnerControls">8622</TermName>
          <TermId xmlns="http://schemas.microsoft.com/office/infopath/2007/PartnerControls">5fa3b72e-ae13-4e50-9511-17af1e1d6aea</TermId>
        </TermInfo>
        <TermInfo xmlns="http://schemas.microsoft.com/office/infopath/2007/PartnerControls">
          <TermName xmlns="http://schemas.microsoft.com/office/infopath/2007/PartnerControls">8623</TermName>
          <TermId xmlns="http://schemas.microsoft.com/office/infopath/2007/PartnerControls">b53d073e-d040-484f-8e57-62b9b837fdd3</TermId>
        </TermInfo>
      </Terms>
    </kb5530885391492bb408a8b4151064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FF221-8A52-4B21-8036-67E90EB7E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2AA9DA-9CC4-41D8-BCA1-AE1A948D3C8D}">
  <ds:schemaRefs>
    <ds:schemaRef ds:uri="http://schemas.microsoft.com/office/2006/metadata/properties"/>
    <ds:schemaRef ds:uri="http://schemas.microsoft.com/office/infopath/2007/PartnerControls"/>
    <ds:schemaRef ds:uri="5f8ea682-3a42-454b-8035-422047e146b2"/>
    <ds:schemaRef ds:uri="http://schemas.microsoft.com/sharepoint/v3"/>
  </ds:schemaRefs>
</ds:datastoreItem>
</file>

<file path=customXml/itemProps3.xml><?xml version="1.0" encoding="utf-8"?>
<ds:datastoreItem xmlns:ds="http://schemas.openxmlformats.org/officeDocument/2006/customXml" ds:itemID="{9A2B0CAE-7C2E-4B7C-87ED-631A5979751B}">
  <ds:schemaRefs>
    <ds:schemaRef ds:uri="http://schemas.microsoft.com/sharepoint/v3/contenttype/forms"/>
  </ds:schemaRefs>
</ds:datastoreItem>
</file>

<file path=customXml/itemProps4.xml><?xml version="1.0" encoding="utf-8"?>
<ds:datastoreItem xmlns:ds="http://schemas.openxmlformats.org/officeDocument/2006/customXml" ds:itemID="{E1C51C12-216D-44C3-B07B-371E47012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M&amp;L 36 Prepare for and support quality audits</vt:lpstr>
    </vt:vector>
  </TitlesOfParts>
  <Company>City &amp; Guilds</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Conduct quality audits (ML37)</dc:title>
  <dc:creator>Linda Orr</dc:creator>
  <cp:lastModifiedBy>Gillian Harper</cp:lastModifiedBy>
  <cp:revision>2</cp:revision>
  <dcterms:created xsi:type="dcterms:W3CDTF">2022-03-11T11:49:00Z</dcterms:created>
  <dcterms:modified xsi:type="dcterms:W3CDTF">2022-03-11T11:49:00Z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1368;#8621-411|fd83fe67-77cd-42ad-9304-ae6668f75af3;#1401;#8622-411|0363b7e4-135b-4fa5-8862-181383961474;#1509;#8623-411|750eff2b-0f87-4d25-8d58-cfeff7871a37</vt:lpwstr>
  </property>
  <property fmtid="{D5CDD505-2E9C-101B-9397-08002B2CF9AE}" pid="4" name="Family Code">
    <vt:lpwstr>991;#8621|0919e5d9-18fa-4a06-88d4-e8a2e38acd9a;#992;#8622|5fa3b72e-ae13-4e50-9511-17af1e1d6aea;#993;#8623|b53d073e-d040-484f-8e57-62b9b837fdd3</vt:lpwstr>
  </property>
  <property fmtid="{D5CDD505-2E9C-101B-9397-08002B2CF9AE}" pid="5" name="PoS">
    <vt:lpwstr>997;#8621-31|8de2e53a-d037-4117-9560-937eebe43732;#998;#8621-33|b4c99a25-2034-486d-9208-ad1309afa1f1;#999;#8622-41|d21f84b9-bfe2-4f27-ac94-0f942e19ff84;#1000;#8622-43|de845b68-fadf-48c9-aac7-3cddce4582cb;#1001;#8623-41|4f6982cf-f3a7-4422-a0a6-f123369cfe95;#1002;#8623-43|3e01f990-9d37-4ba0-a995-044fadb5ce23</vt:lpwstr>
  </property>
</Properties>
</file>