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69A7" w14:textId="77777777" w:rsidR="00411C14" w:rsidRPr="00FC3476" w:rsidRDefault="00BC2407" w:rsidP="004076E7">
      <w:pPr>
        <w:rPr>
          <w:rFonts w:asciiTheme="majorHAnsi" w:hAnsiTheme="majorHAnsi" w:cstheme="majorHAnsi"/>
          <w:b/>
          <w:i/>
          <w:sz w:val="24"/>
          <w:szCs w:val="20"/>
        </w:rPr>
      </w:pPr>
      <w:r w:rsidRPr="00FC3476">
        <w:rPr>
          <w:rFonts w:asciiTheme="majorHAnsi" w:hAnsiTheme="majorHAnsi" w:cstheme="majorHAnsi"/>
          <w:b/>
          <w:w w:val="105"/>
          <w:sz w:val="24"/>
          <w:szCs w:val="20"/>
        </w:rPr>
        <w:t xml:space="preserve">M&amp;L </w:t>
      </w:r>
      <w:r w:rsidR="00BF24D1" w:rsidRPr="00FC3476">
        <w:rPr>
          <w:rFonts w:asciiTheme="majorHAnsi" w:hAnsiTheme="majorHAnsi" w:cstheme="majorHAnsi"/>
          <w:b/>
          <w:sz w:val="24"/>
          <w:szCs w:val="20"/>
        </w:rPr>
        <w:t>25 Develop and maintain professional networks</w:t>
      </w:r>
    </w:p>
    <w:tbl>
      <w:tblPr>
        <w:tblStyle w:val="TableGrid"/>
        <w:tblW w:w="0" w:type="auto"/>
        <w:tblLook w:val="04A0" w:firstRow="1" w:lastRow="0" w:firstColumn="1" w:lastColumn="0" w:noHBand="0" w:noVBand="1"/>
      </w:tblPr>
      <w:tblGrid>
        <w:gridCol w:w="2245"/>
        <w:gridCol w:w="3330"/>
        <w:gridCol w:w="7375"/>
      </w:tblGrid>
      <w:tr w:rsidR="00411C14" w:rsidRPr="004076E7" w14:paraId="62C869AC" w14:textId="77777777" w:rsidTr="00C113C6">
        <w:tc>
          <w:tcPr>
            <w:tcW w:w="2245" w:type="dxa"/>
            <w:tcBorders>
              <w:bottom w:val="single" w:sz="4" w:space="0" w:color="auto"/>
            </w:tcBorders>
          </w:tcPr>
          <w:p w14:paraId="62C869A8" w14:textId="77777777" w:rsidR="00411C14" w:rsidRPr="004076E7" w:rsidRDefault="00411C14" w:rsidP="004076E7">
            <w:pPr>
              <w:rPr>
                <w:rFonts w:asciiTheme="majorHAnsi" w:hAnsiTheme="majorHAnsi" w:cstheme="majorHAnsi"/>
                <w:b/>
                <w:sz w:val="20"/>
                <w:szCs w:val="20"/>
              </w:rPr>
            </w:pPr>
            <w:r w:rsidRPr="004076E7">
              <w:rPr>
                <w:rFonts w:asciiTheme="majorHAnsi" w:hAnsiTheme="majorHAnsi" w:cstheme="majorHAnsi"/>
                <w:b/>
                <w:sz w:val="20"/>
                <w:szCs w:val="20"/>
              </w:rPr>
              <w:t>Learning Outcome</w:t>
            </w:r>
          </w:p>
        </w:tc>
        <w:tc>
          <w:tcPr>
            <w:tcW w:w="3330" w:type="dxa"/>
            <w:tcBorders>
              <w:bottom w:val="single" w:sz="4" w:space="0" w:color="auto"/>
            </w:tcBorders>
          </w:tcPr>
          <w:p w14:paraId="62C869A9" w14:textId="77777777" w:rsidR="00411C14" w:rsidRPr="004076E7" w:rsidRDefault="00411C14" w:rsidP="004076E7">
            <w:pPr>
              <w:rPr>
                <w:rFonts w:asciiTheme="majorHAnsi" w:hAnsiTheme="majorHAnsi" w:cstheme="majorHAnsi"/>
                <w:b/>
                <w:sz w:val="20"/>
                <w:szCs w:val="20"/>
              </w:rPr>
            </w:pPr>
            <w:r w:rsidRPr="004076E7">
              <w:rPr>
                <w:rFonts w:asciiTheme="majorHAnsi" w:hAnsiTheme="majorHAnsi" w:cstheme="majorHAnsi"/>
                <w:b/>
                <w:sz w:val="20"/>
                <w:szCs w:val="20"/>
              </w:rPr>
              <w:t>Assessment Criteria</w:t>
            </w:r>
          </w:p>
        </w:tc>
        <w:tc>
          <w:tcPr>
            <w:tcW w:w="7375" w:type="dxa"/>
          </w:tcPr>
          <w:p w14:paraId="62C869AA" w14:textId="77777777" w:rsidR="00411C14" w:rsidRPr="004076E7" w:rsidRDefault="00411C14" w:rsidP="004076E7">
            <w:pPr>
              <w:rPr>
                <w:rFonts w:asciiTheme="majorHAnsi" w:hAnsiTheme="majorHAnsi" w:cstheme="majorHAnsi"/>
                <w:b/>
                <w:sz w:val="20"/>
                <w:szCs w:val="20"/>
              </w:rPr>
            </w:pPr>
            <w:r w:rsidRPr="004076E7">
              <w:rPr>
                <w:rFonts w:asciiTheme="majorHAnsi" w:hAnsiTheme="majorHAnsi" w:cstheme="majorHAnsi"/>
                <w:b/>
                <w:sz w:val="20"/>
                <w:szCs w:val="20"/>
              </w:rPr>
              <w:t>Guidelines and range</w:t>
            </w:r>
          </w:p>
          <w:p w14:paraId="62C869AB" w14:textId="77777777" w:rsidR="006A6595" w:rsidRPr="004076E7" w:rsidRDefault="006A6595" w:rsidP="004076E7">
            <w:pPr>
              <w:rPr>
                <w:rFonts w:asciiTheme="majorHAnsi" w:hAnsiTheme="majorHAnsi" w:cstheme="majorHAnsi"/>
                <w:b/>
                <w:sz w:val="20"/>
                <w:szCs w:val="20"/>
              </w:rPr>
            </w:pPr>
            <w:r w:rsidRPr="004076E7">
              <w:rPr>
                <w:rFonts w:asciiTheme="majorHAnsi" w:hAnsiTheme="majorHAnsi" w:cstheme="majorHAnsi"/>
                <w:b/>
                <w:sz w:val="20"/>
                <w:szCs w:val="20"/>
              </w:rPr>
              <w:t xml:space="preserve">The candidate provides evidence that they </w:t>
            </w:r>
            <w:r w:rsidR="00C113C6" w:rsidRPr="004076E7">
              <w:rPr>
                <w:rFonts w:asciiTheme="majorHAnsi" w:hAnsiTheme="majorHAnsi" w:cstheme="majorHAnsi"/>
                <w:b/>
                <w:sz w:val="20"/>
                <w:szCs w:val="20"/>
              </w:rPr>
              <w:t>understand:</w:t>
            </w:r>
          </w:p>
        </w:tc>
      </w:tr>
      <w:tr w:rsidR="00411C14" w:rsidRPr="004076E7" w14:paraId="62C869B9" w14:textId="77777777" w:rsidTr="008A39AD">
        <w:tc>
          <w:tcPr>
            <w:tcW w:w="2245" w:type="dxa"/>
            <w:tcBorders>
              <w:bottom w:val="nil"/>
            </w:tcBorders>
          </w:tcPr>
          <w:p w14:paraId="62C869AD" w14:textId="77777777" w:rsidR="00BF24D1" w:rsidRPr="004076E7" w:rsidRDefault="001E6D59" w:rsidP="004076E7">
            <w:pPr>
              <w:rPr>
                <w:rFonts w:asciiTheme="majorHAnsi" w:hAnsiTheme="majorHAnsi" w:cstheme="majorHAnsi"/>
                <w:spacing w:val="-6"/>
                <w:sz w:val="20"/>
                <w:szCs w:val="20"/>
              </w:rPr>
            </w:pPr>
            <w:r w:rsidRPr="004076E7">
              <w:rPr>
                <w:rFonts w:asciiTheme="majorHAnsi" w:hAnsiTheme="majorHAnsi" w:cstheme="majorHAnsi"/>
                <w:sz w:val="20"/>
                <w:szCs w:val="20"/>
              </w:rPr>
              <w:t>1.</w:t>
            </w:r>
            <w:r w:rsidR="00BF24D1" w:rsidRPr="004076E7">
              <w:rPr>
                <w:rFonts w:asciiTheme="majorHAnsi" w:hAnsiTheme="majorHAnsi" w:cstheme="majorHAnsi"/>
                <w:sz w:val="20"/>
                <w:szCs w:val="20"/>
              </w:rPr>
              <w:t xml:space="preserve">Understand the principles of effective networking </w:t>
            </w:r>
          </w:p>
          <w:p w14:paraId="62C869AE" w14:textId="77777777" w:rsidR="00BF24D1" w:rsidRPr="004076E7" w:rsidRDefault="00BF24D1" w:rsidP="004076E7">
            <w:pPr>
              <w:rPr>
                <w:rFonts w:asciiTheme="majorHAnsi" w:hAnsiTheme="majorHAnsi" w:cstheme="majorHAnsi"/>
                <w:spacing w:val="-6"/>
                <w:sz w:val="20"/>
                <w:szCs w:val="20"/>
              </w:rPr>
            </w:pPr>
          </w:p>
          <w:p w14:paraId="62C869AF" w14:textId="77777777" w:rsidR="00BF24D1" w:rsidRPr="004076E7" w:rsidRDefault="00BF24D1" w:rsidP="004076E7">
            <w:pPr>
              <w:rPr>
                <w:rFonts w:asciiTheme="majorHAnsi" w:hAnsiTheme="majorHAnsi" w:cstheme="majorHAnsi"/>
                <w:sz w:val="20"/>
                <w:szCs w:val="20"/>
              </w:rPr>
            </w:pPr>
          </w:p>
        </w:tc>
        <w:tc>
          <w:tcPr>
            <w:tcW w:w="3330" w:type="dxa"/>
            <w:tcBorders>
              <w:bottom w:val="nil"/>
            </w:tcBorders>
          </w:tcPr>
          <w:p w14:paraId="62C869B0" w14:textId="77777777" w:rsidR="00767C62" w:rsidRPr="004076E7" w:rsidRDefault="00767C62" w:rsidP="004076E7">
            <w:pPr>
              <w:rPr>
                <w:rFonts w:asciiTheme="majorHAnsi" w:hAnsiTheme="majorHAnsi" w:cstheme="majorHAnsi"/>
                <w:sz w:val="20"/>
                <w:szCs w:val="20"/>
              </w:rPr>
            </w:pPr>
            <w:r w:rsidRPr="004076E7">
              <w:rPr>
                <w:rFonts w:asciiTheme="majorHAnsi" w:hAnsiTheme="majorHAnsi" w:cstheme="majorHAnsi"/>
                <w:sz w:val="20"/>
                <w:szCs w:val="20"/>
              </w:rPr>
              <w:t xml:space="preserve">1.1 Describe the interpersonal skills needed for effective networking </w:t>
            </w:r>
          </w:p>
          <w:p w14:paraId="62C869B1" w14:textId="77777777" w:rsidR="00767C62" w:rsidRPr="004076E7" w:rsidRDefault="00767C62" w:rsidP="004076E7">
            <w:pPr>
              <w:rPr>
                <w:rFonts w:asciiTheme="majorHAnsi" w:hAnsiTheme="majorHAnsi" w:cstheme="majorHAnsi"/>
                <w:spacing w:val="-5"/>
                <w:sz w:val="20"/>
                <w:szCs w:val="20"/>
              </w:rPr>
            </w:pPr>
          </w:p>
          <w:p w14:paraId="62C869B2" w14:textId="77777777" w:rsidR="00411C14" w:rsidRPr="004076E7" w:rsidRDefault="00411C14" w:rsidP="004076E7">
            <w:pPr>
              <w:rPr>
                <w:rFonts w:asciiTheme="majorHAnsi" w:hAnsiTheme="majorHAnsi" w:cstheme="majorHAnsi"/>
                <w:sz w:val="20"/>
                <w:szCs w:val="20"/>
              </w:rPr>
            </w:pPr>
          </w:p>
          <w:p w14:paraId="62C869B3" w14:textId="77777777" w:rsidR="00411C14" w:rsidRPr="004076E7" w:rsidRDefault="00411C14" w:rsidP="004076E7">
            <w:pPr>
              <w:rPr>
                <w:rFonts w:asciiTheme="majorHAnsi" w:hAnsiTheme="majorHAnsi" w:cstheme="majorHAnsi"/>
                <w:sz w:val="20"/>
                <w:szCs w:val="20"/>
              </w:rPr>
            </w:pPr>
          </w:p>
          <w:p w14:paraId="62C869B4" w14:textId="77777777" w:rsidR="00411C14" w:rsidRPr="004076E7" w:rsidRDefault="00411C14" w:rsidP="004076E7">
            <w:pPr>
              <w:rPr>
                <w:rFonts w:asciiTheme="majorHAnsi" w:hAnsiTheme="majorHAnsi" w:cstheme="majorHAnsi"/>
                <w:sz w:val="20"/>
                <w:szCs w:val="20"/>
              </w:rPr>
            </w:pPr>
          </w:p>
        </w:tc>
        <w:tc>
          <w:tcPr>
            <w:tcW w:w="7375" w:type="dxa"/>
          </w:tcPr>
          <w:p w14:paraId="62C869B5" w14:textId="77777777" w:rsidR="00983663" w:rsidRPr="004076E7" w:rsidRDefault="005A06A9" w:rsidP="004076E7">
            <w:pPr>
              <w:rPr>
                <w:rFonts w:asciiTheme="majorHAnsi" w:hAnsiTheme="majorHAnsi" w:cstheme="majorHAnsi"/>
                <w:sz w:val="20"/>
                <w:szCs w:val="20"/>
              </w:rPr>
            </w:pPr>
            <w:r w:rsidRPr="004076E7">
              <w:rPr>
                <w:rFonts w:asciiTheme="majorHAnsi" w:hAnsiTheme="majorHAnsi" w:cstheme="majorHAnsi"/>
                <w:sz w:val="20"/>
                <w:szCs w:val="20"/>
              </w:rPr>
              <w:t xml:space="preserve">Effective networking </w:t>
            </w:r>
            <w:r w:rsidR="007F6C73" w:rsidRPr="004076E7">
              <w:rPr>
                <w:rFonts w:asciiTheme="majorHAnsi" w:hAnsiTheme="majorHAnsi" w:cstheme="majorHAnsi"/>
                <w:sz w:val="20"/>
                <w:szCs w:val="20"/>
              </w:rPr>
              <w:t xml:space="preserve">can be defined as </w:t>
            </w:r>
            <w:r w:rsidR="001D05FA" w:rsidRPr="004076E7">
              <w:rPr>
                <w:rFonts w:asciiTheme="majorHAnsi" w:hAnsiTheme="majorHAnsi" w:cstheme="majorHAnsi"/>
                <w:sz w:val="20"/>
                <w:szCs w:val="20"/>
              </w:rPr>
              <w:t>‘</w:t>
            </w:r>
            <w:r w:rsidRPr="004076E7">
              <w:rPr>
                <w:rFonts w:asciiTheme="majorHAnsi" w:hAnsiTheme="majorHAnsi" w:cstheme="majorHAnsi"/>
                <w:sz w:val="20"/>
                <w:szCs w:val="20"/>
              </w:rPr>
              <w:t xml:space="preserve">The ability to actively seek, identify and create effective contacts with </w:t>
            </w:r>
            <w:r w:rsidR="00983663" w:rsidRPr="004076E7">
              <w:rPr>
                <w:rFonts w:asciiTheme="majorHAnsi" w:hAnsiTheme="majorHAnsi" w:cstheme="majorHAnsi"/>
                <w:sz w:val="20"/>
                <w:szCs w:val="20"/>
              </w:rPr>
              <w:t xml:space="preserve">other people </w:t>
            </w:r>
            <w:r w:rsidRPr="004076E7">
              <w:rPr>
                <w:rFonts w:asciiTheme="majorHAnsi" w:hAnsiTheme="majorHAnsi" w:cstheme="majorHAnsi"/>
                <w:sz w:val="20"/>
                <w:szCs w:val="20"/>
              </w:rPr>
              <w:t>and to maintain those contacts for mutual benefit</w:t>
            </w:r>
            <w:r w:rsidR="00983663" w:rsidRPr="004076E7">
              <w:rPr>
                <w:rFonts w:asciiTheme="majorHAnsi" w:hAnsiTheme="majorHAnsi" w:cstheme="majorHAnsi"/>
                <w:sz w:val="20"/>
                <w:szCs w:val="20"/>
              </w:rPr>
              <w:t>’</w:t>
            </w:r>
            <w:r w:rsidRPr="004076E7">
              <w:rPr>
                <w:rFonts w:asciiTheme="majorHAnsi" w:hAnsiTheme="majorHAnsi" w:cstheme="majorHAnsi"/>
                <w:sz w:val="20"/>
                <w:szCs w:val="20"/>
              </w:rPr>
              <w:t>.</w:t>
            </w:r>
            <w:r w:rsidR="008F41EA" w:rsidRPr="004076E7">
              <w:rPr>
                <w:rFonts w:asciiTheme="majorHAnsi" w:hAnsiTheme="majorHAnsi" w:cstheme="majorHAnsi"/>
                <w:sz w:val="20"/>
                <w:szCs w:val="20"/>
              </w:rPr>
              <w:t xml:space="preserve"> </w:t>
            </w:r>
            <w:r w:rsidR="00983663" w:rsidRPr="004076E7">
              <w:rPr>
                <w:rFonts w:asciiTheme="majorHAnsi" w:hAnsiTheme="majorHAnsi" w:cstheme="majorHAnsi"/>
                <w:sz w:val="20"/>
                <w:szCs w:val="20"/>
              </w:rPr>
              <w:t xml:space="preserve">Good interpersonal skills and </w:t>
            </w:r>
            <w:r w:rsidR="00971A79" w:rsidRPr="004076E7">
              <w:rPr>
                <w:rFonts w:asciiTheme="majorHAnsi" w:hAnsiTheme="majorHAnsi" w:cstheme="majorHAnsi"/>
                <w:sz w:val="20"/>
                <w:szCs w:val="20"/>
              </w:rPr>
              <w:t>the way you interact with people are essential for effective networking</w:t>
            </w:r>
            <w:r w:rsidR="00983663" w:rsidRPr="004076E7">
              <w:rPr>
                <w:rFonts w:asciiTheme="majorHAnsi" w:hAnsiTheme="majorHAnsi" w:cstheme="majorHAnsi"/>
                <w:sz w:val="20"/>
                <w:szCs w:val="20"/>
              </w:rPr>
              <w:t>.</w:t>
            </w:r>
            <w:r w:rsidR="00CD1C1C" w:rsidRPr="004076E7">
              <w:rPr>
                <w:rFonts w:asciiTheme="majorHAnsi" w:hAnsiTheme="majorHAnsi" w:cstheme="majorHAnsi"/>
                <w:sz w:val="20"/>
                <w:szCs w:val="20"/>
              </w:rPr>
              <w:t xml:space="preserve"> </w:t>
            </w:r>
            <w:r w:rsidR="00983663" w:rsidRPr="004076E7">
              <w:rPr>
                <w:rFonts w:asciiTheme="majorHAnsi" w:hAnsiTheme="majorHAnsi" w:cstheme="majorHAnsi"/>
                <w:sz w:val="20"/>
                <w:szCs w:val="20"/>
              </w:rPr>
              <w:t>A</w:t>
            </w:r>
            <w:r w:rsidR="0068413D" w:rsidRPr="004076E7">
              <w:rPr>
                <w:rFonts w:asciiTheme="majorHAnsi" w:hAnsiTheme="majorHAnsi" w:cstheme="majorHAnsi"/>
                <w:sz w:val="20"/>
                <w:szCs w:val="20"/>
              </w:rPr>
              <w:t>ppropriate use of body language</w:t>
            </w:r>
            <w:r w:rsidR="00983663" w:rsidRPr="004076E7">
              <w:rPr>
                <w:rFonts w:asciiTheme="majorHAnsi" w:hAnsiTheme="majorHAnsi" w:cstheme="majorHAnsi"/>
                <w:sz w:val="20"/>
                <w:szCs w:val="20"/>
              </w:rPr>
              <w:t xml:space="preserve"> is important and in addition:</w:t>
            </w:r>
          </w:p>
          <w:p w14:paraId="62C869B6" w14:textId="77777777" w:rsidR="00983663" w:rsidRPr="004076E7" w:rsidRDefault="00983663" w:rsidP="004076E7">
            <w:pPr>
              <w:rPr>
                <w:rFonts w:asciiTheme="majorHAnsi" w:hAnsiTheme="majorHAnsi" w:cstheme="majorHAnsi"/>
                <w:sz w:val="20"/>
                <w:szCs w:val="20"/>
              </w:rPr>
            </w:pPr>
            <w:r w:rsidRPr="004076E7">
              <w:rPr>
                <w:rFonts w:asciiTheme="majorHAnsi" w:hAnsiTheme="majorHAnsi" w:cstheme="majorHAnsi"/>
                <w:sz w:val="20"/>
                <w:szCs w:val="20"/>
              </w:rPr>
              <w:t>I</w:t>
            </w:r>
            <w:r w:rsidR="008A10FD" w:rsidRPr="004076E7">
              <w:rPr>
                <w:rFonts w:asciiTheme="majorHAnsi" w:hAnsiTheme="majorHAnsi" w:cstheme="majorHAnsi"/>
                <w:sz w:val="20"/>
                <w:szCs w:val="20"/>
              </w:rPr>
              <w:t>nf</w:t>
            </w:r>
            <w:r w:rsidRPr="004076E7">
              <w:rPr>
                <w:rFonts w:asciiTheme="majorHAnsi" w:hAnsiTheme="majorHAnsi" w:cstheme="majorHAnsi"/>
                <w:sz w:val="20"/>
                <w:szCs w:val="20"/>
              </w:rPr>
              <w:t>luencing and persuading skills</w:t>
            </w:r>
          </w:p>
          <w:p w14:paraId="62C869B7" w14:textId="77777777" w:rsidR="00983663" w:rsidRPr="004076E7" w:rsidRDefault="00983663" w:rsidP="004076E7">
            <w:pPr>
              <w:rPr>
                <w:rFonts w:asciiTheme="majorHAnsi" w:hAnsiTheme="majorHAnsi" w:cstheme="majorHAnsi"/>
                <w:sz w:val="20"/>
                <w:szCs w:val="20"/>
              </w:rPr>
            </w:pPr>
            <w:r w:rsidRPr="004076E7">
              <w:rPr>
                <w:rFonts w:asciiTheme="majorHAnsi" w:hAnsiTheme="majorHAnsi" w:cstheme="majorHAnsi"/>
                <w:sz w:val="20"/>
                <w:szCs w:val="20"/>
              </w:rPr>
              <w:t>T</w:t>
            </w:r>
            <w:r w:rsidR="0068413D" w:rsidRPr="004076E7">
              <w:rPr>
                <w:rFonts w:asciiTheme="majorHAnsi" w:hAnsiTheme="majorHAnsi" w:cstheme="majorHAnsi"/>
                <w:sz w:val="20"/>
                <w:szCs w:val="20"/>
              </w:rPr>
              <w:t>he ability to create rapport and build trust with new contacts</w:t>
            </w:r>
          </w:p>
          <w:p w14:paraId="62C869B8" w14:textId="77777777" w:rsidR="00C113C6" w:rsidRPr="004076E7" w:rsidRDefault="00983663" w:rsidP="004076E7">
            <w:pPr>
              <w:rPr>
                <w:rFonts w:asciiTheme="majorHAnsi" w:hAnsiTheme="majorHAnsi" w:cstheme="majorHAnsi"/>
                <w:sz w:val="20"/>
                <w:szCs w:val="20"/>
              </w:rPr>
            </w:pPr>
            <w:r w:rsidRPr="004076E7">
              <w:rPr>
                <w:rFonts w:asciiTheme="majorHAnsi" w:hAnsiTheme="majorHAnsi" w:cstheme="majorHAnsi"/>
                <w:sz w:val="20"/>
                <w:szCs w:val="20"/>
              </w:rPr>
              <w:t>F</w:t>
            </w:r>
            <w:r w:rsidR="0068413D" w:rsidRPr="004076E7">
              <w:rPr>
                <w:rFonts w:asciiTheme="majorHAnsi" w:hAnsiTheme="majorHAnsi" w:cstheme="majorHAnsi"/>
                <w:sz w:val="20"/>
                <w:szCs w:val="20"/>
              </w:rPr>
              <w:t>eel</w:t>
            </w:r>
            <w:r w:rsidRPr="004076E7">
              <w:rPr>
                <w:rFonts w:asciiTheme="majorHAnsi" w:hAnsiTheme="majorHAnsi" w:cstheme="majorHAnsi"/>
                <w:sz w:val="20"/>
                <w:szCs w:val="20"/>
              </w:rPr>
              <w:t xml:space="preserve">ing </w:t>
            </w:r>
            <w:r w:rsidR="0068413D" w:rsidRPr="004076E7">
              <w:rPr>
                <w:rFonts w:asciiTheme="majorHAnsi" w:hAnsiTheme="majorHAnsi" w:cstheme="majorHAnsi"/>
                <w:sz w:val="20"/>
                <w:szCs w:val="20"/>
              </w:rPr>
              <w:t>comfortable and con</w:t>
            </w:r>
            <w:r w:rsidRPr="004076E7">
              <w:rPr>
                <w:rFonts w:asciiTheme="majorHAnsi" w:hAnsiTheme="majorHAnsi" w:cstheme="majorHAnsi"/>
                <w:sz w:val="20"/>
                <w:szCs w:val="20"/>
              </w:rPr>
              <w:t xml:space="preserve">fident in networking situations </w:t>
            </w:r>
          </w:p>
        </w:tc>
      </w:tr>
      <w:tr w:rsidR="00411C14" w:rsidRPr="004076E7" w14:paraId="62C869BD" w14:textId="77777777" w:rsidTr="00510848">
        <w:tc>
          <w:tcPr>
            <w:tcW w:w="2245" w:type="dxa"/>
            <w:tcBorders>
              <w:top w:val="nil"/>
              <w:bottom w:val="nil"/>
            </w:tcBorders>
          </w:tcPr>
          <w:p w14:paraId="62C869BA" w14:textId="77777777" w:rsidR="00411C14" w:rsidRPr="004076E7" w:rsidRDefault="00411C14" w:rsidP="004076E7">
            <w:pPr>
              <w:rPr>
                <w:rFonts w:asciiTheme="majorHAnsi" w:hAnsiTheme="majorHAnsi" w:cstheme="majorHAnsi"/>
                <w:sz w:val="20"/>
                <w:szCs w:val="20"/>
              </w:rPr>
            </w:pPr>
          </w:p>
        </w:tc>
        <w:tc>
          <w:tcPr>
            <w:tcW w:w="3330" w:type="dxa"/>
            <w:tcBorders>
              <w:top w:val="nil"/>
              <w:bottom w:val="single" w:sz="4" w:space="0" w:color="auto"/>
            </w:tcBorders>
          </w:tcPr>
          <w:p w14:paraId="62C869BB" w14:textId="77777777" w:rsidR="00411C14" w:rsidRPr="004076E7" w:rsidRDefault="00411C14" w:rsidP="004076E7">
            <w:pPr>
              <w:rPr>
                <w:rFonts w:asciiTheme="majorHAnsi" w:hAnsiTheme="majorHAnsi" w:cstheme="majorHAnsi"/>
                <w:sz w:val="20"/>
                <w:szCs w:val="20"/>
              </w:rPr>
            </w:pPr>
          </w:p>
        </w:tc>
        <w:tc>
          <w:tcPr>
            <w:tcW w:w="7375" w:type="dxa"/>
          </w:tcPr>
          <w:p w14:paraId="62C869BC" w14:textId="77777777" w:rsidR="00411C14" w:rsidRPr="004076E7" w:rsidRDefault="00DD22A0" w:rsidP="004076E7">
            <w:pPr>
              <w:rPr>
                <w:rFonts w:asciiTheme="majorHAnsi" w:hAnsiTheme="majorHAnsi" w:cstheme="majorHAnsi"/>
                <w:sz w:val="20"/>
                <w:szCs w:val="20"/>
              </w:rPr>
            </w:pPr>
            <w:r w:rsidRPr="006A2999">
              <w:rPr>
                <w:rFonts w:asciiTheme="majorHAnsi" w:hAnsiTheme="majorHAnsi" w:cstheme="majorHAnsi"/>
                <w:i/>
                <w:sz w:val="20"/>
                <w:szCs w:val="20"/>
              </w:rPr>
              <w:t>In this criterion</w:t>
            </w:r>
            <w:r w:rsidR="00EC3157" w:rsidRPr="006A2999">
              <w:rPr>
                <w:rFonts w:asciiTheme="majorHAnsi" w:hAnsiTheme="majorHAnsi" w:cstheme="majorHAnsi"/>
                <w:i/>
                <w:sz w:val="20"/>
                <w:szCs w:val="20"/>
              </w:rPr>
              <w:t xml:space="preserve"> the learner is required</w:t>
            </w:r>
            <w:r w:rsidR="00BC6F19" w:rsidRPr="006A2999">
              <w:rPr>
                <w:rFonts w:asciiTheme="majorHAnsi" w:hAnsiTheme="majorHAnsi" w:cstheme="majorHAnsi"/>
                <w:i/>
                <w:sz w:val="20"/>
                <w:szCs w:val="20"/>
              </w:rPr>
              <w:t xml:space="preserve"> to </w:t>
            </w:r>
            <w:r w:rsidR="00946223" w:rsidRPr="006A2999">
              <w:rPr>
                <w:rFonts w:asciiTheme="majorHAnsi" w:hAnsiTheme="majorHAnsi" w:cstheme="majorHAnsi"/>
                <w:i/>
                <w:sz w:val="20"/>
                <w:szCs w:val="20"/>
              </w:rPr>
              <w:t>describe the principal features of three or more of the interpersonal skills needed for effective networking</w:t>
            </w:r>
            <w:r w:rsidR="00946223" w:rsidRPr="004076E7">
              <w:rPr>
                <w:rFonts w:asciiTheme="majorHAnsi" w:hAnsiTheme="majorHAnsi" w:cstheme="majorHAnsi"/>
                <w:sz w:val="20"/>
                <w:szCs w:val="20"/>
              </w:rPr>
              <w:t>.</w:t>
            </w:r>
          </w:p>
        </w:tc>
      </w:tr>
      <w:tr w:rsidR="006B2278" w:rsidRPr="004076E7" w14:paraId="62C869C3" w14:textId="77777777" w:rsidTr="008F41EA">
        <w:trPr>
          <w:trHeight w:val="880"/>
        </w:trPr>
        <w:tc>
          <w:tcPr>
            <w:tcW w:w="2245" w:type="dxa"/>
            <w:tcBorders>
              <w:top w:val="nil"/>
              <w:bottom w:val="nil"/>
            </w:tcBorders>
          </w:tcPr>
          <w:p w14:paraId="62C869BE" w14:textId="77777777" w:rsidR="006B2278" w:rsidRPr="004076E7" w:rsidRDefault="006B2278" w:rsidP="004076E7">
            <w:pPr>
              <w:rPr>
                <w:rFonts w:asciiTheme="majorHAnsi" w:hAnsiTheme="majorHAnsi" w:cstheme="majorHAnsi"/>
                <w:sz w:val="20"/>
                <w:szCs w:val="20"/>
              </w:rPr>
            </w:pPr>
          </w:p>
        </w:tc>
        <w:tc>
          <w:tcPr>
            <w:tcW w:w="3330" w:type="dxa"/>
            <w:tcBorders>
              <w:bottom w:val="nil"/>
            </w:tcBorders>
          </w:tcPr>
          <w:p w14:paraId="62C869BF" w14:textId="77777777" w:rsidR="008135FB" w:rsidRPr="004076E7" w:rsidRDefault="00623CD7" w:rsidP="004076E7">
            <w:pPr>
              <w:rPr>
                <w:rFonts w:asciiTheme="majorHAnsi" w:hAnsiTheme="majorHAnsi" w:cstheme="majorHAnsi"/>
                <w:sz w:val="20"/>
                <w:szCs w:val="20"/>
              </w:rPr>
            </w:pPr>
            <w:r w:rsidRPr="004076E7">
              <w:rPr>
                <w:rFonts w:asciiTheme="majorHAnsi" w:hAnsiTheme="majorHAnsi" w:cstheme="majorHAnsi"/>
                <w:sz w:val="20"/>
                <w:szCs w:val="20"/>
              </w:rPr>
              <w:t xml:space="preserve">1.2 </w:t>
            </w:r>
            <w:r w:rsidR="008135FB" w:rsidRPr="004076E7">
              <w:rPr>
                <w:rFonts w:asciiTheme="majorHAnsi" w:hAnsiTheme="majorHAnsi" w:cstheme="majorHAnsi"/>
                <w:sz w:val="20"/>
                <w:szCs w:val="20"/>
              </w:rPr>
              <w:t xml:space="preserve">Explain the basis on which to choose networks to be developed </w:t>
            </w:r>
          </w:p>
          <w:p w14:paraId="62C869C0" w14:textId="77777777" w:rsidR="008135FB" w:rsidRPr="004076E7" w:rsidRDefault="008135FB" w:rsidP="004076E7">
            <w:pPr>
              <w:rPr>
                <w:rFonts w:asciiTheme="majorHAnsi" w:hAnsiTheme="majorHAnsi" w:cstheme="majorHAnsi"/>
                <w:sz w:val="20"/>
                <w:szCs w:val="20"/>
              </w:rPr>
            </w:pPr>
          </w:p>
          <w:p w14:paraId="62C869C1" w14:textId="77777777" w:rsidR="006B2278" w:rsidRPr="004076E7" w:rsidRDefault="006B2278" w:rsidP="004076E7">
            <w:pPr>
              <w:rPr>
                <w:rFonts w:asciiTheme="majorHAnsi" w:hAnsiTheme="majorHAnsi" w:cstheme="majorHAnsi"/>
                <w:sz w:val="20"/>
                <w:szCs w:val="20"/>
              </w:rPr>
            </w:pPr>
          </w:p>
        </w:tc>
        <w:tc>
          <w:tcPr>
            <w:tcW w:w="7375" w:type="dxa"/>
          </w:tcPr>
          <w:p w14:paraId="62C869C2" w14:textId="77777777" w:rsidR="00447322" w:rsidRPr="004076E7" w:rsidRDefault="00493B86" w:rsidP="004076E7">
            <w:pPr>
              <w:rPr>
                <w:rFonts w:asciiTheme="majorHAnsi" w:hAnsiTheme="majorHAnsi" w:cstheme="majorHAnsi"/>
                <w:sz w:val="20"/>
                <w:szCs w:val="20"/>
              </w:rPr>
            </w:pPr>
            <w:r w:rsidRPr="004076E7">
              <w:rPr>
                <w:rFonts w:asciiTheme="majorHAnsi" w:hAnsiTheme="majorHAnsi" w:cstheme="majorHAnsi"/>
                <w:sz w:val="20"/>
                <w:szCs w:val="20"/>
              </w:rPr>
              <w:t>Effective networking is about developing valuable relationships over time</w:t>
            </w:r>
            <w:r w:rsidR="00983663" w:rsidRPr="004076E7">
              <w:rPr>
                <w:rFonts w:asciiTheme="majorHAnsi" w:hAnsiTheme="majorHAnsi" w:cstheme="majorHAnsi"/>
                <w:sz w:val="20"/>
                <w:szCs w:val="20"/>
              </w:rPr>
              <w:t>,</w:t>
            </w:r>
            <w:r w:rsidR="003C67BC" w:rsidRPr="004076E7">
              <w:rPr>
                <w:rFonts w:asciiTheme="majorHAnsi" w:hAnsiTheme="majorHAnsi" w:cstheme="majorHAnsi"/>
                <w:sz w:val="20"/>
                <w:szCs w:val="20"/>
              </w:rPr>
              <w:t xml:space="preserve"> based on the principles of </w:t>
            </w:r>
            <w:r w:rsidR="008F41EA" w:rsidRPr="004076E7">
              <w:rPr>
                <w:rFonts w:asciiTheme="majorHAnsi" w:hAnsiTheme="majorHAnsi" w:cstheme="majorHAnsi"/>
                <w:sz w:val="20"/>
                <w:szCs w:val="20"/>
              </w:rPr>
              <w:t xml:space="preserve">reciprocity and confidentiality. </w:t>
            </w:r>
            <w:r w:rsidR="00D3427D" w:rsidRPr="004076E7">
              <w:rPr>
                <w:rFonts w:asciiTheme="majorHAnsi" w:hAnsiTheme="majorHAnsi" w:cstheme="majorHAnsi"/>
                <w:sz w:val="20"/>
                <w:szCs w:val="20"/>
              </w:rPr>
              <w:t xml:space="preserve">That is, a network should only be developed if the parties involved will gain from exchanging information, ideas and other resources </w:t>
            </w:r>
            <w:r w:rsidR="00A46D71" w:rsidRPr="004076E7">
              <w:rPr>
                <w:rFonts w:asciiTheme="majorHAnsi" w:hAnsiTheme="majorHAnsi" w:cstheme="majorHAnsi"/>
                <w:sz w:val="20"/>
                <w:szCs w:val="20"/>
              </w:rPr>
              <w:t xml:space="preserve">with each other </w:t>
            </w:r>
            <w:r w:rsidR="00D3427D" w:rsidRPr="004076E7">
              <w:rPr>
                <w:rFonts w:asciiTheme="majorHAnsi" w:hAnsiTheme="majorHAnsi" w:cstheme="majorHAnsi"/>
                <w:sz w:val="20"/>
                <w:szCs w:val="20"/>
              </w:rPr>
              <w:t>that are not confidential.</w:t>
            </w:r>
          </w:p>
        </w:tc>
      </w:tr>
      <w:tr w:rsidR="008F41EA" w:rsidRPr="004076E7" w14:paraId="62C869D7" w14:textId="77777777" w:rsidTr="006B51C3">
        <w:tc>
          <w:tcPr>
            <w:tcW w:w="2245" w:type="dxa"/>
            <w:vMerge w:val="restart"/>
            <w:tcBorders>
              <w:top w:val="nil"/>
            </w:tcBorders>
          </w:tcPr>
          <w:p w14:paraId="62C869C4" w14:textId="77777777" w:rsidR="008F41EA" w:rsidRPr="004076E7" w:rsidRDefault="008F41EA" w:rsidP="004076E7">
            <w:pPr>
              <w:rPr>
                <w:rFonts w:asciiTheme="majorHAnsi" w:hAnsiTheme="majorHAnsi" w:cstheme="majorHAnsi"/>
                <w:sz w:val="20"/>
                <w:szCs w:val="20"/>
              </w:rPr>
            </w:pPr>
          </w:p>
          <w:p w14:paraId="62C869C5" w14:textId="77777777" w:rsidR="008F41EA" w:rsidRPr="004076E7" w:rsidRDefault="008F41EA" w:rsidP="004076E7">
            <w:pPr>
              <w:rPr>
                <w:rFonts w:asciiTheme="majorHAnsi" w:hAnsiTheme="majorHAnsi" w:cstheme="majorHAnsi"/>
                <w:sz w:val="20"/>
                <w:szCs w:val="20"/>
              </w:rPr>
            </w:pPr>
          </w:p>
          <w:p w14:paraId="62C869C6" w14:textId="77777777" w:rsidR="008F41EA" w:rsidRPr="004076E7" w:rsidRDefault="008F41EA" w:rsidP="004076E7">
            <w:pPr>
              <w:rPr>
                <w:rFonts w:asciiTheme="majorHAnsi" w:hAnsiTheme="majorHAnsi" w:cstheme="majorHAnsi"/>
                <w:sz w:val="20"/>
                <w:szCs w:val="20"/>
              </w:rPr>
            </w:pPr>
          </w:p>
          <w:p w14:paraId="62C869C7" w14:textId="77777777" w:rsidR="008F41EA" w:rsidRPr="004076E7" w:rsidRDefault="008F41EA" w:rsidP="004076E7">
            <w:pPr>
              <w:rPr>
                <w:rFonts w:asciiTheme="majorHAnsi" w:hAnsiTheme="majorHAnsi" w:cstheme="majorHAnsi"/>
                <w:sz w:val="20"/>
                <w:szCs w:val="20"/>
              </w:rPr>
            </w:pPr>
          </w:p>
          <w:p w14:paraId="62C869C8" w14:textId="77777777" w:rsidR="008F41EA" w:rsidRPr="004076E7" w:rsidRDefault="008F41EA" w:rsidP="004076E7">
            <w:pPr>
              <w:rPr>
                <w:rFonts w:asciiTheme="majorHAnsi" w:hAnsiTheme="majorHAnsi" w:cstheme="majorHAnsi"/>
                <w:sz w:val="20"/>
                <w:szCs w:val="20"/>
              </w:rPr>
            </w:pPr>
          </w:p>
          <w:p w14:paraId="62C869C9" w14:textId="77777777" w:rsidR="008F41EA" w:rsidRPr="004076E7" w:rsidRDefault="008F41EA" w:rsidP="004076E7">
            <w:pPr>
              <w:rPr>
                <w:rFonts w:asciiTheme="majorHAnsi" w:hAnsiTheme="majorHAnsi" w:cstheme="majorHAnsi"/>
                <w:sz w:val="20"/>
                <w:szCs w:val="20"/>
              </w:rPr>
            </w:pPr>
          </w:p>
          <w:p w14:paraId="62C869CA" w14:textId="77777777" w:rsidR="008F41EA" w:rsidRPr="004076E7" w:rsidRDefault="008F41EA" w:rsidP="004076E7">
            <w:pPr>
              <w:rPr>
                <w:rFonts w:asciiTheme="majorHAnsi" w:hAnsiTheme="majorHAnsi" w:cstheme="majorHAnsi"/>
                <w:sz w:val="20"/>
                <w:szCs w:val="20"/>
              </w:rPr>
            </w:pPr>
          </w:p>
          <w:p w14:paraId="62C869CB" w14:textId="77777777" w:rsidR="008F41EA" w:rsidRPr="004076E7" w:rsidRDefault="008F41EA" w:rsidP="004076E7">
            <w:pPr>
              <w:rPr>
                <w:rFonts w:asciiTheme="majorHAnsi" w:hAnsiTheme="majorHAnsi" w:cstheme="majorHAnsi"/>
                <w:sz w:val="20"/>
                <w:szCs w:val="20"/>
              </w:rPr>
            </w:pPr>
          </w:p>
          <w:p w14:paraId="62C869CC" w14:textId="77777777" w:rsidR="008F41EA" w:rsidRPr="004076E7" w:rsidRDefault="008F41EA" w:rsidP="004076E7">
            <w:pPr>
              <w:rPr>
                <w:rFonts w:asciiTheme="majorHAnsi" w:hAnsiTheme="majorHAnsi" w:cstheme="majorHAnsi"/>
                <w:sz w:val="20"/>
                <w:szCs w:val="20"/>
              </w:rPr>
            </w:pPr>
          </w:p>
          <w:p w14:paraId="62C869CD" w14:textId="77777777" w:rsidR="008F41EA" w:rsidRPr="004076E7" w:rsidRDefault="008F41EA" w:rsidP="004076E7">
            <w:pPr>
              <w:rPr>
                <w:rFonts w:asciiTheme="majorHAnsi" w:hAnsiTheme="majorHAnsi" w:cstheme="majorHAnsi"/>
                <w:sz w:val="20"/>
                <w:szCs w:val="20"/>
              </w:rPr>
            </w:pPr>
          </w:p>
          <w:p w14:paraId="62C869CE" w14:textId="77777777" w:rsidR="008F41EA" w:rsidRPr="004076E7" w:rsidRDefault="008F41EA" w:rsidP="004076E7">
            <w:pPr>
              <w:rPr>
                <w:rFonts w:asciiTheme="majorHAnsi" w:hAnsiTheme="majorHAnsi" w:cstheme="majorHAnsi"/>
                <w:sz w:val="20"/>
                <w:szCs w:val="20"/>
              </w:rPr>
            </w:pPr>
          </w:p>
          <w:p w14:paraId="62C869CF" w14:textId="77777777" w:rsidR="008F41EA" w:rsidRPr="004076E7" w:rsidRDefault="008F41EA" w:rsidP="004076E7">
            <w:pPr>
              <w:rPr>
                <w:rFonts w:asciiTheme="majorHAnsi" w:hAnsiTheme="majorHAnsi" w:cstheme="majorHAnsi"/>
                <w:sz w:val="20"/>
                <w:szCs w:val="20"/>
              </w:rPr>
            </w:pPr>
          </w:p>
          <w:p w14:paraId="62C869D0" w14:textId="77777777" w:rsidR="008F41EA" w:rsidRPr="004076E7" w:rsidRDefault="008F41EA" w:rsidP="004076E7">
            <w:pPr>
              <w:rPr>
                <w:rFonts w:asciiTheme="majorHAnsi" w:hAnsiTheme="majorHAnsi" w:cstheme="majorHAnsi"/>
                <w:sz w:val="20"/>
                <w:szCs w:val="20"/>
              </w:rPr>
            </w:pPr>
          </w:p>
          <w:p w14:paraId="62C869D1" w14:textId="77777777" w:rsidR="008F41EA" w:rsidRPr="004076E7" w:rsidRDefault="008F41EA" w:rsidP="004076E7">
            <w:pPr>
              <w:rPr>
                <w:rFonts w:asciiTheme="majorHAnsi" w:hAnsiTheme="majorHAnsi" w:cstheme="majorHAnsi"/>
                <w:sz w:val="20"/>
                <w:szCs w:val="20"/>
              </w:rPr>
            </w:pPr>
          </w:p>
          <w:p w14:paraId="62C869D2" w14:textId="77777777" w:rsidR="008F41EA" w:rsidRPr="004076E7" w:rsidRDefault="008F41EA" w:rsidP="004076E7">
            <w:pPr>
              <w:rPr>
                <w:rFonts w:asciiTheme="majorHAnsi" w:hAnsiTheme="majorHAnsi" w:cstheme="majorHAnsi"/>
                <w:sz w:val="20"/>
                <w:szCs w:val="20"/>
              </w:rPr>
            </w:pPr>
          </w:p>
          <w:p w14:paraId="62C869D3" w14:textId="77777777" w:rsidR="008F41EA" w:rsidRPr="004076E7" w:rsidRDefault="008F41EA" w:rsidP="004076E7">
            <w:pPr>
              <w:rPr>
                <w:rFonts w:asciiTheme="majorHAnsi" w:hAnsiTheme="majorHAnsi" w:cstheme="majorHAnsi"/>
                <w:sz w:val="20"/>
                <w:szCs w:val="20"/>
              </w:rPr>
            </w:pPr>
          </w:p>
          <w:p w14:paraId="62C869D4" w14:textId="77777777" w:rsidR="008F41EA" w:rsidRPr="004076E7" w:rsidRDefault="008F41EA" w:rsidP="004076E7">
            <w:pPr>
              <w:rPr>
                <w:rFonts w:asciiTheme="majorHAnsi" w:hAnsiTheme="majorHAnsi" w:cstheme="majorHAnsi"/>
                <w:sz w:val="20"/>
                <w:szCs w:val="20"/>
              </w:rPr>
            </w:pPr>
          </w:p>
        </w:tc>
        <w:tc>
          <w:tcPr>
            <w:tcW w:w="3330" w:type="dxa"/>
            <w:tcBorders>
              <w:top w:val="nil"/>
              <w:bottom w:val="single" w:sz="4" w:space="0" w:color="auto"/>
            </w:tcBorders>
          </w:tcPr>
          <w:p w14:paraId="62C869D5" w14:textId="77777777" w:rsidR="008F41EA" w:rsidRPr="004076E7" w:rsidRDefault="008F41EA" w:rsidP="004076E7">
            <w:pPr>
              <w:rPr>
                <w:rFonts w:asciiTheme="majorHAnsi" w:hAnsiTheme="majorHAnsi" w:cstheme="majorHAnsi"/>
                <w:sz w:val="20"/>
                <w:szCs w:val="20"/>
              </w:rPr>
            </w:pPr>
          </w:p>
        </w:tc>
        <w:tc>
          <w:tcPr>
            <w:tcW w:w="7375" w:type="dxa"/>
          </w:tcPr>
          <w:p w14:paraId="62C869D6" w14:textId="77777777" w:rsidR="008F41EA" w:rsidRPr="006A2999" w:rsidRDefault="008F41EA" w:rsidP="004076E7">
            <w:pPr>
              <w:rPr>
                <w:rFonts w:asciiTheme="majorHAnsi" w:hAnsiTheme="majorHAnsi" w:cstheme="majorHAnsi"/>
                <w:i/>
                <w:sz w:val="20"/>
                <w:szCs w:val="20"/>
              </w:rPr>
            </w:pPr>
            <w:r w:rsidRPr="006A2999">
              <w:rPr>
                <w:rFonts w:asciiTheme="majorHAnsi" w:hAnsiTheme="majorHAnsi" w:cstheme="majorHAnsi"/>
                <w:i/>
                <w:sz w:val="20"/>
                <w:szCs w:val="20"/>
              </w:rPr>
              <w:t>In this criterion the learner is required to explain the basis on which to choose networks to be developed. (You may wish to provide examples to illustrate your answer).</w:t>
            </w:r>
          </w:p>
        </w:tc>
      </w:tr>
      <w:tr w:rsidR="008F41EA" w:rsidRPr="004076E7" w14:paraId="62C869DC" w14:textId="77777777" w:rsidTr="006B51C3">
        <w:tc>
          <w:tcPr>
            <w:tcW w:w="2245" w:type="dxa"/>
            <w:vMerge/>
          </w:tcPr>
          <w:p w14:paraId="62C869D8" w14:textId="77777777" w:rsidR="008F41EA" w:rsidRPr="004076E7" w:rsidRDefault="008F41EA" w:rsidP="004076E7">
            <w:pPr>
              <w:rPr>
                <w:rFonts w:asciiTheme="majorHAnsi" w:hAnsiTheme="majorHAnsi" w:cstheme="majorHAnsi"/>
                <w:sz w:val="20"/>
                <w:szCs w:val="20"/>
              </w:rPr>
            </w:pPr>
          </w:p>
        </w:tc>
        <w:tc>
          <w:tcPr>
            <w:tcW w:w="3330" w:type="dxa"/>
            <w:vMerge w:val="restart"/>
          </w:tcPr>
          <w:p w14:paraId="62C869D9" w14:textId="77777777" w:rsidR="008F41EA" w:rsidRPr="004076E7" w:rsidRDefault="008F41EA" w:rsidP="004076E7">
            <w:pPr>
              <w:rPr>
                <w:rFonts w:asciiTheme="majorHAnsi" w:hAnsiTheme="majorHAnsi" w:cstheme="majorHAnsi"/>
                <w:sz w:val="20"/>
                <w:szCs w:val="20"/>
              </w:rPr>
            </w:pPr>
            <w:r w:rsidRPr="004076E7">
              <w:rPr>
                <w:rFonts w:asciiTheme="majorHAnsi" w:hAnsiTheme="majorHAnsi" w:cstheme="majorHAnsi"/>
                <w:spacing w:val="-2"/>
                <w:sz w:val="20"/>
                <w:szCs w:val="20"/>
              </w:rPr>
              <w:t xml:space="preserve">1.3 </w:t>
            </w:r>
            <w:r w:rsidRPr="004076E7">
              <w:rPr>
                <w:rFonts w:asciiTheme="majorHAnsi" w:hAnsiTheme="majorHAnsi" w:cstheme="majorHAnsi"/>
                <w:sz w:val="20"/>
                <w:szCs w:val="20"/>
              </w:rPr>
              <w:t xml:space="preserve">Evaluate the role of shared agendas and conflict management in relationship-building </w:t>
            </w:r>
          </w:p>
          <w:p w14:paraId="62C869DA" w14:textId="77777777" w:rsidR="008F41EA" w:rsidRPr="004076E7" w:rsidRDefault="008F41EA" w:rsidP="004076E7">
            <w:pPr>
              <w:rPr>
                <w:rFonts w:asciiTheme="majorHAnsi" w:hAnsiTheme="majorHAnsi" w:cstheme="majorHAnsi"/>
                <w:sz w:val="20"/>
                <w:szCs w:val="20"/>
              </w:rPr>
            </w:pPr>
          </w:p>
        </w:tc>
        <w:tc>
          <w:tcPr>
            <w:tcW w:w="7375" w:type="dxa"/>
          </w:tcPr>
          <w:p w14:paraId="62C869DB" w14:textId="77777777" w:rsidR="008F41EA" w:rsidRPr="004076E7" w:rsidRDefault="008F41EA" w:rsidP="004076E7">
            <w:pPr>
              <w:rPr>
                <w:rFonts w:asciiTheme="majorHAnsi" w:hAnsiTheme="majorHAnsi" w:cstheme="majorHAnsi"/>
                <w:sz w:val="20"/>
                <w:szCs w:val="20"/>
              </w:rPr>
            </w:pPr>
            <w:r w:rsidRPr="004076E7">
              <w:rPr>
                <w:rFonts w:asciiTheme="majorHAnsi" w:hAnsiTheme="majorHAnsi" w:cstheme="majorHAnsi"/>
                <w:sz w:val="20"/>
                <w:szCs w:val="20"/>
              </w:rPr>
              <w:t>Members of personal networks need to be aware of each other’s’ expectations and have the confidence to develop a shared agenda of common interests within the constraints of confidentiality. Members should acknowledge when their own interests are in conflict with common goals and state their own views clearly and confidently in conflict situations.</w:t>
            </w:r>
          </w:p>
        </w:tc>
      </w:tr>
      <w:tr w:rsidR="008F41EA" w:rsidRPr="004076E7" w14:paraId="62C869E0" w14:textId="77777777" w:rsidTr="005C6729">
        <w:tc>
          <w:tcPr>
            <w:tcW w:w="2245" w:type="dxa"/>
            <w:vMerge/>
          </w:tcPr>
          <w:p w14:paraId="62C869DD" w14:textId="77777777" w:rsidR="008F41EA" w:rsidRPr="004076E7" w:rsidRDefault="008F41EA" w:rsidP="004076E7">
            <w:pPr>
              <w:rPr>
                <w:rFonts w:asciiTheme="majorHAnsi" w:hAnsiTheme="majorHAnsi" w:cstheme="majorHAnsi"/>
                <w:sz w:val="20"/>
                <w:szCs w:val="20"/>
              </w:rPr>
            </w:pPr>
          </w:p>
        </w:tc>
        <w:tc>
          <w:tcPr>
            <w:tcW w:w="3330" w:type="dxa"/>
            <w:vMerge/>
            <w:tcBorders>
              <w:bottom w:val="single" w:sz="4" w:space="0" w:color="auto"/>
            </w:tcBorders>
          </w:tcPr>
          <w:p w14:paraId="62C869DE" w14:textId="77777777" w:rsidR="008F41EA" w:rsidRPr="004076E7" w:rsidRDefault="008F41EA" w:rsidP="004076E7">
            <w:pPr>
              <w:rPr>
                <w:rFonts w:asciiTheme="majorHAnsi" w:hAnsiTheme="majorHAnsi" w:cstheme="majorHAnsi"/>
                <w:sz w:val="20"/>
                <w:szCs w:val="20"/>
              </w:rPr>
            </w:pPr>
          </w:p>
        </w:tc>
        <w:tc>
          <w:tcPr>
            <w:tcW w:w="7375" w:type="dxa"/>
          </w:tcPr>
          <w:p w14:paraId="62C869DF" w14:textId="77777777" w:rsidR="008F41EA" w:rsidRPr="006A2999" w:rsidRDefault="008F41EA" w:rsidP="004076E7">
            <w:pPr>
              <w:rPr>
                <w:rFonts w:asciiTheme="majorHAnsi" w:hAnsiTheme="majorHAnsi" w:cstheme="majorHAnsi"/>
                <w:i/>
                <w:sz w:val="20"/>
                <w:szCs w:val="20"/>
              </w:rPr>
            </w:pPr>
            <w:r w:rsidRPr="006A2999">
              <w:rPr>
                <w:rFonts w:asciiTheme="majorHAnsi" w:hAnsiTheme="majorHAnsi" w:cstheme="majorHAnsi"/>
                <w:i/>
                <w:sz w:val="20"/>
                <w:szCs w:val="20"/>
              </w:rPr>
              <w:t>In this criterion the learner is required to evaluate the role of shared agendas and conflict management in order to ascertain their usefulness in relationship building.</w:t>
            </w:r>
          </w:p>
        </w:tc>
      </w:tr>
      <w:tr w:rsidR="008F41EA" w:rsidRPr="004076E7" w14:paraId="62C869E5" w14:textId="77777777" w:rsidTr="00A6546D">
        <w:trPr>
          <w:trHeight w:val="408"/>
        </w:trPr>
        <w:tc>
          <w:tcPr>
            <w:tcW w:w="2245" w:type="dxa"/>
            <w:vMerge/>
          </w:tcPr>
          <w:p w14:paraId="62C869E1" w14:textId="77777777" w:rsidR="008F41EA" w:rsidRPr="004076E7" w:rsidRDefault="008F41EA" w:rsidP="004076E7">
            <w:pPr>
              <w:rPr>
                <w:rFonts w:asciiTheme="majorHAnsi" w:hAnsiTheme="majorHAnsi" w:cstheme="majorHAnsi"/>
                <w:sz w:val="20"/>
                <w:szCs w:val="20"/>
              </w:rPr>
            </w:pPr>
          </w:p>
        </w:tc>
        <w:tc>
          <w:tcPr>
            <w:tcW w:w="3330" w:type="dxa"/>
            <w:vMerge w:val="restart"/>
            <w:tcBorders>
              <w:top w:val="single" w:sz="4" w:space="0" w:color="auto"/>
            </w:tcBorders>
          </w:tcPr>
          <w:p w14:paraId="62C869E2" w14:textId="77777777" w:rsidR="008F41EA" w:rsidRPr="004076E7" w:rsidRDefault="008F41EA" w:rsidP="004076E7">
            <w:pPr>
              <w:rPr>
                <w:rFonts w:asciiTheme="majorHAnsi" w:hAnsiTheme="majorHAnsi" w:cstheme="majorHAnsi"/>
                <w:sz w:val="20"/>
                <w:szCs w:val="20"/>
              </w:rPr>
            </w:pPr>
            <w:r w:rsidRPr="004076E7">
              <w:rPr>
                <w:rFonts w:asciiTheme="majorHAnsi" w:hAnsiTheme="majorHAnsi" w:cstheme="majorHAnsi"/>
                <w:sz w:val="20"/>
                <w:szCs w:val="20"/>
              </w:rPr>
              <w:t xml:space="preserve">1.4 Evaluate the role of the internet in business networking </w:t>
            </w:r>
          </w:p>
          <w:p w14:paraId="62C869E3" w14:textId="77777777" w:rsidR="008F41EA" w:rsidRPr="004076E7" w:rsidRDefault="008F41EA" w:rsidP="004076E7">
            <w:pPr>
              <w:rPr>
                <w:rFonts w:asciiTheme="majorHAnsi" w:hAnsiTheme="majorHAnsi" w:cstheme="majorHAnsi"/>
                <w:sz w:val="20"/>
                <w:szCs w:val="20"/>
              </w:rPr>
            </w:pPr>
          </w:p>
        </w:tc>
        <w:tc>
          <w:tcPr>
            <w:tcW w:w="7375" w:type="dxa"/>
          </w:tcPr>
          <w:p w14:paraId="62C869E4" w14:textId="77777777" w:rsidR="008F41EA" w:rsidRPr="004076E7" w:rsidRDefault="008F41EA" w:rsidP="004076E7">
            <w:pPr>
              <w:rPr>
                <w:rFonts w:asciiTheme="majorHAnsi" w:hAnsiTheme="majorHAnsi" w:cstheme="majorHAnsi"/>
                <w:sz w:val="20"/>
                <w:szCs w:val="20"/>
              </w:rPr>
            </w:pPr>
            <w:r w:rsidRPr="004076E7">
              <w:rPr>
                <w:rFonts w:asciiTheme="majorHAnsi" w:hAnsiTheme="majorHAnsi" w:cstheme="majorHAnsi"/>
                <w:sz w:val="20"/>
                <w:szCs w:val="20"/>
              </w:rPr>
              <w:t>Using the internet for business networking is now accepted as one of the better ways to develop personal networks and source new business leads. There are a number of ways to use the internet in business working, including social networks, blogs and forums. Social networks, for example, allow people to create personal profiles, build communities, communicate with each other and make recommendations, and include specialist business sites such as</w:t>
            </w:r>
            <w:r w:rsidR="005428C4" w:rsidRPr="004076E7">
              <w:rPr>
                <w:rFonts w:asciiTheme="majorHAnsi" w:hAnsiTheme="majorHAnsi" w:cstheme="majorHAnsi"/>
                <w:sz w:val="20"/>
                <w:szCs w:val="20"/>
              </w:rPr>
              <w:t xml:space="preserve"> e.g.</w:t>
            </w:r>
            <w:r w:rsidRPr="004076E7">
              <w:rPr>
                <w:rFonts w:asciiTheme="majorHAnsi" w:hAnsiTheme="majorHAnsi" w:cstheme="majorHAnsi"/>
                <w:sz w:val="20"/>
                <w:szCs w:val="20"/>
              </w:rPr>
              <w:t xml:space="preserve"> LinkedIn.</w:t>
            </w:r>
          </w:p>
        </w:tc>
      </w:tr>
      <w:tr w:rsidR="008F41EA" w:rsidRPr="004076E7" w14:paraId="62C869E9" w14:textId="77777777" w:rsidTr="00DC7A0A">
        <w:trPr>
          <w:trHeight w:val="407"/>
        </w:trPr>
        <w:tc>
          <w:tcPr>
            <w:tcW w:w="2245" w:type="dxa"/>
            <w:vMerge/>
          </w:tcPr>
          <w:p w14:paraId="62C869E6" w14:textId="77777777" w:rsidR="008F41EA" w:rsidRPr="004076E7" w:rsidRDefault="008F41EA" w:rsidP="004076E7">
            <w:pPr>
              <w:rPr>
                <w:rFonts w:asciiTheme="majorHAnsi" w:hAnsiTheme="majorHAnsi" w:cstheme="majorHAnsi"/>
                <w:sz w:val="20"/>
                <w:szCs w:val="20"/>
              </w:rPr>
            </w:pPr>
          </w:p>
        </w:tc>
        <w:tc>
          <w:tcPr>
            <w:tcW w:w="3330" w:type="dxa"/>
            <w:vMerge/>
            <w:tcBorders>
              <w:bottom w:val="single" w:sz="4" w:space="0" w:color="auto"/>
            </w:tcBorders>
          </w:tcPr>
          <w:p w14:paraId="62C869E7" w14:textId="77777777" w:rsidR="008F41EA" w:rsidRPr="004076E7" w:rsidRDefault="008F41EA" w:rsidP="004076E7">
            <w:pPr>
              <w:rPr>
                <w:rFonts w:asciiTheme="majorHAnsi" w:hAnsiTheme="majorHAnsi" w:cstheme="majorHAnsi"/>
                <w:color w:val="000000"/>
                <w:sz w:val="20"/>
                <w:szCs w:val="20"/>
              </w:rPr>
            </w:pPr>
          </w:p>
        </w:tc>
        <w:tc>
          <w:tcPr>
            <w:tcW w:w="7375" w:type="dxa"/>
          </w:tcPr>
          <w:p w14:paraId="62C869E8" w14:textId="77777777" w:rsidR="008F41EA" w:rsidRPr="006A2999" w:rsidRDefault="008F41EA" w:rsidP="004076E7">
            <w:pPr>
              <w:rPr>
                <w:rFonts w:asciiTheme="majorHAnsi" w:hAnsiTheme="majorHAnsi" w:cstheme="majorHAnsi"/>
                <w:i/>
                <w:sz w:val="20"/>
                <w:szCs w:val="20"/>
              </w:rPr>
            </w:pPr>
            <w:r w:rsidRPr="006A2999">
              <w:rPr>
                <w:rFonts w:asciiTheme="majorHAnsi" w:hAnsiTheme="majorHAnsi" w:cstheme="majorHAnsi"/>
                <w:i/>
                <w:sz w:val="20"/>
                <w:szCs w:val="20"/>
              </w:rPr>
              <w:t>In this criterion the learner is required to evaluate the role of the internet in business networking in order to ascertain its usefulness.</w:t>
            </w:r>
          </w:p>
        </w:tc>
      </w:tr>
      <w:tr w:rsidR="008F41EA" w:rsidRPr="004076E7" w14:paraId="62C869EE" w14:textId="77777777" w:rsidTr="00DC7A0A">
        <w:trPr>
          <w:trHeight w:val="203"/>
        </w:trPr>
        <w:tc>
          <w:tcPr>
            <w:tcW w:w="2245" w:type="dxa"/>
            <w:vMerge/>
          </w:tcPr>
          <w:p w14:paraId="62C869EA" w14:textId="77777777" w:rsidR="008F41EA" w:rsidRPr="004076E7" w:rsidRDefault="008F41EA" w:rsidP="004076E7">
            <w:pPr>
              <w:rPr>
                <w:rFonts w:asciiTheme="majorHAnsi" w:hAnsiTheme="majorHAnsi" w:cstheme="majorHAnsi"/>
                <w:sz w:val="20"/>
                <w:szCs w:val="20"/>
              </w:rPr>
            </w:pPr>
          </w:p>
        </w:tc>
        <w:tc>
          <w:tcPr>
            <w:tcW w:w="3330" w:type="dxa"/>
            <w:vMerge w:val="restart"/>
          </w:tcPr>
          <w:p w14:paraId="62C869EB" w14:textId="77777777" w:rsidR="008F41EA" w:rsidRPr="004076E7" w:rsidRDefault="008F41EA" w:rsidP="004076E7">
            <w:pPr>
              <w:pStyle w:val="NoSpacing"/>
              <w:rPr>
                <w:i w:val="0"/>
                <w:color w:val="000000"/>
              </w:rPr>
            </w:pPr>
            <w:r w:rsidRPr="004076E7">
              <w:rPr>
                <w:i w:val="0"/>
                <w:color w:val="000000"/>
              </w:rPr>
              <w:t xml:space="preserve">1.5 </w:t>
            </w:r>
            <w:r w:rsidRPr="004076E7">
              <w:rPr>
                <w:i w:val="0"/>
              </w:rPr>
              <w:t xml:space="preserve">Assess the importance of following up leads and actions </w:t>
            </w:r>
          </w:p>
          <w:p w14:paraId="62C869EC" w14:textId="77777777" w:rsidR="008F41EA" w:rsidRPr="004076E7" w:rsidRDefault="008F41EA" w:rsidP="004076E7">
            <w:pPr>
              <w:pStyle w:val="NoSpacing"/>
              <w:rPr>
                <w:i w:val="0"/>
                <w:color w:val="000000"/>
              </w:rPr>
            </w:pPr>
          </w:p>
        </w:tc>
        <w:tc>
          <w:tcPr>
            <w:tcW w:w="7375" w:type="dxa"/>
          </w:tcPr>
          <w:p w14:paraId="62C869ED" w14:textId="77777777" w:rsidR="008F41EA" w:rsidRPr="004076E7" w:rsidRDefault="008F41EA" w:rsidP="004076E7">
            <w:pPr>
              <w:pStyle w:val="NoSpacing"/>
              <w:rPr>
                <w:i w:val="0"/>
              </w:rPr>
            </w:pPr>
            <w:r w:rsidRPr="004076E7">
              <w:rPr>
                <w:i w:val="0"/>
              </w:rPr>
              <w:t xml:space="preserve">Following up leads and actions is important for generating new customers and building your customer base, and should be done as soon as possible. Conversely, by failing to follow up on a lead or action you are passing up an opportunity to gain a new customer. </w:t>
            </w:r>
          </w:p>
        </w:tc>
      </w:tr>
      <w:tr w:rsidR="008F41EA" w:rsidRPr="0021142F" w14:paraId="62C869F2" w14:textId="77777777" w:rsidTr="00DC7A0A">
        <w:trPr>
          <w:trHeight w:val="202"/>
        </w:trPr>
        <w:tc>
          <w:tcPr>
            <w:tcW w:w="2245" w:type="dxa"/>
            <w:vMerge/>
          </w:tcPr>
          <w:p w14:paraId="62C869EF" w14:textId="77777777" w:rsidR="008F41EA" w:rsidRPr="0021142F" w:rsidRDefault="008F41EA" w:rsidP="002C245A">
            <w:pPr>
              <w:rPr>
                <w:rFonts w:ascii="Arial" w:hAnsi="Arial" w:cs="Arial"/>
                <w:sz w:val="20"/>
                <w:szCs w:val="20"/>
              </w:rPr>
            </w:pPr>
          </w:p>
        </w:tc>
        <w:tc>
          <w:tcPr>
            <w:tcW w:w="3330" w:type="dxa"/>
            <w:vMerge/>
            <w:tcBorders>
              <w:bottom w:val="single" w:sz="4" w:space="0" w:color="auto"/>
            </w:tcBorders>
          </w:tcPr>
          <w:p w14:paraId="62C869F0" w14:textId="77777777" w:rsidR="008F41EA" w:rsidRPr="004076E7" w:rsidRDefault="008F41EA" w:rsidP="004076E7">
            <w:pPr>
              <w:pStyle w:val="NoSpacing"/>
              <w:rPr>
                <w:i w:val="0"/>
                <w:color w:val="000000"/>
              </w:rPr>
            </w:pPr>
          </w:p>
        </w:tc>
        <w:tc>
          <w:tcPr>
            <w:tcW w:w="7375" w:type="dxa"/>
          </w:tcPr>
          <w:p w14:paraId="62C869F1" w14:textId="77777777" w:rsidR="008F41EA" w:rsidRPr="006A2999" w:rsidRDefault="008F41EA" w:rsidP="004076E7">
            <w:pPr>
              <w:pStyle w:val="NoSpacing"/>
            </w:pPr>
            <w:r w:rsidRPr="006A2999">
              <w:t>In this criterion the learner is required to assess and make a judgment on, using appropriate criteria, the importance of following up leads and actions.</w:t>
            </w:r>
          </w:p>
        </w:tc>
      </w:tr>
      <w:tr w:rsidR="008F41EA" w:rsidRPr="0021142F" w14:paraId="62C869F7" w14:textId="77777777" w:rsidTr="00DC7A0A">
        <w:trPr>
          <w:trHeight w:val="203"/>
        </w:trPr>
        <w:tc>
          <w:tcPr>
            <w:tcW w:w="2245" w:type="dxa"/>
            <w:vMerge/>
          </w:tcPr>
          <w:p w14:paraId="62C869F3" w14:textId="77777777" w:rsidR="008F41EA" w:rsidRPr="0021142F" w:rsidRDefault="008F41EA" w:rsidP="002C245A">
            <w:pPr>
              <w:rPr>
                <w:rFonts w:ascii="Arial" w:hAnsi="Arial" w:cs="Arial"/>
                <w:sz w:val="20"/>
                <w:szCs w:val="20"/>
              </w:rPr>
            </w:pPr>
          </w:p>
        </w:tc>
        <w:tc>
          <w:tcPr>
            <w:tcW w:w="3330" w:type="dxa"/>
            <w:vMerge w:val="restart"/>
          </w:tcPr>
          <w:p w14:paraId="62C869F4" w14:textId="77777777" w:rsidR="008F41EA" w:rsidRPr="004076E7" w:rsidRDefault="008F41EA" w:rsidP="004076E7">
            <w:pPr>
              <w:pStyle w:val="NoSpacing"/>
              <w:rPr>
                <w:i w:val="0"/>
                <w:color w:val="000000"/>
              </w:rPr>
            </w:pPr>
            <w:r w:rsidRPr="004076E7">
              <w:rPr>
                <w:i w:val="0"/>
                <w:color w:val="000000"/>
              </w:rPr>
              <w:t xml:space="preserve">1.6 </w:t>
            </w:r>
            <w:r w:rsidRPr="004076E7">
              <w:rPr>
                <w:i w:val="0"/>
              </w:rPr>
              <w:t xml:space="preserve">Analyse ethical issues relating to networking activities </w:t>
            </w:r>
          </w:p>
          <w:p w14:paraId="62C869F5" w14:textId="77777777" w:rsidR="008F41EA" w:rsidRPr="004076E7" w:rsidRDefault="008F41EA" w:rsidP="004076E7">
            <w:pPr>
              <w:pStyle w:val="NoSpacing"/>
              <w:rPr>
                <w:i w:val="0"/>
                <w:color w:val="000000"/>
              </w:rPr>
            </w:pPr>
          </w:p>
        </w:tc>
        <w:tc>
          <w:tcPr>
            <w:tcW w:w="7375" w:type="dxa"/>
          </w:tcPr>
          <w:p w14:paraId="62C869F6" w14:textId="77777777" w:rsidR="008F41EA" w:rsidRPr="004076E7" w:rsidRDefault="008F41EA" w:rsidP="004076E7">
            <w:pPr>
              <w:pStyle w:val="NoSpacing"/>
              <w:rPr>
                <w:i w:val="0"/>
              </w:rPr>
            </w:pPr>
            <w:r w:rsidRPr="004076E7">
              <w:rPr>
                <w:i w:val="0"/>
              </w:rPr>
              <w:t>In simple terms, an ethical issue arises when an individual must choose between alternatives that are right (ethical) or wrong (unethical). Ethical issues related to networking activities may arise over, for example, confidentiality, personal interest and the accurate portrayal of networking activities</w:t>
            </w:r>
            <w:r w:rsidR="005428C4" w:rsidRPr="004076E7">
              <w:rPr>
                <w:i w:val="0"/>
              </w:rPr>
              <w:t>. P</w:t>
            </w:r>
            <w:r w:rsidRPr="004076E7">
              <w:rPr>
                <w:i w:val="0"/>
              </w:rPr>
              <w:t xml:space="preserve">rofessional and specialist networks are like to have a Code of Conduct, or Code of Ethics, that members must adhere to. </w:t>
            </w:r>
          </w:p>
        </w:tc>
      </w:tr>
      <w:tr w:rsidR="008F41EA" w:rsidRPr="0021142F" w14:paraId="62C869FB" w14:textId="77777777" w:rsidTr="00DC7A0A">
        <w:trPr>
          <w:trHeight w:val="202"/>
        </w:trPr>
        <w:tc>
          <w:tcPr>
            <w:tcW w:w="2245" w:type="dxa"/>
            <w:vMerge/>
            <w:tcBorders>
              <w:bottom w:val="single" w:sz="4" w:space="0" w:color="auto"/>
            </w:tcBorders>
          </w:tcPr>
          <w:p w14:paraId="62C869F8" w14:textId="77777777" w:rsidR="008F41EA" w:rsidRPr="0021142F" w:rsidRDefault="008F41EA" w:rsidP="002C245A">
            <w:pPr>
              <w:rPr>
                <w:rFonts w:ascii="Arial" w:hAnsi="Arial" w:cs="Arial"/>
                <w:sz w:val="20"/>
                <w:szCs w:val="20"/>
              </w:rPr>
            </w:pPr>
          </w:p>
        </w:tc>
        <w:tc>
          <w:tcPr>
            <w:tcW w:w="3330" w:type="dxa"/>
            <w:vMerge/>
            <w:tcBorders>
              <w:bottom w:val="single" w:sz="4" w:space="0" w:color="auto"/>
            </w:tcBorders>
          </w:tcPr>
          <w:p w14:paraId="62C869F9" w14:textId="77777777" w:rsidR="008F41EA" w:rsidRPr="004076E7" w:rsidRDefault="008F41EA" w:rsidP="004076E7">
            <w:pPr>
              <w:pStyle w:val="NoSpacing"/>
              <w:rPr>
                <w:i w:val="0"/>
                <w:color w:val="000000"/>
              </w:rPr>
            </w:pPr>
          </w:p>
        </w:tc>
        <w:tc>
          <w:tcPr>
            <w:tcW w:w="7375" w:type="dxa"/>
          </w:tcPr>
          <w:p w14:paraId="62C869FA" w14:textId="77777777" w:rsidR="008F41EA" w:rsidRPr="006A2999" w:rsidRDefault="008F41EA" w:rsidP="004076E7">
            <w:pPr>
              <w:pStyle w:val="NoSpacing"/>
            </w:pPr>
            <w:r w:rsidRPr="006A2999">
              <w:t>In this criterion the learner is required to analyse the essential features of two or more ethical issues relating to networking activities in order to draw conclusions.</w:t>
            </w:r>
          </w:p>
        </w:tc>
      </w:tr>
      <w:tr w:rsidR="000D100F" w:rsidRPr="0021142F" w14:paraId="62C86A01" w14:textId="77777777" w:rsidTr="00F07040">
        <w:trPr>
          <w:trHeight w:val="256"/>
        </w:trPr>
        <w:tc>
          <w:tcPr>
            <w:tcW w:w="2245" w:type="dxa"/>
            <w:vMerge w:val="restart"/>
            <w:tcBorders>
              <w:top w:val="single" w:sz="4" w:space="0" w:color="auto"/>
            </w:tcBorders>
          </w:tcPr>
          <w:p w14:paraId="62C869FC" w14:textId="77777777" w:rsidR="005D3E10" w:rsidRPr="0021142F" w:rsidRDefault="000D100F" w:rsidP="002C245A">
            <w:pPr>
              <w:rPr>
                <w:rFonts w:ascii="Arial" w:hAnsi="Arial" w:cs="Arial"/>
                <w:sz w:val="20"/>
                <w:szCs w:val="20"/>
              </w:rPr>
            </w:pPr>
            <w:r w:rsidRPr="0021142F">
              <w:rPr>
                <w:rFonts w:ascii="Arial" w:hAnsi="Arial" w:cs="Arial"/>
                <w:sz w:val="20"/>
                <w:szCs w:val="20"/>
              </w:rPr>
              <w:t xml:space="preserve">2. </w:t>
            </w:r>
            <w:r w:rsidR="005D3E10" w:rsidRPr="0021142F">
              <w:rPr>
                <w:rFonts w:ascii="Arial" w:hAnsi="Arial" w:cs="Arial"/>
                <w:sz w:val="20"/>
                <w:szCs w:val="20"/>
              </w:rPr>
              <w:t xml:space="preserve">Be able to identify professional networks for development </w:t>
            </w:r>
          </w:p>
          <w:p w14:paraId="62C869FD" w14:textId="77777777" w:rsidR="005D3E10" w:rsidRPr="0021142F" w:rsidRDefault="005D3E10" w:rsidP="002C245A">
            <w:pPr>
              <w:rPr>
                <w:rFonts w:ascii="Arial" w:hAnsi="Arial" w:cs="Arial"/>
                <w:color w:val="000000"/>
                <w:sz w:val="20"/>
                <w:szCs w:val="20"/>
              </w:rPr>
            </w:pPr>
          </w:p>
        </w:tc>
        <w:tc>
          <w:tcPr>
            <w:tcW w:w="3330" w:type="dxa"/>
            <w:vMerge w:val="restart"/>
            <w:tcBorders>
              <w:top w:val="single" w:sz="4" w:space="0" w:color="auto"/>
            </w:tcBorders>
          </w:tcPr>
          <w:p w14:paraId="62C869FE" w14:textId="77777777" w:rsidR="00BD528D" w:rsidRPr="004076E7" w:rsidRDefault="000D100F" w:rsidP="004076E7">
            <w:pPr>
              <w:pStyle w:val="NoSpacing"/>
              <w:rPr>
                <w:i w:val="0"/>
              </w:rPr>
            </w:pPr>
            <w:r w:rsidRPr="004076E7">
              <w:rPr>
                <w:i w:val="0"/>
              </w:rPr>
              <w:t>2.</w:t>
            </w:r>
            <w:r w:rsidR="00AA2496" w:rsidRPr="004076E7">
              <w:rPr>
                <w:i w:val="0"/>
              </w:rPr>
              <w:t xml:space="preserve">1 </w:t>
            </w:r>
            <w:r w:rsidR="00BD528D" w:rsidRPr="004076E7">
              <w:rPr>
                <w:i w:val="0"/>
              </w:rPr>
              <w:t xml:space="preserve">Identify potential networks for professional development from an analysis of their benefits compared with individual needs and aspirations </w:t>
            </w:r>
          </w:p>
          <w:p w14:paraId="62C869FF" w14:textId="77777777" w:rsidR="00BD528D" w:rsidRPr="004076E7" w:rsidRDefault="00BD528D" w:rsidP="004076E7">
            <w:pPr>
              <w:pStyle w:val="NoSpacing"/>
              <w:rPr>
                <w:i w:val="0"/>
              </w:rPr>
            </w:pPr>
          </w:p>
        </w:tc>
        <w:tc>
          <w:tcPr>
            <w:tcW w:w="7375" w:type="dxa"/>
          </w:tcPr>
          <w:p w14:paraId="62C86A00" w14:textId="77777777" w:rsidR="000D100F" w:rsidRPr="004076E7" w:rsidRDefault="00DC3089" w:rsidP="004076E7">
            <w:pPr>
              <w:pStyle w:val="NoSpacing"/>
              <w:rPr>
                <w:i w:val="0"/>
              </w:rPr>
            </w:pPr>
            <w:r w:rsidRPr="004076E7">
              <w:rPr>
                <w:i w:val="0"/>
              </w:rPr>
              <w:t xml:space="preserve">Networks will vary in their usefulness, and each potential network should be analysed </w:t>
            </w:r>
            <w:r w:rsidR="003F58CB" w:rsidRPr="004076E7">
              <w:rPr>
                <w:i w:val="0"/>
              </w:rPr>
              <w:t>to determine its essential features and to draw conclusions as to the benefits of the network compared with individual needs and aspirations.</w:t>
            </w:r>
          </w:p>
        </w:tc>
      </w:tr>
      <w:tr w:rsidR="000D100F" w:rsidRPr="0021142F" w14:paraId="62C86A05" w14:textId="77777777" w:rsidTr="00F07040">
        <w:trPr>
          <w:trHeight w:val="256"/>
        </w:trPr>
        <w:tc>
          <w:tcPr>
            <w:tcW w:w="2245" w:type="dxa"/>
            <w:vMerge/>
          </w:tcPr>
          <w:p w14:paraId="62C86A02" w14:textId="77777777" w:rsidR="000D100F" w:rsidRPr="0021142F" w:rsidRDefault="000D100F" w:rsidP="002C245A">
            <w:pPr>
              <w:rPr>
                <w:rFonts w:ascii="Arial" w:hAnsi="Arial" w:cs="Arial"/>
                <w:sz w:val="20"/>
                <w:szCs w:val="20"/>
              </w:rPr>
            </w:pPr>
          </w:p>
        </w:tc>
        <w:tc>
          <w:tcPr>
            <w:tcW w:w="3330" w:type="dxa"/>
            <w:vMerge/>
            <w:tcBorders>
              <w:bottom w:val="single" w:sz="4" w:space="0" w:color="auto"/>
            </w:tcBorders>
          </w:tcPr>
          <w:p w14:paraId="62C86A03" w14:textId="77777777" w:rsidR="000D100F" w:rsidRPr="004076E7" w:rsidRDefault="000D100F" w:rsidP="004076E7">
            <w:pPr>
              <w:pStyle w:val="NoSpacing"/>
              <w:rPr>
                <w:i w:val="0"/>
                <w:color w:val="000000"/>
              </w:rPr>
            </w:pPr>
          </w:p>
        </w:tc>
        <w:tc>
          <w:tcPr>
            <w:tcW w:w="7375" w:type="dxa"/>
          </w:tcPr>
          <w:p w14:paraId="62C86A04" w14:textId="77777777" w:rsidR="000D100F" w:rsidRPr="006A2999" w:rsidRDefault="000D100F" w:rsidP="004076E7">
            <w:pPr>
              <w:pStyle w:val="NoSpacing"/>
            </w:pPr>
            <w:r w:rsidRPr="006A2999">
              <w:t>In this criterion th</w:t>
            </w:r>
            <w:r w:rsidR="00EC3157" w:rsidRPr="006A2999">
              <w:t xml:space="preserve">e learner is required to </w:t>
            </w:r>
            <w:r w:rsidR="003F58CB" w:rsidRPr="006A2999">
              <w:t xml:space="preserve">identify a range of five or more potential networks for professional development based on an analysis </w:t>
            </w:r>
            <w:r w:rsidR="009F7D49" w:rsidRPr="006A2999">
              <w:t>of their benefits compared with individual needs and aspirations.</w:t>
            </w:r>
          </w:p>
        </w:tc>
      </w:tr>
      <w:tr w:rsidR="000D100F" w:rsidRPr="0021142F" w14:paraId="62C86A0B" w14:textId="77777777" w:rsidTr="002C245A">
        <w:trPr>
          <w:trHeight w:val="552"/>
        </w:trPr>
        <w:tc>
          <w:tcPr>
            <w:tcW w:w="2245" w:type="dxa"/>
            <w:vMerge/>
          </w:tcPr>
          <w:p w14:paraId="62C86A06" w14:textId="77777777" w:rsidR="000D100F" w:rsidRPr="0021142F" w:rsidRDefault="000D100F" w:rsidP="002C245A">
            <w:pPr>
              <w:rPr>
                <w:rFonts w:ascii="Arial" w:hAnsi="Arial" w:cs="Arial"/>
                <w:sz w:val="20"/>
                <w:szCs w:val="20"/>
              </w:rPr>
            </w:pPr>
          </w:p>
        </w:tc>
        <w:tc>
          <w:tcPr>
            <w:tcW w:w="3330" w:type="dxa"/>
            <w:vMerge w:val="restart"/>
            <w:tcBorders>
              <w:top w:val="single" w:sz="4" w:space="0" w:color="auto"/>
            </w:tcBorders>
          </w:tcPr>
          <w:p w14:paraId="62C86A07" w14:textId="77777777" w:rsidR="00E77816" w:rsidRPr="004076E7" w:rsidRDefault="00AA2496" w:rsidP="004076E7">
            <w:pPr>
              <w:pStyle w:val="NoSpacing"/>
              <w:rPr>
                <w:i w:val="0"/>
              </w:rPr>
            </w:pPr>
            <w:r w:rsidRPr="004076E7">
              <w:rPr>
                <w:i w:val="0"/>
              </w:rPr>
              <w:t xml:space="preserve">2.2 </w:t>
            </w:r>
            <w:r w:rsidR="00E77816" w:rsidRPr="004076E7">
              <w:rPr>
                <w:i w:val="0"/>
              </w:rPr>
              <w:t xml:space="preserve">Shortlist networks for development against defined criteria </w:t>
            </w:r>
          </w:p>
          <w:p w14:paraId="62C86A08" w14:textId="77777777" w:rsidR="00E77816" w:rsidRPr="004076E7" w:rsidRDefault="00E77816" w:rsidP="004076E7">
            <w:pPr>
              <w:pStyle w:val="NoSpacing"/>
              <w:rPr>
                <w:i w:val="0"/>
              </w:rPr>
            </w:pPr>
          </w:p>
          <w:p w14:paraId="62C86A09" w14:textId="77777777" w:rsidR="000D100F" w:rsidRPr="004076E7" w:rsidRDefault="000D100F" w:rsidP="004076E7">
            <w:pPr>
              <w:pStyle w:val="NoSpacing"/>
              <w:rPr>
                <w:i w:val="0"/>
              </w:rPr>
            </w:pPr>
          </w:p>
        </w:tc>
        <w:tc>
          <w:tcPr>
            <w:tcW w:w="7375" w:type="dxa"/>
          </w:tcPr>
          <w:p w14:paraId="62C86A0A" w14:textId="77777777" w:rsidR="002241C2" w:rsidRPr="004076E7" w:rsidRDefault="009350AD" w:rsidP="004076E7">
            <w:pPr>
              <w:pStyle w:val="NoSpacing"/>
              <w:rPr>
                <w:i w:val="0"/>
                <w:shd w:val="clear" w:color="auto" w:fill="FFFFFF"/>
                <w:lang w:val="en-AU"/>
              </w:rPr>
            </w:pPr>
            <w:r w:rsidRPr="004076E7">
              <w:rPr>
                <w:i w:val="0"/>
                <w:shd w:val="clear" w:color="auto" w:fill="FFFFFF"/>
                <w:lang w:val="en-AU"/>
              </w:rPr>
              <w:t>Potential networks should be shortlisted for development against defined crit</w:t>
            </w:r>
            <w:r w:rsidR="00E54403" w:rsidRPr="004076E7">
              <w:rPr>
                <w:i w:val="0"/>
                <w:shd w:val="clear" w:color="auto" w:fill="FFFFFF"/>
                <w:lang w:val="en-AU"/>
              </w:rPr>
              <w:t>eria, such as</w:t>
            </w:r>
            <w:r w:rsidR="00E82255" w:rsidRPr="004076E7">
              <w:rPr>
                <w:i w:val="0"/>
                <w:shd w:val="clear" w:color="auto" w:fill="FFFFFF"/>
                <w:lang w:val="en-AU"/>
              </w:rPr>
              <w:t xml:space="preserve"> their benefits and own </w:t>
            </w:r>
            <w:r w:rsidRPr="004076E7">
              <w:rPr>
                <w:i w:val="0"/>
                <w:shd w:val="clear" w:color="auto" w:fill="FFFFFF"/>
                <w:lang w:val="en-AU"/>
              </w:rPr>
              <w:t>in</w:t>
            </w:r>
            <w:r w:rsidR="00E82255" w:rsidRPr="004076E7">
              <w:rPr>
                <w:i w:val="0"/>
                <w:shd w:val="clear" w:color="auto" w:fill="FFFFFF"/>
                <w:lang w:val="en-AU"/>
              </w:rPr>
              <w:t>dividual needs and aspirations.</w:t>
            </w:r>
          </w:p>
        </w:tc>
      </w:tr>
      <w:tr w:rsidR="000D100F" w:rsidRPr="0021142F" w14:paraId="62C86A0F" w14:textId="77777777" w:rsidTr="00DE15BE">
        <w:trPr>
          <w:trHeight w:val="458"/>
        </w:trPr>
        <w:tc>
          <w:tcPr>
            <w:tcW w:w="2245" w:type="dxa"/>
            <w:vMerge/>
          </w:tcPr>
          <w:p w14:paraId="62C86A0C" w14:textId="77777777" w:rsidR="000D100F" w:rsidRPr="0021142F" w:rsidRDefault="000D100F" w:rsidP="002C245A">
            <w:pPr>
              <w:rPr>
                <w:rFonts w:ascii="Arial" w:hAnsi="Arial" w:cs="Arial"/>
                <w:sz w:val="20"/>
                <w:szCs w:val="20"/>
              </w:rPr>
            </w:pPr>
          </w:p>
        </w:tc>
        <w:tc>
          <w:tcPr>
            <w:tcW w:w="3330" w:type="dxa"/>
            <w:vMerge/>
            <w:tcBorders>
              <w:bottom w:val="single" w:sz="4" w:space="0" w:color="auto"/>
            </w:tcBorders>
          </w:tcPr>
          <w:p w14:paraId="62C86A0D" w14:textId="77777777" w:rsidR="000D100F" w:rsidRPr="004076E7" w:rsidRDefault="000D100F" w:rsidP="004076E7">
            <w:pPr>
              <w:pStyle w:val="NoSpacing"/>
              <w:rPr>
                <w:i w:val="0"/>
                <w:color w:val="000000"/>
                <w:spacing w:val="1"/>
              </w:rPr>
            </w:pPr>
          </w:p>
        </w:tc>
        <w:tc>
          <w:tcPr>
            <w:tcW w:w="7375" w:type="dxa"/>
          </w:tcPr>
          <w:p w14:paraId="62C86A0E" w14:textId="77777777" w:rsidR="000D100F" w:rsidRPr="006A2999" w:rsidRDefault="000D100F" w:rsidP="004076E7">
            <w:pPr>
              <w:pStyle w:val="NoSpacing"/>
              <w:rPr>
                <w:color w:val="333333"/>
                <w:shd w:val="clear" w:color="auto" w:fill="FFFFFF"/>
              </w:rPr>
            </w:pPr>
            <w:r w:rsidRPr="006A2999">
              <w:t xml:space="preserve">In this criterion the learner is required to </w:t>
            </w:r>
            <w:r w:rsidR="00E82255" w:rsidRPr="006A2999">
              <w:t>shortlist two or more networks for development against defined criteria.</w:t>
            </w:r>
          </w:p>
        </w:tc>
      </w:tr>
      <w:tr w:rsidR="000D100F" w:rsidRPr="0021142F" w14:paraId="62C86A14" w14:textId="77777777" w:rsidTr="00666B5F">
        <w:trPr>
          <w:trHeight w:val="234"/>
        </w:trPr>
        <w:tc>
          <w:tcPr>
            <w:tcW w:w="2245" w:type="dxa"/>
            <w:vMerge/>
          </w:tcPr>
          <w:p w14:paraId="62C86A10" w14:textId="77777777" w:rsidR="000D100F" w:rsidRPr="0021142F" w:rsidRDefault="000D100F" w:rsidP="002C245A">
            <w:pPr>
              <w:rPr>
                <w:rFonts w:ascii="Arial" w:hAnsi="Arial" w:cs="Arial"/>
                <w:sz w:val="20"/>
                <w:szCs w:val="20"/>
              </w:rPr>
            </w:pPr>
          </w:p>
        </w:tc>
        <w:tc>
          <w:tcPr>
            <w:tcW w:w="3330" w:type="dxa"/>
            <w:vMerge w:val="restart"/>
            <w:tcBorders>
              <w:top w:val="single" w:sz="4" w:space="0" w:color="auto"/>
            </w:tcBorders>
          </w:tcPr>
          <w:p w14:paraId="62C86A11" w14:textId="77777777" w:rsidR="00E77816" w:rsidRPr="004076E7" w:rsidRDefault="00AA2496" w:rsidP="004076E7">
            <w:pPr>
              <w:pStyle w:val="NoSpacing"/>
              <w:rPr>
                <w:i w:val="0"/>
              </w:rPr>
            </w:pPr>
            <w:r w:rsidRPr="004076E7">
              <w:rPr>
                <w:i w:val="0"/>
                <w:color w:val="000000"/>
              </w:rPr>
              <w:t xml:space="preserve">2.3 </w:t>
            </w:r>
            <w:r w:rsidR="00E77816" w:rsidRPr="004076E7">
              <w:rPr>
                <w:i w:val="0"/>
              </w:rPr>
              <w:t>Assess the benefits and limitations of joining and maintaining selected network</w:t>
            </w:r>
            <w:r w:rsidR="00E76935" w:rsidRPr="004076E7">
              <w:rPr>
                <w:i w:val="0"/>
              </w:rPr>
              <w:t>(</w:t>
            </w:r>
            <w:r w:rsidR="00E77816" w:rsidRPr="004076E7">
              <w:rPr>
                <w:i w:val="0"/>
              </w:rPr>
              <w:t>s</w:t>
            </w:r>
            <w:r w:rsidR="00E76935" w:rsidRPr="004076E7">
              <w:rPr>
                <w:i w:val="0"/>
              </w:rPr>
              <w:t>)</w:t>
            </w:r>
          </w:p>
          <w:p w14:paraId="62C86A12" w14:textId="77777777" w:rsidR="00E77816" w:rsidRPr="004076E7" w:rsidRDefault="00E77816" w:rsidP="004076E7">
            <w:pPr>
              <w:pStyle w:val="NoSpacing"/>
              <w:rPr>
                <w:i w:val="0"/>
                <w:color w:val="000000"/>
              </w:rPr>
            </w:pPr>
          </w:p>
        </w:tc>
        <w:tc>
          <w:tcPr>
            <w:tcW w:w="7375" w:type="dxa"/>
          </w:tcPr>
          <w:p w14:paraId="62C86A13" w14:textId="77777777" w:rsidR="001E174A" w:rsidRPr="004076E7" w:rsidRDefault="00730D38" w:rsidP="004076E7">
            <w:pPr>
              <w:pStyle w:val="NoSpacing"/>
              <w:rPr>
                <w:i w:val="0"/>
                <w:shd w:val="clear" w:color="auto" w:fill="FFFFFF"/>
                <w:lang w:val="en-AU"/>
              </w:rPr>
            </w:pPr>
            <w:r w:rsidRPr="004076E7">
              <w:rPr>
                <w:i w:val="0"/>
              </w:rPr>
              <w:t>Joining and maintain</w:t>
            </w:r>
            <w:r w:rsidR="00430D62" w:rsidRPr="004076E7">
              <w:rPr>
                <w:i w:val="0"/>
              </w:rPr>
              <w:t>ing</w:t>
            </w:r>
            <w:r w:rsidRPr="004076E7">
              <w:rPr>
                <w:i w:val="0"/>
              </w:rPr>
              <w:t xml:space="preserve"> networks </w:t>
            </w:r>
            <w:r w:rsidR="00430D62" w:rsidRPr="004076E7">
              <w:rPr>
                <w:i w:val="0"/>
              </w:rPr>
              <w:t>involves time and commitment, and these costs and limitations must be set against the potential benefits of membership.</w:t>
            </w:r>
          </w:p>
        </w:tc>
      </w:tr>
      <w:tr w:rsidR="000D100F" w:rsidRPr="0021142F" w14:paraId="62C86A18" w14:textId="77777777" w:rsidTr="00666B5F">
        <w:trPr>
          <w:trHeight w:val="234"/>
        </w:trPr>
        <w:tc>
          <w:tcPr>
            <w:tcW w:w="2245" w:type="dxa"/>
            <w:vMerge/>
            <w:tcBorders>
              <w:bottom w:val="single" w:sz="4" w:space="0" w:color="auto"/>
            </w:tcBorders>
          </w:tcPr>
          <w:p w14:paraId="62C86A15" w14:textId="77777777" w:rsidR="000D100F" w:rsidRPr="0021142F" w:rsidRDefault="000D100F" w:rsidP="002C245A">
            <w:pPr>
              <w:rPr>
                <w:rFonts w:ascii="Arial" w:hAnsi="Arial" w:cs="Arial"/>
                <w:sz w:val="20"/>
                <w:szCs w:val="20"/>
              </w:rPr>
            </w:pPr>
          </w:p>
        </w:tc>
        <w:tc>
          <w:tcPr>
            <w:tcW w:w="3330" w:type="dxa"/>
            <w:vMerge/>
            <w:tcBorders>
              <w:bottom w:val="single" w:sz="4" w:space="0" w:color="auto"/>
            </w:tcBorders>
          </w:tcPr>
          <w:p w14:paraId="62C86A16" w14:textId="77777777" w:rsidR="000D100F" w:rsidRPr="004076E7" w:rsidRDefault="000D100F" w:rsidP="004076E7">
            <w:pPr>
              <w:pStyle w:val="NoSpacing"/>
              <w:rPr>
                <w:i w:val="0"/>
                <w:color w:val="000000"/>
              </w:rPr>
            </w:pPr>
          </w:p>
        </w:tc>
        <w:tc>
          <w:tcPr>
            <w:tcW w:w="7375" w:type="dxa"/>
          </w:tcPr>
          <w:p w14:paraId="62C86A17" w14:textId="77777777" w:rsidR="000D100F" w:rsidRPr="004076E7" w:rsidRDefault="0018646D" w:rsidP="004076E7">
            <w:pPr>
              <w:pStyle w:val="NoSpacing"/>
              <w:rPr>
                <w:i w:val="0"/>
              </w:rPr>
            </w:pPr>
            <w:r w:rsidRPr="004076E7">
              <w:rPr>
                <w:i w:val="0"/>
              </w:rPr>
              <w:t>I</w:t>
            </w:r>
            <w:r w:rsidRPr="006A2999">
              <w:t xml:space="preserve">n this criterion the learner is required to </w:t>
            </w:r>
            <w:r w:rsidR="00051D0D" w:rsidRPr="006A2999">
              <w:t xml:space="preserve">assess </w:t>
            </w:r>
            <w:r w:rsidR="00D91680" w:rsidRPr="006A2999">
              <w:t>and make a judgment on, using appropriate criteria, the benefits and limitations of joining and maintaining one or more selected network(s).</w:t>
            </w:r>
          </w:p>
        </w:tc>
      </w:tr>
      <w:tr w:rsidR="003B6C45" w:rsidRPr="0021142F" w14:paraId="62C86A1E" w14:textId="77777777" w:rsidTr="00446941">
        <w:trPr>
          <w:trHeight w:val="260"/>
        </w:trPr>
        <w:tc>
          <w:tcPr>
            <w:tcW w:w="2245" w:type="dxa"/>
            <w:vMerge w:val="restart"/>
            <w:tcBorders>
              <w:top w:val="single" w:sz="4" w:space="0" w:color="auto"/>
            </w:tcBorders>
          </w:tcPr>
          <w:p w14:paraId="62C86A19" w14:textId="77777777" w:rsidR="005D3E10" w:rsidRPr="0021142F" w:rsidRDefault="003B6C45" w:rsidP="002C245A">
            <w:pPr>
              <w:rPr>
                <w:rFonts w:ascii="Arial" w:hAnsi="Arial" w:cs="Arial"/>
                <w:sz w:val="20"/>
                <w:szCs w:val="20"/>
              </w:rPr>
            </w:pPr>
            <w:r w:rsidRPr="0021142F">
              <w:rPr>
                <w:rFonts w:ascii="Arial" w:hAnsi="Arial" w:cs="Arial"/>
                <w:sz w:val="20"/>
                <w:szCs w:val="20"/>
              </w:rPr>
              <w:t xml:space="preserve">3. </w:t>
            </w:r>
            <w:r w:rsidR="005D3E10" w:rsidRPr="0021142F">
              <w:rPr>
                <w:rFonts w:ascii="Arial" w:hAnsi="Arial" w:cs="Arial"/>
                <w:sz w:val="20"/>
                <w:szCs w:val="20"/>
              </w:rPr>
              <w:t xml:space="preserve">Be able to maintain professional networks </w:t>
            </w:r>
          </w:p>
          <w:p w14:paraId="62C86A1A" w14:textId="77777777" w:rsidR="005D3E10" w:rsidRPr="0021142F" w:rsidRDefault="005D3E10" w:rsidP="002C245A">
            <w:pPr>
              <w:rPr>
                <w:rFonts w:ascii="Arial" w:hAnsi="Arial" w:cs="Arial"/>
                <w:color w:val="000000"/>
                <w:sz w:val="20"/>
                <w:szCs w:val="20"/>
              </w:rPr>
            </w:pPr>
          </w:p>
        </w:tc>
        <w:tc>
          <w:tcPr>
            <w:tcW w:w="3330" w:type="dxa"/>
            <w:vMerge w:val="restart"/>
            <w:tcBorders>
              <w:top w:val="single" w:sz="4" w:space="0" w:color="auto"/>
            </w:tcBorders>
          </w:tcPr>
          <w:p w14:paraId="62C86A1B" w14:textId="77777777" w:rsidR="00AB2CB0" w:rsidRPr="004076E7" w:rsidRDefault="00A136E2" w:rsidP="004076E7">
            <w:pPr>
              <w:pStyle w:val="NoSpacing"/>
              <w:rPr>
                <w:i w:val="0"/>
                <w:color w:val="000000"/>
                <w:spacing w:val="-1"/>
              </w:rPr>
            </w:pPr>
            <w:r w:rsidRPr="004076E7">
              <w:rPr>
                <w:i w:val="0"/>
                <w:color w:val="000000"/>
                <w:spacing w:val="-1"/>
              </w:rPr>
              <w:t xml:space="preserve">3.1 </w:t>
            </w:r>
            <w:r w:rsidR="00AB2CB0" w:rsidRPr="004076E7">
              <w:rPr>
                <w:i w:val="0"/>
              </w:rPr>
              <w:t xml:space="preserve">Identify the potential for mutual benefit with network members </w:t>
            </w:r>
          </w:p>
          <w:p w14:paraId="62C86A1C" w14:textId="77777777" w:rsidR="00AB2CB0" w:rsidRPr="004076E7" w:rsidRDefault="00AB2CB0" w:rsidP="004076E7">
            <w:pPr>
              <w:pStyle w:val="NoSpacing"/>
              <w:rPr>
                <w:i w:val="0"/>
                <w:color w:val="000000"/>
              </w:rPr>
            </w:pPr>
          </w:p>
        </w:tc>
        <w:tc>
          <w:tcPr>
            <w:tcW w:w="7375" w:type="dxa"/>
          </w:tcPr>
          <w:p w14:paraId="62C86A1D" w14:textId="77777777" w:rsidR="003B6C45" w:rsidRPr="004076E7" w:rsidRDefault="007F3E3F" w:rsidP="004076E7">
            <w:pPr>
              <w:pStyle w:val="NoSpacing"/>
              <w:rPr>
                <w:i w:val="0"/>
              </w:rPr>
            </w:pPr>
            <w:r w:rsidRPr="004076E7">
              <w:rPr>
                <w:i w:val="0"/>
              </w:rPr>
              <w:t xml:space="preserve">The creation and maintenance of ‘mutual benefit’ is the rationale for effective networking, and identifying the potential for mutual </w:t>
            </w:r>
            <w:r w:rsidR="009D4EC9" w:rsidRPr="004076E7">
              <w:rPr>
                <w:i w:val="0"/>
              </w:rPr>
              <w:t xml:space="preserve">benefit with network members is </w:t>
            </w:r>
            <w:r w:rsidR="008C4264" w:rsidRPr="004076E7">
              <w:rPr>
                <w:i w:val="0"/>
              </w:rPr>
              <w:t xml:space="preserve">central </w:t>
            </w:r>
            <w:r w:rsidRPr="004076E7">
              <w:rPr>
                <w:i w:val="0"/>
              </w:rPr>
              <w:t>to effective networkin</w:t>
            </w:r>
            <w:r w:rsidR="008F41EA" w:rsidRPr="004076E7">
              <w:rPr>
                <w:i w:val="0"/>
              </w:rPr>
              <w:t xml:space="preserve">g. </w:t>
            </w:r>
            <w:r w:rsidR="00865931" w:rsidRPr="004076E7">
              <w:rPr>
                <w:i w:val="0"/>
              </w:rPr>
              <w:t xml:space="preserve">This may be done face-to-face or through the internet and social media and professional business sites, although it is not sufficient merely to exchange personal details and other pertinent information at a first meeting as networking is a long-term strategy that needs to be continually improved over time.   </w:t>
            </w:r>
          </w:p>
        </w:tc>
      </w:tr>
      <w:tr w:rsidR="003B6C45" w:rsidRPr="0021142F" w14:paraId="62C86A22" w14:textId="77777777" w:rsidTr="00446941">
        <w:trPr>
          <w:trHeight w:val="260"/>
        </w:trPr>
        <w:tc>
          <w:tcPr>
            <w:tcW w:w="2245" w:type="dxa"/>
            <w:vMerge/>
          </w:tcPr>
          <w:p w14:paraId="62C86A1F" w14:textId="77777777" w:rsidR="003B6C45" w:rsidRPr="0021142F" w:rsidRDefault="003B6C45" w:rsidP="002C245A">
            <w:pPr>
              <w:rPr>
                <w:rFonts w:ascii="Arial" w:hAnsi="Arial" w:cs="Arial"/>
                <w:sz w:val="20"/>
                <w:szCs w:val="20"/>
              </w:rPr>
            </w:pPr>
          </w:p>
        </w:tc>
        <w:tc>
          <w:tcPr>
            <w:tcW w:w="3330" w:type="dxa"/>
            <w:vMerge/>
            <w:tcBorders>
              <w:bottom w:val="single" w:sz="4" w:space="0" w:color="auto"/>
            </w:tcBorders>
          </w:tcPr>
          <w:p w14:paraId="62C86A20" w14:textId="77777777" w:rsidR="003B6C45" w:rsidRPr="004076E7" w:rsidRDefault="003B6C45" w:rsidP="004076E7">
            <w:pPr>
              <w:pStyle w:val="NoSpacing"/>
              <w:rPr>
                <w:i w:val="0"/>
                <w:color w:val="000000"/>
                <w:spacing w:val="-1"/>
              </w:rPr>
            </w:pPr>
          </w:p>
        </w:tc>
        <w:tc>
          <w:tcPr>
            <w:tcW w:w="7375" w:type="dxa"/>
          </w:tcPr>
          <w:p w14:paraId="62C86A21" w14:textId="77777777" w:rsidR="003B6C45" w:rsidRPr="006A2999" w:rsidRDefault="003B6C45" w:rsidP="004076E7">
            <w:pPr>
              <w:pStyle w:val="NoSpacing"/>
            </w:pPr>
            <w:r w:rsidRPr="006A2999">
              <w:t xml:space="preserve">In this criterion the learner is required to </w:t>
            </w:r>
            <w:r w:rsidR="00865931" w:rsidRPr="006A2999">
              <w:t>identify the potential for mutual benefit with two or more network members.</w:t>
            </w:r>
          </w:p>
        </w:tc>
      </w:tr>
      <w:tr w:rsidR="003B6C45" w:rsidRPr="0021142F" w14:paraId="62C86A27" w14:textId="77777777" w:rsidTr="00537AC0">
        <w:trPr>
          <w:trHeight w:val="699"/>
        </w:trPr>
        <w:tc>
          <w:tcPr>
            <w:tcW w:w="2245" w:type="dxa"/>
            <w:vMerge/>
          </w:tcPr>
          <w:p w14:paraId="62C86A23" w14:textId="77777777" w:rsidR="003B6C45" w:rsidRPr="0021142F" w:rsidRDefault="003B6C45" w:rsidP="002C245A">
            <w:pPr>
              <w:rPr>
                <w:rFonts w:ascii="Arial" w:hAnsi="Arial" w:cs="Arial"/>
                <w:sz w:val="20"/>
                <w:szCs w:val="20"/>
              </w:rPr>
            </w:pPr>
          </w:p>
        </w:tc>
        <w:tc>
          <w:tcPr>
            <w:tcW w:w="3330" w:type="dxa"/>
            <w:vMerge w:val="restart"/>
            <w:tcBorders>
              <w:top w:val="single" w:sz="4" w:space="0" w:color="auto"/>
            </w:tcBorders>
          </w:tcPr>
          <w:p w14:paraId="62C86A24" w14:textId="77777777" w:rsidR="00AB2CB0" w:rsidRPr="004076E7" w:rsidRDefault="00A136E2" w:rsidP="004076E7">
            <w:pPr>
              <w:rPr>
                <w:rFonts w:ascii="Arial" w:hAnsi="Arial" w:cs="Arial"/>
                <w:color w:val="000000"/>
                <w:sz w:val="20"/>
                <w:szCs w:val="20"/>
              </w:rPr>
            </w:pPr>
            <w:r w:rsidRPr="004076E7">
              <w:rPr>
                <w:rFonts w:ascii="Arial" w:hAnsi="Arial" w:cs="Arial"/>
                <w:color w:val="000000"/>
                <w:sz w:val="20"/>
                <w:szCs w:val="20"/>
              </w:rPr>
              <w:t xml:space="preserve">3.2 </w:t>
            </w:r>
            <w:r w:rsidR="00AB2CB0" w:rsidRPr="004076E7">
              <w:rPr>
                <w:rFonts w:ascii="Arial" w:hAnsi="Arial" w:cs="Arial"/>
                <w:sz w:val="20"/>
                <w:szCs w:val="20"/>
              </w:rPr>
              <w:t xml:space="preserve">Promote their own skills, knowledge and competence to network members </w:t>
            </w:r>
          </w:p>
          <w:p w14:paraId="62C86A25" w14:textId="77777777" w:rsidR="00AB2CB0" w:rsidRPr="004076E7" w:rsidRDefault="00AB2CB0" w:rsidP="004076E7">
            <w:pPr>
              <w:rPr>
                <w:rFonts w:ascii="Arial" w:hAnsi="Arial" w:cs="Arial"/>
                <w:color w:val="000000"/>
                <w:sz w:val="20"/>
                <w:szCs w:val="20"/>
              </w:rPr>
            </w:pPr>
          </w:p>
        </w:tc>
        <w:tc>
          <w:tcPr>
            <w:tcW w:w="7375" w:type="dxa"/>
          </w:tcPr>
          <w:p w14:paraId="62C86A26" w14:textId="77777777" w:rsidR="003B6C45" w:rsidRPr="004076E7" w:rsidRDefault="00237FA4" w:rsidP="004076E7">
            <w:pPr>
              <w:rPr>
                <w:rFonts w:ascii="Arial" w:hAnsi="Arial" w:cs="Arial"/>
                <w:sz w:val="20"/>
                <w:szCs w:val="20"/>
              </w:rPr>
            </w:pPr>
            <w:r w:rsidRPr="004076E7">
              <w:rPr>
                <w:rFonts w:ascii="Arial" w:hAnsi="Arial" w:cs="Arial"/>
                <w:sz w:val="20"/>
                <w:szCs w:val="20"/>
              </w:rPr>
              <w:t xml:space="preserve">Networking </w:t>
            </w:r>
            <w:r w:rsidR="00186277" w:rsidRPr="004076E7">
              <w:rPr>
                <w:rFonts w:ascii="Arial" w:hAnsi="Arial" w:cs="Arial"/>
                <w:sz w:val="20"/>
                <w:szCs w:val="20"/>
              </w:rPr>
              <w:t>is a reciprocal relationship that must consist of give-and –</w:t>
            </w:r>
            <w:r w:rsidR="00BD599C" w:rsidRPr="004076E7">
              <w:rPr>
                <w:rFonts w:ascii="Arial" w:hAnsi="Arial" w:cs="Arial"/>
                <w:sz w:val="20"/>
                <w:szCs w:val="20"/>
              </w:rPr>
              <w:t xml:space="preserve">take, and to be an effective and useful member of a network it is important to let other members of the network know </w:t>
            </w:r>
            <w:r w:rsidR="008E3491" w:rsidRPr="004076E7">
              <w:rPr>
                <w:rFonts w:ascii="Arial" w:hAnsi="Arial" w:cs="Arial"/>
                <w:sz w:val="20"/>
                <w:szCs w:val="20"/>
              </w:rPr>
              <w:t>that they may be able to benefit from your skills, knowledge and competence.</w:t>
            </w:r>
          </w:p>
        </w:tc>
      </w:tr>
      <w:tr w:rsidR="003B6C45" w:rsidRPr="0021142F" w14:paraId="62C86A2B" w14:textId="77777777" w:rsidTr="00A7179A">
        <w:trPr>
          <w:trHeight w:val="523"/>
        </w:trPr>
        <w:tc>
          <w:tcPr>
            <w:tcW w:w="2245" w:type="dxa"/>
            <w:vMerge/>
          </w:tcPr>
          <w:p w14:paraId="62C86A28" w14:textId="77777777" w:rsidR="003B6C45" w:rsidRPr="0021142F" w:rsidRDefault="003B6C45" w:rsidP="002C245A">
            <w:pPr>
              <w:rPr>
                <w:rFonts w:ascii="Arial" w:hAnsi="Arial" w:cs="Arial"/>
                <w:sz w:val="20"/>
                <w:szCs w:val="20"/>
              </w:rPr>
            </w:pPr>
          </w:p>
        </w:tc>
        <w:tc>
          <w:tcPr>
            <w:tcW w:w="3330" w:type="dxa"/>
            <w:vMerge/>
            <w:tcBorders>
              <w:bottom w:val="single" w:sz="4" w:space="0" w:color="auto"/>
            </w:tcBorders>
          </w:tcPr>
          <w:p w14:paraId="62C86A29" w14:textId="77777777" w:rsidR="003B6C45" w:rsidRPr="004076E7" w:rsidRDefault="003B6C45" w:rsidP="004076E7">
            <w:pPr>
              <w:rPr>
                <w:rFonts w:ascii="Arial" w:hAnsi="Arial" w:cs="Arial"/>
                <w:color w:val="000000"/>
                <w:sz w:val="20"/>
                <w:szCs w:val="20"/>
              </w:rPr>
            </w:pPr>
          </w:p>
        </w:tc>
        <w:tc>
          <w:tcPr>
            <w:tcW w:w="7375" w:type="dxa"/>
          </w:tcPr>
          <w:p w14:paraId="62C86A2A" w14:textId="77777777" w:rsidR="003B6C45" w:rsidRPr="006A2999" w:rsidRDefault="003B6C45" w:rsidP="004076E7">
            <w:pPr>
              <w:rPr>
                <w:rFonts w:ascii="Arial" w:hAnsi="Arial" w:cs="Arial"/>
                <w:i/>
                <w:sz w:val="20"/>
                <w:szCs w:val="20"/>
              </w:rPr>
            </w:pPr>
            <w:r w:rsidRPr="006A2999">
              <w:rPr>
                <w:rFonts w:ascii="Arial" w:hAnsi="Arial" w:cs="Arial"/>
                <w:i/>
                <w:sz w:val="20"/>
                <w:szCs w:val="20"/>
              </w:rPr>
              <w:t xml:space="preserve">In this criterion the learner is required to </w:t>
            </w:r>
            <w:r w:rsidR="0015536A" w:rsidRPr="006A2999">
              <w:rPr>
                <w:rFonts w:ascii="Arial" w:hAnsi="Arial" w:cs="Arial"/>
                <w:i/>
                <w:sz w:val="20"/>
                <w:szCs w:val="20"/>
              </w:rPr>
              <w:t xml:space="preserve">provide evidence that he or she has </w:t>
            </w:r>
            <w:r w:rsidR="00224B97" w:rsidRPr="006A2999">
              <w:rPr>
                <w:rFonts w:ascii="Arial" w:hAnsi="Arial" w:cs="Arial"/>
                <w:i/>
                <w:sz w:val="20"/>
                <w:szCs w:val="20"/>
              </w:rPr>
              <w:t>appropriately promoted their own skills, knowledge and competence to network members.</w:t>
            </w:r>
          </w:p>
        </w:tc>
      </w:tr>
      <w:tr w:rsidR="003B6C45" w:rsidRPr="0021142F" w14:paraId="62C86A31" w14:textId="77777777" w:rsidTr="00D74CBC">
        <w:trPr>
          <w:trHeight w:val="969"/>
        </w:trPr>
        <w:tc>
          <w:tcPr>
            <w:tcW w:w="2245" w:type="dxa"/>
            <w:vMerge/>
          </w:tcPr>
          <w:p w14:paraId="62C86A2C" w14:textId="77777777" w:rsidR="003B6C45" w:rsidRPr="0021142F" w:rsidRDefault="003B6C45" w:rsidP="002C245A">
            <w:pPr>
              <w:rPr>
                <w:rFonts w:ascii="Arial" w:hAnsi="Arial" w:cs="Arial"/>
                <w:sz w:val="20"/>
                <w:szCs w:val="20"/>
              </w:rPr>
            </w:pPr>
          </w:p>
        </w:tc>
        <w:tc>
          <w:tcPr>
            <w:tcW w:w="3330" w:type="dxa"/>
            <w:vMerge w:val="restart"/>
            <w:tcBorders>
              <w:top w:val="single" w:sz="4" w:space="0" w:color="auto"/>
            </w:tcBorders>
          </w:tcPr>
          <w:p w14:paraId="62C86A2D" w14:textId="77777777" w:rsidR="00AB2CB0" w:rsidRPr="004076E7" w:rsidRDefault="00A136E2" w:rsidP="004076E7">
            <w:pPr>
              <w:rPr>
                <w:rFonts w:ascii="Arial" w:hAnsi="Arial" w:cs="Arial"/>
                <w:color w:val="000000"/>
                <w:sz w:val="20"/>
                <w:szCs w:val="20"/>
              </w:rPr>
            </w:pPr>
            <w:r w:rsidRPr="004076E7">
              <w:rPr>
                <w:rFonts w:ascii="Arial" w:hAnsi="Arial" w:cs="Arial"/>
                <w:color w:val="000000"/>
                <w:spacing w:val="-1"/>
                <w:sz w:val="20"/>
                <w:szCs w:val="20"/>
              </w:rPr>
              <w:t xml:space="preserve">3.3 </w:t>
            </w:r>
            <w:r w:rsidR="00AB2CB0" w:rsidRPr="004076E7">
              <w:rPr>
                <w:rFonts w:ascii="Arial" w:hAnsi="Arial" w:cs="Arial"/>
                <w:sz w:val="20"/>
                <w:szCs w:val="20"/>
              </w:rPr>
              <w:t xml:space="preserve">Provide information, services or support to network members where the potential for mutual benefit has been identified </w:t>
            </w:r>
          </w:p>
          <w:p w14:paraId="62C86A2E" w14:textId="77777777" w:rsidR="00AB2CB0" w:rsidRPr="004076E7" w:rsidRDefault="00AB2CB0" w:rsidP="004076E7">
            <w:pPr>
              <w:rPr>
                <w:rFonts w:ascii="Arial" w:hAnsi="Arial" w:cs="Arial"/>
                <w:color w:val="000000"/>
                <w:sz w:val="20"/>
                <w:szCs w:val="20"/>
              </w:rPr>
            </w:pPr>
          </w:p>
          <w:p w14:paraId="62C86A2F" w14:textId="77777777" w:rsidR="003B6C45" w:rsidRPr="004076E7" w:rsidRDefault="003B6C45" w:rsidP="004076E7">
            <w:pPr>
              <w:rPr>
                <w:rFonts w:ascii="Arial" w:hAnsi="Arial" w:cs="Arial"/>
                <w:sz w:val="20"/>
                <w:szCs w:val="20"/>
              </w:rPr>
            </w:pPr>
          </w:p>
        </w:tc>
        <w:tc>
          <w:tcPr>
            <w:tcW w:w="7375" w:type="dxa"/>
          </w:tcPr>
          <w:p w14:paraId="62C86A30" w14:textId="77777777" w:rsidR="00186277" w:rsidRPr="004076E7" w:rsidRDefault="00397A5A" w:rsidP="004076E7">
            <w:pPr>
              <w:rPr>
                <w:rFonts w:ascii="Arial" w:hAnsi="Arial" w:cs="Arial"/>
                <w:sz w:val="20"/>
                <w:szCs w:val="20"/>
              </w:rPr>
            </w:pPr>
            <w:r w:rsidRPr="004076E7">
              <w:rPr>
                <w:rFonts w:ascii="Arial" w:hAnsi="Arial" w:cs="Arial"/>
                <w:sz w:val="20"/>
                <w:szCs w:val="20"/>
              </w:rPr>
              <w:t xml:space="preserve">In order to network effectively, a network member must be an active, rather than a passive, member </w:t>
            </w:r>
            <w:r w:rsidR="00313E17" w:rsidRPr="004076E7">
              <w:rPr>
                <w:rFonts w:ascii="Arial" w:hAnsi="Arial" w:cs="Arial"/>
                <w:sz w:val="20"/>
                <w:szCs w:val="20"/>
              </w:rPr>
              <w:t>of his or her networks, and active participation will include providing on-going information, services or support to network members where the potential for mutual support has been identified.</w:t>
            </w:r>
          </w:p>
        </w:tc>
      </w:tr>
      <w:tr w:rsidR="003B6C45" w:rsidRPr="0021142F" w14:paraId="62C86A35" w14:textId="77777777" w:rsidTr="00F17F6F">
        <w:trPr>
          <w:trHeight w:val="810"/>
        </w:trPr>
        <w:tc>
          <w:tcPr>
            <w:tcW w:w="2245" w:type="dxa"/>
            <w:vMerge/>
          </w:tcPr>
          <w:p w14:paraId="62C86A32" w14:textId="77777777" w:rsidR="003B6C45" w:rsidRPr="0021142F" w:rsidRDefault="003B6C45" w:rsidP="002C245A">
            <w:pPr>
              <w:rPr>
                <w:rFonts w:ascii="Arial" w:hAnsi="Arial" w:cs="Arial"/>
                <w:sz w:val="20"/>
                <w:szCs w:val="20"/>
              </w:rPr>
            </w:pPr>
          </w:p>
        </w:tc>
        <w:tc>
          <w:tcPr>
            <w:tcW w:w="3330" w:type="dxa"/>
            <w:vMerge/>
            <w:tcBorders>
              <w:bottom w:val="single" w:sz="4" w:space="0" w:color="auto"/>
            </w:tcBorders>
          </w:tcPr>
          <w:p w14:paraId="62C86A33" w14:textId="77777777" w:rsidR="003B6C45" w:rsidRPr="004076E7" w:rsidRDefault="003B6C45" w:rsidP="004076E7">
            <w:pPr>
              <w:rPr>
                <w:rFonts w:ascii="Arial" w:hAnsi="Arial" w:cs="Arial"/>
                <w:color w:val="000000"/>
                <w:spacing w:val="-1"/>
                <w:sz w:val="20"/>
                <w:szCs w:val="20"/>
              </w:rPr>
            </w:pPr>
          </w:p>
        </w:tc>
        <w:tc>
          <w:tcPr>
            <w:tcW w:w="7375" w:type="dxa"/>
          </w:tcPr>
          <w:p w14:paraId="62C86A34" w14:textId="77777777" w:rsidR="003B6C45" w:rsidRPr="004076E7" w:rsidRDefault="003B6C45" w:rsidP="004076E7">
            <w:pPr>
              <w:rPr>
                <w:rFonts w:ascii="Arial" w:hAnsi="Arial" w:cs="Arial"/>
                <w:sz w:val="20"/>
                <w:szCs w:val="20"/>
              </w:rPr>
            </w:pPr>
            <w:r w:rsidRPr="006A2999">
              <w:rPr>
                <w:rFonts w:ascii="Arial" w:hAnsi="Arial" w:cs="Arial"/>
                <w:i/>
                <w:sz w:val="20"/>
                <w:szCs w:val="20"/>
              </w:rPr>
              <w:t xml:space="preserve">In this criterion the learner is required to </w:t>
            </w:r>
            <w:r w:rsidR="00D74CBC" w:rsidRPr="006A2999">
              <w:rPr>
                <w:rFonts w:ascii="Arial" w:hAnsi="Arial" w:cs="Arial"/>
                <w:i/>
                <w:sz w:val="20"/>
                <w:szCs w:val="20"/>
              </w:rPr>
              <w:t>prov</w:t>
            </w:r>
            <w:r w:rsidR="00313E17" w:rsidRPr="006A2999">
              <w:rPr>
                <w:rFonts w:ascii="Arial" w:hAnsi="Arial" w:cs="Arial"/>
                <w:i/>
                <w:sz w:val="20"/>
                <w:szCs w:val="20"/>
              </w:rPr>
              <w:t>ide evidence that he or she has actively participated in networking by providing information, services or support to network members where the potential for mutual benefit has been identified</w:t>
            </w:r>
            <w:r w:rsidR="00313E17" w:rsidRPr="004076E7">
              <w:rPr>
                <w:rFonts w:ascii="Arial" w:hAnsi="Arial" w:cs="Arial"/>
                <w:sz w:val="20"/>
                <w:szCs w:val="20"/>
              </w:rPr>
              <w:t>.</w:t>
            </w:r>
          </w:p>
        </w:tc>
      </w:tr>
      <w:tr w:rsidR="003B6C45" w:rsidRPr="0021142F" w14:paraId="62C86A3B" w14:textId="77777777" w:rsidTr="009C2CB3">
        <w:trPr>
          <w:trHeight w:val="712"/>
        </w:trPr>
        <w:tc>
          <w:tcPr>
            <w:tcW w:w="2245" w:type="dxa"/>
            <w:vMerge/>
          </w:tcPr>
          <w:p w14:paraId="62C86A36" w14:textId="77777777" w:rsidR="003B6C45" w:rsidRPr="0021142F" w:rsidRDefault="003B6C45" w:rsidP="002C245A">
            <w:pPr>
              <w:rPr>
                <w:rFonts w:ascii="Arial" w:hAnsi="Arial" w:cs="Arial"/>
                <w:sz w:val="20"/>
                <w:szCs w:val="20"/>
              </w:rPr>
            </w:pPr>
          </w:p>
        </w:tc>
        <w:tc>
          <w:tcPr>
            <w:tcW w:w="3330" w:type="dxa"/>
            <w:vMerge w:val="restart"/>
            <w:tcBorders>
              <w:top w:val="single" w:sz="4" w:space="0" w:color="auto"/>
            </w:tcBorders>
          </w:tcPr>
          <w:p w14:paraId="62C86A37" w14:textId="77777777" w:rsidR="00AB2CB0" w:rsidRPr="004076E7" w:rsidRDefault="00A136E2" w:rsidP="004076E7">
            <w:pPr>
              <w:rPr>
                <w:rFonts w:ascii="Arial" w:hAnsi="Arial" w:cs="Arial"/>
                <w:color w:val="000000"/>
                <w:spacing w:val="-4"/>
                <w:sz w:val="20"/>
                <w:szCs w:val="20"/>
              </w:rPr>
            </w:pPr>
            <w:r w:rsidRPr="004076E7">
              <w:rPr>
                <w:rFonts w:ascii="Arial" w:hAnsi="Arial" w:cs="Arial"/>
                <w:color w:val="000000"/>
                <w:spacing w:val="-4"/>
                <w:sz w:val="20"/>
                <w:szCs w:val="20"/>
              </w:rPr>
              <w:t xml:space="preserve">3.4 </w:t>
            </w:r>
            <w:r w:rsidR="00AB2CB0" w:rsidRPr="004076E7">
              <w:rPr>
                <w:rFonts w:ascii="Arial" w:hAnsi="Arial" w:cs="Arial"/>
                <w:sz w:val="20"/>
                <w:szCs w:val="20"/>
              </w:rPr>
              <w:t xml:space="preserve">Establish the boundaries of confidentiality </w:t>
            </w:r>
          </w:p>
          <w:p w14:paraId="62C86A38" w14:textId="77777777" w:rsidR="00AB2CB0" w:rsidRPr="004076E7" w:rsidRDefault="00AB2CB0" w:rsidP="004076E7">
            <w:pPr>
              <w:rPr>
                <w:rFonts w:ascii="Arial" w:hAnsi="Arial" w:cs="Arial"/>
                <w:color w:val="000000"/>
                <w:sz w:val="20"/>
                <w:szCs w:val="20"/>
              </w:rPr>
            </w:pPr>
          </w:p>
          <w:p w14:paraId="62C86A39" w14:textId="77777777" w:rsidR="003B6C45" w:rsidRPr="004076E7" w:rsidRDefault="003B6C45" w:rsidP="004076E7">
            <w:pPr>
              <w:rPr>
                <w:rFonts w:ascii="Arial" w:hAnsi="Arial" w:cs="Arial"/>
                <w:color w:val="000000"/>
                <w:spacing w:val="-1"/>
                <w:sz w:val="20"/>
                <w:szCs w:val="20"/>
              </w:rPr>
            </w:pPr>
          </w:p>
        </w:tc>
        <w:tc>
          <w:tcPr>
            <w:tcW w:w="7375" w:type="dxa"/>
          </w:tcPr>
          <w:p w14:paraId="62C86A3A" w14:textId="77777777" w:rsidR="0042290D" w:rsidRPr="004076E7" w:rsidRDefault="004B52A1" w:rsidP="004076E7">
            <w:pPr>
              <w:rPr>
                <w:rFonts w:ascii="Arial" w:hAnsi="Arial" w:cs="Arial"/>
                <w:sz w:val="20"/>
                <w:szCs w:val="20"/>
              </w:rPr>
            </w:pPr>
            <w:r w:rsidRPr="004076E7">
              <w:rPr>
                <w:rFonts w:ascii="Arial" w:hAnsi="Arial" w:cs="Arial"/>
                <w:sz w:val="20"/>
                <w:szCs w:val="20"/>
              </w:rPr>
              <w:t xml:space="preserve">Confidentiality is central to the reciprocal relationship, </w:t>
            </w:r>
            <w:r w:rsidR="00394D30" w:rsidRPr="004076E7">
              <w:rPr>
                <w:rFonts w:ascii="Arial" w:hAnsi="Arial" w:cs="Arial"/>
                <w:sz w:val="20"/>
                <w:szCs w:val="20"/>
              </w:rPr>
              <w:t>and network members will need to set boundaries to what information can</w:t>
            </w:r>
            <w:r w:rsidR="0042290D" w:rsidRPr="004076E7">
              <w:rPr>
                <w:rFonts w:ascii="Arial" w:hAnsi="Arial" w:cs="Arial"/>
                <w:sz w:val="20"/>
                <w:szCs w:val="20"/>
              </w:rPr>
              <w:t>,</w:t>
            </w:r>
            <w:r w:rsidR="00394D30" w:rsidRPr="004076E7">
              <w:rPr>
                <w:rFonts w:ascii="Arial" w:hAnsi="Arial" w:cs="Arial"/>
                <w:sz w:val="20"/>
                <w:szCs w:val="20"/>
              </w:rPr>
              <w:t xml:space="preserve"> and cannot</w:t>
            </w:r>
            <w:r w:rsidR="0042290D" w:rsidRPr="004076E7">
              <w:rPr>
                <w:rFonts w:ascii="Arial" w:hAnsi="Arial" w:cs="Arial"/>
                <w:sz w:val="20"/>
                <w:szCs w:val="20"/>
              </w:rPr>
              <w:t>,</w:t>
            </w:r>
            <w:r w:rsidR="00394D30" w:rsidRPr="004076E7">
              <w:rPr>
                <w:rFonts w:ascii="Arial" w:hAnsi="Arial" w:cs="Arial"/>
                <w:sz w:val="20"/>
                <w:szCs w:val="20"/>
              </w:rPr>
              <w:t xml:space="preserve"> be shared.</w:t>
            </w:r>
            <w:r w:rsidR="008F41EA" w:rsidRPr="004076E7">
              <w:rPr>
                <w:rFonts w:ascii="Arial" w:hAnsi="Arial" w:cs="Arial"/>
                <w:sz w:val="20"/>
                <w:szCs w:val="20"/>
              </w:rPr>
              <w:t xml:space="preserve"> </w:t>
            </w:r>
            <w:r w:rsidR="0042290D" w:rsidRPr="004076E7">
              <w:rPr>
                <w:rFonts w:ascii="Arial" w:hAnsi="Arial" w:cs="Arial"/>
                <w:sz w:val="20"/>
                <w:szCs w:val="20"/>
              </w:rPr>
              <w:t>In some instances, th</w:t>
            </w:r>
            <w:r w:rsidR="000B5761" w:rsidRPr="004076E7">
              <w:rPr>
                <w:rFonts w:ascii="Arial" w:hAnsi="Arial" w:cs="Arial"/>
                <w:sz w:val="20"/>
                <w:szCs w:val="20"/>
              </w:rPr>
              <w:t>e boundaries of confidentiality may be established by industry or sector legislation, requirements, regulations or policies and professional codes relevant to networking.</w:t>
            </w:r>
          </w:p>
        </w:tc>
      </w:tr>
      <w:tr w:rsidR="003B6C45" w:rsidRPr="0021142F" w14:paraId="62C86A3F" w14:textId="77777777" w:rsidTr="008F41EA">
        <w:trPr>
          <w:trHeight w:val="433"/>
        </w:trPr>
        <w:tc>
          <w:tcPr>
            <w:tcW w:w="2245" w:type="dxa"/>
            <w:vMerge/>
          </w:tcPr>
          <w:p w14:paraId="62C86A3C" w14:textId="77777777" w:rsidR="003B6C45" w:rsidRPr="0021142F" w:rsidRDefault="003B6C45" w:rsidP="002C245A">
            <w:pPr>
              <w:rPr>
                <w:rFonts w:ascii="Arial" w:hAnsi="Arial" w:cs="Arial"/>
                <w:sz w:val="20"/>
                <w:szCs w:val="20"/>
              </w:rPr>
            </w:pPr>
          </w:p>
        </w:tc>
        <w:tc>
          <w:tcPr>
            <w:tcW w:w="3330" w:type="dxa"/>
            <w:vMerge/>
            <w:tcBorders>
              <w:bottom w:val="single" w:sz="4" w:space="0" w:color="auto"/>
            </w:tcBorders>
          </w:tcPr>
          <w:p w14:paraId="62C86A3D" w14:textId="77777777" w:rsidR="003B6C45" w:rsidRPr="004076E7" w:rsidRDefault="003B6C45" w:rsidP="004076E7">
            <w:pPr>
              <w:rPr>
                <w:rFonts w:ascii="Arial" w:hAnsi="Arial" w:cs="Arial"/>
                <w:color w:val="000000"/>
                <w:spacing w:val="-4"/>
                <w:sz w:val="20"/>
                <w:szCs w:val="20"/>
              </w:rPr>
            </w:pPr>
          </w:p>
        </w:tc>
        <w:tc>
          <w:tcPr>
            <w:tcW w:w="7375" w:type="dxa"/>
          </w:tcPr>
          <w:p w14:paraId="62C86A3E" w14:textId="77777777" w:rsidR="003B6C45" w:rsidRPr="006A2999" w:rsidRDefault="002D54EF" w:rsidP="004076E7">
            <w:pPr>
              <w:rPr>
                <w:rFonts w:ascii="Arial" w:hAnsi="Arial" w:cs="Arial"/>
                <w:i/>
                <w:sz w:val="20"/>
                <w:szCs w:val="20"/>
              </w:rPr>
            </w:pPr>
            <w:r w:rsidRPr="006A2999">
              <w:rPr>
                <w:rFonts w:ascii="Arial" w:hAnsi="Arial" w:cs="Arial"/>
                <w:i/>
                <w:sz w:val="20"/>
                <w:szCs w:val="20"/>
              </w:rPr>
              <w:t xml:space="preserve">In this criterion the learner is required to provide evidence that </w:t>
            </w:r>
            <w:r w:rsidR="000B5761" w:rsidRPr="006A2999">
              <w:rPr>
                <w:rFonts w:ascii="Arial" w:hAnsi="Arial" w:cs="Arial"/>
                <w:i/>
                <w:sz w:val="20"/>
                <w:szCs w:val="20"/>
              </w:rPr>
              <w:t>boundaries of confidentiality have been established.</w:t>
            </w:r>
          </w:p>
        </w:tc>
      </w:tr>
      <w:tr w:rsidR="003B6C45" w:rsidRPr="0021142F" w14:paraId="62C86A44" w14:textId="77777777" w:rsidTr="008F41EA">
        <w:trPr>
          <w:trHeight w:val="1111"/>
        </w:trPr>
        <w:tc>
          <w:tcPr>
            <w:tcW w:w="2245" w:type="dxa"/>
            <w:vMerge/>
          </w:tcPr>
          <w:p w14:paraId="62C86A40" w14:textId="77777777" w:rsidR="003B6C45" w:rsidRPr="0021142F" w:rsidRDefault="003B6C45" w:rsidP="002C245A">
            <w:pPr>
              <w:rPr>
                <w:rFonts w:ascii="Arial" w:hAnsi="Arial" w:cs="Arial"/>
                <w:sz w:val="20"/>
                <w:szCs w:val="20"/>
              </w:rPr>
            </w:pPr>
          </w:p>
        </w:tc>
        <w:tc>
          <w:tcPr>
            <w:tcW w:w="3330" w:type="dxa"/>
            <w:vMerge w:val="restart"/>
            <w:tcBorders>
              <w:top w:val="single" w:sz="4" w:space="0" w:color="auto"/>
            </w:tcBorders>
          </w:tcPr>
          <w:p w14:paraId="62C86A41" w14:textId="77777777" w:rsidR="00AB2CB0" w:rsidRPr="004076E7" w:rsidRDefault="00A136E2" w:rsidP="004076E7">
            <w:pPr>
              <w:rPr>
                <w:rFonts w:ascii="Arial" w:hAnsi="Arial" w:cs="Arial"/>
                <w:color w:val="000000"/>
                <w:spacing w:val="-3"/>
                <w:sz w:val="20"/>
                <w:szCs w:val="20"/>
              </w:rPr>
            </w:pPr>
            <w:r w:rsidRPr="004076E7">
              <w:rPr>
                <w:rFonts w:ascii="Arial" w:hAnsi="Arial" w:cs="Arial"/>
                <w:color w:val="000000"/>
                <w:spacing w:val="-3"/>
                <w:sz w:val="20"/>
                <w:szCs w:val="20"/>
              </w:rPr>
              <w:t xml:space="preserve">3.5 </w:t>
            </w:r>
            <w:r w:rsidR="00AB2CB0" w:rsidRPr="004076E7">
              <w:rPr>
                <w:rFonts w:ascii="Arial" w:hAnsi="Arial" w:cs="Arial"/>
                <w:sz w:val="20"/>
                <w:szCs w:val="20"/>
              </w:rPr>
              <w:t xml:space="preserve">Agree guidelines for the exchange of information and resources </w:t>
            </w:r>
          </w:p>
          <w:p w14:paraId="62C86A42" w14:textId="77777777" w:rsidR="00AB2CB0" w:rsidRPr="004076E7" w:rsidRDefault="00AB2CB0" w:rsidP="004076E7">
            <w:pPr>
              <w:rPr>
                <w:rFonts w:ascii="Arial" w:hAnsi="Arial" w:cs="Arial"/>
                <w:color w:val="000000"/>
                <w:sz w:val="20"/>
                <w:szCs w:val="20"/>
              </w:rPr>
            </w:pPr>
          </w:p>
        </w:tc>
        <w:tc>
          <w:tcPr>
            <w:tcW w:w="7375" w:type="dxa"/>
          </w:tcPr>
          <w:p w14:paraId="62C86A43" w14:textId="77777777" w:rsidR="003B6C45" w:rsidRPr="004076E7" w:rsidRDefault="00F97616" w:rsidP="004076E7">
            <w:pPr>
              <w:rPr>
                <w:rFonts w:ascii="Arial" w:hAnsi="Arial" w:cs="Arial"/>
                <w:sz w:val="20"/>
                <w:szCs w:val="20"/>
              </w:rPr>
            </w:pPr>
            <w:r w:rsidRPr="004076E7">
              <w:rPr>
                <w:rFonts w:ascii="Arial" w:hAnsi="Arial" w:cs="Arial"/>
                <w:sz w:val="20"/>
                <w:szCs w:val="20"/>
              </w:rPr>
              <w:t>In addition to setting boundaries on what information can, and cannot, be shared, networks will need to agree guidelines on how information and resources can be exchanged.</w:t>
            </w:r>
            <w:r w:rsidR="008F41EA" w:rsidRPr="004076E7">
              <w:rPr>
                <w:rFonts w:ascii="Arial" w:hAnsi="Arial" w:cs="Arial"/>
                <w:sz w:val="20"/>
                <w:szCs w:val="20"/>
              </w:rPr>
              <w:t xml:space="preserve"> </w:t>
            </w:r>
            <w:r w:rsidRPr="004076E7">
              <w:rPr>
                <w:rFonts w:ascii="Arial" w:hAnsi="Arial" w:cs="Arial"/>
                <w:sz w:val="20"/>
                <w:szCs w:val="20"/>
              </w:rPr>
              <w:t>Again, guidelines may be established by industry or sector legislation, requirements, regulations or policies and professional codes relevant to networking.</w:t>
            </w:r>
          </w:p>
        </w:tc>
      </w:tr>
      <w:tr w:rsidR="003B6C45" w:rsidRPr="0021142F" w14:paraId="62C86A48" w14:textId="77777777" w:rsidTr="008F41EA">
        <w:trPr>
          <w:trHeight w:val="504"/>
        </w:trPr>
        <w:tc>
          <w:tcPr>
            <w:tcW w:w="2245" w:type="dxa"/>
            <w:vMerge/>
          </w:tcPr>
          <w:p w14:paraId="62C86A45" w14:textId="77777777" w:rsidR="003B6C45" w:rsidRPr="0021142F" w:rsidRDefault="003B6C45" w:rsidP="002C245A">
            <w:pPr>
              <w:rPr>
                <w:rFonts w:ascii="Arial" w:hAnsi="Arial" w:cs="Arial"/>
                <w:sz w:val="20"/>
                <w:szCs w:val="20"/>
              </w:rPr>
            </w:pPr>
          </w:p>
        </w:tc>
        <w:tc>
          <w:tcPr>
            <w:tcW w:w="3330" w:type="dxa"/>
            <w:vMerge/>
          </w:tcPr>
          <w:p w14:paraId="62C86A46" w14:textId="77777777" w:rsidR="003B6C45" w:rsidRPr="004076E7" w:rsidRDefault="003B6C45" w:rsidP="004076E7">
            <w:pPr>
              <w:rPr>
                <w:rFonts w:ascii="Arial" w:hAnsi="Arial" w:cs="Arial"/>
                <w:color w:val="000000"/>
                <w:spacing w:val="-3"/>
                <w:sz w:val="20"/>
                <w:szCs w:val="20"/>
              </w:rPr>
            </w:pPr>
          </w:p>
        </w:tc>
        <w:tc>
          <w:tcPr>
            <w:tcW w:w="7375" w:type="dxa"/>
          </w:tcPr>
          <w:p w14:paraId="62C86A47" w14:textId="77777777" w:rsidR="003B6C45" w:rsidRPr="006A2999" w:rsidRDefault="003B6C45" w:rsidP="004076E7">
            <w:pPr>
              <w:rPr>
                <w:rFonts w:ascii="Arial" w:hAnsi="Arial" w:cs="Arial"/>
                <w:i/>
                <w:sz w:val="20"/>
                <w:szCs w:val="20"/>
              </w:rPr>
            </w:pPr>
            <w:r w:rsidRPr="006A2999">
              <w:rPr>
                <w:rFonts w:ascii="Arial" w:hAnsi="Arial" w:cs="Arial"/>
                <w:i/>
                <w:sz w:val="20"/>
                <w:szCs w:val="20"/>
              </w:rPr>
              <w:t xml:space="preserve">In this criterion the learner is required to </w:t>
            </w:r>
            <w:r w:rsidR="00F97616" w:rsidRPr="006A2999">
              <w:rPr>
                <w:rFonts w:ascii="Arial" w:hAnsi="Arial" w:cs="Arial"/>
                <w:i/>
                <w:sz w:val="20"/>
                <w:szCs w:val="20"/>
              </w:rPr>
              <w:t>provide evidence that guidelines for the exchange of information and resources have been agreed.</w:t>
            </w:r>
          </w:p>
        </w:tc>
      </w:tr>
      <w:tr w:rsidR="002C245A" w:rsidRPr="0021142F" w14:paraId="62C86A4D" w14:textId="77777777" w:rsidTr="008F41EA">
        <w:trPr>
          <w:trHeight w:val="983"/>
        </w:trPr>
        <w:tc>
          <w:tcPr>
            <w:tcW w:w="2245" w:type="dxa"/>
            <w:vMerge w:val="restart"/>
            <w:tcBorders>
              <w:top w:val="nil"/>
            </w:tcBorders>
          </w:tcPr>
          <w:p w14:paraId="62C86A49" w14:textId="77777777" w:rsidR="002C245A" w:rsidRPr="0021142F" w:rsidRDefault="002C245A" w:rsidP="002C245A">
            <w:pPr>
              <w:rPr>
                <w:rFonts w:ascii="Arial" w:hAnsi="Arial" w:cs="Arial"/>
                <w:sz w:val="20"/>
                <w:szCs w:val="20"/>
              </w:rPr>
            </w:pPr>
          </w:p>
        </w:tc>
        <w:tc>
          <w:tcPr>
            <w:tcW w:w="3330" w:type="dxa"/>
            <w:vMerge w:val="restart"/>
          </w:tcPr>
          <w:p w14:paraId="62C86A4A" w14:textId="77777777" w:rsidR="002C245A" w:rsidRPr="004076E7" w:rsidRDefault="002C245A" w:rsidP="004076E7">
            <w:pPr>
              <w:rPr>
                <w:rFonts w:ascii="Arial" w:hAnsi="Arial" w:cs="Arial"/>
                <w:color w:val="000000"/>
                <w:spacing w:val="-3"/>
                <w:sz w:val="20"/>
                <w:szCs w:val="20"/>
              </w:rPr>
            </w:pPr>
            <w:r w:rsidRPr="004076E7">
              <w:rPr>
                <w:rFonts w:ascii="Arial" w:hAnsi="Arial" w:cs="Arial"/>
                <w:color w:val="000000"/>
                <w:spacing w:val="-3"/>
                <w:sz w:val="20"/>
                <w:szCs w:val="20"/>
              </w:rPr>
              <w:t xml:space="preserve">3.6 </w:t>
            </w:r>
            <w:r w:rsidRPr="004076E7">
              <w:rPr>
                <w:rFonts w:ascii="Arial" w:hAnsi="Arial" w:cs="Arial"/>
                <w:sz w:val="20"/>
                <w:szCs w:val="20"/>
              </w:rPr>
              <w:t>Take action to ensure that participation</w:t>
            </w:r>
            <w:r w:rsidRPr="004076E7">
              <w:rPr>
                <w:rFonts w:ascii="Arial" w:hAnsi="Arial" w:cs="Arial"/>
                <w:color w:val="000000"/>
                <w:spacing w:val="-3"/>
                <w:sz w:val="20"/>
                <w:szCs w:val="20"/>
              </w:rPr>
              <w:t xml:space="preserve"> </w:t>
            </w:r>
            <w:r w:rsidRPr="004076E7">
              <w:rPr>
                <w:rFonts w:ascii="Arial" w:hAnsi="Arial" w:cs="Arial"/>
                <w:sz w:val="20"/>
                <w:szCs w:val="20"/>
              </w:rPr>
              <w:t>in networks reflects current and defined future aspirations and needs</w:t>
            </w:r>
          </w:p>
          <w:p w14:paraId="62C86A4B" w14:textId="77777777" w:rsidR="002C245A" w:rsidRPr="004076E7" w:rsidRDefault="002C245A" w:rsidP="004076E7">
            <w:pPr>
              <w:rPr>
                <w:rFonts w:ascii="Arial" w:hAnsi="Arial" w:cs="Arial"/>
                <w:color w:val="000000"/>
                <w:spacing w:val="-3"/>
                <w:sz w:val="20"/>
                <w:szCs w:val="20"/>
              </w:rPr>
            </w:pPr>
          </w:p>
        </w:tc>
        <w:tc>
          <w:tcPr>
            <w:tcW w:w="7375" w:type="dxa"/>
          </w:tcPr>
          <w:p w14:paraId="62C86A4C" w14:textId="77777777" w:rsidR="002C245A" w:rsidRPr="004076E7" w:rsidRDefault="002C245A" w:rsidP="004076E7">
            <w:pPr>
              <w:rPr>
                <w:rFonts w:ascii="Arial" w:hAnsi="Arial" w:cs="Arial"/>
                <w:sz w:val="20"/>
                <w:szCs w:val="20"/>
              </w:rPr>
            </w:pPr>
            <w:r w:rsidRPr="004076E7">
              <w:rPr>
                <w:rFonts w:ascii="Arial" w:hAnsi="Arial" w:cs="Arial"/>
                <w:sz w:val="20"/>
                <w:szCs w:val="20"/>
              </w:rPr>
              <w:t>In addition to providing on-going information, services or support to network members where the potential for mutual support has been identified, active participation in networking also provides the opportunity to continually update own current and defined future aspirations and needs.</w:t>
            </w:r>
          </w:p>
        </w:tc>
      </w:tr>
      <w:tr w:rsidR="002C245A" w:rsidRPr="0021142F" w14:paraId="62C86A51" w14:textId="77777777" w:rsidTr="002C245A">
        <w:trPr>
          <w:trHeight w:val="307"/>
        </w:trPr>
        <w:tc>
          <w:tcPr>
            <w:tcW w:w="2245" w:type="dxa"/>
            <w:vMerge/>
            <w:tcBorders>
              <w:top w:val="nil"/>
            </w:tcBorders>
          </w:tcPr>
          <w:p w14:paraId="62C86A4E" w14:textId="77777777" w:rsidR="002C245A" w:rsidRPr="0021142F" w:rsidRDefault="002C245A" w:rsidP="002C245A">
            <w:pPr>
              <w:rPr>
                <w:rFonts w:ascii="Arial" w:hAnsi="Arial" w:cs="Arial"/>
                <w:sz w:val="20"/>
                <w:szCs w:val="20"/>
              </w:rPr>
            </w:pPr>
          </w:p>
        </w:tc>
        <w:tc>
          <w:tcPr>
            <w:tcW w:w="3330" w:type="dxa"/>
            <w:vMerge/>
          </w:tcPr>
          <w:p w14:paraId="62C86A4F" w14:textId="77777777" w:rsidR="002C245A" w:rsidRPr="004076E7" w:rsidRDefault="002C245A" w:rsidP="004076E7">
            <w:pPr>
              <w:rPr>
                <w:rFonts w:ascii="Arial" w:hAnsi="Arial" w:cs="Arial"/>
                <w:color w:val="000000"/>
                <w:spacing w:val="-3"/>
                <w:sz w:val="20"/>
                <w:szCs w:val="20"/>
              </w:rPr>
            </w:pPr>
          </w:p>
        </w:tc>
        <w:tc>
          <w:tcPr>
            <w:tcW w:w="7375" w:type="dxa"/>
          </w:tcPr>
          <w:p w14:paraId="62C86A50" w14:textId="77777777" w:rsidR="002C245A" w:rsidRPr="006A2999" w:rsidRDefault="002C245A" w:rsidP="004076E7">
            <w:pPr>
              <w:rPr>
                <w:rFonts w:ascii="Arial" w:hAnsi="Arial" w:cs="Arial"/>
                <w:i/>
                <w:sz w:val="20"/>
                <w:szCs w:val="20"/>
              </w:rPr>
            </w:pPr>
            <w:r w:rsidRPr="006A2999">
              <w:rPr>
                <w:rFonts w:ascii="Arial" w:hAnsi="Arial" w:cs="Arial"/>
                <w:i/>
                <w:sz w:val="20"/>
                <w:szCs w:val="20"/>
              </w:rPr>
              <w:t>In this criterion the learner is required to provide evidence that he or she has actively participated in networking by providing information, services or support to network members where the potential for mutual benefit has been identified.</w:t>
            </w:r>
          </w:p>
        </w:tc>
      </w:tr>
      <w:tr w:rsidR="002C245A" w:rsidRPr="0021142F" w14:paraId="62C86A56" w14:textId="77777777" w:rsidTr="002C245A">
        <w:trPr>
          <w:trHeight w:val="308"/>
        </w:trPr>
        <w:tc>
          <w:tcPr>
            <w:tcW w:w="2245" w:type="dxa"/>
            <w:vMerge/>
            <w:tcBorders>
              <w:top w:val="nil"/>
            </w:tcBorders>
          </w:tcPr>
          <w:p w14:paraId="62C86A52" w14:textId="77777777" w:rsidR="002C245A" w:rsidRPr="0021142F" w:rsidRDefault="002C245A" w:rsidP="002C245A">
            <w:pPr>
              <w:rPr>
                <w:rFonts w:ascii="Arial" w:hAnsi="Arial" w:cs="Arial"/>
                <w:sz w:val="20"/>
                <w:szCs w:val="20"/>
              </w:rPr>
            </w:pPr>
          </w:p>
        </w:tc>
        <w:tc>
          <w:tcPr>
            <w:tcW w:w="3330" w:type="dxa"/>
            <w:vMerge w:val="restart"/>
          </w:tcPr>
          <w:p w14:paraId="62C86A53" w14:textId="77777777" w:rsidR="002C245A" w:rsidRPr="004076E7" w:rsidRDefault="002C245A" w:rsidP="004076E7">
            <w:pPr>
              <w:rPr>
                <w:rFonts w:ascii="Arial" w:hAnsi="Arial" w:cs="Arial"/>
                <w:color w:val="000000"/>
                <w:spacing w:val="-3"/>
                <w:sz w:val="20"/>
                <w:szCs w:val="20"/>
              </w:rPr>
            </w:pPr>
            <w:r w:rsidRPr="004076E7">
              <w:rPr>
                <w:rFonts w:ascii="Arial" w:hAnsi="Arial" w:cs="Arial"/>
                <w:color w:val="000000"/>
                <w:spacing w:val="-3"/>
                <w:sz w:val="20"/>
                <w:szCs w:val="20"/>
              </w:rPr>
              <w:t xml:space="preserve">3.7 </w:t>
            </w:r>
            <w:r w:rsidRPr="004076E7">
              <w:rPr>
                <w:rFonts w:ascii="Arial" w:hAnsi="Arial" w:cs="Arial"/>
                <w:sz w:val="20"/>
                <w:szCs w:val="20"/>
              </w:rPr>
              <w:t xml:space="preserve">Make introductions to people with common or complementary interest to and within networks </w:t>
            </w:r>
          </w:p>
          <w:p w14:paraId="62C86A54" w14:textId="77777777" w:rsidR="002C245A" w:rsidRPr="004076E7" w:rsidRDefault="002C245A" w:rsidP="004076E7">
            <w:pPr>
              <w:rPr>
                <w:rFonts w:ascii="Arial" w:hAnsi="Arial" w:cs="Arial"/>
                <w:color w:val="000000"/>
                <w:spacing w:val="-3"/>
                <w:sz w:val="20"/>
                <w:szCs w:val="20"/>
              </w:rPr>
            </w:pPr>
          </w:p>
        </w:tc>
        <w:tc>
          <w:tcPr>
            <w:tcW w:w="7375" w:type="dxa"/>
          </w:tcPr>
          <w:p w14:paraId="62C86A55" w14:textId="77777777" w:rsidR="002C245A" w:rsidRPr="004076E7" w:rsidRDefault="002C245A" w:rsidP="004076E7">
            <w:pPr>
              <w:rPr>
                <w:rFonts w:ascii="Arial" w:hAnsi="Arial" w:cs="Arial"/>
                <w:sz w:val="20"/>
                <w:szCs w:val="20"/>
              </w:rPr>
            </w:pPr>
            <w:r w:rsidRPr="004076E7">
              <w:rPr>
                <w:rFonts w:ascii="Arial" w:hAnsi="Arial" w:cs="Arial"/>
                <w:sz w:val="20"/>
                <w:szCs w:val="20"/>
              </w:rPr>
              <w:t xml:space="preserve">The first step in networking is to make introductions to people with common or complementary interest, either face-to-face or online. </w:t>
            </w:r>
          </w:p>
        </w:tc>
      </w:tr>
      <w:tr w:rsidR="002C245A" w:rsidRPr="0021142F" w14:paraId="62C86A5B" w14:textId="77777777" w:rsidTr="00DE15BE">
        <w:trPr>
          <w:trHeight w:val="670"/>
        </w:trPr>
        <w:tc>
          <w:tcPr>
            <w:tcW w:w="2245" w:type="dxa"/>
            <w:vMerge/>
            <w:tcBorders>
              <w:top w:val="nil"/>
            </w:tcBorders>
          </w:tcPr>
          <w:p w14:paraId="62C86A57" w14:textId="77777777" w:rsidR="002C245A" w:rsidRPr="0021142F" w:rsidRDefault="002C245A" w:rsidP="002C245A">
            <w:pPr>
              <w:rPr>
                <w:rFonts w:ascii="Arial" w:hAnsi="Arial" w:cs="Arial"/>
                <w:sz w:val="20"/>
                <w:szCs w:val="20"/>
              </w:rPr>
            </w:pPr>
          </w:p>
        </w:tc>
        <w:tc>
          <w:tcPr>
            <w:tcW w:w="3330" w:type="dxa"/>
            <w:vMerge/>
            <w:tcBorders>
              <w:bottom w:val="single" w:sz="4" w:space="0" w:color="auto"/>
            </w:tcBorders>
          </w:tcPr>
          <w:p w14:paraId="62C86A58" w14:textId="77777777" w:rsidR="002C245A" w:rsidRPr="0021142F" w:rsidRDefault="002C245A" w:rsidP="002C245A">
            <w:pPr>
              <w:spacing w:line="289" w:lineRule="exact"/>
              <w:ind w:right="252"/>
              <w:rPr>
                <w:rFonts w:ascii="Arial" w:hAnsi="Arial" w:cs="Arial"/>
                <w:color w:val="000000"/>
                <w:spacing w:val="-3"/>
                <w:sz w:val="20"/>
                <w:szCs w:val="20"/>
              </w:rPr>
            </w:pPr>
          </w:p>
        </w:tc>
        <w:tc>
          <w:tcPr>
            <w:tcW w:w="7375" w:type="dxa"/>
          </w:tcPr>
          <w:p w14:paraId="62C86A59" w14:textId="77777777" w:rsidR="008F41EA" w:rsidRPr="0021142F" w:rsidRDefault="002C245A" w:rsidP="008F41EA">
            <w:pPr>
              <w:pStyle w:val="NoSpacing"/>
              <w:rPr>
                <w:rFonts w:cs="Arial"/>
                <w:szCs w:val="20"/>
              </w:rPr>
            </w:pPr>
            <w:r w:rsidRPr="0021142F">
              <w:rPr>
                <w:rFonts w:cs="Arial"/>
                <w:szCs w:val="20"/>
              </w:rPr>
              <w:t>In this criterion the learner is required to provide evidence that he or she has made introductions to two or more people with common or complementary interest to and within networks.</w:t>
            </w:r>
          </w:p>
          <w:p w14:paraId="62C86A5A" w14:textId="77777777" w:rsidR="00DE15BE" w:rsidRPr="0021142F" w:rsidRDefault="00DE15BE" w:rsidP="00DE15BE">
            <w:pPr>
              <w:pStyle w:val="NoSpacing"/>
              <w:rPr>
                <w:rFonts w:cs="Arial"/>
                <w:szCs w:val="20"/>
              </w:rPr>
            </w:pPr>
          </w:p>
        </w:tc>
      </w:tr>
    </w:tbl>
    <w:p w14:paraId="62C86A5C" w14:textId="77777777" w:rsidR="008A39AD" w:rsidRPr="0021142F" w:rsidRDefault="008A39AD" w:rsidP="002C245A">
      <w:pPr>
        <w:spacing w:after="0"/>
        <w:rPr>
          <w:rFonts w:ascii="Arial" w:hAnsi="Arial" w:cs="Arial"/>
          <w:sz w:val="20"/>
          <w:szCs w:val="20"/>
        </w:rPr>
      </w:pPr>
    </w:p>
    <w:sectPr w:rsidR="008A39AD" w:rsidRPr="0021142F" w:rsidSect="003A3CE4">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6A5F" w14:textId="77777777" w:rsidR="00FC6594" w:rsidRDefault="00FC6594" w:rsidP="00680E2E">
      <w:pPr>
        <w:spacing w:after="0" w:line="240" w:lineRule="auto"/>
      </w:pPr>
      <w:r>
        <w:separator/>
      </w:r>
    </w:p>
  </w:endnote>
  <w:endnote w:type="continuationSeparator" w:id="0">
    <w:p w14:paraId="62C86A60" w14:textId="77777777" w:rsidR="00FC6594" w:rsidRDefault="00FC6594"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7EBF" w14:textId="77777777" w:rsidR="003B4E1E" w:rsidRDefault="003B4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973607492"/>
      <w:docPartObj>
        <w:docPartGallery w:val="Page Numbers (Bottom of Page)"/>
        <w:docPartUnique/>
      </w:docPartObj>
    </w:sdtPr>
    <w:sdtEndPr>
      <w:rPr>
        <w:noProof/>
      </w:rPr>
    </w:sdtEndPr>
    <w:sdtContent>
      <w:p w14:paraId="381182AD" w14:textId="77777777" w:rsidR="003B4E1E" w:rsidRPr="003A2CFC" w:rsidRDefault="003B4E1E" w:rsidP="003B4E1E">
        <w:pPr>
          <w:pStyle w:val="Footer"/>
          <w:rPr>
            <w:rFonts w:ascii="Arial" w:hAnsi="Arial" w:cs="Arial"/>
            <w:sz w:val="20"/>
            <w:szCs w:val="20"/>
          </w:rPr>
        </w:pPr>
        <w:r w:rsidRPr="003A2CFC">
          <w:rPr>
            <w:rFonts w:ascii="Arial" w:hAnsi="Arial" w:cs="Arial"/>
            <w:sz w:val="20"/>
            <w:szCs w:val="20"/>
          </w:rPr>
          <w:t xml:space="preserve">Awarded by City &amp; Guilds </w:t>
        </w:r>
      </w:p>
      <w:p w14:paraId="12CEFB98" w14:textId="77777777" w:rsidR="003B4E1E" w:rsidRPr="003A2CFC" w:rsidRDefault="003B4E1E" w:rsidP="003B4E1E">
        <w:pPr>
          <w:pStyle w:val="Footer"/>
          <w:rPr>
            <w:rFonts w:ascii="Arial" w:hAnsi="Arial" w:cs="Arial"/>
            <w:sz w:val="20"/>
            <w:szCs w:val="20"/>
          </w:rPr>
        </w:pPr>
        <w:r w:rsidRPr="003A2CFC">
          <w:rPr>
            <w:rFonts w:ascii="Arial" w:hAnsi="Arial" w:cs="Arial"/>
            <w:sz w:val="20"/>
            <w:szCs w:val="20"/>
          </w:rPr>
          <w:t>M&amp;L 25 Develop and maintain professional networks</w:t>
        </w:r>
      </w:p>
      <w:p w14:paraId="2996BA68" w14:textId="77777777" w:rsidR="003B4E1E" w:rsidRPr="003A2CFC" w:rsidRDefault="003B4E1E" w:rsidP="003B4E1E">
        <w:pPr>
          <w:pStyle w:val="Footer"/>
          <w:rPr>
            <w:rFonts w:ascii="Arial" w:hAnsi="Arial" w:cs="Arial"/>
            <w:sz w:val="20"/>
            <w:szCs w:val="20"/>
          </w:rPr>
        </w:pPr>
        <w:r w:rsidRPr="003A2CFC">
          <w:rPr>
            <w:rFonts w:ascii="Arial" w:hAnsi="Arial" w:cs="Arial"/>
            <w:sz w:val="20"/>
            <w:szCs w:val="20"/>
          </w:rPr>
          <w:t>Version 1.0 (</w:t>
        </w:r>
        <w:r>
          <w:rPr>
            <w:rFonts w:ascii="Arial" w:hAnsi="Arial" w:cs="Arial"/>
            <w:sz w:val="20"/>
            <w:szCs w:val="20"/>
          </w:rPr>
          <w:t>March 2017</w:t>
        </w:r>
        <w:r w:rsidRPr="003A2CFC">
          <w:rPr>
            <w:rFonts w:ascii="Arial" w:hAnsi="Arial" w:cs="Arial"/>
            <w:sz w:val="20"/>
            <w:szCs w:val="20"/>
          </w:rPr>
          <w:t xml:space="preserve">) </w:t>
        </w:r>
        <w:r w:rsidRPr="003A2CFC">
          <w:rPr>
            <w:rFonts w:ascii="Arial" w:hAnsi="Arial" w:cs="Arial"/>
            <w:sz w:val="20"/>
            <w:szCs w:val="20"/>
          </w:rPr>
          <w:tab/>
        </w:r>
        <w:r w:rsidRPr="003A2CFC">
          <w:rPr>
            <w:rFonts w:ascii="Arial" w:hAnsi="Arial" w:cs="Arial"/>
            <w:sz w:val="20"/>
            <w:szCs w:val="20"/>
          </w:rPr>
          <w:tab/>
        </w:r>
        <w:r w:rsidRPr="003A2CFC">
          <w:rPr>
            <w:rFonts w:ascii="Arial" w:hAnsi="Arial" w:cs="Arial"/>
            <w:sz w:val="20"/>
            <w:szCs w:val="20"/>
          </w:rPr>
          <w:tab/>
        </w:r>
        <w:r w:rsidRPr="003A2CFC">
          <w:rPr>
            <w:rFonts w:ascii="Arial" w:hAnsi="Arial" w:cs="Arial"/>
            <w:sz w:val="20"/>
            <w:szCs w:val="20"/>
          </w:rPr>
          <w:tab/>
        </w:r>
        <w:r w:rsidRPr="003A2CFC">
          <w:rPr>
            <w:rFonts w:ascii="Arial" w:hAnsi="Arial" w:cs="Arial"/>
            <w:sz w:val="20"/>
            <w:szCs w:val="20"/>
          </w:rPr>
          <w:tab/>
        </w:r>
        <w:r w:rsidRPr="003A2CFC">
          <w:rPr>
            <w:rFonts w:ascii="Arial" w:hAnsi="Arial" w:cs="Arial"/>
            <w:sz w:val="20"/>
            <w:szCs w:val="20"/>
          </w:rPr>
          <w:tab/>
        </w:r>
        <w:r w:rsidRPr="003A2CFC">
          <w:rPr>
            <w:rFonts w:ascii="Arial" w:hAnsi="Arial" w:cs="Arial"/>
            <w:sz w:val="20"/>
            <w:szCs w:val="20"/>
          </w:rPr>
          <w:fldChar w:fldCharType="begin"/>
        </w:r>
        <w:r w:rsidRPr="003A2CFC">
          <w:rPr>
            <w:rFonts w:ascii="Arial" w:hAnsi="Arial" w:cs="Arial"/>
            <w:sz w:val="20"/>
            <w:szCs w:val="20"/>
          </w:rPr>
          <w:instrText xml:space="preserve"> PAGE   \* MERGEFORMAT </w:instrText>
        </w:r>
        <w:r w:rsidRPr="003A2CFC">
          <w:rPr>
            <w:rFonts w:ascii="Arial" w:hAnsi="Arial" w:cs="Arial"/>
            <w:sz w:val="20"/>
            <w:szCs w:val="20"/>
          </w:rPr>
          <w:fldChar w:fldCharType="separate"/>
        </w:r>
        <w:r>
          <w:rPr>
            <w:rFonts w:ascii="Arial" w:hAnsi="Arial" w:cs="Arial"/>
            <w:noProof/>
            <w:sz w:val="20"/>
            <w:szCs w:val="20"/>
          </w:rPr>
          <w:t>1</w:t>
        </w:r>
        <w:r w:rsidRPr="003A2CFC">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D8B6F" w14:textId="77777777" w:rsidR="003B4E1E" w:rsidRDefault="003B4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86A5D" w14:textId="77777777" w:rsidR="00FC6594" w:rsidRDefault="00FC6594" w:rsidP="00680E2E">
      <w:pPr>
        <w:spacing w:after="0" w:line="240" w:lineRule="auto"/>
      </w:pPr>
      <w:r>
        <w:separator/>
      </w:r>
    </w:p>
  </w:footnote>
  <w:footnote w:type="continuationSeparator" w:id="0">
    <w:p w14:paraId="62C86A5E" w14:textId="77777777" w:rsidR="00FC6594" w:rsidRDefault="00FC6594" w:rsidP="00680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6BC2" w14:textId="77777777" w:rsidR="003B4E1E" w:rsidRDefault="003B4E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C8AD" w14:textId="211E24CE" w:rsidR="003B4E1E" w:rsidRDefault="003B4E1E">
    <w:pPr>
      <w:pStyle w:val="Header"/>
    </w:pPr>
    <w:r>
      <w:rPr>
        <w:noProof/>
        <w:lang w:eastAsia="en-GB"/>
      </w:rPr>
      <w:drawing>
        <wp:anchor distT="0" distB="0" distL="114300" distR="114300" simplePos="0" relativeHeight="251659264" behindDoc="0" locked="0" layoutInCell="1" allowOverlap="1" wp14:anchorId="1C76C350" wp14:editId="66008092">
          <wp:simplePos x="0" y="0"/>
          <wp:positionH relativeFrom="column">
            <wp:posOffset>7216726</wp:posOffset>
          </wp:positionH>
          <wp:positionV relativeFrom="paragraph">
            <wp:posOffset>-267091</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E4C8" w14:textId="77777777" w:rsidR="003B4E1E" w:rsidRDefault="003B4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B0C"/>
    <w:multiLevelType w:val="hybridMultilevel"/>
    <w:tmpl w:val="A5F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6B04A7"/>
    <w:multiLevelType w:val="hybridMultilevel"/>
    <w:tmpl w:val="2312D4D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64B0E4C"/>
    <w:multiLevelType w:val="hybridMultilevel"/>
    <w:tmpl w:val="45F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C218A"/>
    <w:multiLevelType w:val="hybridMultilevel"/>
    <w:tmpl w:val="AA60D8BE"/>
    <w:lvl w:ilvl="0" w:tplc="85EAE758">
      <w:start w:val="1"/>
      <w:numFmt w:val="bullet"/>
      <w:lvlText w:val=""/>
      <w:lvlJc w:val="left"/>
      <w:pPr>
        <w:tabs>
          <w:tab w:val="num" w:pos="720"/>
        </w:tabs>
        <w:ind w:left="720" w:hanging="360"/>
      </w:pPr>
      <w:rPr>
        <w:rFonts w:ascii="Wingdings" w:hAnsi="Wingdings" w:hint="default"/>
      </w:rPr>
    </w:lvl>
    <w:lvl w:ilvl="1" w:tplc="A3E2947E" w:tentative="1">
      <w:start w:val="1"/>
      <w:numFmt w:val="bullet"/>
      <w:lvlText w:val=""/>
      <w:lvlJc w:val="left"/>
      <w:pPr>
        <w:tabs>
          <w:tab w:val="num" w:pos="1440"/>
        </w:tabs>
        <w:ind w:left="1440" w:hanging="360"/>
      </w:pPr>
      <w:rPr>
        <w:rFonts w:ascii="Wingdings" w:hAnsi="Wingdings" w:hint="default"/>
      </w:rPr>
    </w:lvl>
    <w:lvl w:ilvl="2" w:tplc="3EBE748A" w:tentative="1">
      <w:start w:val="1"/>
      <w:numFmt w:val="bullet"/>
      <w:lvlText w:val=""/>
      <w:lvlJc w:val="left"/>
      <w:pPr>
        <w:tabs>
          <w:tab w:val="num" w:pos="2160"/>
        </w:tabs>
        <w:ind w:left="2160" w:hanging="360"/>
      </w:pPr>
      <w:rPr>
        <w:rFonts w:ascii="Wingdings" w:hAnsi="Wingdings" w:hint="default"/>
      </w:rPr>
    </w:lvl>
    <w:lvl w:ilvl="3" w:tplc="6F129384" w:tentative="1">
      <w:start w:val="1"/>
      <w:numFmt w:val="bullet"/>
      <w:lvlText w:val=""/>
      <w:lvlJc w:val="left"/>
      <w:pPr>
        <w:tabs>
          <w:tab w:val="num" w:pos="2880"/>
        </w:tabs>
        <w:ind w:left="2880" w:hanging="360"/>
      </w:pPr>
      <w:rPr>
        <w:rFonts w:ascii="Wingdings" w:hAnsi="Wingdings" w:hint="default"/>
      </w:rPr>
    </w:lvl>
    <w:lvl w:ilvl="4" w:tplc="9D6A62CA" w:tentative="1">
      <w:start w:val="1"/>
      <w:numFmt w:val="bullet"/>
      <w:lvlText w:val=""/>
      <w:lvlJc w:val="left"/>
      <w:pPr>
        <w:tabs>
          <w:tab w:val="num" w:pos="3600"/>
        </w:tabs>
        <w:ind w:left="3600" w:hanging="360"/>
      </w:pPr>
      <w:rPr>
        <w:rFonts w:ascii="Wingdings" w:hAnsi="Wingdings" w:hint="default"/>
      </w:rPr>
    </w:lvl>
    <w:lvl w:ilvl="5" w:tplc="5DB20C62" w:tentative="1">
      <w:start w:val="1"/>
      <w:numFmt w:val="bullet"/>
      <w:lvlText w:val=""/>
      <w:lvlJc w:val="left"/>
      <w:pPr>
        <w:tabs>
          <w:tab w:val="num" w:pos="4320"/>
        </w:tabs>
        <w:ind w:left="4320" w:hanging="360"/>
      </w:pPr>
      <w:rPr>
        <w:rFonts w:ascii="Wingdings" w:hAnsi="Wingdings" w:hint="default"/>
      </w:rPr>
    </w:lvl>
    <w:lvl w:ilvl="6" w:tplc="89CA6F0E" w:tentative="1">
      <w:start w:val="1"/>
      <w:numFmt w:val="bullet"/>
      <w:lvlText w:val=""/>
      <w:lvlJc w:val="left"/>
      <w:pPr>
        <w:tabs>
          <w:tab w:val="num" w:pos="5040"/>
        </w:tabs>
        <w:ind w:left="5040" w:hanging="360"/>
      </w:pPr>
      <w:rPr>
        <w:rFonts w:ascii="Wingdings" w:hAnsi="Wingdings" w:hint="default"/>
      </w:rPr>
    </w:lvl>
    <w:lvl w:ilvl="7" w:tplc="10001816" w:tentative="1">
      <w:start w:val="1"/>
      <w:numFmt w:val="bullet"/>
      <w:lvlText w:val=""/>
      <w:lvlJc w:val="left"/>
      <w:pPr>
        <w:tabs>
          <w:tab w:val="num" w:pos="5760"/>
        </w:tabs>
        <w:ind w:left="5760" w:hanging="360"/>
      </w:pPr>
      <w:rPr>
        <w:rFonts w:ascii="Wingdings" w:hAnsi="Wingdings" w:hint="default"/>
      </w:rPr>
    </w:lvl>
    <w:lvl w:ilvl="8" w:tplc="8646BA5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35BCD"/>
    <w:multiLevelType w:val="hybridMultilevel"/>
    <w:tmpl w:val="151C12D8"/>
    <w:lvl w:ilvl="0" w:tplc="3D10218E">
      <w:start w:val="1"/>
      <w:numFmt w:val="bullet"/>
      <w:lvlText w:val=""/>
      <w:lvlJc w:val="left"/>
      <w:pPr>
        <w:tabs>
          <w:tab w:val="num" w:pos="720"/>
        </w:tabs>
        <w:ind w:left="720" w:hanging="360"/>
      </w:pPr>
      <w:rPr>
        <w:rFonts w:ascii="Wingdings" w:hAnsi="Wingdings" w:hint="default"/>
      </w:rPr>
    </w:lvl>
    <w:lvl w:ilvl="1" w:tplc="B1DA72E8" w:tentative="1">
      <w:start w:val="1"/>
      <w:numFmt w:val="bullet"/>
      <w:lvlText w:val=""/>
      <w:lvlJc w:val="left"/>
      <w:pPr>
        <w:tabs>
          <w:tab w:val="num" w:pos="1440"/>
        </w:tabs>
        <w:ind w:left="1440" w:hanging="360"/>
      </w:pPr>
      <w:rPr>
        <w:rFonts w:ascii="Wingdings" w:hAnsi="Wingdings" w:hint="default"/>
      </w:rPr>
    </w:lvl>
    <w:lvl w:ilvl="2" w:tplc="C95ED96E" w:tentative="1">
      <w:start w:val="1"/>
      <w:numFmt w:val="bullet"/>
      <w:lvlText w:val=""/>
      <w:lvlJc w:val="left"/>
      <w:pPr>
        <w:tabs>
          <w:tab w:val="num" w:pos="2160"/>
        </w:tabs>
        <w:ind w:left="2160" w:hanging="360"/>
      </w:pPr>
      <w:rPr>
        <w:rFonts w:ascii="Wingdings" w:hAnsi="Wingdings" w:hint="default"/>
      </w:rPr>
    </w:lvl>
    <w:lvl w:ilvl="3" w:tplc="00925E7E" w:tentative="1">
      <w:start w:val="1"/>
      <w:numFmt w:val="bullet"/>
      <w:lvlText w:val=""/>
      <w:lvlJc w:val="left"/>
      <w:pPr>
        <w:tabs>
          <w:tab w:val="num" w:pos="2880"/>
        </w:tabs>
        <w:ind w:left="2880" w:hanging="360"/>
      </w:pPr>
      <w:rPr>
        <w:rFonts w:ascii="Wingdings" w:hAnsi="Wingdings" w:hint="default"/>
      </w:rPr>
    </w:lvl>
    <w:lvl w:ilvl="4" w:tplc="6C206878" w:tentative="1">
      <w:start w:val="1"/>
      <w:numFmt w:val="bullet"/>
      <w:lvlText w:val=""/>
      <w:lvlJc w:val="left"/>
      <w:pPr>
        <w:tabs>
          <w:tab w:val="num" w:pos="3600"/>
        </w:tabs>
        <w:ind w:left="3600" w:hanging="360"/>
      </w:pPr>
      <w:rPr>
        <w:rFonts w:ascii="Wingdings" w:hAnsi="Wingdings" w:hint="default"/>
      </w:rPr>
    </w:lvl>
    <w:lvl w:ilvl="5" w:tplc="41D4B0A6" w:tentative="1">
      <w:start w:val="1"/>
      <w:numFmt w:val="bullet"/>
      <w:lvlText w:val=""/>
      <w:lvlJc w:val="left"/>
      <w:pPr>
        <w:tabs>
          <w:tab w:val="num" w:pos="4320"/>
        </w:tabs>
        <w:ind w:left="4320" w:hanging="360"/>
      </w:pPr>
      <w:rPr>
        <w:rFonts w:ascii="Wingdings" w:hAnsi="Wingdings" w:hint="default"/>
      </w:rPr>
    </w:lvl>
    <w:lvl w:ilvl="6" w:tplc="456808A2" w:tentative="1">
      <w:start w:val="1"/>
      <w:numFmt w:val="bullet"/>
      <w:lvlText w:val=""/>
      <w:lvlJc w:val="left"/>
      <w:pPr>
        <w:tabs>
          <w:tab w:val="num" w:pos="5040"/>
        </w:tabs>
        <w:ind w:left="5040" w:hanging="360"/>
      </w:pPr>
      <w:rPr>
        <w:rFonts w:ascii="Wingdings" w:hAnsi="Wingdings" w:hint="default"/>
      </w:rPr>
    </w:lvl>
    <w:lvl w:ilvl="7" w:tplc="A46C61C4" w:tentative="1">
      <w:start w:val="1"/>
      <w:numFmt w:val="bullet"/>
      <w:lvlText w:val=""/>
      <w:lvlJc w:val="left"/>
      <w:pPr>
        <w:tabs>
          <w:tab w:val="num" w:pos="5760"/>
        </w:tabs>
        <w:ind w:left="5760" w:hanging="360"/>
      </w:pPr>
      <w:rPr>
        <w:rFonts w:ascii="Wingdings" w:hAnsi="Wingdings" w:hint="default"/>
      </w:rPr>
    </w:lvl>
    <w:lvl w:ilvl="8" w:tplc="04603B8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A77BA"/>
    <w:multiLevelType w:val="hybridMultilevel"/>
    <w:tmpl w:val="D4E6179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7"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953B4"/>
    <w:multiLevelType w:val="hybridMultilevel"/>
    <w:tmpl w:val="E97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E0C69"/>
    <w:multiLevelType w:val="multilevel"/>
    <w:tmpl w:val="BA3C1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43BF8"/>
    <w:multiLevelType w:val="multilevel"/>
    <w:tmpl w:val="C742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E724A"/>
    <w:multiLevelType w:val="hybridMultilevel"/>
    <w:tmpl w:val="C136E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A6856"/>
    <w:multiLevelType w:val="hybridMultilevel"/>
    <w:tmpl w:val="038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806E6F"/>
    <w:multiLevelType w:val="hybridMultilevel"/>
    <w:tmpl w:val="D3AC1032"/>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C5239"/>
    <w:multiLevelType w:val="hybridMultilevel"/>
    <w:tmpl w:val="59BC0D16"/>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7" w15:restartNumberingAfterBreak="0">
    <w:nsid w:val="3DDD7604"/>
    <w:multiLevelType w:val="hybridMultilevel"/>
    <w:tmpl w:val="5B066878"/>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AA5339"/>
    <w:multiLevelType w:val="hybridMultilevel"/>
    <w:tmpl w:val="090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C7ED7"/>
    <w:multiLevelType w:val="hybridMultilevel"/>
    <w:tmpl w:val="C504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9E1043"/>
    <w:multiLevelType w:val="hybridMultilevel"/>
    <w:tmpl w:val="0ACC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6A2605"/>
    <w:multiLevelType w:val="hybridMultilevel"/>
    <w:tmpl w:val="778A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917695"/>
    <w:multiLevelType w:val="hybridMultilevel"/>
    <w:tmpl w:val="F476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C1B85"/>
    <w:multiLevelType w:val="hybridMultilevel"/>
    <w:tmpl w:val="E21ABBE0"/>
    <w:lvl w:ilvl="0" w:tplc="2200D782">
      <w:start w:val="1"/>
      <w:numFmt w:val="bullet"/>
      <w:lvlText w:val=""/>
      <w:lvlJc w:val="left"/>
      <w:pPr>
        <w:tabs>
          <w:tab w:val="num" w:pos="720"/>
        </w:tabs>
        <w:ind w:left="720" w:hanging="360"/>
      </w:pPr>
      <w:rPr>
        <w:rFonts w:ascii="Wingdings" w:hAnsi="Wingdings" w:hint="default"/>
      </w:rPr>
    </w:lvl>
    <w:lvl w:ilvl="1" w:tplc="233E6C36" w:tentative="1">
      <w:start w:val="1"/>
      <w:numFmt w:val="bullet"/>
      <w:lvlText w:val=""/>
      <w:lvlJc w:val="left"/>
      <w:pPr>
        <w:tabs>
          <w:tab w:val="num" w:pos="1440"/>
        </w:tabs>
        <w:ind w:left="1440" w:hanging="360"/>
      </w:pPr>
      <w:rPr>
        <w:rFonts w:ascii="Wingdings" w:hAnsi="Wingdings" w:hint="default"/>
      </w:rPr>
    </w:lvl>
    <w:lvl w:ilvl="2" w:tplc="AEB61A42" w:tentative="1">
      <w:start w:val="1"/>
      <w:numFmt w:val="bullet"/>
      <w:lvlText w:val=""/>
      <w:lvlJc w:val="left"/>
      <w:pPr>
        <w:tabs>
          <w:tab w:val="num" w:pos="2160"/>
        </w:tabs>
        <w:ind w:left="2160" w:hanging="360"/>
      </w:pPr>
      <w:rPr>
        <w:rFonts w:ascii="Wingdings" w:hAnsi="Wingdings" w:hint="default"/>
      </w:rPr>
    </w:lvl>
    <w:lvl w:ilvl="3" w:tplc="B700295C" w:tentative="1">
      <w:start w:val="1"/>
      <w:numFmt w:val="bullet"/>
      <w:lvlText w:val=""/>
      <w:lvlJc w:val="left"/>
      <w:pPr>
        <w:tabs>
          <w:tab w:val="num" w:pos="2880"/>
        </w:tabs>
        <w:ind w:left="2880" w:hanging="360"/>
      </w:pPr>
      <w:rPr>
        <w:rFonts w:ascii="Wingdings" w:hAnsi="Wingdings" w:hint="default"/>
      </w:rPr>
    </w:lvl>
    <w:lvl w:ilvl="4" w:tplc="2AAA1B36" w:tentative="1">
      <w:start w:val="1"/>
      <w:numFmt w:val="bullet"/>
      <w:lvlText w:val=""/>
      <w:lvlJc w:val="left"/>
      <w:pPr>
        <w:tabs>
          <w:tab w:val="num" w:pos="3600"/>
        </w:tabs>
        <w:ind w:left="3600" w:hanging="360"/>
      </w:pPr>
      <w:rPr>
        <w:rFonts w:ascii="Wingdings" w:hAnsi="Wingdings" w:hint="default"/>
      </w:rPr>
    </w:lvl>
    <w:lvl w:ilvl="5" w:tplc="6EEE0250" w:tentative="1">
      <w:start w:val="1"/>
      <w:numFmt w:val="bullet"/>
      <w:lvlText w:val=""/>
      <w:lvlJc w:val="left"/>
      <w:pPr>
        <w:tabs>
          <w:tab w:val="num" w:pos="4320"/>
        </w:tabs>
        <w:ind w:left="4320" w:hanging="360"/>
      </w:pPr>
      <w:rPr>
        <w:rFonts w:ascii="Wingdings" w:hAnsi="Wingdings" w:hint="default"/>
      </w:rPr>
    </w:lvl>
    <w:lvl w:ilvl="6" w:tplc="F536A3B8" w:tentative="1">
      <w:start w:val="1"/>
      <w:numFmt w:val="bullet"/>
      <w:lvlText w:val=""/>
      <w:lvlJc w:val="left"/>
      <w:pPr>
        <w:tabs>
          <w:tab w:val="num" w:pos="5040"/>
        </w:tabs>
        <w:ind w:left="5040" w:hanging="360"/>
      </w:pPr>
      <w:rPr>
        <w:rFonts w:ascii="Wingdings" w:hAnsi="Wingdings" w:hint="default"/>
      </w:rPr>
    </w:lvl>
    <w:lvl w:ilvl="7" w:tplc="3D5C4ADC" w:tentative="1">
      <w:start w:val="1"/>
      <w:numFmt w:val="bullet"/>
      <w:lvlText w:val=""/>
      <w:lvlJc w:val="left"/>
      <w:pPr>
        <w:tabs>
          <w:tab w:val="num" w:pos="5760"/>
        </w:tabs>
        <w:ind w:left="5760" w:hanging="360"/>
      </w:pPr>
      <w:rPr>
        <w:rFonts w:ascii="Wingdings" w:hAnsi="Wingdings" w:hint="default"/>
      </w:rPr>
    </w:lvl>
    <w:lvl w:ilvl="8" w:tplc="5FE678E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B51D32"/>
    <w:multiLevelType w:val="multilevel"/>
    <w:tmpl w:val="8AD6D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AC05810"/>
    <w:multiLevelType w:val="multilevel"/>
    <w:tmpl w:val="5B50794A"/>
    <w:lvl w:ilvl="0">
      <w:start w:val="1"/>
      <w:numFmt w:val="decimal"/>
      <w:lvlText w:val="%1"/>
      <w:lvlJc w:val="left"/>
      <w:pPr>
        <w:ind w:left="360" w:hanging="360"/>
      </w:pPr>
      <w:rPr>
        <w:rFonts w:ascii="Calibri" w:hAnsi="Calibri" w:hint="default"/>
        <w:color w:val="000000"/>
      </w:rPr>
    </w:lvl>
    <w:lvl w:ilvl="1">
      <w:start w:val="1"/>
      <w:numFmt w:val="decimal"/>
      <w:lvlText w:val="%1.%2"/>
      <w:lvlJc w:val="left"/>
      <w:pPr>
        <w:ind w:left="360" w:hanging="360"/>
      </w:pPr>
      <w:rPr>
        <w:rFonts w:ascii="Calibri" w:hAnsi="Calibri" w:hint="default"/>
        <w:color w:val="000000"/>
      </w:rPr>
    </w:lvl>
    <w:lvl w:ilvl="2">
      <w:start w:val="1"/>
      <w:numFmt w:val="decimal"/>
      <w:lvlText w:val="%1.%2.%3"/>
      <w:lvlJc w:val="left"/>
      <w:pPr>
        <w:ind w:left="720" w:hanging="720"/>
      </w:pPr>
      <w:rPr>
        <w:rFonts w:ascii="Calibri" w:hAnsi="Calibri" w:hint="default"/>
        <w:color w:val="000000"/>
      </w:rPr>
    </w:lvl>
    <w:lvl w:ilvl="3">
      <w:start w:val="1"/>
      <w:numFmt w:val="decimal"/>
      <w:lvlText w:val="%1.%2.%3.%4"/>
      <w:lvlJc w:val="left"/>
      <w:pPr>
        <w:ind w:left="720" w:hanging="720"/>
      </w:pPr>
      <w:rPr>
        <w:rFonts w:ascii="Calibri" w:hAnsi="Calibri" w:hint="default"/>
        <w:color w:val="000000"/>
      </w:rPr>
    </w:lvl>
    <w:lvl w:ilvl="4">
      <w:start w:val="1"/>
      <w:numFmt w:val="decimal"/>
      <w:lvlText w:val="%1.%2.%3.%4.%5"/>
      <w:lvlJc w:val="left"/>
      <w:pPr>
        <w:ind w:left="1080" w:hanging="1080"/>
      </w:pPr>
      <w:rPr>
        <w:rFonts w:ascii="Calibri" w:hAnsi="Calibri" w:hint="default"/>
        <w:color w:val="000000"/>
      </w:rPr>
    </w:lvl>
    <w:lvl w:ilvl="5">
      <w:start w:val="1"/>
      <w:numFmt w:val="decimal"/>
      <w:lvlText w:val="%1.%2.%3.%4.%5.%6"/>
      <w:lvlJc w:val="left"/>
      <w:pPr>
        <w:ind w:left="1080" w:hanging="1080"/>
      </w:pPr>
      <w:rPr>
        <w:rFonts w:ascii="Calibri" w:hAnsi="Calibri" w:hint="default"/>
        <w:color w:val="000000"/>
      </w:rPr>
    </w:lvl>
    <w:lvl w:ilvl="6">
      <w:start w:val="1"/>
      <w:numFmt w:val="decimal"/>
      <w:lvlText w:val="%1.%2.%3.%4.%5.%6.%7"/>
      <w:lvlJc w:val="left"/>
      <w:pPr>
        <w:ind w:left="1080" w:hanging="1080"/>
      </w:pPr>
      <w:rPr>
        <w:rFonts w:ascii="Calibri" w:hAnsi="Calibri" w:hint="default"/>
        <w:color w:val="000000"/>
      </w:rPr>
    </w:lvl>
    <w:lvl w:ilvl="7">
      <w:start w:val="1"/>
      <w:numFmt w:val="decimal"/>
      <w:lvlText w:val="%1.%2.%3.%4.%5.%6.%7.%8"/>
      <w:lvlJc w:val="left"/>
      <w:pPr>
        <w:ind w:left="1440" w:hanging="1440"/>
      </w:pPr>
      <w:rPr>
        <w:rFonts w:ascii="Calibri" w:hAnsi="Calibri" w:hint="default"/>
        <w:color w:val="000000"/>
      </w:rPr>
    </w:lvl>
    <w:lvl w:ilvl="8">
      <w:start w:val="1"/>
      <w:numFmt w:val="decimal"/>
      <w:lvlText w:val="%1.%2.%3.%4.%5.%6.%7.%8.%9"/>
      <w:lvlJc w:val="left"/>
      <w:pPr>
        <w:ind w:left="1440" w:hanging="1440"/>
      </w:pPr>
      <w:rPr>
        <w:rFonts w:ascii="Calibri" w:hAnsi="Calibri" w:hint="default"/>
        <w:color w:val="000000"/>
      </w:rPr>
    </w:lvl>
  </w:abstractNum>
  <w:abstractNum w:abstractNumId="29"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B741C2"/>
    <w:multiLevelType w:val="hybridMultilevel"/>
    <w:tmpl w:val="0334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19"/>
  </w:num>
  <w:num w:numId="4">
    <w:abstractNumId w:val="8"/>
  </w:num>
  <w:num w:numId="5">
    <w:abstractNumId w:val="24"/>
  </w:num>
  <w:num w:numId="6">
    <w:abstractNumId w:val="18"/>
  </w:num>
  <w:num w:numId="7">
    <w:abstractNumId w:val="0"/>
  </w:num>
  <w:num w:numId="8">
    <w:abstractNumId w:val="7"/>
  </w:num>
  <w:num w:numId="9">
    <w:abstractNumId w:val="9"/>
  </w:num>
  <w:num w:numId="10">
    <w:abstractNumId w:val="30"/>
  </w:num>
  <w:num w:numId="11">
    <w:abstractNumId w:val="11"/>
  </w:num>
  <w:num w:numId="12">
    <w:abstractNumId w:val="22"/>
  </w:num>
  <w:num w:numId="13">
    <w:abstractNumId w:val="1"/>
  </w:num>
  <w:num w:numId="14">
    <w:abstractNumId w:val="6"/>
  </w:num>
  <w:num w:numId="15">
    <w:abstractNumId w:val="21"/>
  </w:num>
  <w:num w:numId="16">
    <w:abstractNumId w:val="26"/>
  </w:num>
  <w:num w:numId="17">
    <w:abstractNumId w:val="4"/>
  </w:num>
  <w:num w:numId="18">
    <w:abstractNumId w:val="25"/>
  </w:num>
  <w:num w:numId="19">
    <w:abstractNumId w:val="5"/>
  </w:num>
  <w:num w:numId="20">
    <w:abstractNumId w:val="29"/>
  </w:num>
  <w:num w:numId="21">
    <w:abstractNumId w:val="31"/>
  </w:num>
  <w:num w:numId="22">
    <w:abstractNumId w:val="16"/>
  </w:num>
  <w:num w:numId="23">
    <w:abstractNumId w:val="3"/>
  </w:num>
  <w:num w:numId="24">
    <w:abstractNumId w:val="13"/>
  </w:num>
  <w:num w:numId="25">
    <w:abstractNumId w:val="15"/>
  </w:num>
  <w:num w:numId="26">
    <w:abstractNumId w:val="17"/>
  </w:num>
  <w:num w:numId="27">
    <w:abstractNumId w:val="14"/>
  </w:num>
  <w:num w:numId="28">
    <w:abstractNumId w:val="20"/>
  </w:num>
  <w:num w:numId="29">
    <w:abstractNumId w:val="28"/>
  </w:num>
  <w:num w:numId="30">
    <w:abstractNumId w:val="27"/>
  </w:num>
  <w:num w:numId="31">
    <w:abstractNumId w:val="10"/>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CE4"/>
    <w:rsid w:val="00001786"/>
    <w:rsid w:val="000035F8"/>
    <w:rsid w:val="00010D2E"/>
    <w:rsid w:val="00012EFA"/>
    <w:rsid w:val="00041571"/>
    <w:rsid w:val="000425EF"/>
    <w:rsid w:val="00044CA4"/>
    <w:rsid w:val="0004646F"/>
    <w:rsid w:val="00051D0D"/>
    <w:rsid w:val="00067590"/>
    <w:rsid w:val="00073398"/>
    <w:rsid w:val="00073A5B"/>
    <w:rsid w:val="00075DC9"/>
    <w:rsid w:val="0008516B"/>
    <w:rsid w:val="00094874"/>
    <w:rsid w:val="0009576C"/>
    <w:rsid w:val="000A3041"/>
    <w:rsid w:val="000A4AF3"/>
    <w:rsid w:val="000A599B"/>
    <w:rsid w:val="000B0AA2"/>
    <w:rsid w:val="000B0E08"/>
    <w:rsid w:val="000B5761"/>
    <w:rsid w:val="000C1E1B"/>
    <w:rsid w:val="000C64D1"/>
    <w:rsid w:val="000D0C54"/>
    <w:rsid w:val="000D100F"/>
    <w:rsid w:val="000D6482"/>
    <w:rsid w:val="000D7843"/>
    <w:rsid w:val="000E1754"/>
    <w:rsid w:val="000F7B67"/>
    <w:rsid w:val="0010255E"/>
    <w:rsid w:val="00102D95"/>
    <w:rsid w:val="0010326C"/>
    <w:rsid w:val="00117BFB"/>
    <w:rsid w:val="001209B4"/>
    <w:rsid w:val="00125DDA"/>
    <w:rsid w:val="001271BA"/>
    <w:rsid w:val="00136457"/>
    <w:rsid w:val="0014576E"/>
    <w:rsid w:val="001457F2"/>
    <w:rsid w:val="00150361"/>
    <w:rsid w:val="0015536A"/>
    <w:rsid w:val="00170CBC"/>
    <w:rsid w:val="00170F82"/>
    <w:rsid w:val="00171B56"/>
    <w:rsid w:val="00173291"/>
    <w:rsid w:val="00174C3B"/>
    <w:rsid w:val="0018581B"/>
    <w:rsid w:val="00186277"/>
    <w:rsid w:val="0018646D"/>
    <w:rsid w:val="00187563"/>
    <w:rsid w:val="0018796C"/>
    <w:rsid w:val="00192AF9"/>
    <w:rsid w:val="001A03D9"/>
    <w:rsid w:val="001B224A"/>
    <w:rsid w:val="001B3D4B"/>
    <w:rsid w:val="001C1EC5"/>
    <w:rsid w:val="001C35D5"/>
    <w:rsid w:val="001C3B08"/>
    <w:rsid w:val="001D05FA"/>
    <w:rsid w:val="001D4C91"/>
    <w:rsid w:val="001E01E6"/>
    <w:rsid w:val="001E174A"/>
    <w:rsid w:val="001E694B"/>
    <w:rsid w:val="001E6D59"/>
    <w:rsid w:val="0021142F"/>
    <w:rsid w:val="002227F9"/>
    <w:rsid w:val="002241C2"/>
    <w:rsid w:val="00224B97"/>
    <w:rsid w:val="00225E96"/>
    <w:rsid w:val="00226454"/>
    <w:rsid w:val="00234068"/>
    <w:rsid w:val="0023458F"/>
    <w:rsid w:val="00237FA4"/>
    <w:rsid w:val="0024103A"/>
    <w:rsid w:val="00243132"/>
    <w:rsid w:val="00244BE4"/>
    <w:rsid w:val="00257A5D"/>
    <w:rsid w:val="00260A21"/>
    <w:rsid w:val="002700A9"/>
    <w:rsid w:val="002734EA"/>
    <w:rsid w:val="002802A4"/>
    <w:rsid w:val="00280499"/>
    <w:rsid w:val="0028269E"/>
    <w:rsid w:val="002900C4"/>
    <w:rsid w:val="00292257"/>
    <w:rsid w:val="002A420E"/>
    <w:rsid w:val="002A574D"/>
    <w:rsid w:val="002A5BF5"/>
    <w:rsid w:val="002A7CF0"/>
    <w:rsid w:val="002B6623"/>
    <w:rsid w:val="002C245A"/>
    <w:rsid w:val="002C59A2"/>
    <w:rsid w:val="002C7DB5"/>
    <w:rsid w:val="002D3D18"/>
    <w:rsid w:val="002D54EF"/>
    <w:rsid w:val="002E2532"/>
    <w:rsid w:val="002E3736"/>
    <w:rsid w:val="002F15B0"/>
    <w:rsid w:val="00313495"/>
    <w:rsid w:val="00313DFB"/>
    <w:rsid w:val="00313E17"/>
    <w:rsid w:val="00314581"/>
    <w:rsid w:val="00315FFC"/>
    <w:rsid w:val="00320491"/>
    <w:rsid w:val="00322343"/>
    <w:rsid w:val="0034749C"/>
    <w:rsid w:val="00351A83"/>
    <w:rsid w:val="003561D4"/>
    <w:rsid w:val="00357C8A"/>
    <w:rsid w:val="003724DC"/>
    <w:rsid w:val="003802A7"/>
    <w:rsid w:val="00385DD8"/>
    <w:rsid w:val="0039062B"/>
    <w:rsid w:val="00391D0E"/>
    <w:rsid w:val="00394D30"/>
    <w:rsid w:val="0039621E"/>
    <w:rsid w:val="00397A5A"/>
    <w:rsid w:val="00397EBE"/>
    <w:rsid w:val="003A3CE4"/>
    <w:rsid w:val="003B4E1E"/>
    <w:rsid w:val="003B6C45"/>
    <w:rsid w:val="003C0833"/>
    <w:rsid w:val="003C67BC"/>
    <w:rsid w:val="003D0628"/>
    <w:rsid w:val="003D465B"/>
    <w:rsid w:val="003E38F1"/>
    <w:rsid w:val="003F0D2F"/>
    <w:rsid w:val="003F58CB"/>
    <w:rsid w:val="004011D4"/>
    <w:rsid w:val="004076E7"/>
    <w:rsid w:val="00411C14"/>
    <w:rsid w:val="0041533E"/>
    <w:rsid w:val="0042290D"/>
    <w:rsid w:val="0042466D"/>
    <w:rsid w:val="0042635E"/>
    <w:rsid w:val="00430D62"/>
    <w:rsid w:val="00435967"/>
    <w:rsid w:val="00437418"/>
    <w:rsid w:val="004379BD"/>
    <w:rsid w:val="00437D70"/>
    <w:rsid w:val="00447322"/>
    <w:rsid w:val="0044732E"/>
    <w:rsid w:val="00450419"/>
    <w:rsid w:val="00452935"/>
    <w:rsid w:val="00464853"/>
    <w:rsid w:val="00467194"/>
    <w:rsid w:val="004719C9"/>
    <w:rsid w:val="0047588C"/>
    <w:rsid w:val="00480A5F"/>
    <w:rsid w:val="00487369"/>
    <w:rsid w:val="004908A1"/>
    <w:rsid w:val="00490CE2"/>
    <w:rsid w:val="00493B86"/>
    <w:rsid w:val="004961BC"/>
    <w:rsid w:val="004B52A1"/>
    <w:rsid w:val="004B5720"/>
    <w:rsid w:val="004B7F15"/>
    <w:rsid w:val="004C5ECD"/>
    <w:rsid w:val="004D169E"/>
    <w:rsid w:val="004D16EA"/>
    <w:rsid w:val="004D3021"/>
    <w:rsid w:val="004E05CE"/>
    <w:rsid w:val="004E253C"/>
    <w:rsid w:val="004E3C12"/>
    <w:rsid w:val="004F2E22"/>
    <w:rsid w:val="004F45DA"/>
    <w:rsid w:val="00502376"/>
    <w:rsid w:val="00502BB5"/>
    <w:rsid w:val="0050400D"/>
    <w:rsid w:val="0050657F"/>
    <w:rsid w:val="00510848"/>
    <w:rsid w:val="00525F11"/>
    <w:rsid w:val="005302B7"/>
    <w:rsid w:val="005317B7"/>
    <w:rsid w:val="005351C0"/>
    <w:rsid w:val="005428C4"/>
    <w:rsid w:val="00543EBE"/>
    <w:rsid w:val="00545568"/>
    <w:rsid w:val="00556653"/>
    <w:rsid w:val="00564F5E"/>
    <w:rsid w:val="00570DCC"/>
    <w:rsid w:val="00577AE5"/>
    <w:rsid w:val="00584DC0"/>
    <w:rsid w:val="00595877"/>
    <w:rsid w:val="005A06A9"/>
    <w:rsid w:val="005A697F"/>
    <w:rsid w:val="005B19B4"/>
    <w:rsid w:val="005B1EAB"/>
    <w:rsid w:val="005B3858"/>
    <w:rsid w:val="005B4B2A"/>
    <w:rsid w:val="005B7877"/>
    <w:rsid w:val="005C53D9"/>
    <w:rsid w:val="005D3E10"/>
    <w:rsid w:val="005D4F7E"/>
    <w:rsid w:val="005F0BEC"/>
    <w:rsid w:val="005F1647"/>
    <w:rsid w:val="005F63EF"/>
    <w:rsid w:val="006138CD"/>
    <w:rsid w:val="00617926"/>
    <w:rsid w:val="006238AD"/>
    <w:rsid w:val="00623CD7"/>
    <w:rsid w:val="00625B80"/>
    <w:rsid w:val="00631D41"/>
    <w:rsid w:val="0063360B"/>
    <w:rsid w:val="00635D28"/>
    <w:rsid w:val="00642773"/>
    <w:rsid w:val="006475C6"/>
    <w:rsid w:val="00651C2C"/>
    <w:rsid w:val="00653275"/>
    <w:rsid w:val="006535A1"/>
    <w:rsid w:val="006543BE"/>
    <w:rsid w:val="006601E1"/>
    <w:rsid w:val="006706A6"/>
    <w:rsid w:val="00676405"/>
    <w:rsid w:val="00680E2E"/>
    <w:rsid w:val="0068413D"/>
    <w:rsid w:val="0068621B"/>
    <w:rsid w:val="00687E5B"/>
    <w:rsid w:val="00696A36"/>
    <w:rsid w:val="006A2999"/>
    <w:rsid w:val="006A6595"/>
    <w:rsid w:val="006B0399"/>
    <w:rsid w:val="006B2278"/>
    <w:rsid w:val="006C0470"/>
    <w:rsid w:val="006D1212"/>
    <w:rsid w:val="006D1513"/>
    <w:rsid w:val="006E1372"/>
    <w:rsid w:val="006E21D9"/>
    <w:rsid w:val="006E3A53"/>
    <w:rsid w:val="006F3A21"/>
    <w:rsid w:val="006F5D55"/>
    <w:rsid w:val="0070183D"/>
    <w:rsid w:val="00706C2E"/>
    <w:rsid w:val="00713CAA"/>
    <w:rsid w:val="00730D38"/>
    <w:rsid w:val="007322F4"/>
    <w:rsid w:val="00737A1D"/>
    <w:rsid w:val="007409A5"/>
    <w:rsid w:val="00741329"/>
    <w:rsid w:val="00744B7C"/>
    <w:rsid w:val="0075502F"/>
    <w:rsid w:val="00755968"/>
    <w:rsid w:val="00761EC8"/>
    <w:rsid w:val="00767C62"/>
    <w:rsid w:val="007756E1"/>
    <w:rsid w:val="00775E5B"/>
    <w:rsid w:val="007769CF"/>
    <w:rsid w:val="00776AAE"/>
    <w:rsid w:val="00782B1D"/>
    <w:rsid w:val="007921DF"/>
    <w:rsid w:val="00795F1C"/>
    <w:rsid w:val="00796C12"/>
    <w:rsid w:val="00797D35"/>
    <w:rsid w:val="007A20CA"/>
    <w:rsid w:val="007D0AF8"/>
    <w:rsid w:val="007D3B3D"/>
    <w:rsid w:val="007E7E56"/>
    <w:rsid w:val="007F3E3F"/>
    <w:rsid w:val="007F5F75"/>
    <w:rsid w:val="007F6C73"/>
    <w:rsid w:val="00805942"/>
    <w:rsid w:val="008135FB"/>
    <w:rsid w:val="00817F83"/>
    <w:rsid w:val="0082547F"/>
    <w:rsid w:val="0083024E"/>
    <w:rsid w:val="008354E4"/>
    <w:rsid w:val="008467A2"/>
    <w:rsid w:val="0086095B"/>
    <w:rsid w:val="00862420"/>
    <w:rsid w:val="00865931"/>
    <w:rsid w:val="008663F4"/>
    <w:rsid w:val="00872C93"/>
    <w:rsid w:val="00875B1B"/>
    <w:rsid w:val="00875DD8"/>
    <w:rsid w:val="008932A3"/>
    <w:rsid w:val="00896529"/>
    <w:rsid w:val="00897A13"/>
    <w:rsid w:val="008A041F"/>
    <w:rsid w:val="008A099E"/>
    <w:rsid w:val="008A10FD"/>
    <w:rsid w:val="008A16A8"/>
    <w:rsid w:val="008A39AD"/>
    <w:rsid w:val="008A4A9E"/>
    <w:rsid w:val="008B592B"/>
    <w:rsid w:val="008B7205"/>
    <w:rsid w:val="008C0999"/>
    <w:rsid w:val="008C4264"/>
    <w:rsid w:val="008C678E"/>
    <w:rsid w:val="008D5F5C"/>
    <w:rsid w:val="008E3491"/>
    <w:rsid w:val="008E7B58"/>
    <w:rsid w:val="008F41EA"/>
    <w:rsid w:val="00906BED"/>
    <w:rsid w:val="00907B56"/>
    <w:rsid w:val="00912F84"/>
    <w:rsid w:val="0091753D"/>
    <w:rsid w:val="00934AE1"/>
    <w:rsid w:val="009350AD"/>
    <w:rsid w:val="009372AC"/>
    <w:rsid w:val="00946223"/>
    <w:rsid w:val="00950459"/>
    <w:rsid w:val="00956CD9"/>
    <w:rsid w:val="00971A79"/>
    <w:rsid w:val="00983663"/>
    <w:rsid w:val="009858B6"/>
    <w:rsid w:val="0099692F"/>
    <w:rsid w:val="009B5F12"/>
    <w:rsid w:val="009D2898"/>
    <w:rsid w:val="009D4EC9"/>
    <w:rsid w:val="009E12FD"/>
    <w:rsid w:val="009E5C3F"/>
    <w:rsid w:val="009F2150"/>
    <w:rsid w:val="009F44D3"/>
    <w:rsid w:val="009F587D"/>
    <w:rsid w:val="009F7D49"/>
    <w:rsid w:val="00A00B4D"/>
    <w:rsid w:val="00A020EB"/>
    <w:rsid w:val="00A02FD3"/>
    <w:rsid w:val="00A030BD"/>
    <w:rsid w:val="00A061F4"/>
    <w:rsid w:val="00A11EE0"/>
    <w:rsid w:val="00A136E2"/>
    <w:rsid w:val="00A14B2B"/>
    <w:rsid w:val="00A23266"/>
    <w:rsid w:val="00A46D71"/>
    <w:rsid w:val="00A6502D"/>
    <w:rsid w:val="00A65E4B"/>
    <w:rsid w:val="00A7002E"/>
    <w:rsid w:val="00A7179A"/>
    <w:rsid w:val="00A81ECC"/>
    <w:rsid w:val="00A84B7E"/>
    <w:rsid w:val="00A870ED"/>
    <w:rsid w:val="00A87833"/>
    <w:rsid w:val="00A87F1C"/>
    <w:rsid w:val="00A9020E"/>
    <w:rsid w:val="00AA2496"/>
    <w:rsid w:val="00AB1792"/>
    <w:rsid w:val="00AB2CB0"/>
    <w:rsid w:val="00AB5CA6"/>
    <w:rsid w:val="00AC31B0"/>
    <w:rsid w:val="00AD1569"/>
    <w:rsid w:val="00AD3311"/>
    <w:rsid w:val="00AE3EF2"/>
    <w:rsid w:val="00AE5211"/>
    <w:rsid w:val="00AF7CD7"/>
    <w:rsid w:val="00B1261D"/>
    <w:rsid w:val="00B16C86"/>
    <w:rsid w:val="00B16CFD"/>
    <w:rsid w:val="00B30752"/>
    <w:rsid w:val="00B31385"/>
    <w:rsid w:val="00B32204"/>
    <w:rsid w:val="00B43D5C"/>
    <w:rsid w:val="00B43F0B"/>
    <w:rsid w:val="00B5261F"/>
    <w:rsid w:val="00B53890"/>
    <w:rsid w:val="00B554CF"/>
    <w:rsid w:val="00B63D2C"/>
    <w:rsid w:val="00B7021F"/>
    <w:rsid w:val="00B83D0B"/>
    <w:rsid w:val="00BC2407"/>
    <w:rsid w:val="00BC6C65"/>
    <w:rsid w:val="00BC6F19"/>
    <w:rsid w:val="00BD4E7D"/>
    <w:rsid w:val="00BD528D"/>
    <w:rsid w:val="00BD599C"/>
    <w:rsid w:val="00BE1409"/>
    <w:rsid w:val="00BE1E2B"/>
    <w:rsid w:val="00BE311C"/>
    <w:rsid w:val="00BF13FF"/>
    <w:rsid w:val="00BF1E35"/>
    <w:rsid w:val="00BF24D1"/>
    <w:rsid w:val="00BF408B"/>
    <w:rsid w:val="00BF519F"/>
    <w:rsid w:val="00C05B3D"/>
    <w:rsid w:val="00C113C6"/>
    <w:rsid w:val="00C13898"/>
    <w:rsid w:val="00C1730F"/>
    <w:rsid w:val="00C21456"/>
    <w:rsid w:val="00C25559"/>
    <w:rsid w:val="00C30C0F"/>
    <w:rsid w:val="00C33817"/>
    <w:rsid w:val="00C35CDD"/>
    <w:rsid w:val="00C42AC6"/>
    <w:rsid w:val="00C505D2"/>
    <w:rsid w:val="00C514BB"/>
    <w:rsid w:val="00C518E1"/>
    <w:rsid w:val="00C54EC1"/>
    <w:rsid w:val="00C560DD"/>
    <w:rsid w:val="00C56FD7"/>
    <w:rsid w:val="00C64956"/>
    <w:rsid w:val="00C66F38"/>
    <w:rsid w:val="00C702BB"/>
    <w:rsid w:val="00C706B7"/>
    <w:rsid w:val="00C7130C"/>
    <w:rsid w:val="00C74932"/>
    <w:rsid w:val="00C74FF2"/>
    <w:rsid w:val="00C87B1D"/>
    <w:rsid w:val="00C95201"/>
    <w:rsid w:val="00CA1601"/>
    <w:rsid w:val="00CA7227"/>
    <w:rsid w:val="00CB1F80"/>
    <w:rsid w:val="00CD1C1C"/>
    <w:rsid w:val="00CD2D0C"/>
    <w:rsid w:val="00CD50AB"/>
    <w:rsid w:val="00CE2E90"/>
    <w:rsid w:val="00CE47D2"/>
    <w:rsid w:val="00CE56FE"/>
    <w:rsid w:val="00D04B2E"/>
    <w:rsid w:val="00D14757"/>
    <w:rsid w:val="00D14B7C"/>
    <w:rsid w:val="00D22D4C"/>
    <w:rsid w:val="00D3427D"/>
    <w:rsid w:val="00D35AE0"/>
    <w:rsid w:val="00D42400"/>
    <w:rsid w:val="00D50847"/>
    <w:rsid w:val="00D509DA"/>
    <w:rsid w:val="00D63073"/>
    <w:rsid w:val="00D65F9C"/>
    <w:rsid w:val="00D71403"/>
    <w:rsid w:val="00D74CBC"/>
    <w:rsid w:val="00D75BF2"/>
    <w:rsid w:val="00D76EDD"/>
    <w:rsid w:val="00D806DD"/>
    <w:rsid w:val="00D866CD"/>
    <w:rsid w:val="00D8772D"/>
    <w:rsid w:val="00D91680"/>
    <w:rsid w:val="00D91C24"/>
    <w:rsid w:val="00D93199"/>
    <w:rsid w:val="00DA3207"/>
    <w:rsid w:val="00DB7CF0"/>
    <w:rsid w:val="00DC3089"/>
    <w:rsid w:val="00DD022D"/>
    <w:rsid w:val="00DD22A0"/>
    <w:rsid w:val="00DE15BE"/>
    <w:rsid w:val="00DE34A1"/>
    <w:rsid w:val="00DE3C39"/>
    <w:rsid w:val="00DE629A"/>
    <w:rsid w:val="00DF025B"/>
    <w:rsid w:val="00DF5E72"/>
    <w:rsid w:val="00E00AD9"/>
    <w:rsid w:val="00E0393B"/>
    <w:rsid w:val="00E27D63"/>
    <w:rsid w:val="00E43E8D"/>
    <w:rsid w:val="00E43FE6"/>
    <w:rsid w:val="00E44871"/>
    <w:rsid w:val="00E47BBD"/>
    <w:rsid w:val="00E53FF0"/>
    <w:rsid w:val="00E54403"/>
    <w:rsid w:val="00E64DA4"/>
    <w:rsid w:val="00E7593E"/>
    <w:rsid w:val="00E76935"/>
    <w:rsid w:val="00E77816"/>
    <w:rsid w:val="00E82255"/>
    <w:rsid w:val="00E84240"/>
    <w:rsid w:val="00E9146A"/>
    <w:rsid w:val="00E92671"/>
    <w:rsid w:val="00E92D57"/>
    <w:rsid w:val="00EA0A47"/>
    <w:rsid w:val="00EA0A4C"/>
    <w:rsid w:val="00EA304E"/>
    <w:rsid w:val="00EB25E1"/>
    <w:rsid w:val="00EC3157"/>
    <w:rsid w:val="00EC40A8"/>
    <w:rsid w:val="00EE22CC"/>
    <w:rsid w:val="00EF56A1"/>
    <w:rsid w:val="00F00C56"/>
    <w:rsid w:val="00F06051"/>
    <w:rsid w:val="00F07AA5"/>
    <w:rsid w:val="00F13F23"/>
    <w:rsid w:val="00F17F2D"/>
    <w:rsid w:val="00F17F6F"/>
    <w:rsid w:val="00F212F9"/>
    <w:rsid w:val="00F259EA"/>
    <w:rsid w:val="00F31B62"/>
    <w:rsid w:val="00F42814"/>
    <w:rsid w:val="00F442A6"/>
    <w:rsid w:val="00F46AB7"/>
    <w:rsid w:val="00F508F5"/>
    <w:rsid w:val="00F52846"/>
    <w:rsid w:val="00F60810"/>
    <w:rsid w:val="00F62377"/>
    <w:rsid w:val="00F669E6"/>
    <w:rsid w:val="00F66A76"/>
    <w:rsid w:val="00F73A1F"/>
    <w:rsid w:val="00F97616"/>
    <w:rsid w:val="00FA49A0"/>
    <w:rsid w:val="00FB6191"/>
    <w:rsid w:val="00FC1077"/>
    <w:rsid w:val="00FC3476"/>
    <w:rsid w:val="00FC6594"/>
    <w:rsid w:val="00FD79EE"/>
    <w:rsid w:val="00FE2374"/>
    <w:rsid w:val="00FF1E93"/>
    <w:rsid w:val="00F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69A7"/>
  <w15:docId w15:val="{138DE1D4-8BC2-4B0E-8C3F-3080C8CE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5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547F"/>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95"/>
    <w:pPr>
      <w:ind w:left="720"/>
      <w:contextualSpacing/>
    </w:pPr>
  </w:style>
  <w:style w:type="character" w:customStyle="1" w:styleId="Heading1Char">
    <w:name w:val="Heading 1 Char"/>
    <w:basedOn w:val="DefaultParagraphFont"/>
    <w:link w:val="Heading1"/>
    <w:uiPriority w:val="9"/>
    <w:rsid w:val="00D9319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F41EA"/>
    <w:pPr>
      <w:spacing w:after="0" w:line="240" w:lineRule="auto"/>
    </w:pPr>
    <w:rPr>
      <w:rFonts w:ascii="Arial" w:hAnsi="Arial"/>
      <w:i/>
      <w:sz w:val="20"/>
    </w:rPr>
  </w:style>
  <w:style w:type="paragraph" w:styleId="Subtitle">
    <w:name w:val="Subtitle"/>
    <w:basedOn w:val="Normal"/>
    <w:next w:val="Normal"/>
    <w:link w:val="SubtitleChar"/>
    <w:uiPriority w:val="11"/>
    <w:qFormat/>
    <w:rsid w:val="00D931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3199"/>
    <w:rPr>
      <w:rFonts w:eastAsiaTheme="minorEastAsia"/>
      <w:color w:val="5A5A5A" w:themeColor="text1" w:themeTint="A5"/>
      <w:spacing w:val="15"/>
    </w:rPr>
  </w:style>
  <w:style w:type="paragraph" w:styleId="Header">
    <w:name w:val="header"/>
    <w:basedOn w:val="Normal"/>
    <w:link w:val="HeaderChar"/>
    <w:uiPriority w:val="99"/>
    <w:unhideWhenUsed/>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E2E"/>
  </w:style>
  <w:style w:type="paragraph" w:styleId="Footer">
    <w:name w:val="footer"/>
    <w:basedOn w:val="Normal"/>
    <w:link w:val="FooterChar"/>
    <w:uiPriority w:val="99"/>
    <w:unhideWhenUsed/>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E2E"/>
  </w:style>
  <w:style w:type="character" w:customStyle="1" w:styleId="Heading3Char">
    <w:name w:val="Heading 3 Char"/>
    <w:basedOn w:val="DefaultParagraphFont"/>
    <w:link w:val="Heading3"/>
    <w:uiPriority w:val="9"/>
    <w:rsid w:val="0082547F"/>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254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82547F"/>
  </w:style>
  <w:style w:type="character" w:styleId="Hyperlink">
    <w:name w:val="Hyperlink"/>
    <w:basedOn w:val="DefaultParagraphFont"/>
    <w:uiPriority w:val="99"/>
    <w:unhideWhenUsed/>
    <w:rsid w:val="00467194"/>
    <w:rPr>
      <w:color w:val="0563C1" w:themeColor="hyperlink"/>
      <w:u w:val="single"/>
    </w:rPr>
  </w:style>
  <w:style w:type="character" w:customStyle="1" w:styleId="Heading2Char">
    <w:name w:val="Heading 2 Char"/>
    <w:basedOn w:val="DefaultParagraphFont"/>
    <w:link w:val="Heading2"/>
    <w:uiPriority w:val="9"/>
    <w:semiHidden/>
    <w:rsid w:val="00775E5B"/>
    <w:rPr>
      <w:rFonts w:asciiTheme="majorHAnsi" w:eastAsiaTheme="majorEastAsia" w:hAnsiTheme="majorHAnsi" w:cstheme="majorBidi"/>
      <w:color w:val="2E74B5" w:themeColor="accent1" w:themeShade="BF"/>
      <w:sz w:val="26"/>
      <w:szCs w:val="26"/>
    </w:rPr>
  </w:style>
  <w:style w:type="paragraph" w:customStyle="1" w:styleId="Default">
    <w:name w:val="Default"/>
    <w:rsid w:val="00BF24D1"/>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2519">
      <w:bodyDiv w:val="1"/>
      <w:marLeft w:val="0"/>
      <w:marRight w:val="0"/>
      <w:marTop w:val="0"/>
      <w:marBottom w:val="0"/>
      <w:divBdr>
        <w:top w:val="none" w:sz="0" w:space="0" w:color="auto"/>
        <w:left w:val="none" w:sz="0" w:space="0" w:color="auto"/>
        <w:bottom w:val="none" w:sz="0" w:space="0" w:color="auto"/>
        <w:right w:val="none" w:sz="0" w:space="0" w:color="auto"/>
      </w:divBdr>
    </w:div>
    <w:div w:id="43524148">
      <w:bodyDiv w:val="1"/>
      <w:marLeft w:val="0"/>
      <w:marRight w:val="0"/>
      <w:marTop w:val="0"/>
      <w:marBottom w:val="0"/>
      <w:divBdr>
        <w:top w:val="none" w:sz="0" w:space="0" w:color="auto"/>
        <w:left w:val="none" w:sz="0" w:space="0" w:color="auto"/>
        <w:bottom w:val="none" w:sz="0" w:space="0" w:color="auto"/>
        <w:right w:val="none" w:sz="0" w:space="0" w:color="auto"/>
      </w:divBdr>
      <w:divsChild>
        <w:div w:id="1270239033">
          <w:marLeft w:val="547"/>
          <w:marRight w:val="0"/>
          <w:marTop w:val="144"/>
          <w:marBottom w:val="0"/>
          <w:divBdr>
            <w:top w:val="none" w:sz="0" w:space="0" w:color="auto"/>
            <w:left w:val="none" w:sz="0" w:space="0" w:color="auto"/>
            <w:bottom w:val="none" w:sz="0" w:space="0" w:color="auto"/>
            <w:right w:val="none" w:sz="0" w:space="0" w:color="auto"/>
          </w:divBdr>
        </w:div>
        <w:div w:id="1211455484">
          <w:marLeft w:val="547"/>
          <w:marRight w:val="0"/>
          <w:marTop w:val="144"/>
          <w:marBottom w:val="0"/>
          <w:divBdr>
            <w:top w:val="none" w:sz="0" w:space="0" w:color="auto"/>
            <w:left w:val="none" w:sz="0" w:space="0" w:color="auto"/>
            <w:bottom w:val="none" w:sz="0" w:space="0" w:color="auto"/>
            <w:right w:val="none" w:sz="0" w:space="0" w:color="auto"/>
          </w:divBdr>
        </w:div>
        <w:div w:id="152722157">
          <w:marLeft w:val="547"/>
          <w:marRight w:val="0"/>
          <w:marTop w:val="144"/>
          <w:marBottom w:val="0"/>
          <w:divBdr>
            <w:top w:val="none" w:sz="0" w:space="0" w:color="auto"/>
            <w:left w:val="none" w:sz="0" w:space="0" w:color="auto"/>
            <w:bottom w:val="none" w:sz="0" w:space="0" w:color="auto"/>
            <w:right w:val="none" w:sz="0" w:space="0" w:color="auto"/>
          </w:divBdr>
        </w:div>
        <w:div w:id="970982450">
          <w:marLeft w:val="547"/>
          <w:marRight w:val="0"/>
          <w:marTop w:val="144"/>
          <w:marBottom w:val="0"/>
          <w:divBdr>
            <w:top w:val="none" w:sz="0" w:space="0" w:color="auto"/>
            <w:left w:val="none" w:sz="0" w:space="0" w:color="auto"/>
            <w:bottom w:val="none" w:sz="0" w:space="0" w:color="auto"/>
            <w:right w:val="none" w:sz="0" w:space="0" w:color="auto"/>
          </w:divBdr>
        </w:div>
        <w:div w:id="1119298069">
          <w:marLeft w:val="547"/>
          <w:marRight w:val="0"/>
          <w:marTop w:val="144"/>
          <w:marBottom w:val="0"/>
          <w:divBdr>
            <w:top w:val="none" w:sz="0" w:space="0" w:color="auto"/>
            <w:left w:val="none" w:sz="0" w:space="0" w:color="auto"/>
            <w:bottom w:val="none" w:sz="0" w:space="0" w:color="auto"/>
            <w:right w:val="none" w:sz="0" w:space="0" w:color="auto"/>
          </w:divBdr>
        </w:div>
      </w:divsChild>
    </w:div>
    <w:div w:id="121505493">
      <w:bodyDiv w:val="1"/>
      <w:marLeft w:val="0"/>
      <w:marRight w:val="0"/>
      <w:marTop w:val="0"/>
      <w:marBottom w:val="0"/>
      <w:divBdr>
        <w:top w:val="none" w:sz="0" w:space="0" w:color="auto"/>
        <w:left w:val="none" w:sz="0" w:space="0" w:color="auto"/>
        <w:bottom w:val="none" w:sz="0" w:space="0" w:color="auto"/>
        <w:right w:val="none" w:sz="0" w:space="0" w:color="auto"/>
      </w:divBdr>
    </w:div>
    <w:div w:id="146096263">
      <w:bodyDiv w:val="1"/>
      <w:marLeft w:val="0"/>
      <w:marRight w:val="0"/>
      <w:marTop w:val="0"/>
      <w:marBottom w:val="0"/>
      <w:divBdr>
        <w:top w:val="none" w:sz="0" w:space="0" w:color="auto"/>
        <w:left w:val="none" w:sz="0" w:space="0" w:color="auto"/>
        <w:bottom w:val="none" w:sz="0" w:space="0" w:color="auto"/>
        <w:right w:val="none" w:sz="0" w:space="0" w:color="auto"/>
      </w:divBdr>
    </w:div>
    <w:div w:id="297030336">
      <w:bodyDiv w:val="1"/>
      <w:marLeft w:val="0"/>
      <w:marRight w:val="0"/>
      <w:marTop w:val="0"/>
      <w:marBottom w:val="0"/>
      <w:divBdr>
        <w:top w:val="none" w:sz="0" w:space="0" w:color="auto"/>
        <w:left w:val="none" w:sz="0" w:space="0" w:color="auto"/>
        <w:bottom w:val="none" w:sz="0" w:space="0" w:color="auto"/>
        <w:right w:val="none" w:sz="0" w:space="0" w:color="auto"/>
      </w:divBdr>
      <w:divsChild>
        <w:div w:id="1543786609">
          <w:marLeft w:val="0"/>
          <w:marRight w:val="0"/>
          <w:marTop w:val="0"/>
          <w:marBottom w:val="0"/>
          <w:divBdr>
            <w:top w:val="none" w:sz="0" w:space="0" w:color="auto"/>
            <w:left w:val="none" w:sz="0" w:space="0" w:color="auto"/>
            <w:bottom w:val="none" w:sz="0" w:space="0" w:color="auto"/>
            <w:right w:val="none" w:sz="0" w:space="0" w:color="auto"/>
          </w:divBdr>
          <w:divsChild>
            <w:div w:id="645207101">
              <w:marLeft w:val="0"/>
              <w:marRight w:val="0"/>
              <w:marTop w:val="0"/>
              <w:marBottom w:val="0"/>
              <w:divBdr>
                <w:top w:val="single" w:sz="2" w:space="0" w:color="70A9FD"/>
                <w:left w:val="single" w:sz="12" w:space="0" w:color="70A9FD"/>
                <w:bottom w:val="single" w:sz="2" w:space="1" w:color="70A9FD"/>
                <w:right w:val="single" w:sz="12" w:space="0" w:color="70A9FD"/>
              </w:divBdr>
              <w:divsChild>
                <w:div w:id="20309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84857">
      <w:bodyDiv w:val="1"/>
      <w:marLeft w:val="0"/>
      <w:marRight w:val="0"/>
      <w:marTop w:val="0"/>
      <w:marBottom w:val="0"/>
      <w:divBdr>
        <w:top w:val="none" w:sz="0" w:space="0" w:color="auto"/>
        <w:left w:val="none" w:sz="0" w:space="0" w:color="auto"/>
        <w:bottom w:val="none" w:sz="0" w:space="0" w:color="auto"/>
        <w:right w:val="none" w:sz="0" w:space="0" w:color="auto"/>
      </w:divBdr>
    </w:div>
    <w:div w:id="397828128">
      <w:bodyDiv w:val="1"/>
      <w:marLeft w:val="0"/>
      <w:marRight w:val="0"/>
      <w:marTop w:val="0"/>
      <w:marBottom w:val="0"/>
      <w:divBdr>
        <w:top w:val="none" w:sz="0" w:space="0" w:color="auto"/>
        <w:left w:val="none" w:sz="0" w:space="0" w:color="auto"/>
        <w:bottom w:val="none" w:sz="0" w:space="0" w:color="auto"/>
        <w:right w:val="none" w:sz="0" w:space="0" w:color="auto"/>
      </w:divBdr>
      <w:divsChild>
        <w:div w:id="752357354">
          <w:marLeft w:val="547"/>
          <w:marRight w:val="0"/>
          <w:marTop w:val="134"/>
          <w:marBottom w:val="0"/>
          <w:divBdr>
            <w:top w:val="none" w:sz="0" w:space="0" w:color="auto"/>
            <w:left w:val="none" w:sz="0" w:space="0" w:color="auto"/>
            <w:bottom w:val="none" w:sz="0" w:space="0" w:color="auto"/>
            <w:right w:val="none" w:sz="0" w:space="0" w:color="auto"/>
          </w:divBdr>
        </w:div>
        <w:div w:id="384379948">
          <w:marLeft w:val="547"/>
          <w:marRight w:val="0"/>
          <w:marTop w:val="134"/>
          <w:marBottom w:val="0"/>
          <w:divBdr>
            <w:top w:val="none" w:sz="0" w:space="0" w:color="auto"/>
            <w:left w:val="none" w:sz="0" w:space="0" w:color="auto"/>
            <w:bottom w:val="none" w:sz="0" w:space="0" w:color="auto"/>
            <w:right w:val="none" w:sz="0" w:space="0" w:color="auto"/>
          </w:divBdr>
        </w:div>
        <w:div w:id="1446345279">
          <w:marLeft w:val="547"/>
          <w:marRight w:val="0"/>
          <w:marTop w:val="134"/>
          <w:marBottom w:val="0"/>
          <w:divBdr>
            <w:top w:val="none" w:sz="0" w:space="0" w:color="auto"/>
            <w:left w:val="none" w:sz="0" w:space="0" w:color="auto"/>
            <w:bottom w:val="none" w:sz="0" w:space="0" w:color="auto"/>
            <w:right w:val="none" w:sz="0" w:space="0" w:color="auto"/>
          </w:divBdr>
        </w:div>
        <w:div w:id="382099914">
          <w:marLeft w:val="547"/>
          <w:marRight w:val="0"/>
          <w:marTop w:val="134"/>
          <w:marBottom w:val="0"/>
          <w:divBdr>
            <w:top w:val="none" w:sz="0" w:space="0" w:color="auto"/>
            <w:left w:val="none" w:sz="0" w:space="0" w:color="auto"/>
            <w:bottom w:val="none" w:sz="0" w:space="0" w:color="auto"/>
            <w:right w:val="none" w:sz="0" w:space="0" w:color="auto"/>
          </w:divBdr>
        </w:div>
        <w:div w:id="1735817176">
          <w:marLeft w:val="547"/>
          <w:marRight w:val="0"/>
          <w:marTop w:val="134"/>
          <w:marBottom w:val="0"/>
          <w:divBdr>
            <w:top w:val="none" w:sz="0" w:space="0" w:color="auto"/>
            <w:left w:val="none" w:sz="0" w:space="0" w:color="auto"/>
            <w:bottom w:val="none" w:sz="0" w:space="0" w:color="auto"/>
            <w:right w:val="none" w:sz="0" w:space="0" w:color="auto"/>
          </w:divBdr>
        </w:div>
        <w:div w:id="605386451">
          <w:marLeft w:val="547"/>
          <w:marRight w:val="0"/>
          <w:marTop w:val="134"/>
          <w:marBottom w:val="0"/>
          <w:divBdr>
            <w:top w:val="none" w:sz="0" w:space="0" w:color="auto"/>
            <w:left w:val="none" w:sz="0" w:space="0" w:color="auto"/>
            <w:bottom w:val="none" w:sz="0" w:space="0" w:color="auto"/>
            <w:right w:val="none" w:sz="0" w:space="0" w:color="auto"/>
          </w:divBdr>
        </w:div>
      </w:divsChild>
    </w:div>
    <w:div w:id="415858200">
      <w:bodyDiv w:val="1"/>
      <w:marLeft w:val="0"/>
      <w:marRight w:val="0"/>
      <w:marTop w:val="0"/>
      <w:marBottom w:val="0"/>
      <w:divBdr>
        <w:top w:val="none" w:sz="0" w:space="0" w:color="auto"/>
        <w:left w:val="none" w:sz="0" w:space="0" w:color="auto"/>
        <w:bottom w:val="none" w:sz="0" w:space="0" w:color="auto"/>
        <w:right w:val="none" w:sz="0" w:space="0" w:color="auto"/>
      </w:divBdr>
      <w:divsChild>
        <w:div w:id="495728418">
          <w:marLeft w:val="0"/>
          <w:marRight w:val="0"/>
          <w:marTop w:val="0"/>
          <w:marBottom w:val="0"/>
          <w:divBdr>
            <w:top w:val="none" w:sz="0" w:space="0" w:color="auto"/>
            <w:left w:val="none" w:sz="0" w:space="0" w:color="auto"/>
            <w:bottom w:val="none" w:sz="0" w:space="0" w:color="auto"/>
            <w:right w:val="none" w:sz="0" w:space="0" w:color="auto"/>
          </w:divBdr>
          <w:divsChild>
            <w:div w:id="1622959005">
              <w:marLeft w:val="0"/>
              <w:marRight w:val="0"/>
              <w:marTop w:val="0"/>
              <w:marBottom w:val="0"/>
              <w:divBdr>
                <w:top w:val="none" w:sz="0" w:space="0" w:color="auto"/>
                <w:left w:val="none" w:sz="0" w:space="0" w:color="auto"/>
                <w:bottom w:val="none" w:sz="0" w:space="0" w:color="auto"/>
                <w:right w:val="none" w:sz="0" w:space="0" w:color="auto"/>
              </w:divBdr>
              <w:divsChild>
                <w:div w:id="125785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80716">
      <w:bodyDiv w:val="1"/>
      <w:marLeft w:val="0"/>
      <w:marRight w:val="0"/>
      <w:marTop w:val="135"/>
      <w:marBottom w:val="0"/>
      <w:divBdr>
        <w:top w:val="none" w:sz="0" w:space="0" w:color="auto"/>
        <w:left w:val="none" w:sz="0" w:space="0" w:color="auto"/>
        <w:bottom w:val="none" w:sz="0" w:space="0" w:color="auto"/>
        <w:right w:val="none" w:sz="0" w:space="0" w:color="auto"/>
      </w:divBdr>
      <w:divsChild>
        <w:div w:id="1259755810">
          <w:marLeft w:val="0"/>
          <w:marRight w:val="0"/>
          <w:marTop w:val="0"/>
          <w:marBottom w:val="0"/>
          <w:divBdr>
            <w:top w:val="none" w:sz="0" w:space="0" w:color="auto"/>
            <w:left w:val="none" w:sz="0" w:space="0" w:color="auto"/>
            <w:bottom w:val="none" w:sz="0" w:space="0" w:color="auto"/>
            <w:right w:val="none" w:sz="0" w:space="0" w:color="auto"/>
          </w:divBdr>
          <w:divsChild>
            <w:div w:id="143547931">
              <w:marLeft w:val="0"/>
              <w:marRight w:val="0"/>
              <w:marTop w:val="100"/>
              <w:marBottom w:val="100"/>
              <w:divBdr>
                <w:top w:val="none" w:sz="0" w:space="0" w:color="auto"/>
                <w:left w:val="none" w:sz="0" w:space="0" w:color="auto"/>
                <w:bottom w:val="none" w:sz="0" w:space="0" w:color="auto"/>
                <w:right w:val="none" w:sz="0" w:space="0" w:color="auto"/>
              </w:divBdr>
              <w:divsChild>
                <w:div w:id="994797242">
                  <w:marLeft w:val="0"/>
                  <w:marRight w:val="0"/>
                  <w:marTop w:val="100"/>
                  <w:marBottom w:val="100"/>
                  <w:divBdr>
                    <w:top w:val="none" w:sz="0" w:space="0" w:color="auto"/>
                    <w:left w:val="none" w:sz="0" w:space="0" w:color="auto"/>
                    <w:bottom w:val="none" w:sz="0" w:space="0" w:color="auto"/>
                    <w:right w:val="none" w:sz="0" w:space="0" w:color="auto"/>
                  </w:divBdr>
                  <w:divsChild>
                    <w:div w:id="1738701420">
                      <w:marLeft w:val="2955"/>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11443">
      <w:bodyDiv w:val="1"/>
      <w:marLeft w:val="0"/>
      <w:marRight w:val="0"/>
      <w:marTop w:val="0"/>
      <w:marBottom w:val="0"/>
      <w:divBdr>
        <w:top w:val="none" w:sz="0" w:space="0" w:color="auto"/>
        <w:left w:val="none" w:sz="0" w:space="0" w:color="auto"/>
        <w:bottom w:val="none" w:sz="0" w:space="0" w:color="auto"/>
        <w:right w:val="none" w:sz="0" w:space="0" w:color="auto"/>
      </w:divBdr>
      <w:divsChild>
        <w:div w:id="1732382168">
          <w:marLeft w:val="0"/>
          <w:marRight w:val="0"/>
          <w:marTop w:val="0"/>
          <w:marBottom w:val="0"/>
          <w:divBdr>
            <w:top w:val="none" w:sz="0" w:space="0" w:color="auto"/>
            <w:left w:val="none" w:sz="0" w:space="0" w:color="auto"/>
            <w:bottom w:val="none" w:sz="0" w:space="0" w:color="auto"/>
            <w:right w:val="none" w:sz="0" w:space="0" w:color="auto"/>
          </w:divBdr>
          <w:divsChild>
            <w:div w:id="1987970805">
              <w:marLeft w:val="0"/>
              <w:marRight w:val="0"/>
              <w:marTop w:val="0"/>
              <w:marBottom w:val="0"/>
              <w:divBdr>
                <w:top w:val="none" w:sz="0" w:space="0" w:color="auto"/>
                <w:left w:val="none" w:sz="0" w:space="0" w:color="auto"/>
                <w:bottom w:val="none" w:sz="0" w:space="0" w:color="auto"/>
                <w:right w:val="none" w:sz="0" w:space="0" w:color="auto"/>
              </w:divBdr>
              <w:divsChild>
                <w:div w:id="3079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1937">
      <w:bodyDiv w:val="1"/>
      <w:marLeft w:val="0"/>
      <w:marRight w:val="0"/>
      <w:marTop w:val="0"/>
      <w:marBottom w:val="0"/>
      <w:divBdr>
        <w:top w:val="none" w:sz="0" w:space="0" w:color="auto"/>
        <w:left w:val="none" w:sz="0" w:space="0" w:color="auto"/>
        <w:bottom w:val="none" w:sz="0" w:space="0" w:color="auto"/>
        <w:right w:val="none" w:sz="0" w:space="0" w:color="auto"/>
      </w:divBdr>
    </w:div>
    <w:div w:id="8819883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924">
          <w:marLeft w:val="547"/>
          <w:marRight w:val="0"/>
          <w:marTop w:val="144"/>
          <w:marBottom w:val="0"/>
          <w:divBdr>
            <w:top w:val="none" w:sz="0" w:space="0" w:color="auto"/>
            <w:left w:val="none" w:sz="0" w:space="0" w:color="auto"/>
            <w:bottom w:val="none" w:sz="0" w:space="0" w:color="auto"/>
            <w:right w:val="none" w:sz="0" w:space="0" w:color="auto"/>
          </w:divBdr>
        </w:div>
        <w:div w:id="479806399">
          <w:marLeft w:val="547"/>
          <w:marRight w:val="0"/>
          <w:marTop w:val="144"/>
          <w:marBottom w:val="0"/>
          <w:divBdr>
            <w:top w:val="none" w:sz="0" w:space="0" w:color="auto"/>
            <w:left w:val="none" w:sz="0" w:space="0" w:color="auto"/>
            <w:bottom w:val="none" w:sz="0" w:space="0" w:color="auto"/>
            <w:right w:val="none" w:sz="0" w:space="0" w:color="auto"/>
          </w:divBdr>
        </w:div>
        <w:div w:id="1606842603">
          <w:marLeft w:val="547"/>
          <w:marRight w:val="0"/>
          <w:marTop w:val="144"/>
          <w:marBottom w:val="0"/>
          <w:divBdr>
            <w:top w:val="none" w:sz="0" w:space="0" w:color="auto"/>
            <w:left w:val="none" w:sz="0" w:space="0" w:color="auto"/>
            <w:bottom w:val="none" w:sz="0" w:space="0" w:color="auto"/>
            <w:right w:val="none" w:sz="0" w:space="0" w:color="auto"/>
          </w:divBdr>
        </w:div>
        <w:div w:id="444203613">
          <w:marLeft w:val="547"/>
          <w:marRight w:val="0"/>
          <w:marTop w:val="144"/>
          <w:marBottom w:val="0"/>
          <w:divBdr>
            <w:top w:val="none" w:sz="0" w:space="0" w:color="auto"/>
            <w:left w:val="none" w:sz="0" w:space="0" w:color="auto"/>
            <w:bottom w:val="none" w:sz="0" w:space="0" w:color="auto"/>
            <w:right w:val="none" w:sz="0" w:space="0" w:color="auto"/>
          </w:divBdr>
        </w:div>
      </w:divsChild>
    </w:div>
    <w:div w:id="983119292">
      <w:bodyDiv w:val="1"/>
      <w:marLeft w:val="0"/>
      <w:marRight w:val="0"/>
      <w:marTop w:val="0"/>
      <w:marBottom w:val="0"/>
      <w:divBdr>
        <w:top w:val="none" w:sz="0" w:space="0" w:color="auto"/>
        <w:left w:val="none" w:sz="0" w:space="0" w:color="auto"/>
        <w:bottom w:val="none" w:sz="0" w:space="0" w:color="auto"/>
        <w:right w:val="none" w:sz="0" w:space="0" w:color="auto"/>
      </w:divBdr>
    </w:div>
    <w:div w:id="1104037969">
      <w:bodyDiv w:val="1"/>
      <w:marLeft w:val="0"/>
      <w:marRight w:val="0"/>
      <w:marTop w:val="0"/>
      <w:marBottom w:val="0"/>
      <w:divBdr>
        <w:top w:val="none" w:sz="0" w:space="0" w:color="auto"/>
        <w:left w:val="none" w:sz="0" w:space="0" w:color="auto"/>
        <w:bottom w:val="none" w:sz="0" w:space="0" w:color="auto"/>
        <w:right w:val="none" w:sz="0" w:space="0" w:color="auto"/>
      </w:divBdr>
      <w:divsChild>
        <w:div w:id="1565870902">
          <w:marLeft w:val="547"/>
          <w:marRight w:val="0"/>
          <w:marTop w:val="134"/>
          <w:marBottom w:val="0"/>
          <w:divBdr>
            <w:top w:val="none" w:sz="0" w:space="0" w:color="auto"/>
            <w:left w:val="none" w:sz="0" w:space="0" w:color="auto"/>
            <w:bottom w:val="none" w:sz="0" w:space="0" w:color="auto"/>
            <w:right w:val="none" w:sz="0" w:space="0" w:color="auto"/>
          </w:divBdr>
        </w:div>
        <w:div w:id="1857231003">
          <w:marLeft w:val="547"/>
          <w:marRight w:val="0"/>
          <w:marTop w:val="134"/>
          <w:marBottom w:val="0"/>
          <w:divBdr>
            <w:top w:val="none" w:sz="0" w:space="0" w:color="auto"/>
            <w:left w:val="none" w:sz="0" w:space="0" w:color="auto"/>
            <w:bottom w:val="none" w:sz="0" w:space="0" w:color="auto"/>
            <w:right w:val="none" w:sz="0" w:space="0" w:color="auto"/>
          </w:divBdr>
        </w:div>
        <w:div w:id="1331330405">
          <w:marLeft w:val="547"/>
          <w:marRight w:val="0"/>
          <w:marTop w:val="134"/>
          <w:marBottom w:val="0"/>
          <w:divBdr>
            <w:top w:val="none" w:sz="0" w:space="0" w:color="auto"/>
            <w:left w:val="none" w:sz="0" w:space="0" w:color="auto"/>
            <w:bottom w:val="none" w:sz="0" w:space="0" w:color="auto"/>
            <w:right w:val="none" w:sz="0" w:space="0" w:color="auto"/>
          </w:divBdr>
        </w:div>
        <w:div w:id="1731807602">
          <w:marLeft w:val="547"/>
          <w:marRight w:val="0"/>
          <w:marTop w:val="134"/>
          <w:marBottom w:val="0"/>
          <w:divBdr>
            <w:top w:val="none" w:sz="0" w:space="0" w:color="auto"/>
            <w:left w:val="none" w:sz="0" w:space="0" w:color="auto"/>
            <w:bottom w:val="none" w:sz="0" w:space="0" w:color="auto"/>
            <w:right w:val="none" w:sz="0" w:space="0" w:color="auto"/>
          </w:divBdr>
        </w:div>
      </w:divsChild>
    </w:div>
    <w:div w:id="1122767714">
      <w:bodyDiv w:val="1"/>
      <w:marLeft w:val="0"/>
      <w:marRight w:val="0"/>
      <w:marTop w:val="135"/>
      <w:marBottom w:val="0"/>
      <w:divBdr>
        <w:top w:val="none" w:sz="0" w:space="0" w:color="auto"/>
        <w:left w:val="none" w:sz="0" w:space="0" w:color="auto"/>
        <w:bottom w:val="none" w:sz="0" w:space="0" w:color="auto"/>
        <w:right w:val="none" w:sz="0" w:space="0" w:color="auto"/>
      </w:divBdr>
      <w:divsChild>
        <w:div w:id="1550219437">
          <w:marLeft w:val="0"/>
          <w:marRight w:val="0"/>
          <w:marTop w:val="0"/>
          <w:marBottom w:val="0"/>
          <w:divBdr>
            <w:top w:val="none" w:sz="0" w:space="0" w:color="auto"/>
            <w:left w:val="none" w:sz="0" w:space="0" w:color="auto"/>
            <w:bottom w:val="none" w:sz="0" w:space="0" w:color="auto"/>
            <w:right w:val="none" w:sz="0" w:space="0" w:color="auto"/>
          </w:divBdr>
          <w:divsChild>
            <w:div w:id="245959086">
              <w:marLeft w:val="0"/>
              <w:marRight w:val="0"/>
              <w:marTop w:val="100"/>
              <w:marBottom w:val="100"/>
              <w:divBdr>
                <w:top w:val="none" w:sz="0" w:space="0" w:color="auto"/>
                <w:left w:val="none" w:sz="0" w:space="0" w:color="auto"/>
                <w:bottom w:val="none" w:sz="0" w:space="0" w:color="auto"/>
                <w:right w:val="none" w:sz="0" w:space="0" w:color="auto"/>
              </w:divBdr>
              <w:divsChild>
                <w:div w:id="566190310">
                  <w:marLeft w:val="0"/>
                  <w:marRight w:val="0"/>
                  <w:marTop w:val="100"/>
                  <w:marBottom w:val="100"/>
                  <w:divBdr>
                    <w:top w:val="none" w:sz="0" w:space="0" w:color="auto"/>
                    <w:left w:val="none" w:sz="0" w:space="0" w:color="auto"/>
                    <w:bottom w:val="none" w:sz="0" w:space="0" w:color="auto"/>
                    <w:right w:val="none" w:sz="0" w:space="0" w:color="auto"/>
                  </w:divBdr>
                  <w:divsChild>
                    <w:div w:id="1640845889">
                      <w:marLeft w:val="2955"/>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92714">
      <w:bodyDiv w:val="1"/>
      <w:marLeft w:val="0"/>
      <w:marRight w:val="0"/>
      <w:marTop w:val="0"/>
      <w:marBottom w:val="0"/>
      <w:divBdr>
        <w:top w:val="none" w:sz="0" w:space="0" w:color="auto"/>
        <w:left w:val="none" w:sz="0" w:space="0" w:color="auto"/>
        <w:bottom w:val="none" w:sz="0" w:space="0" w:color="auto"/>
        <w:right w:val="none" w:sz="0" w:space="0" w:color="auto"/>
      </w:divBdr>
    </w:div>
    <w:div w:id="1187527573">
      <w:bodyDiv w:val="1"/>
      <w:marLeft w:val="0"/>
      <w:marRight w:val="0"/>
      <w:marTop w:val="0"/>
      <w:marBottom w:val="0"/>
      <w:divBdr>
        <w:top w:val="none" w:sz="0" w:space="0" w:color="auto"/>
        <w:left w:val="none" w:sz="0" w:space="0" w:color="auto"/>
        <w:bottom w:val="none" w:sz="0" w:space="0" w:color="auto"/>
        <w:right w:val="none" w:sz="0" w:space="0" w:color="auto"/>
      </w:divBdr>
    </w:div>
    <w:div w:id="1192761639">
      <w:bodyDiv w:val="1"/>
      <w:marLeft w:val="0"/>
      <w:marRight w:val="0"/>
      <w:marTop w:val="0"/>
      <w:marBottom w:val="0"/>
      <w:divBdr>
        <w:top w:val="none" w:sz="0" w:space="0" w:color="auto"/>
        <w:left w:val="none" w:sz="0" w:space="0" w:color="auto"/>
        <w:bottom w:val="none" w:sz="0" w:space="0" w:color="auto"/>
        <w:right w:val="none" w:sz="0" w:space="0" w:color="auto"/>
      </w:divBdr>
    </w:div>
    <w:div w:id="1235051113">
      <w:bodyDiv w:val="1"/>
      <w:marLeft w:val="0"/>
      <w:marRight w:val="0"/>
      <w:marTop w:val="0"/>
      <w:marBottom w:val="0"/>
      <w:divBdr>
        <w:top w:val="none" w:sz="0" w:space="0" w:color="auto"/>
        <w:left w:val="none" w:sz="0" w:space="0" w:color="auto"/>
        <w:bottom w:val="none" w:sz="0" w:space="0" w:color="auto"/>
        <w:right w:val="none" w:sz="0" w:space="0" w:color="auto"/>
      </w:divBdr>
    </w:div>
    <w:div w:id="1258902289">
      <w:bodyDiv w:val="1"/>
      <w:marLeft w:val="0"/>
      <w:marRight w:val="0"/>
      <w:marTop w:val="0"/>
      <w:marBottom w:val="0"/>
      <w:divBdr>
        <w:top w:val="none" w:sz="0" w:space="0" w:color="auto"/>
        <w:left w:val="none" w:sz="0" w:space="0" w:color="auto"/>
        <w:bottom w:val="none" w:sz="0" w:space="0" w:color="auto"/>
        <w:right w:val="none" w:sz="0" w:space="0" w:color="auto"/>
      </w:divBdr>
    </w:div>
    <w:div w:id="1258906752">
      <w:bodyDiv w:val="1"/>
      <w:marLeft w:val="0"/>
      <w:marRight w:val="0"/>
      <w:marTop w:val="0"/>
      <w:marBottom w:val="0"/>
      <w:divBdr>
        <w:top w:val="none" w:sz="0" w:space="0" w:color="auto"/>
        <w:left w:val="none" w:sz="0" w:space="0" w:color="auto"/>
        <w:bottom w:val="none" w:sz="0" w:space="0" w:color="auto"/>
        <w:right w:val="none" w:sz="0" w:space="0" w:color="auto"/>
      </w:divBdr>
    </w:div>
    <w:div w:id="1294748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143">
          <w:marLeft w:val="547"/>
          <w:marRight w:val="0"/>
          <w:marTop w:val="125"/>
          <w:marBottom w:val="0"/>
          <w:divBdr>
            <w:top w:val="none" w:sz="0" w:space="0" w:color="auto"/>
            <w:left w:val="none" w:sz="0" w:space="0" w:color="auto"/>
            <w:bottom w:val="none" w:sz="0" w:space="0" w:color="auto"/>
            <w:right w:val="none" w:sz="0" w:space="0" w:color="auto"/>
          </w:divBdr>
        </w:div>
        <w:div w:id="189269703">
          <w:marLeft w:val="547"/>
          <w:marRight w:val="0"/>
          <w:marTop w:val="125"/>
          <w:marBottom w:val="0"/>
          <w:divBdr>
            <w:top w:val="none" w:sz="0" w:space="0" w:color="auto"/>
            <w:left w:val="none" w:sz="0" w:space="0" w:color="auto"/>
            <w:bottom w:val="none" w:sz="0" w:space="0" w:color="auto"/>
            <w:right w:val="none" w:sz="0" w:space="0" w:color="auto"/>
          </w:divBdr>
        </w:div>
        <w:div w:id="146476022">
          <w:marLeft w:val="547"/>
          <w:marRight w:val="0"/>
          <w:marTop w:val="125"/>
          <w:marBottom w:val="0"/>
          <w:divBdr>
            <w:top w:val="none" w:sz="0" w:space="0" w:color="auto"/>
            <w:left w:val="none" w:sz="0" w:space="0" w:color="auto"/>
            <w:bottom w:val="none" w:sz="0" w:space="0" w:color="auto"/>
            <w:right w:val="none" w:sz="0" w:space="0" w:color="auto"/>
          </w:divBdr>
        </w:div>
        <w:div w:id="295067120">
          <w:marLeft w:val="547"/>
          <w:marRight w:val="0"/>
          <w:marTop w:val="125"/>
          <w:marBottom w:val="0"/>
          <w:divBdr>
            <w:top w:val="none" w:sz="0" w:space="0" w:color="auto"/>
            <w:left w:val="none" w:sz="0" w:space="0" w:color="auto"/>
            <w:bottom w:val="none" w:sz="0" w:space="0" w:color="auto"/>
            <w:right w:val="none" w:sz="0" w:space="0" w:color="auto"/>
          </w:divBdr>
        </w:div>
        <w:div w:id="761070342">
          <w:marLeft w:val="547"/>
          <w:marRight w:val="0"/>
          <w:marTop w:val="125"/>
          <w:marBottom w:val="0"/>
          <w:divBdr>
            <w:top w:val="none" w:sz="0" w:space="0" w:color="auto"/>
            <w:left w:val="none" w:sz="0" w:space="0" w:color="auto"/>
            <w:bottom w:val="none" w:sz="0" w:space="0" w:color="auto"/>
            <w:right w:val="none" w:sz="0" w:space="0" w:color="auto"/>
          </w:divBdr>
        </w:div>
        <w:div w:id="1676957656">
          <w:marLeft w:val="547"/>
          <w:marRight w:val="0"/>
          <w:marTop w:val="125"/>
          <w:marBottom w:val="0"/>
          <w:divBdr>
            <w:top w:val="none" w:sz="0" w:space="0" w:color="auto"/>
            <w:left w:val="none" w:sz="0" w:space="0" w:color="auto"/>
            <w:bottom w:val="none" w:sz="0" w:space="0" w:color="auto"/>
            <w:right w:val="none" w:sz="0" w:space="0" w:color="auto"/>
          </w:divBdr>
        </w:div>
        <w:div w:id="459491762">
          <w:marLeft w:val="547"/>
          <w:marRight w:val="0"/>
          <w:marTop w:val="125"/>
          <w:marBottom w:val="0"/>
          <w:divBdr>
            <w:top w:val="none" w:sz="0" w:space="0" w:color="auto"/>
            <w:left w:val="none" w:sz="0" w:space="0" w:color="auto"/>
            <w:bottom w:val="none" w:sz="0" w:space="0" w:color="auto"/>
            <w:right w:val="none" w:sz="0" w:space="0" w:color="auto"/>
          </w:divBdr>
        </w:div>
      </w:divsChild>
    </w:div>
    <w:div w:id="1362392309">
      <w:bodyDiv w:val="1"/>
      <w:marLeft w:val="0"/>
      <w:marRight w:val="0"/>
      <w:marTop w:val="0"/>
      <w:marBottom w:val="0"/>
      <w:divBdr>
        <w:top w:val="none" w:sz="0" w:space="0" w:color="auto"/>
        <w:left w:val="none" w:sz="0" w:space="0" w:color="auto"/>
        <w:bottom w:val="none" w:sz="0" w:space="0" w:color="auto"/>
        <w:right w:val="none" w:sz="0" w:space="0" w:color="auto"/>
      </w:divBdr>
      <w:divsChild>
        <w:div w:id="1151017712">
          <w:marLeft w:val="0"/>
          <w:marRight w:val="0"/>
          <w:marTop w:val="0"/>
          <w:marBottom w:val="0"/>
          <w:divBdr>
            <w:top w:val="none" w:sz="0" w:space="0" w:color="auto"/>
            <w:left w:val="none" w:sz="0" w:space="0" w:color="auto"/>
            <w:bottom w:val="none" w:sz="0" w:space="0" w:color="auto"/>
            <w:right w:val="none" w:sz="0" w:space="0" w:color="auto"/>
          </w:divBdr>
          <w:divsChild>
            <w:div w:id="1756169315">
              <w:marLeft w:val="0"/>
              <w:marRight w:val="0"/>
              <w:marTop w:val="0"/>
              <w:marBottom w:val="0"/>
              <w:divBdr>
                <w:top w:val="none" w:sz="0" w:space="0" w:color="auto"/>
                <w:left w:val="none" w:sz="0" w:space="0" w:color="auto"/>
                <w:bottom w:val="none" w:sz="0" w:space="0" w:color="auto"/>
                <w:right w:val="none" w:sz="0" w:space="0" w:color="auto"/>
              </w:divBdr>
              <w:divsChild>
                <w:div w:id="1277100435">
                  <w:marLeft w:val="0"/>
                  <w:marRight w:val="0"/>
                  <w:marTop w:val="0"/>
                  <w:marBottom w:val="0"/>
                  <w:divBdr>
                    <w:top w:val="none" w:sz="0" w:space="0" w:color="auto"/>
                    <w:left w:val="none" w:sz="0" w:space="0" w:color="auto"/>
                    <w:bottom w:val="none" w:sz="0" w:space="0" w:color="auto"/>
                    <w:right w:val="none" w:sz="0" w:space="0" w:color="auto"/>
                  </w:divBdr>
                  <w:divsChild>
                    <w:div w:id="307789705">
                      <w:marLeft w:val="0"/>
                      <w:marRight w:val="0"/>
                      <w:marTop w:val="0"/>
                      <w:marBottom w:val="0"/>
                      <w:divBdr>
                        <w:top w:val="none" w:sz="0" w:space="0" w:color="auto"/>
                        <w:left w:val="none" w:sz="0" w:space="0" w:color="auto"/>
                        <w:bottom w:val="none" w:sz="0" w:space="0" w:color="auto"/>
                        <w:right w:val="none" w:sz="0" w:space="0" w:color="auto"/>
                      </w:divBdr>
                      <w:divsChild>
                        <w:div w:id="1979649015">
                          <w:marLeft w:val="0"/>
                          <w:marRight w:val="0"/>
                          <w:marTop w:val="0"/>
                          <w:marBottom w:val="0"/>
                          <w:divBdr>
                            <w:top w:val="none" w:sz="0" w:space="0" w:color="auto"/>
                            <w:left w:val="none" w:sz="0" w:space="0" w:color="auto"/>
                            <w:bottom w:val="none" w:sz="0" w:space="0" w:color="auto"/>
                            <w:right w:val="none" w:sz="0" w:space="0" w:color="auto"/>
                          </w:divBdr>
                          <w:divsChild>
                            <w:div w:id="1857844219">
                              <w:marLeft w:val="0"/>
                              <w:marRight w:val="0"/>
                              <w:marTop w:val="0"/>
                              <w:marBottom w:val="0"/>
                              <w:divBdr>
                                <w:top w:val="none" w:sz="0" w:space="0" w:color="auto"/>
                                <w:left w:val="none" w:sz="0" w:space="0" w:color="auto"/>
                                <w:bottom w:val="none" w:sz="0" w:space="0" w:color="auto"/>
                                <w:right w:val="none" w:sz="0" w:space="0" w:color="auto"/>
                              </w:divBdr>
                            </w:div>
                            <w:div w:id="3492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200009">
      <w:bodyDiv w:val="1"/>
      <w:marLeft w:val="0"/>
      <w:marRight w:val="0"/>
      <w:marTop w:val="0"/>
      <w:marBottom w:val="0"/>
      <w:divBdr>
        <w:top w:val="none" w:sz="0" w:space="0" w:color="auto"/>
        <w:left w:val="none" w:sz="0" w:space="0" w:color="auto"/>
        <w:bottom w:val="none" w:sz="0" w:space="0" w:color="auto"/>
        <w:right w:val="none" w:sz="0" w:space="0" w:color="auto"/>
      </w:divBdr>
      <w:divsChild>
        <w:div w:id="1371371673">
          <w:marLeft w:val="547"/>
          <w:marRight w:val="0"/>
          <w:marTop w:val="134"/>
          <w:marBottom w:val="0"/>
          <w:divBdr>
            <w:top w:val="none" w:sz="0" w:space="0" w:color="auto"/>
            <w:left w:val="none" w:sz="0" w:space="0" w:color="auto"/>
            <w:bottom w:val="none" w:sz="0" w:space="0" w:color="auto"/>
            <w:right w:val="none" w:sz="0" w:space="0" w:color="auto"/>
          </w:divBdr>
        </w:div>
        <w:div w:id="474565084">
          <w:marLeft w:val="547"/>
          <w:marRight w:val="0"/>
          <w:marTop w:val="134"/>
          <w:marBottom w:val="0"/>
          <w:divBdr>
            <w:top w:val="none" w:sz="0" w:space="0" w:color="auto"/>
            <w:left w:val="none" w:sz="0" w:space="0" w:color="auto"/>
            <w:bottom w:val="none" w:sz="0" w:space="0" w:color="auto"/>
            <w:right w:val="none" w:sz="0" w:space="0" w:color="auto"/>
          </w:divBdr>
        </w:div>
        <w:div w:id="344747015">
          <w:marLeft w:val="547"/>
          <w:marRight w:val="0"/>
          <w:marTop w:val="134"/>
          <w:marBottom w:val="0"/>
          <w:divBdr>
            <w:top w:val="none" w:sz="0" w:space="0" w:color="auto"/>
            <w:left w:val="none" w:sz="0" w:space="0" w:color="auto"/>
            <w:bottom w:val="none" w:sz="0" w:space="0" w:color="auto"/>
            <w:right w:val="none" w:sz="0" w:space="0" w:color="auto"/>
          </w:divBdr>
        </w:div>
        <w:div w:id="1820463625">
          <w:marLeft w:val="547"/>
          <w:marRight w:val="0"/>
          <w:marTop w:val="134"/>
          <w:marBottom w:val="0"/>
          <w:divBdr>
            <w:top w:val="none" w:sz="0" w:space="0" w:color="auto"/>
            <w:left w:val="none" w:sz="0" w:space="0" w:color="auto"/>
            <w:bottom w:val="none" w:sz="0" w:space="0" w:color="auto"/>
            <w:right w:val="none" w:sz="0" w:space="0" w:color="auto"/>
          </w:divBdr>
        </w:div>
      </w:divsChild>
    </w:div>
    <w:div w:id="1583830161">
      <w:bodyDiv w:val="1"/>
      <w:marLeft w:val="0"/>
      <w:marRight w:val="0"/>
      <w:marTop w:val="0"/>
      <w:marBottom w:val="0"/>
      <w:divBdr>
        <w:top w:val="none" w:sz="0" w:space="0" w:color="auto"/>
        <w:left w:val="none" w:sz="0" w:space="0" w:color="auto"/>
        <w:bottom w:val="none" w:sz="0" w:space="0" w:color="auto"/>
        <w:right w:val="none" w:sz="0" w:space="0" w:color="auto"/>
      </w:divBdr>
    </w:div>
    <w:div w:id="1634827824">
      <w:bodyDiv w:val="1"/>
      <w:marLeft w:val="0"/>
      <w:marRight w:val="0"/>
      <w:marTop w:val="0"/>
      <w:marBottom w:val="0"/>
      <w:divBdr>
        <w:top w:val="none" w:sz="0" w:space="0" w:color="auto"/>
        <w:left w:val="none" w:sz="0" w:space="0" w:color="auto"/>
        <w:bottom w:val="none" w:sz="0" w:space="0" w:color="auto"/>
        <w:right w:val="none" w:sz="0" w:space="0" w:color="auto"/>
      </w:divBdr>
      <w:divsChild>
        <w:div w:id="1554081065">
          <w:marLeft w:val="547"/>
          <w:marRight w:val="0"/>
          <w:marTop w:val="144"/>
          <w:marBottom w:val="0"/>
          <w:divBdr>
            <w:top w:val="none" w:sz="0" w:space="0" w:color="auto"/>
            <w:left w:val="none" w:sz="0" w:space="0" w:color="auto"/>
            <w:bottom w:val="none" w:sz="0" w:space="0" w:color="auto"/>
            <w:right w:val="none" w:sz="0" w:space="0" w:color="auto"/>
          </w:divBdr>
        </w:div>
        <w:div w:id="105582162">
          <w:marLeft w:val="547"/>
          <w:marRight w:val="0"/>
          <w:marTop w:val="144"/>
          <w:marBottom w:val="0"/>
          <w:divBdr>
            <w:top w:val="none" w:sz="0" w:space="0" w:color="auto"/>
            <w:left w:val="none" w:sz="0" w:space="0" w:color="auto"/>
            <w:bottom w:val="none" w:sz="0" w:space="0" w:color="auto"/>
            <w:right w:val="none" w:sz="0" w:space="0" w:color="auto"/>
          </w:divBdr>
        </w:div>
      </w:divsChild>
    </w:div>
    <w:div w:id="1672173348">
      <w:bodyDiv w:val="1"/>
      <w:marLeft w:val="0"/>
      <w:marRight w:val="0"/>
      <w:marTop w:val="0"/>
      <w:marBottom w:val="0"/>
      <w:divBdr>
        <w:top w:val="none" w:sz="0" w:space="0" w:color="auto"/>
        <w:left w:val="none" w:sz="0" w:space="0" w:color="auto"/>
        <w:bottom w:val="none" w:sz="0" w:space="0" w:color="auto"/>
        <w:right w:val="none" w:sz="0" w:space="0" w:color="auto"/>
      </w:divBdr>
    </w:div>
    <w:div w:id="1722746384">
      <w:bodyDiv w:val="1"/>
      <w:marLeft w:val="0"/>
      <w:marRight w:val="0"/>
      <w:marTop w:val="0"/>
      <w:marBottom w:val="0"/>
      <w:divBdr>
        <w:top w:val="none" w:sz="0" w:space="0" w:color="auto"/>
        <w:left w:val="none" w:sz="0" w:space="0" w:color="auto"/>
        <w:bottom w:val="none" w:sz="0" w:space="0" w:color="auto"/>
        <w:right w:val="none" w:sz="0" w:space="0" w:color="auto"/>
      </w:divBdr>
      <w:divsChild>
        <w:div w:id="1693845167">
          <w:marLeft w:val="0"/>
          <w:marRight w:val="0"/>
          <w:marTop w:val="0"/>
          <w:marBottom w:val="0"/>
          <w:divBdr>
            <w:top w:val="none" w:sz="0" w:space="0" w:color="auto"/>
            <w:left w:val="none" w:sz="0" w:space="0" w:color="auto"/>
            <w:bottom w:val="none" w:sz="0" w:space="0" w:color="auto"/>
            <w:right w:val="none" w:sz="0" w:space="0" w:color="auto"/>
          </w:divBdr>
          <w:divsChild>
            <w:div w:id="34502500">
              <w:marLeft w:val="0"/>
              <w:marRight w:val="0"/>
              <w:marTop w:val="0"/>
              <w:marBottom w:val="0"/>
              <w:divBdr>
                <w:top w:val="none" w:sz="0" w:space="0" w:color="auto"/>
                <w:left w:val="none" w:sz="0" w:space="0" w:color="auto"/>
                <w:bottom w:val="none" w:sz="0" w:space="0" w:color="auto"/>
                <w:right w:val="none" w:sz="0" w:space="0" w:color="auto"/>
              </w:divBdr>
              <w:divsChild>
                <w:div w:id="20391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58028">
      <w:bodyDiv w:val="1"/>
      <w:marLeft w:val="0"/>
      <w:marRight w:val="0"/>
      <w:marTop w:val="0"/>
      <w:marBottom w:val="0"/>
      <w:divBdr>
        <w:top w:val="none" w:sz="0" w:space="0" w:color="auto"/>
        <w:left w:val="none" w:sz="0" w:space="0" w:color="auto"/>
        <w:bottom w:val="none" w:sz="0" w:space="0" w:color="auto"/>
        <w:right w:val="none" w:sz="0" w:space="0" w:color="auto"/>
      </w:divBdr>
    </w:div>
    <w:div w:id="2018262331">
      <w:bodyDiv w:val="1"/>
      <w:marLeft w:val="0"/>
      <w:marRight w:val="0"/>
      <w:marTop w:val="0"/>
      <w:marBottom w:val="0"/>
      <w:divBdr>
        <w:top w:val="none" w:sz="0" w:space="0" w:color="auto"/>
        <w:left w:val="none" w:sz="0" w:space="0" w:color="auto"/>
        <w:bottom w:val="none" w:sz="0" w:space="0" w:color="auto"/>
        <w:right w:val="none" w:sz="0" w:space="0" w:color="auto"/>
      </w:divBdr>
      <w:divsChild>
        <w:div w:id="500387121">
          <w:marLeft w:val="480"/>
          <w:marRight w:val="0"/>
          <w:marTop w:val="288"/>
          <w:marBottom w:val="0"/>
          <w:divBdr>
            <w:top w:val="none" w:sz="0" w:space="0" w:color="auto"/>
            <w:left w:val="none" w:sz="0" w:space="0" w:color="auto"/>
            <w:bottom w:val="none" w:sz="0" w:space="0" w:color="auto"/>
            <w:right w:val="none" w:sz="0" w:space="0" w:color="auto"/>
          </w:divBdr>
          <w:divsChild>
            <w:div w:id="367681980">
              <w:marLeft w:val="-390"/>
              <w:marRight w:val="-390"/>
              <w:marTop w:val="0"/>
              <w:marBottom w:val="360"/>
              <w:divBdr>
                <w:top w:val="none" w:sz="0" w:space="0" w:color="auto"/>
                <w:left w:val="none" w:sz="0" w:space="0" w:color="auto"/>
                <w:bottom w:val="none" w:sz="0" w:space="0" w:color="auto"/>
                <w:right w:val="none" w:sz="0" w:space="0" w:color="auto"/>
              </w:divBdr>
              <w:divsChild>
                <w:div w:id="1620840506">
                  <w:marLeft w:val="0"/>
                  <w:marRight w:val="0"/>
                  <w:marTop w:val="144"/>
                  <w:marBottom w:val="144"/>
                  <w:divBdr>
                    <w:top w:val="none" w:sz="0" w:space="0" w:color="auto"/>
                    <w:left w:val="none" w:sz="0" w:space="0" w:color="auto"/>
                    <w:bottom w:val="none" w:sz="0" w:space="0" w:color="auto"/>
                    <w:right w:val="none" w:sz="0" w:space="0" w:color="auto"/>
                  </w:divBdr>
                  <w:divsChild>
                    <w:div w:id="505436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22027">
      <w:bodyDiv w:val="1"/>
      <w:marLeft w:val="0"/>
      <w:marRight w:val="0"/>
      <w:marTop w:val="0"/>
      <w:marBottom w:val="0"/>
      <w:divBdr>
        <w:top w:val="none" w:sz="0" w:space="0" w:color="auto"/>
        <w:left w:val="none" w:sz="0" w:space="0" w:color="auto"/>
        <w:bottom w:val="none" w:sz="0" w:space="0" w:color="auto"/>
        <w:right w:val="none" w:sz="0" w:space="0" w:color="auto"/>
      </w:divBdr>
    </w:div>
    <w:div w:id="2108037614">
      <w:bodyDiv w:val="1"/>
      <w:marLeft w:val="0"/>
      <w:marRight w:val="0"/>
      <w:marTop w:val="0"/>
      <w:marBottom w:val="0"/>
      <w:divBdr>
        <w:top w:val="none" w:sz="0" w:space="0" w:color="auto"/>
        <w:left w:val="none" w:sz="0" w:space="0" w:color="auto"/>
        <w:bottom w:val="none" w:sz="0" w:space="0" w:color="auto"/>
        <w:right w:val="none" w:sz="0" w:space="0" w:color="auto"/>
      </w:divBdr>
    </w:div>
    <w:div w:id="2132740504">
      <w:bodyDiv w:val="1"/>
      <w:marLeft w:val="0"/>
      <w:marRight w:val="0"/>
      <w:marTop w:val="0"/>
      <w:marBottom w:val="0"/>
      <w:divBdr>
        <w:top w:val="none" w:sz="0" w:space="0" w:color="auto"/>
        <w:left w:val="none" w:sz="0" w:space="0" w:color="auto"/>
        <w:bottom w:val="none" w:sz="0" w:space="0" w:color="auto"/>
        <w:right w:val="none" w:sz="0" w:space="0" w:color="auto"/>
      </w:divBdr>
    </w:div>
    <w:div w:id="2133748388">
      <w:bodyDiv w:val="1"/>
      <w:marLeft w:val="0"/>
      <w:marRight w:val="0"/>
      <w:marTop w:val="0"/>
      <w:marBottom w:val="0"/>
      <w:divBdr>
        <w:top w:val="none" w:sz="0" w:space="0" w:color="auto"/>
        <w:left w:val="none" w:sz="0" w:space="0" w:color="auto"/>
        <w:bottom w:val="none" w:sz="0" w:space="0" w:color="auto"/>
        <w:right w:val="none" w:sz="0" w:space="0" w:color="auto"/>
      </w:divBdr>
      <w:divsChild>
        <w:div w:id="1642074504">
          <w:marLeft w:val="547"/>
          <w:marRight w:val="0"/>
          <w:marTop w:val="134"/>
          <w:marBottom w:val="0"/>
          <w:divBdr>
            <w:top w:val="none" w:sz="0" w:space="0" w:color="auto"/>
            <w:left w:val="none" w:sz="0" w:space="0" w:color="auto"/>
            <w:bottom w:val="none" w:sz="0" w:space="0" w:color="auto"/>
            <w:right w:val="none" w:sz="0" w:space="0" w:color="auto"/>
          </w:divBdr>
        </w:div>
        <w:div w:id="1319651919">
          <w:marLeft w:val="547"/>
          <w:marRight w:val="0"/>
          <w:marTop w:val="134"/>
          <w:marBottom w:val="0"/>
          <w:divBdr>
            <w:top w:val="none" w:sz="0" w:space="0" w:color="auto"/>
            <w:left w:val="none" w:sz="0" w:space="0" w:color="auto"/>
            <w:bottom w:val="none" w:sz="0" w:space="0" w:color="auto"/>
            <w:right w:val="none" w:sz="0" w:space="0" w:color="auto"/>
          </w:divBdr>
        </w:div>
        <w:div w:id="446852373">
          <w:marLeft w:val="547"/>
          <w:marRight w:val="0"/>
          <w:marTop w:val="134"/>
          <w:marBottom w:val="0"/>
          <w:divBdr>
            <w:top w:val="none" w:sz="0" w:space="0" w:color="auto"/>
            <w:left w:val="none" w:sz="0" w:space="0" w:color="auto"/>
            <w:bottom w:val="none" w:sz="0" w:space="0" w:color="auto"/>
            <w:right w:val="none" w:sz="0" w:space="0" w:color="auto"/>
          </w:divBdr>
        </w:div>
        <w:div w:id="1858544692">
          <w:marLeft w:val="547"/>
          <w:marRight w:val="0"/>
          <w:marTop w:val="134"/>
          <w:marBottom w:val="0"/>
          <w:divBdr>
            <w:top w:val="none" w:sz="0" w:space="0" w:color="auto"/>
            <w:left w:val="none" w:sz="0" w:space="0" w:color="auto"/>
            <w:bottom w:val="none" w:sz="0" w:space="0" w:color="auto"/>
            <w:right w:val="none" w:sz="0" w:space="0" w:color="auto"/>
          </w:divBdr>
        </w:div>
        <w:div w:id="2933649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1395</Value>
      <Value>1002</Value>
      <Value>1001</Value>
      <Value>1000</Value>
      <Value>999</Value>
      <Value>998</Value>
      <Value>997</Value>
      <Value>1502</Value>
      <Value>993</Value>
      <Value>992</Value>
      <Value>991</Value>
      <Value>1360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8621-403</TermName>
          <TermId xmlns="http://schemas.microsoft.com/office/infopath/2007/PartnerControls">a3eeaa9b-ace7-43da-a4ea-e5b1fee926ca</TermId>
        </TermInfo>
        <TermInfo xmlns="http://schemas.microsoft.com/office/infopath/2007/PartnerControls">
          <TermName xmlns="http://schemas.microsoft.com/office/infopath/2007/PartnerControls">8622-403</TermName>
          <TermId xmlns="http://schemas.microsoft.com/office/infopath/2007/PartnerControls">2d7dab4e-5627-481b-82b3-329c3812ccb9</TermId>
        </TermInfo>
        <TermInfo xmlns="http://schemas.microsoft.com/office/infopath/2007/PartnerControls">
          <TermName xmlns="http://schemas.microsoft.com/office/infopath/2007/PartnerControls">8623-403</TermName>
          <TermId xmlns="http://schemas.microsoft.com/office/infopath/2007/PartnerControls">c2043566-717f-488a-90d9-e2cfdda86a28</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8621</TermName>
          <TermId xmlns="http://schemas.microsoft.com/office/infopath/2007/PartnerControls">0919e5d9-18fa-4a06-88d4-e8a2e38acd9a</TermId>
        </TermInfo>
        <TermInfo xmlns="http://schemas.microsoft.com/office/infopath/2007/PartnerControls">
          <TermName xmlns="http://schemas.microsoft.com/office/infopath/2007/PartnerControls">8622</TermName>
          <TermId xmlns="http://schemas.microsoft.com/office/infopath/2007/PartnerControls">5fa3b72e-ae13-4e50-9511-17af1e1d6aea</TermId>
        </TermInfo>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07EBA-7535-4CD9-9754-97D89E7B9ED7}">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customXml/itemProps2.xml><?xml version="1.0" encoding="utf-8"?>
<ds:datastoreItem xmlns:ds="http://schemas.openxmlformats.org/officeDocument/2006/customXml" ds:itemID="{751F24B9-B009-416C-A09A-56AAA18289FF}">
  <ds:schemaRefs>
    <ds:schemaRef ds:uri="http://schemas.microsoft.com/sharepoint/v3/contenttype/forms"/>
  </ds:schemaRefs>
</ds:datastoreItem>
</file>

<file path=customXml/itemProps3.xml><?xml version="1.0" encoding="utf-8"?>
<ds:datastoreItem xmlns:ds="http://schemas.openxmlformats.org/officeDocument/2006/customXml" ds:itemID="{F2A2CCCC-81DD-4A4B-B4FD-FB4661F989B5}">
  <ds:schemaRefs>
    <ds:schemaRef ds:uri="http://schemas.openxmlformats.org/officeDocument/2006/bibliography"/>
  </ds:schemaRefs>
</ds:datastoreItem>
</file>

<file path=customXml/itemProps4.xml><?xml version="1.0" encoding="utf-8"?>
<ds:datastoreItem xmlns:ds="http://schemas.openxmlformats.org/officeDocument/2006/customXml" ds:itemID="{5B5FA9B7-F3C5-4005-91E5-7FC5EE2C5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 and maintain professional networks (ML25)</dc:title>
  <dc:creator>Linda Orr</dc:creator>
  <cp:lastModifiedBy>Gillian Harper</cp:lastModifiedBy>
  <cp:revision>2</cp:revision>
  <dcterms:created xsi:type="dcterms:W3CDTF">2022-03-11T11:55:00Z</dcterms:created>
  <dcterms:modified xsi:type="dcterms:W3CDTF">2022-03-11T11:55:00Z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1360;#8621-403|a3eeaa9b-ace7-43da-a4ea-e5b1fee926ca;#1395;#8622-403|2d7dab4e-5627-481b-82b3-329c3812ccb9;#1502;#8623-403|c2043566-717f-488a-90d9-e2cfdda86a28</vt:lpwstr>
  </property>
  <property fmtid="{D5CDD505-2E9C-101B-9397-08002B2CF9AE}" pid="4" name="Family Code">
    <vt:lpwstr>991;#8621|0919e5d9-18fa-4a06-88d4-e8a2e38acd9a;#992;#8622|5fa3b72e-ae13-4e50-9511-17af1e1d6aea;#993;#8623|b53d073e-d040-484f-8e57-62b9b837fdd3</vt:lpwstr>
  </property>
  <property fmtid="{D5CDD505-2E9C-101B-9397-08002B2CF9AE}" pid="5" name="PoS">
    <vt:lpwstr>997;#8621-31|8de2e53a-d037-4117-9560-937eebe43732;#998;#8621-33|b4c99a25-2034-486d-9208-ad1309afa1f1;#999;#8622-41|d21f84b9-bfe2-4f27-ac94-0f942e19ff84;#1000;#8622-43|de845b68-fadf-48c9-aac7-3cddce4582cb;#1001;#8623-41|4f6982cf-f3a7-4422-a0a6-f123369cfe95;#1002;#8623-43|3e01f990-9d37-4ba0-a995-044fadb5ce23</vt:lpwstr>
  </property>
</Properties>
</file>