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14" w:rsidRPr="00B90CDA" w:rsidRDefault="00BC2407" w:rsidP="008A38D4">
      <w:pPr>
        <w:pStyle w:val="NoSpacing"/>
        <w:rPr>
          <w:rFonts w:ascii="Arial" w:hAnsi="Arial" w:cs="Arial"/>
          <w:b/>
          <w:sz w:val="20"/>
          <w:szCs w:val="20"/>
        </w:rPr>
      </w:pPr>
      <w:r w:rsidRPr="00B90CDA">
        <w:rPr>
          <w:rFonts w:ascii="Arial" w:hAnsi="Arial" w:cs="Arial"/>
          <w:b/>
          <w:w w:val="105"/>
          <w:sz w:val="20"/>
          <w:szCs w:val="20"/>
        </w:rPr>
        <w:t xml:space="preserve">M&amp;L </w:t>
      </w:r>
      <w:r w:rsidR="00D65DEF" w:rsidRPr="00B90CDA">
        <w:rPr>
          <w:rFonts w:ascii="Arial" w:hAnsi="Arial" w:cs="Arial"/>
          <w:b/>
          <w:sz w:val="20"/>
          <w:szCs w:val="20"/>
        </w:rPr>
        <w:t>2</w:t>
      </w:r>
      <w:r w:rsidRPr="00B90CDA">
        <w:rPr>
          <w:rFonts w:ascii="Arial" w:hAnsi="Arial" w:cs="Arial"/>
          <w:b/>
          <w:sz w:val="20"/>
          <w:szCs w:val="20"/>
        </w:rPr>
        <w:t xml:space="preserve"> </w:t>
      </w:r>
      <w:r w:rsidR="00D65DEF" w:rsidRPr="00B90CDA">
        <w:rPr>
          <w:rFonts w:ascii="Arial" w:hAnsi="Arial" w:cs="Arial"/>
          <w:b/>
          <w:sz w:val="20"/>
          <w:szCs w:val="20"/>
        </w:rPr>
        <w:t>Develop working relationships with colleagues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411C14" w:rsidRPr="00B90CDA" w:rsidTr="00C113C6">
        <w:tc>
          <w:tcPr>
            <w:tcW w:w="2245" w:type="dxa"/>
            <w:tcBorders>
              <w:bottom w:val="single" w:sz="4" w:space="0" w:color="auto"/>
            </w:tcBorders>
          </w:tcPr>
          <w:p w:rsidR="00411C14" w:rsidRPr="00B90CDA" w:rsidRDefault="00411C14" w:rsidP="008A38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0CDA">
              <w:rPr>
                <w:rFonts w:ascii="Arial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411C14" w:rsidRPr="00B90CDA" w:rsidRDefault="00411C14" w:rsidP="008A38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0CDA">
              <w:rPr>
                <w:rFonts w:ascii="Arial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375" w:type="dxa"/>
          </w:tcPr>
          <w:p w:rsidR="00411C14" w:rsidRPr="00B90CDA" w:rsidRDefault="00411C14" w:rsidP="008A38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0CDA">
              <w:rPr>
                <w:rFonts w:ascii="Arial" w:hAnsi="Arial" w:cs="Arial"/>
                <w:b/>
                <w:sz w:val="20"/>
                <w:szCs w:val="20"/>
              </w:rPr>
              <w:t>Guidelines and range</w:t>
            </w:r>
          </w:p>
          <w:p w:rsidR="006A6595" w:rsidRPr="00B90CDA" w:rsidRDefault="006A6595" w:rsidP="008A38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0CDA">
              <w:rPr>
                <w:rFonts w:ascii="Arial" w:hAnsi="Arial" w:cs="Arial"/>
                <w:b/>
                <w:sz w:val="20"/>
                <w:szCs w:val="20"/>
              </w:rPr>
              <w:t xml:space="preserve">The candidate provides evidence that they </w:t>
            </w:r>
            <w:r w:rsidR="00C113C6" w:rsidRPr="00B90CDA">
              <w:rPr>
                <w:rFonts w:ascii="Arial" w:hAnsi="Arial" w:cs="Arial"/>
                <w:b/>
                <w:sz w:val="20"/>
                <w:szCs w:val="20"/>
              </w:rPr>
              <w:t>understand:</w:t>
            </w:r>
          </w:p>
        </w:tc>
      </w:tr>
      <w:tr w:rsidR="00411C14" w:rsidRPr="00B90CDA" w:rsidTr="008A39AD">
        <w:tc>
          <w:tcPr>
            <w:tcW w:w="2245" w:type="dxa"/>
            <w:tcBorders>
              <w:bottom w:val="nil"/>
            </w:tcBorders>
          </w:tcPr>
          <w:p w:rsidR="00411C14" w:rsidRPr="00B90CDA" w:rsidRDefault="001E6D59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1.</w:t>
            </w:r>
            <w:r w:rsidR="0069030B" w:rsidRPr="00B90CDA">
              <w:rPr>
                <w:rFonts w:ascii="Arial" w:hAnsi="Arial" w:cs="Arial"/>
                <w:spacing w:val="-5"/>
                <w:sz w:val="20"/>
                <w:szCs w:val="20"/>
              </w:rPr>
              <w:t xml:space="preserve"> Understand the principles of effective </w:t>
            </w:r>
            <w:r w:rsidR="0069030B" w:rsidRPr="00B90CDA">
              <w:rPr>
                <w:rFonts w:ascii="Arial" w:hAnsi="Arial" w:cs="Arial"/>
                <w:sz w:val="20"/>
                <w:szCs w:val="20"/>
              </w:rPr>
              <w:t>team working</w:t>
            </w:r>
          </w:p>
        </w:tc>
        <w:tc>
          <w:tcPr>
            <w:tcW w:w="3330" w:type="dxa"/>
            <w:tcBorders>
              <w:bottom w:val="nil"/>
            </w:tcBorders>
          </w:tcPr>
          <w:p w:rsidR="0069030B" w:rsidRPr="00B90CDA" w:rsidRDefault="0069030B" w:rsidP="008A38D4">
            <w:pPr>
              <w:ind w:right="252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0CDA">
              <w:rPr>
                <w:rFonts w:ascii="Arial" w:hAnsi="Arial" w:cs="Arial"/>
                <w:spacing w:val="-5"/>
                <w:sz w:val="20"/>
                <w:szCs w:val="20"/>
              </w:rPr>
              <w:t>1.1 Outline the benefits of effective team working</w:t>
            </w:r>
          </w:p>
          <w:p w:rsidR="00411C14" w:rsidRPr="00B90CDA" w:rsidRDefault="00411C14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411C14" w:rsidRPr="00B90CDA" w:rsidRDefault="00411C14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411C14" w:rsidRPr="00B90CDA" w:rsidRDefault="00411C14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411C14" w:rsidRPr="00B90CDA" w:rsidRDefault="00411C14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2A1756" w:rsidRPr="00B90CDA" w:rsidRDefault="002A1756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Benefits of effective team working include:</w:t>
            </w:r>
          </w:p>
          <w:p w:rsidR="002A1756" w:rsidRPr="00B90CDA" w:rsidRDefault="002A1756" w:rsidP="008A38D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Greater flexibility within the team</w:t>
            </w:r>
          </w:p>
          <w:p w:rsidR="00BE6D7D" w:rsidRPr="00B90CDA" w:rsidRDefault="00BE6D7D" w:rsidP="008A38D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High morale</w:t>
            </w:r>
          </w:p>
          <w:p w:rsidR="00BE6D7D" w:rsidRPr="00B90CDA" w:rsidRDefault="00BE6D7D" w:rsidP="008A38D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Increased efficiency</w:t>
            </w:r>
          </w:p>
          <w:p w:rsidR="00BE6D7D" w:rsidRPr="00B90CDA" w:rsidRDefault="00BE6D7D" w:rsidP="008A38D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Mutual support</w:t>
            </w:r>
          </w:p>
          <w:p w:rsidR="00BE6D7D" w:rsidRPr="00B90CDA" w:rsidRDefault="00BE6D7D" w:rsidP="008A38D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Better ideas from the team</w:t>
            </w:r>
          </w:p>
          <w:p w:rsidR="00EA304E" w:rsidRPr="00B90CDA" w:rsidRDefault="00BE6D7D" w:rsidP="008A38D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etc.</w:t>
            </w:r>
          </w:p>
          <w:p w:rsidR="00C113C6" w:rsidRPr="00B90CDA" w:rsidRDefault="00C113C6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C14" w:rsidRPr="00B90CDA" w:rsidTr="00510848">
        <w:tc>
          <w:tcPr>
            <w:tcW w:w="2245" w:type="dxa"/>
            <w:tcBorders>
              <w:top w:val="nil"/>
              <w:bottom w:val="nil"/>
            </w:tcBorders>
          </w:tcPr>
          <w:p w:rsidR="00411C14" w:rsidRPr="00B90CDA" w:rsidRDefault="00411C14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:rsidR="00411C14" w:rsidRPr="00B90CDA" w:rsidRDefault="00411C14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411C14" w:rsidRPr="00B90CDA" w:rsidRDefault="00DD22A0" w:rsidP="008A38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0CDA">
              <w:rPr>
                <w:rFonts w:ascii="Arial" w:hAnsi="Arial" w:cs="Arial"/>
                <w:i/>
                <w:sz w:val="20"/>
                <w:szCs w:val="20"/>
              </w:rPr>
              <w:t>In this criterion</w:t>
            </w:r>
            <w:r w:rsidR="00EC3157" w:rsidRPr="00B90CDA">
              <w:rPr>
                <w:rFonts w:ascii="Arial" w:hAnsi="Arial" w:cs="Arial"/>
                <w:i/>
                <w:sz w:val="20"/>
                <w:szCs w:val="20"/>
              </w:rPr>
              <w:t xml:space="preserve"> the learner is required</w:t>
            </w:r>
            <w:r w:rsidR="00BC6F19" w:rsidRPr="00B90CDA">
              <w:rPr>
                <w:rFonts w:ascii="Arial" w:hAnsi="Arial" w:cs="Arial"/>
                <w:i/>
                <w:sz w:val="20"/>
                <w:szCs w:val="20"/>
              </w:rPr>
              <w:t xml:space="preserve"> to provide </w:t>
            </w:r>
            <w:r w:rsidR="00DE4B4C" w:rsidRPr="00B90CDA">
              <w:rPr>
                <w:rFonts w:ascii="Arial" w:hAnsi="Arial" w:cs="Arial"/>
                <w:i/>
                <w:sz w:val="20"/>
                <w:szCs w:val="20"/>
              </w:rPr>
              <w:t xml:space="preserve">an outline of the main features of two or more benefits of effective team working; it is not acceptable </w:t>
            </w:r>
            <w:r w:rsidR="00AB1CF8" w:rsidRPr="00B90CDA">
              <w:rPr>
                <w:rFonts w:ascii="Arial" w:hAnsi="Arial" w:cs="Arial"/>
                <w:i/>
                <w:sz w:val="20"/>
                <w:szCs w:val="20"/>
              </w:rPr>
              <w:t>to merely list benefits</w:t>
            </w:r>
            <w:r w:rsidR="00B90CDA" w:rsidRPr="00B90CD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6B2278" w:rsidRPr="00B90CDA" w:rsidTr="00C56FD7">
        <w:trPr>
          <w:trHeight w:val="2272"/>
        </w:trPr>
        <w:tc>
          <w:tcPr>
            <w:tcW w:w="2245" w:type="dxa"/>
            <w:tcBorders>
              <w:top w:val="nil"/>
              <w:bottom w:val="nil"/>
            </w:tcBorders>
          </w:tcPr>
          <w:p w:rsidR="006B2278" w:rsidRPr="00B90CDA" w:rsidRDefault="006B2278" w:rsidP="008A38D4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:rsidR="006B2278" w:rsidRPr="00B90CDA" w:rsidRDefault="0069030B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 xml:space="preserve">1.2 Describe how to give feedback constructively </w:t>
            </w:r>
          </w:p>
        </w:tc>
        <w:tc>
          <w:tcPr>
            <w:tcW w:w="7375" w:type="dxa"/>
          </w:tcPr>
          <w:p w:rsidR="00D76505" w:rsidRPr="00B90CDA" w:rsidRDefault="00D76505" w:rsidP="008A38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0CDA">
              <w:rPr>
                <w:rFonts w:ascii="Arial" w:hAnsi="Arial" w:cs="Arial"/>
                <w:sz w:val="20"/>
                <w:szCs w:val="20"/>
                <w:lang w:val="en-GB"/>
              </w:rPr>
              <w:t>Feedback</w:t>
            </w:r>
            <w:r w:rsidR="00412CAE" w:rsidRPr="00B90CDA">
              <w:rPr>
                <w:rFonts w:ascii="Arial" w:hAnsi="Arial" w:cs="Arial"/>
                <w:sz w:val="20"/>
                <w:szCs w:val="20"/>
                <w:lang w:val="en-GB"/>
              </w:rPr>
              <w:t xml:space="preserve"> enable</w:t>
            </w:r>
            <w:r w:rsidRPr="00B90CDA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412CAE" w:rsidRPr="00B90CDA">
              <w:rPr>
                <w:rFonts w:ascii="Arial" w:hAnsi="Arial" w:cs="Arial"/>
                <w:sz w:val="20"/>
                <w:szCs w:val="20"/>
                <w:lang w:val="en-GB"/>
              </w:rPr>
              <w:t xml:space="preserve"> individuals and groups to be aware of what they do and how they do it</w:t>
            </w:r>
            <w:r w:rsidRPr="00B90CD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:rsidR="00D76505" w:rsidRPr="00B90CDA" w:rsidRDefault="00D76505" w:rsidP="008A38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2580E" w:rsidRPr="00B90CDA" w:rsidRDefault="00D76505" w:rsidP="008A38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0CDA">
              <w:rPr>
                <w:rFonts w:ascii="Arial" w:hAnsi="Arial" w:cs="Arial"/>
                <w:sz w:val="20"/>
                <w:szCs w:val="20"/>
                <w:lang w:val="en-GB"/>
              </w:rPr>
              <w:t xml:space="preserve">Constructive feedback helps </w:t>
            </w:r>
            <w:r w:rsidR="00412CAE" w:rsidRPr="00B90CDA">
              <w:rPr>
                <w:rFonts w:ascii="Arial" w:hAnsi="Arial" w:cs="Arial"/>
                <w:sz w:val="20"/>
                <w:szCs w:val="20"/>
                <w:lang w:val="en-GB"/>
              </w:rPr>
              <w:t>ind</w:t>
            </w:r>
            <w:r w:rsidRPr="00B90CDA">
              <w:rPr>
                <w:rFonts w:ascii="Arial" w:hAnsi="Arial" w:cs="Arial"/>
                <w:sz w:val="20"/>
                <w:szCs w:val="20"/>
                <w:lang w:val="en-GB"/>
              </w:rPr>
              <w:t xml:space="preserve">ividuals learn, grow and develop by </w:t>
            </w:r>
            <w:r w:rsidR="00412CAE" w:rsidRPr="00B90CDA">
              <w:rPr>
                <w:rFonts w:ascii="Arial" w:hAnsi="Arial" w:cs="Arial"/>
                <w:sz w:val="20"/>
                <w:szCs w:val="20"/>
                <w:lang w:val="en-GB"/>
              </w:rPr>
              <w:t>offering opportunities to explore options and alte</w:t>
            </w:r>
            <w:r w:rsidRPr="00B90CDA">
              <w:rPr>
                <w:rFonts w:ascii="Arial" w:hAnsi="Arial" w:cs="Arial"/>
                <w:sz w:val="20"/>
                <w:szCs w:val="20"/>
                <w:lang w:val="en-GB"/>
              </w:rPr>
              <w:t>rn</w:t>
            </w:r>
            <w:r w:rsidR="00314DFA" w:rsidRPr="00B90CDA">
              <w:rPr>
                <w:rFonts w:ascii="Arial" w:hAnsi="Arial" w:cs="Arial"/>
                <w:sz w:val="20"/>
                <w:szCs w:val="20"/>
                <w:lang w:val="en-GB"/>
              </w:rPr>
              <w:t>ative behaviours, and should:</w:t>
            </w:r>
          </w:p>
          <w:p w:rsidR="00314DFA" w:rsidRPr="00B90CDA" w:rsidRDefault="00B90CDA" w:rsidP="008A38D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0CDA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 w:rsidR="00314DFA" w:rsidRPr="00B90CDA">
              <w:rPr>
                <w:rFonts w:ascii="Arial" w:hAnsi="Arial" w:cs="Arial"/>
                <w:sz w:val="20"/>
                <w:szCs w:val="20"/>
                <w:lang w:val="en-GB"/>
              </w:rPr>
              <w:t>ocus on issues, not personalities</w:t>
            </w:r>
          </w:p>
          <w:p w:rsidR="00D509DA" w:rsidRPr="00B90CDA" w:rsidRDefault="00B90CDA" w:rsidP="008A38D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0CDA"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  <w:r w:rsidR="00314DFA" w:rsidRPr="00B90CDA">
              <w:rPr>
                <w:rFonts w:ascii="Arial" w:hAnsi="Arial" w:cs="Arial"/>
                <w:sz w:val="20"/>
                <w:szCs w:val="20"/>
                <w:lang w:val="en-GB"/>
              </w:rPr>
              <w:t>ook for solutions, not blame</w:t>
            </w:r>
          </w:p>
        </w:tc>
      </w:tr>
      <w:tr w:rsidR="006B2278" w:rsidRPr="00B90CDA" w:rsidTr="00FD79EE">
        <w:tc>
          <w:tcPr>
            <w:tcW w:w="2245" w:type="dxa"/>
            <w:tcBorders>
              <w:top w:val="nil"/>
              <w:bottom w:val="single" w:sz="4" w:space="0" w:color="auto"/>
            </w:tcBorders>
          </w:tcPr>
          <w:p w:rsidR="006B2278" w:rsidRPr="00B90CDA" w:rsidRDefault="006B2278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:rsidR="006B2278" w:rsidRPr="00B90CDA" w:rsidRDefault="006B2278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6B2278" w:rsidRPr="00B90CDA" w:rsidRDefault="00696A36" w:rsidP="008A38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0CDA">
              <w:rPr>
                <w:rFonts w:ascii="Arial" w:hAnsi="Arial" w:cs="Arial"/>
                <w:i/>
                <w:sz w:val="20"/>
                <w:szCs w:val="20"/>
              </w:rPr>
              <w:t xml:space="preserve">In this criterion </w:t>
            </w:r>
            <w:r w:rsidR="00EC3157" w:rsidRPr="00B90CDA">
              <w:rPr>
                <w:rFonts w:ascii="Arial" w:hAnsi="Arial" w:cs="Arial"/>
                <w:i/>
                <w:sz w:val="20"/>
                <w:szCs w:val="20"/>
              </w:rPr>
              <w:t xml:space="preserve">the learner is required to </w:t>
            </w:r>
            <w:r w:rsidR="00586B2D" w:rsidRPr="00B90CDA">
              <w:rPr>
                <w:rFonts w:ascii="Arial" w:hAnsi="Arial" w:cs="Arial"/>
                <w:i/>
                <w:sz w:val="20"/>
                <w:szCs w:val="20"/>
              </w:rPr>
              <w:t>describe the principal features of how to give feedback constructively</w:t>
            </w:r>
            <w:r w:rsidR="00B90CDA" w:rsidRPr="00B90CD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357C8A" w:rsidRPr="00B90CDA" w:rsidTr="005C6729"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69030B" w:rsidRPr="00B90CDA" w:rsidRDefault="0069030B" w:rsidP="008A38D4">
            <w:pPr>
              <w:ind w:right="43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90CDA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1.3 Explain conflict management techniques that may be used to resolve team conflicts</w:t>
            </w:r>
          </w:p>
          <w:p w:rsidR="00357C8A" w:rsidRPr="00B90CDA" w:rsidRDefault="00357C8A" w:rsidP="008A38D4">
            <w:pPr>
              <w:ind w:right="43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7375" w:type="dxa"/>
          </w:tcPr>
          <w:p w:rsidR="00357C8A" w:rsidRPr="00B90CDA" w:rsidRDefault="000236A4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 xml:space="preserve">Conflict </w:t>
            </w:r>
            <w:r w:rsidR="007B7E52" w:rsidRPr="00B90CDA">
              <w:rPr>
                <w:rFonts w:ascii="Arial" w:hAnsi="Arial" w:cs="Arial"/>
                <w:sz w:val="20"/>
                <w:szCs w:val="20"/>
              </w:rPr>
              <w:t>may be defined as the internal or external discord that occurs as a result of differences in ideas, values or beliefs of two or more people.</w:t>
            </w:r>
          </w:p>
          <w:p w:rsidR="007B7E52" w:rsidRPr="00B90CDA" w:rsidRDefault="007B7E52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7B7E52" w:rsidRPr="00B90CDA" w:rsidRDefault="007B7E52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Conflict management is important in order to:</w:t>
            </w:r>
          </w:p>
          <w:p w:rsidR="007B7E52" w:rsidRPr="00B90CDA" w:rsidRDefault="00B90CDA" w:rsidP="008A38D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M</w:t>
            </w:r>
            <w:r w:rsidR="007B7E52" w:rsidRPr="00B90CDA">
              <w:rPr>
                <w:rFonts w:ascii="Arial" w:hAnsi="Arial" w:cs="Arial"/>
                <w:sz w:val="20"/>
                <w:szCs w:val="20"/>
              </w:rPr>
              <w:t>aintain morale</w:t>
            </w:r>
          </w:p>
          <w:p w:rsidR="007B7E52" w:rsidRPr="00B90CDA" w:rsidRDefault="00B90CDA" w:rsidP="008A38D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M</w:t>
            </w:r>
            <w:r w:rsidR="007B7E52" w:rsidRPr="00B90CDA">
              <w:rPr>
                <w:rFonts w:ascii="Arial" w:hAnsi="Arial" w:cs="Arial"/>
                <w:sz w:val="20"/>
                <w:szCs w:val="20"/>
              </w:rPr>
              <w:t>aintain performance standards</w:t>
            </w:r>
          </w:p>
          <w:p w:rsidR="007B7E52" w:rsidRPr="00B90CDA" w:rsidRDefault="00B90CDA" w:rsidP="008A38D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M</w:t>
            </w:r>
            <w:r w:rsidR="007B7E52" w:rsidRPr="00B90CDA">
              <w:rPr>
                <w:rFonts w:ascii="Arial" w:hAnsi="Arial" w:cs="Arial"/>
                <w:sz w:val="20"/>
                <w:szCs w:val="20"/>
              </w:rPr>
              <w:t>inimise absenteeism</w:t>
            </w:r>
          </w:p>
          <w:p w:rsidR="007B7E52" w:rsidRPr="00B90CDA" w:rsidRDefault="00B90CDA" w:rsidP="008A38D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P</w:t>
            </w:r>
            <w:r w:rsidR="007B7E52" w:rsidRPr="00B90CDA">
              <w:rPr>
                <w:rFonts w:ascii="Arial" w:hAnsi="Arial" w:cs="Arial"/>
                <w:sz w:val="20"/>
                <w:szCs w:val="20"/>
              </w:rPr>
              <w:t>romote a safe working environment</w:t>
            </w:r>
          </w:p>
          <w:p w:rsidR="007B7E52" w:rsidRPr="00B90CDA" w:rsidRDefault="00B90CDA" w:rsidP="008A38D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M</w:t>
            </w:r>
            <w:r w:rsidR="007B7E52" w:rsidRPr="00B90CDA">
              <w:rPr>
                <w:rFonts w:ascii="Arial" w:hAnsi="Arial" w:cs="Arial"/>
                <w:sz w:val="20"/>
                <w:szCs w:val="20"/>
              </w:rPr>
              <w:t>aintain group cohesion</w:t>
            </w:r>
          </w:p>
          <w:p w:rsidR="007B7E52" w:rsidRPr="00B90CDA" w:rsidRDefault="007B7E52" w:rsidP="008A38D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etc.</w:t>
            </w:r>
          </w:p>
          <w:p w:rsidR="007B7E52" w:rsidRPr="00B90CDA" w:rsidRDefault="007B7E52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CE66FA" w:rsidRPr="00B90CDA" w:rsidRDefault="00CE66FA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Conflict management techniques that may be used to resolve team conflicts include:</w:t>
            </w:r>
          </w:p>
          <w:p w:rsidR="007B7E52" w:rsidRPr="00B90CDA" w:rsidRDefault="00CE66FA" w:rsidP="008A38D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lastRenderedPageBreak/>
              <w:t>Win-Win</w:t>
            </w:r>
            <w:r w:rsidR="00766A11" w:rsidRPr="00B90CDA">
              <w:rPr>
                <w:rFonts w:ascii="Arial" w:hAnsi="Arial" w:cs="Arial"/>
                <w:sz w:val="20"/>
                <w:szCs w:val="20"/>
              </w:rPr>
              <w:t xml:space="preserve"> (collaborating)</w:t>
            </w:r>
          </w:p>
          <w:p w:rsidR="00CE66FA" w:rsidRPr="00B90CDA" w:rsidRDefault="00CE66FA" w:rsidP="008A38D4">
            <w:pPr>
              <w:pStyle w:val="ListParagraph"/>
              <w:numPr>
                <w:ilvl w:val="1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Attempting to identify the un</w:t>
            </w:r>
            <w:r w:rsidR="002C5878" w:rsidRPr="00B90CDA">
              <w:rPr>
                <w:rFonts w:ascii="Arial" w:hAnsi="Arial" w:cs="Arial"/>
                <w:sz w:val="20"/>
                <w:szCs w:val="20"/>
              </w:rPr>
              <w:t>derlying concerns in order to find an alternative that satisfies everyone</w:t>
            </w:r>
          </w:p>
          <w:p w:rsidR="002C5878" w:rsidRPr="00B90CDA" w:rsidRDefault="002C5878" w:rsidP="008A38D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Compromise</w:t>
            </w:r>
          </w:p>
          <w:p w:rsidR="002C5878" w:rsidRPr="00B90CDA" w:rsidRDefault="00766A11" w:rsidP="008A38D4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Working to a</w:t>
            </w:r>
            <w:r w:rsidR="006661D3" w:rsidRPr="00B90CDA">
              <w:rPr>
                <w:rFonts w:ascii="Arial" w:hAnsi="Arial" w:cs="Arial"/>
                <w:sz w:val="20"/>
                <w:szCs w:val="20"/>
              </w:rPr>
              <w:t xml:space="preserve"> mutually-acceptable solution that partially satisfies everyone</w:t>
            </w:r>
          </w:p>
          <w:p w:rsidR="006661D3" w:rsidRPr="00B90CDA" w:rsidRDefault="00766A11" w:rsidP="008A38D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Forcing</w:t>
            </w:r>
          </w:p>
          <w:p w:rsidR="00766A11" w:rsidRPr="00B90CDA" w:rsidRDefault="00766A11" w:rsidP="008A38D4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Using formal authority or coercion to get one’s own way at the expense of others</w:t>
            </w:r>
          </w:p>
          <w:p w:rsidR="00766A11" w:rsidRPr="00B90CDA" w:rsidRDefault="00766A11" w:rsidP="008A38D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Avoiding</w:t>
            </w:r>
          </w:p>
          <w:p w:rsidR="00766A11" w:rsidRPr="00B90CDA" w:rsidRDefault="00ED487A" w:rsidP="008A38D4">
            <w:pPr>
              <w:pStyle w:val="ListParagraph"/>
              <w:numPr>
                <w:ilvl w:val="1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 xml:space="preserve">Not addressing the conflict, withdrawing </w:t>
            </w:r>
            <w:r w:rsidR="006C6297" w:rsidRPr="00B90CDA">
              <w:rPr>
                <w:rFonts w:ascii="Arial" w:hAnsi="Arial" w:cs="Arial"/>
                <w:sz w:val="20"/>
                <w:szCs w:val="20"/>
              </w:rPr>
              <w:t>from a threatening situation</w:t>
            </w:r>
          </w:p>
          <w:p w:rsidR="00766A11" w:rsidRPr="00B90CDA" w:rsidRDefault="00766A11" w:rsidP="008A38D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Accommodating</w:t>
            </w:r>
          </w:p>
          <w:p w:rsidR="007B7E52" w:rsidRPr="00B90CDA" w:rsidRDefault="00766A11" w:rsidP="008A38D4">
            <w:pPr>
              <w:pStyle w:val="ListParagraph"/>
              <w:numPr>
                <w:ilvl w:val="1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6297" w:rsidRPr="00B90CDA">
              <w:rPr>
                <w:rFonts w:ascii="Arial" w:hAnsi="Arial" w:cs="Arial"/>
                <w:sz w:val="20"/>
                <w:szCs w:val="20"/>
              </w:rPr>
              <w:t>Neglecting own concerns to satisfy others</w:t>
            </w: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57C8A" w:rsidRPr="00B90CDA" w:rsidTr="005C6729">
        <w:tc>
          <w:tcPr>
            <w:tcW w:w="2245" w:type="dxa"/>
            <w:vMerge/>
          </w:tcPr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</w:t>
            </w:r>
            <w:r w:rsidR="006C6297" w:rsidRPr="00B90CDA">
              <w:rPr>
                <w:rFonts w:ascii="Arial" w:hAnsi="Arial" w:cs="Arial"/>
                <w:i/>
                <w:sz w:val="20"/>
                <w:szCs w:val="20"/>
              </w:rPr>
              <w:t xml:space="preserve">explain how two or more conflict management techniques </w:t>
            </w:r>
            <w:r w:rsidR="00566B2D" w:rsidRPr="00B90CDA">
              <w:rPr>
                <w:rFonts w:ascii="Arial" w:hAnsi="Arial" w:cs="Arial"/>
                <w:i/>
                <w:sz w:val="20"/>
                <w:szCs w:val="20"/>
              </w:rPr>
              <w:t>may be</w:t>
            </w:r>
            <w:r w:rsidR="005113F2" w:rsidRPr="00B90CDA">
              <w:rPr>
                <w:rFonts w:ascii="Arial" w:hAnsi="Arial" w:cs="Arial"/>
                <w:i/>
                <w:sz w:val="20"/>
                <w:szCs w:val="20"/>
              </w:rPr>
              <w:t xml:space="preserve"> used to resolve team conflicts</w:t>
            </w:r>
            <w:r w:rsidR="009B7A3F" w:rsidRPr="00B90CDA">
              <w:rPr>
                <w:rFonts w:ascii="Arial" w:hAnsi="Arial" w:cs="Arial"/>
                <w:i/>
                <w:sz w:val="20"/>
                <w:szCs w:val="20"/>
              </w:rPr>
              <w:t>. (Us</w:t>
            </w:r>
            <w:r w:rsidR="00B22776" w:rsidRPr="00B90CDA">
              <w:rPr>
                <w:rFonts w:ascii="Arial" w:hAnsi="Arial" w:cs="Arial"/>
                <w:i/>
                <w:sz w:val="20"/>
                <w:szCs w:val="20"/>
              </w:rPr>
              <w:t xml:space="preserve">ing examples </w:t>
            </w:r>
            <w:r w:rsidR="009B7A3F" w:rsidRPr="00B90CDA">
              <w:rPr>
                <w:rFonts w:ascii="Arial" w:hAnsi="Arial" w:cs="Arial"/>
                <w:i/>
                <w:sz w:val="20"/>
                <w:szCs w:val="20"/>
              </w:rPr>
              <w:t>may make this more relevant.)</w:t>
            </w:r>
          </w:p>
        </w:tc>
      </w:tr>
      <w:tr w:rsidR="00357C8A" w:rsidRPr="00B90CDA" w:rsidTr="00A6546D">
        <w:trPr>
          <w:trHeight w:val="408"/>
        </w:trPr>
        <w:tc>
          <w:tcPr>
            <w:tcW w:w="2245" w:type="dxa"/>
            <w:vMerge/>
          </w:tcPr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69030B" w:rsidRPr="00B90CDA" w:rsidRDefault="0069030B" w:rsidP="008A38D4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1.4 Explain the importance of giving team members the opportunity to discuss work progress and any issues arising</w:t>
            </w:r>
          </w:p>
          <w:p w:rsidR="0069030B" w:rsidRPr="00B90CDA" w:rsidRDefault="0069030B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030B" w:rsidRPr="00B90CDA" w:rsidRDefault="0069030B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030B" w:rsidRPr="00B90CDA" w:rsidRDefault="0069030B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030B" w:rsidRPr="00B90CDA" w:rsidRDefault="0069030B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030B" w:rsidRPr="00B90CDA" w:rsidRDefault="0069030B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E8317E" w:rsidRPr="00B90CDA" w:rsidRDefault="00E8317E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D</w:t>
            </w:r>
            <w:r w:rsidR="001275D7" w:rsidRPr="00B90CDA">
              <w:rPr>
                <w:rFonts w:ascii="Arial" w:hAnsi="Arial" w:cs="Arial"/>
                <w:sz w:val="20"/>
                <w:szCs w:val="20"/>
              </w:rPr>
              <w:t>iscuss</w:t>
            </w:r>
            <w:r w:rsidRPr="00B90CDA">
              <w:rPr>
                <w:rFonts w:ascii="Arial" w:hAnsi="Arial" w:cs="Arial"/>
                <w:sz w:val="20"/>
                <w:szCs w:val="20"/>
              </w:rPr>
              <w:t>ing</w:t>
            </w:r>
            <w:r w:rsidR="001275D7" w:rsidRPr="00B90CDA">
              <w:rPr>
                <w:rFonts w:ascii="Arial" w:hAnsi="Arial" w:cs="Arial"/>
                <w:sz w:val="20"/>
                <w:szCs w:val="20"/>
              </w:rPr>
              <w:t xml:space="preserve"> work progress and any issues arising</w:t>
            </w:r>
            <w:r w:rsidRPr="00B90CDA">
              <w:rPr>
                <w:rFonts w:ascii="Arial" w:hAnsi="Arial" w:cs="Arial"/>
                <w:sz w:val="20"/>
                <w:szCs w:val="20"/>
              </w:rPr>
              <w:t xml:space="preserve"> with team members provides an opportunity to:</w:t>
            </w:r>
          </w:p>
          <w:p w:rsidR="001275D7" w:rsidRPr="00B90CDA" w:rsidRDefault="00E8317E" w:rsidP="008A38D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Acknowledge team achievements and celebrate success</w:t>
            </w:r>
          </w:p>
          <w:p w:rsidR="00E8317E" w:rsidRPr="00B90CDA" w:rsidRDefault="00E8317E" w:rsidP="008A38D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Discuss strengths and identify areas for improvement</w:t>
            </w:r>
          </w:p>
          <w:p w:rsidR="00E8317E" w:rsidRPr="00B90CDA" w:rsidRDefault="00837811" w:rsidP="008A38D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Clarify and agree any steps required to improve performance</w:t>
            </w:r>
          </w:p>
          <w:p w:rsidR="00837811" w:rsidRPr="00B90CDA" w:rsidRDefault="00837811" w:rsidP="008A38D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Identify how systems, procedures, work methods might be improved</w:t>
            </w:r>
          </w:p>
          <w:p w:rsidR="001D4C91" w:rsidRPr="00B90CDA" w:rsidRDefault="00837811" w:rsidP="008A38D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etc.</w:t>
            </w:r>
          </w:p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C8A" w:rsidRPr="00B90CDA" w:rsidTr="00A6546D">
        <w:trPr>
          <w:trHeight w:val="407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357C8A" w:rsidRPr="00B90CDA" w:rsidRDefault="00357C8A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357C8A" w:rsidRPr="00B90CDA" w:rsidRDefault="00357C8A" w:rsidP="008A38D4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357C8A" w:rsidRPr="00B90CDA" w:rsidRDefault="00357C8A" w:rsidP="008A38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0CDA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</w:t>
            </w:r>
            <w:r w:rsidR="00726153" w:rsidRPr="00B90CDA">
              <w:rPr>
                <w:rFonts w:ascii="Arial" w:hAnsi="Arial" w:cs="Arial"/>
                <w:i/>
                <w:sz w:val="20"/>
                <w:szCs w:val="20"/>
              </w:rPr>
              <w:t>describe</w:t>
            </w:r>
            <w:r w:rsidR="00837811" w:rsidRPr="00B90CDA">
              <w:rPr>
                <w:rFonts w:ascii="Arial" w:hAnsi="Arial" w:cs="Arial"/>
                <w:i/>
                <w:sz w:val="20"/>
                <w:szCs w:val="20"/>
              </w:rPr>
              <w:t xml:space="preserve"> two or more reasons</w:t>
            </w:r>
            <w:r w:rsidR="00726153" w:rsidRPr="00B90CDA">
              <w:rPr>
                <w:rFonts w:ascii="Arial" w:hAnsi="Arial" w:cs="Arial"/>
                <w:i/>
                <w:sz w:val="20"/>
                <w:szCs w:val="20"/>
              </w:rPr>
              <w:t xml:space="preserve"> that</w:t>
            </w:r>
            <w:r w:rsidR="00837811" w:rsidRPr="00B90CDA">
              <w:rPr>
                <w:rFonts w:ascii="Arial" w:hAnsi="Arial" w:cs="Arial"/>
                <w:i/>
                <w:sz w:val="20"/>
                <w:szCs w:val="20"/>
              </w:rPr>
              <w:t xml:space="preserve"> explain the importance of giving team members the opportunity to discuss work progress and any issues arising. (Using examples may make this more </w:t>
            </w:r>
            <w:r w:rsidR="008A7302" w:rsidRPr="00B90CDA">
              <w:rPr>
                <w:rFonts w:ascii="Arial" w:hAnsi="Arial" w:cs="Arial"/>
                <w:i/>
                <w:sz w:val="20"/>
                <w:szCs w:val="20"/>
              </w:rPr>
              <w:t>relevant</w:t>
            </w:r>
            <w:r w:rsidR="00837811" w:rsidRPr="00B90CDA">
              <w:rPr>
                <w:rFonts w:ascii="Arial" w:hAnsi="Arial" w:cs="Arial"/>
                <w:i/>
                <w:sz w:val="20"/>
                <w:szCs w:val="20"/>
              </w:rPr>
              <w:t>.)</w:t>
            </w:r>
          </w:p>
        </w:tc>
      </w:tr>
      <w:tr w:rsidR="006535A1" w:rsidRPr="00B90CDA" w:rsidTr="00233E62">
        <w:trPr>
          <w:trHeight w:val="521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:rsidR="006535A1" w:rsidRPr="00B90CDA" w:rsidRDefault="006535A1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6535A1" w:rsidRPr="00B90CDA" w:rsidRDefault="0069030B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1.5 Explain the importance of warning colleagues of problems and changes that may affect them</w:t>
            </w:r>
          </w:p>
        </w:tc>
        <w:tc>
          <w:tcPr>
            <w:tcW w:w="7375" w:type="dxa"/>
          </w:tcPr>
          <w:p w:rsidR="00AB048B" w:rsidRPr="00B90CDA" w:rsidRDefault="00AB048B" w:rsidP="008A38D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0CD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Warning colleagues of problems and changes that may affect them allows issues to be addressed before they get out of hand and </w:t>
            </w:r>
            <w:r w:rsidR="00EF195C" w:rsidRPr="00B90CD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are still manageable, </w:t>
            </w:r>
            <w:r w:rsidR="000A1575" w:rsidRPr="00B90CD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and </w:t>
            </w:r>
            <w:r w:rsidRPr="00B90CD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allows </w:t>
            </w:r>
            <w:r w:rsidR="000A1575" w:rsidRPr="00B90CD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possible solutions to be explored as opposed to merely </w:t>
            </w:r>
            <w:r w:rsidRPr="00B90CD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reacting to a situation.</w:t>
            </w:r>
          </w:p>
          <w:p w:rsidR="001E174A" w:rsidRPr="00B90CDA" w:rsidRDefault="001E174A" w:rsidP="008A38D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986D45" w:rsidRPr="00B90CDA" w:rsidRDefault="002D0D4E" w:rsidP="008A38D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0CD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Failure to warn might also threaten the trust relationship with colleagues, who will typically assume the worst if there is a failure to communicate.</w:t>
            </w:r>
          </w:p>
          <w:p w:rsidR="00986D45" w:rsidRPr="00B90CDA" w:rsidRDefault="00986D45" w:rsidP="008A38D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6535A1" w:rsidRPr="00B90CDA" w:rsidTr="00233E62">
        <w:trPr>
          <w:trHeight w:val="520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6535A1" w:rsidRPr="00B90CDA" w:rsidRDefault="006535A1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6535A1" w:rsidRPr="00B90CDA" w:rsidRDefault="006535A1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6535A1" w:rsidRPr="00B90CDA" w:rsidRDefault="006535A1" w:rsidP="008A38D4">
            <w:pPr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</w:pPr>
            <w:r w:rsidRPr="00B90CDA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</w:t>
            </w:r>
            <w:r w:rsidR="00726153" w:rsidRPr="00B90CDA">
              <w:rPr>
                <w:rFonts w:ascii="Arial" w:hAnsi="Arial" w:cs="Arial"/>
                <w:i/>
                <w:sz w:val="20"/>
                <w:szCs w:val="20"/>
              </w:rPr>
              <w:t>describe two or more reasons that</w:t>
            </w:r>
            <w:r w:rsidR="006F23AB" w:rsidRPr="00B90CDA">
              <w:rPr>
                <w:rFonts w:ascii="Arial" w:hAnsi="Arial" w:cs="Arial"/>
                <w:i/>
                <w:sz w:val="20"/>
                <w:szCs w:val="20"/>
              </w:rPr>
              <w:t xml:space="preserve"> explain the importance of warning colleagues of problems and changes that may affect them. (Using examples may make this more relevant.)</w:t>
            </w:r>
          </w:p>
        </w:tc>
      </w:tr>
      <w:tr w:rsidR="00B934F6" w:rsidRPr="00B90CDA" w:rsidTr="00760085">
        <w:trPr>
          <w:trHeight w:val="841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B90CDA">
              <w:rPr>
                <w:rFonts w:ascii="Arial" w:hAnsi="Arial" w:cs="Arial"/>
                <w:spacing w:val="-5"/>
                <w:sz w:val="20"/>
                <w:szCs w:val="20"/>
              </w:rPr>
              <w:t xml:space="preserve">Be able to maintain effective working </w:t>
            </w:r>
            <w:r w:rsidRPr="00B90CDA">
              <w:rPr>
                <w:rFonts w:ascii="Arial" w:hAnsi="Arial" w:cs="Arial"/>
                <w:sz w:val="20"/>
                <w:szCs w:val="20"/>
              </w:rPr>
              <w:t>relationships with colleagues</w:t>
            </w: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B934F6" w:rsidRPr="00B90CDA" w:rsidRDefault="00B934F6" w:rsidP="008A38D4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B90CDA">
              <w:rPr>
                <w:rFonts w:ascii="Arial" w:hAnsi="Arial" w:cs="Arial"/>
                <w:spacing w:val="1"/>
                <w:sz w:val="20"/>
                <w:szCs w:val="20"/>
              </w:rPr>
              <w:lastRenderedPageBreak/>
              <w:t>2.1 Recognise the contribution of</w:t>
            </w:r>
          </w:p>
          <w:p w:rsidR="00B934F6" w:rsidRPr="00B90CDA" w:rsidRDefault="00B934F6" w:rsidP="008A38D4">
            <w:pPr>
              <w:ind w:right="288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90CDA">
              <w:rPr>
                <w:rFonts w:ascii="Arial" w:hAnsi="Arial" w:cs="Arial"/>
                <w:spacing w:val="-5"/>
                <w:sz w:val="20"/>
                <w:szCs w:val="20"/>
              </w:rPr>
              <w:t xml:space="preserve">colleagues to the achievement of team </w:t>
            </w:r>
            <w:r w:rsidRPr="00B90CDA">
              <w:rPr>
                <w:rFonts w:ascii="Arial" w:hAnsi="Arial" w:cs="Arial"/>
                <w:sz w:val="20"/>
                <w:szCs w:val="20"/>
              </w:rPr>
              <w:t>objectives</w:t>
            </w: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B934F6" w:rsidRPr="00B90CDA" w:rsidRDefault="00510C9F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Colleagues want to be appreciated, and r</w:t>
            </w:r>
            <w:r w:rsidR="0034135C" w:rsidRPr="00B90CDA">
              <w:rPr>
                <w:rFonts w:ascii="Arial" w:hAnsi="Arial" w:cs="Arial"/>
                <w:sz w:val="20"/>
                <w:szCs w:val="20"/>
              </w:rPr>
              <w:t>ecognising the</w:t>
            </w:r>
            <w:r w:rsidRPr="00B90CDA">
              <w:rPr>
                <w:rFonts w:ascii="Arial" w:hAnsi="Arial" w:cs="Arial"/>
                <w:sz w:val="20"/>
                <w:szCs w:val="20"/>
              </w:rPr>
              <w:t>ir</w:t>
            </w:r>
            <w:r w:rsidR="0034135C" w:rsidRPr="00B90CDA">
              <w:rPr>
                <w:rFonts w:ascii="Arial" w:hAnsi="Arial" w:cs="Arial"/>
                <w:sz w:val="20"/>
                <w:szCs w:val="20"/>
              </w:rPr>
              <w:t xml:space="preserve"> contribu</w:t>
            </w:r>
            <w:r w:rsidRPr="00B90CDA">
              <w:rPr>
                <w:rFonts w:ascii="Arial" w:hAnsi="Arial" w:cs="Arial"/>
                <w:sz w:val="20"/>
                <w:szCs w:val="20"/>
              </w:rPr>
              <w:t xml:space="preserve">tion to the achievement of team objectives lets them know that their efforts are noticed and valued. </w:t>
            </w:r>
          </w:p>
          <w:p w:rsidR="00510C9F" w:rsidRPr="00B90CDA" w:rsidRDefault="00510C9F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D938AB" w:rsidRPr="00B90CDA" w:rsidRDefault="00D938AB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 xml:space="preserve">Praise should be </w:t>
            </w:r>
            <w:r w:rsidRPr="00B90CDA">
              <w:rPr>
                <w:rFonts w:ascii="Arial" w:hAnsi="Arial" w:cs="Arial"/>
                <w:sz w:val="20"/>
                <w:szCs w:val="20"/>
                <w:lang w:val="en-GB"/>
              </w:rPr>
              <w:t xml:space="preserve">timely, direct, personal and specific, with </w:t>
            </w:r>
            <w:r w:rsidRPr="00B90CDA">
              <w:rPr>
                <w:rFonts w:ascii="Arial" w:hAnsi="Arial" w:cs="Arial"/>
                <w:sz w:val="20"/>
                <w:szCs w:val="20"/>
              </w:rPr>
              <w:t>c</w:t>
            </w:r>
            <w:r w:rsidR="000B1A66" w:rsidRPr="00B90CDA">
              <w:rPr>
                <w:rFonts w:ascii="Arial" w:hAnsi="Arial" w:cs="Arial"/>
                <w:sz w:val="20"/>
                <w:szCs w:val="20"/>
              </w:rPr>
              <w:t xml:space="preserve">olleagues </w:t>
            </w:r>
            <w:r w:rsidRPr="00B90CDA">
              <w:rPr>
                <w:rFonts w:ascii="Arial" w:hAnsi="Arial" w:cs="Arial"/>
                <w:sz w:val="20"/>
                <w:szCs w:val="20"/>
              </w:rPr>
              <w:t xml:space="preserve">being </w:t>
            </w:r>
            <w:r w:rsidR="000B1A66" w:rsidRPr="00B90CDA">
              <w:rPr>
                <w:rFonts w:ascii="Arial" w:hAnsi="Arial" w:cs="Arial"/>
                <w:sz w:val="20"/>
                <w:szCs w:val="20"/>
              </w:rPr>
              <w:t>told exactly what they do well and why their c</w:t>
            </w:r>
            <w:r w:rsidRPr="00B90CDA">
              <w:rPr>
                <w:rFonts w:ascii="Arial" w:hAnsi="Arial" w:cs="Arial"/>
                <w:sz w:val="20"/>
                <w:szCs w:val="20"/>
              </w:rPr>
              <w:t>ontribution is appreciated.</w:t>
            </w:r>
          </w:p>
          <w:p w:rsidR="00D938AB" w:rsidRPr="00B90CDA" w:rsidRDefault="00D938AB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D938AB" w:rsidRPr="00B90CDA" w:rsidRDefault="003B38C2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There are numerous ways to recognise</w:t>
            </w:r>
            <w:r w:rsidR="00B90CDA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B90CDA">
              <w:rPr>
                <w:rFonts w:ascii="Arial" w:hAnsi="Arial" w:cs="Arial"/>
                <w:sz w:val="20"/>
                <w:szCs w:val="20"/>
              </w:rPr>
              <w:t xml:space="preserve"> colleague’s contribution, and the praise must be given in a way that is meaningful to the colleague: some colleagues may prefer to be praised in public, for example, whilst others may be more comfortable with being praised in private, and some colleagues will find it more </w:t>
            </w:r>
            <w:r w:rsidR="00AE293B" w:rsidRPr="00B90CDA">
              <w:rPr>
                <w:rFonts w:ascii="Arial" w:hAnsi="Arial" w:cs="Arial"/>
                <w:sz w:val="20"/>
                <w:szCs w:val="20"/>
              </w:rPr>
              <w:t>meaningful to have their contribution recognised</w:t>
            </w:r>
            <w:r w:rsidRPr="00B90CDA">
              <w:rPr>
                <w:rFonts w:ascii="Arial" w:hAnsi="Arial" w:cs="Arial"/>
                <w:sz w:val="20"/>
                <w:szCs w:val="20"/>
              </w:rPr>
              <w:t xml:space="preserve"> by a higher-level manager.  </w:t>
            </w: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34F6" w:rsidRPr="00B90CDA" w:rsidTr="00F07040">
        <w:trPr>
          <w:trHeight w:val="256"/>
        </w:trPr>
        <w:tc>
          <w:tcPr>
            <w:tcW w:w="2245" w:type="dxa"/>
            <w:vMerge/>
          </w:tcPr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B934F6" w:rsidRPr="00B90CDA" w:rsidRDefault="00B934F6" w:rsidP="008A38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0CDA">
              <w:rPr>
                <w:rFonts w:ascii="Arial" w:hAnsi="Arial" w:cs="Arial"/>
                <w:i/>
                <w:sz w:val="20"/>
                <w:szCs w:val="20"/>
              </w:rPr>
              <w:t>In this criterion the learner is required to pr</w:t>
            </w:r>
            <w:r w:rsidR="003B38C2" w:rsidRPr="00B90CDA">
              <w:rPr>
                <w:rFonts w:ascii="Arial" w:hAnsi="Arial" w:cs="Arial"/>
                <w:i/>
                <w:sz w:val="20"/>
                <w:szCs w:val="20"/>
              </w:rPr>
              <w:t>ovide evidence that he or she has recognised in an appropriate and meaningful way the contribution of two or more colleagues to the achievement of team objectives</w:t>
            </w:r>
            <w:r w:rsidR="00B90CD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B934F6" w:rsidRPr="00B90CDA" w:rsidTr="00452935">
        <w:trPr>
          <w:trHeight w:val="1266"/>
        </w:trPr>
        <w:tc>
          <w:tcPr>
            <w:tcW w:w="2245" w:type="dxa"/>
            <w:vMerge/>
          </w:tcPr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B934F6" w:rsidRPr="00B90CDA" w:rsidRDefault="00B934F6" w:rsidP="008A38D4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B90CDA">
              <w:rPr>
                <w:rFonts w:ascii="Arial" w:hAnsi="Arial" w:cs="Arial"/>
                <w:spacing w:val="1"/>
                <w:sz w:val="20"/>
                <w:szCs w:val="20"/>
              </w:rPr>
              <w:t>2.2 Treat colleagues with respect, fairness and courtesy</w:t>
            </w: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931A5A" w:rsidRPr="00B90CDA" w:rsidRDefault="00931A5A" w:rsidP="008A38D4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AU"/>
              </w:rPr>
            </w:pPr>
            <w:r w:rsidRPr="00B90CDA">
              <w:rPr>
                <w:rFonts w:ascii="Arial" w:hAnsi="Arial" w:cs="Arial"/>
                <w:sz w:val="20"/>
                <w:szCs w:val="20"/>
                <w:shd w:val="clear" w:color="auto" w:fill="FFFFFF"/>
                <w:lang w:val="en-AU"/>
              </w:rPr>
              <w:t xml:space="preserve">Colleagues will be better motivated to complete allocated tasks if they feel they are being listened to and that they are appreciated as part of a team. </w:t>
            </w:r>
          </w:p>
          <w:p w:rsidR="00931A5A" w:rsidRPr="00B90CDA" w:rsidRDefault="00931A5A" w:rsidP="008A38D4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AU"/>
              </w:rPr>
            </w:pPr>
          </w:p>
          <w:p w:rsidR="00B934F6" w:rsidRPr="00B90CDA" w:rsidRDefault="00843054" w:rsidP="008A38D4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B90CDA">
              <w:rPr>
                <w:rFonts w:ascii="Arial" w:hAnsi="Arial" w:cs="Arial"/>
                <w:sz w:val="20"/>
                <w:szCs w:val="20"/>
                <w:shd w:val="clear" w:color="auto" w:fill="FFFFFF"/>
                <w:lang w:val="en-AU"/>
              </w:rPr>
              <w:t>Treating colleagues with respect, courtesy and fairness is fundamental in creating a positive climate within the team i</w:t>
            </w:r>
            <w:r w:rsidR="00A31AA4" w:rsidRPr="00B90CDA">
              <w:rPr>
                <w:rFonts w:ascii="Arial" w:hAnsi="Arial" w:cs="Arial"/>
                <w:sz w:val="20"/>
                <w:szCs w:val="20"/>
                <w:shd w:val="clear" w:color="auto" w:fill="FFFFFF"/>
                <w:lang w:val="en-AU"/>
              </w:rPr>
              <w:t>n order to influence team members to feel motivated</w:t>
            </w:r>
            <w:r w:rsidR="00623B57" w:rsidRPr="00B90CDA">
              <w:rPr>
                <w:rFonts w:ascii="Arial" w:hAnsi="Arial" w:cs="Arial"/>
                <w:sz w:val="20"/>
                <w:szCs w:val="20"/>
                <w:shd w:val="clear" w:color="auto" w:fill="FFFFFF"/>
                <w:lang w:val="en-AU"/>
              </w:rPr>
              <w:t>.</w:t>
            </w:r>
            <w:r w:rsidR="00A31AA4" w:rsidRPr="00B90CDA">
              <w:rPr>
                <w:rFonts w:ascii="Arial" w:hAnsi="Arial" w:cs="Arial"/>
                <w:sz w:val="20"/>
                <w:szCs w:val="20"/>
                <w:shd w:val="clear" w:color="auto" w:fill="FFFFFF"/>
                <w:lang w:val="en-AU"/>
              </w:rPr>
              <w:t xml:space="preserve">  </w:t>
            </w:r>
          </w:p>
        </w:tc>
      </w:tr>
      <w:tr w:rsidR="00B934F6" w:rsidRPr="00B90CDA" w:rsidTr="00760085">
        <w:trPr>
          <w:trHeight w:val="255"/>
        </w:trPr>
        <w:tc>
          <w:tcPr>
            <w:tcW w:w="2245" w:type="dxa"/>
            <w:vMerge/>
          </w:tcPr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934F6" w:rsidRPr="00B90CDA" w:rsidRDefault="00B934F6" w:rsidP="008A38D4">
            <w:p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:rsidR="004333F0" w:rsidRPr="00B90CDA" w:rsidRDefault="00B934F6" w:rsidP="008A38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0CDA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provide </w:t>
            </w:r>
            <w:r w:rsidR="00B937CA" w:rsidRPr="00B90CDA">
              <w:rPr>
                <w:rFonts w:ascii="Arial" w:hAnsi="Arial" w:cs="Arial"/>
                <w:i/>
                <w:sz w:val="20"/>
                <w:szCs w:val="20"/>
              </w:rPr>
              <w:t xml:space="preserve">appropriate </w:t>
            </w:r>
            <w:r w:rsidRPr="00B90CDA">
              <w:rPr>
                <w:rFonts w:ascii="Arial" w:hAnsi="Arial" w:cs="Arial"/>
                <w:i/>
                <w:sz w:val="20"/>
                <w:szCs w:val="20"/>
              </w:rPr>
              <w:t xml:space="preserve">evidence that he or she has </w:t>
            </w:r>
            <w:r w:rsidR="00B937CA" w:rsidRPr="00B90CDA">
              <w:rPr>
                <w:rFonts w:ascii="Arial" w:hAnsi="Arial" w:cs="Arial"/>
                <w:i/>
                <w:sz w:val="20"/>
                <w:szCs w:val="20"/>
              </w:rPr>
              <w:t xml:space="preserve">treated two or more colleagues with respect </w:t>
            </w:r>
            <w:r w:rsidR="00B937CA" w:rsidRPr="00B90CDA">
              <w:rPr>
                <w:rFonts w:ascii="Arial" w:hAnsi="Arial" w:cs="Arial"/>
                <w:i/>
                <w:sz w:val="20"/>
                <w:szCs w:val="20"/>
                <w:u w:val="single"/>
              </w:rPr>
              <w:t>and</w:t>
            </w:r>
            <w:r w:rsidR="00B937CA" w:rsidRPr="00B90CDA">
              <w:rPr>
                <w:rFonts w:ascii="Arial" w:hAnsi="Arial" w:cs="Arial"/>
                <w:i/>
                <w:sz w:val="20"/>
                <w:szCs w:val="20"/>
              </w:rPr>
              <w:t xml:space="preserve"> fairness </w:t>
            </w:r>
            <w:r w:rsidR="00B937CA" w:rsidRPr="00B90CDA">
              <w:rPr>
                <w:rFonts w:ascii="Arial" w:hAnsi="Arial" w:cs="Arial"/>
                <w:i/>
                <w:sz w:val="20"/>
                <w:szCs w:val="20"/>
                <w:u w:val="single"/>
              </w:rPr>
              <w:t>and</w:t>
            </w:r>
            <w:r w:rsidR="00B937CA" w:rsidRPr="00B90CDA">
              <w:rPr>
                <w:rFonts w:ascii="Arial" w:hAnsi="Arial" w:cs="Arial"/>
                <w:i/>
                <w:sz w:val="20"/>
                <w:szCs w:val="20"/>
              </w:rPr>
              <w:t xml:space="preserve"> courtesy. (</w:t>
            </w:r>
            <w:r w:rsidR="004333F0" w:rsidRPr="00B90CDA">
              <w:rPr>
                <w:rFonts w:ascii="Arial" w:hAnsi="Arial" w:cs="Arial"/>
                <w:i/>
                <w:sz w:val="20"/>
                <w:szCs w:val="20"/>
              </w:rPr>
              <w:t>That is, a minimum of six pieces of evidence should be provided.)</w:t>
            </w:r>
          </w:p>
        </w:tc>
      </w:tr>
      <w:tr w:rsidR="00B934F6" w:rsidRPr="00B90CDA" w:rsidTr="00666B5F">
        <w:trPr>
          <w:trHeight w:val="234"/>
        </w:trPr>
        <w:tc>
          <w:tcPr>
            <w:tcW w:w="2245" w:type="dxa"/>
            <w:vMerge/>
          </w:tcPr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pacing w:val="-2"/>
                <w:sz w:val="20"/>
                <w:szCs w:val="20"/>
              </w:rPr>
              <w:t>2.3 Fulfil agreements made with colleagues</w:t>
            </w:r>
          </w:p>
        </w:tc>
        <w:tc>
          <w:tcPr>
            <w:tcW w:w="7375" w:type="dxa"/>
          </w:tcPr>
          <w:p w:rsidR="00F8115E" w:rsidRPr="00B90CDA" w:rsidRDefault="00F8115E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Fulfilling agreements is one way to ensure you develop working</w:t>
            </w:r>
            <w:r w:rsidR="00B25FC1" w:rsidRPr="00B90CDA">
              <w:rPr>
                <w:rFonts w:ascii="Arial" w:hAnsi="Arial" w:cs="Arial"/>
                <w:sz w:val="20"/>
                <w:szCs w:val="20"/>
              </w:rPr>
              <w:t xml:space="preserve"> relationships with colleagues</w:t>
            </w:r>
            <w:r w:rsidR="00B07897" w:rsidRPr="00B90CDA">
              <w:rPr>
                <w:rFonts w:ascii="Arial" w:hAnsi="Arial" w:cs="Arial"/>
                <w:sz w:val="20"/>
                <w:szCs w:val="20"/>
              </w:rPr>
              <w:t>,</w:t>
            </w:r>
            <w:r w:rsidR="00B25FC1" w:rsidRPr="00B90C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0CDA">
              <w:rPr>
                <w:rFonts w:ascii="Arial" w:hAnsi="Arial" w:cs="Arial"/>
                <w:sz w:val="20"/>
                <w:szCs w:val="20"/>
              </w:rPr>
              <w:t>within your own organisation and within other organisations, which are productive in terms of supporting and delivering your work and that of your organisation.</w:t>
            </w:r>
          </w:p>
          <w:p w:rsidR="008C3B88" w:rsidRPr="00B90CDA" w:rsidRDefault="008C3B88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8C3B88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 xml:space="preserve">Colleagues should be informed when agreements have been fulfilled, or advised promptly of any difficulties or where </w:t>
            </w:r>
            <w:r w:rsidR="009C1F1F" w:rsidRPr="00B90CDA">
              <w:rPr>
                <w:rFonts w:ascii="Arial" w:hAnsi="Arial" w:cs="Arial"/>
                <w:sz w:val="20"/>
                <w:szCs w:val="20"/>
              </w:rPr>
              <w:t>it will be i</w:t>
            </w:r>
            <w:r w:rsidR="00FA1A8F" w:rsidRPr="00B90CDA">
              <w:rPr>
                <w:rFonts w:ascii="Arial" w:hAnsi="Arial" w:cs="Arial"/>
                <w:sz w:val="20"/>
                <w:szCs w:val="20"/>
              </w:rPr>
              <w:t>mpossible to fulfil agreements.</w:t>
            </w:r>
          </w:p>
        </w:tc>
      </w:tr>
      <w:tr w:rsidR="00B934F6" w:rsidRPr="00B90CDA" w:rsidTr="00C4446B">
        <w:trPr>
          <w:trHeight w:val="234"/>
        </w:trPr>
        <w:tc>
          <w:tcPr>
            <w:tcW w:w="2245" w:type="dxa"/>
            <w:vMerge/>
          </w:tcPr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B934F6" w:rsidRPr="00B90CDA" w:rsidRDefault="00B934F6" w:rsidP="008A38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0CDA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</w:t>
            </w:r>
            <w:r w:rsidR="00BF6EAC" w:rsidRPr="00B90CDA">
              <w:rPr>
                <w:rFonts w:ascii="Arial" w:hAnsi="Arial" w:cs="Arial"/>
                <w:i/>
                <w:sz w:val="20"/>
                <w:szCs w:val="20"/>
              </w:rPr>
              <w:t>provide evidence of correctly and appropriately fulfilling two or more agreements made with colleagues.</w:t>
            </w:r>
          </w:p>
        </w:tc>
      </w:tr>
      <w:tr w:rsidR="00B934F6" w:rsidRPr="00B90CDA" w:rsidTr="0085744C">
        <w:trPr>
          <w:trHeight w:val="940"/>
        </w:trPr>
        <w:tc>
          <w:tcPr>
            <w:tcW w:w="2245" w:type="dxa"/>
            <w:vMerge/>
          </w:tcPr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2.4 Provide support and constructive feedback to colleagues</w:t>
            </w: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D85BE7" w:rsidRPr="00B90CDA" w:rsidRDefault="00664624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Providing support to colleagues might include:</w:t>
            </w:r>
          </w:p>
          <w:p w:rsidR="00664624" w:rsidRPr="00B90CDA" w:rsidRDefault="00B90CDA" w:rsidP="008A38D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1200F4" w:rsidRPr="00B90CDA">
              <w:rPr>
                <w:rFonts w:ascii="Arial" w:hAnsi="Arial" w:cs="Arial"/>
                <w:sz w:val="20"/>
                <w:szCs w:val="20"/>
              </w:rPr>
              <w:t>xplaining policies, procedures, task requirements</w:t>
            </w:r>
          </w:p>
          <w:p w:rsidR="001200F4" w:rsidRPr="00B90CDA" w:rsidRDefault="00B90CDA" w:rsidP="008A38D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1200F4" w:rsidRPr="00B90CDA">
              <w:rPr>
                <w:rFonts w:ascii="Arial" w:hAnsi="Arial" w:cs="Arial"/>
                <w:sz w:val="20"/>
                <w:szCs w:val="20"/>
              </w:rPr>
              <w:t>elping with their workload</w:t>
            </w:r>
          </w:p>
          <w:p w:rsidR="001200F4" w:rsidRPr="00B90CDA" w:rsidRDefault="00B90CDA" w:rsidP="008A38D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200F4" w:rsidRPr="00B90CDA">
              <w:rPr>
                <w:rFonts w:ascii="Arial" w:hAnsi="Arial" w:cs="Arial"/>
                <w:sz w:val="20"/>
                <w:szCs w:val="20"/>
              </w:rPr>
              <w:t>roblem-solving</w:t>
            </w:r>
          </w:p>
          <w:p w:rsidR="001200F4" w:rsidRPr="00B90CDA" w:rsidRDefault="00B90CDA" w:rsidP="008A38D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1200F4" w:rsidRPr="00B90CDA">
              <w:rPr>
                <w:rFonts w:ascii="Arial" w:hAnsi="Arial" w:cs="Arial"/>
                <w:sz w:val="20"/>
                <w:szCs w:val="20"/>
              </w:rPr>
              <w:t>btaining additional resources</w:t>
            </w:r>
          </w:p>
          <w:p w:rsidR="001200F4" w:rsidRPr="00B90CDA" w:rsidRDefault="00B90CDA" w:rsidP="008A38D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200F4" w:rsidRPr="00B90CDA">
              <w:rPr>
                <w:rFonts w:ascii="Arial" w:hAnsi="Arial" w:cs="Arial"/>
                <w:sz w:val="20"/>
                <w:szCs w:val="20"/>
              </w:rPr>
              <w:t>roviding encouragement</w:t>
            </w:r>
          </w:p>
          <w:p w:rsidR="001200F4" w:rsidRPr="00B90CDA" w:rsidRDefault="00B90CDA" w:rsidP="008A38D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200F4" w:rsidRPr="00B90CDA">
              <w:rPr>
                <w:rFonts w:ascii="Arial" w:hAnsi="Arial" w:cs="Arial"/>
                <w:sz w:val="20"/>
                <w:szCs w:val="20"/>
              </w:rPr>
              <w:t xml:space="preserve">roviding constructive feedback </w:t>
            </w:r>
            <w:r w:rsidR="00AF697E" w:rsidRPr="00B90CDA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AF697E" w:rsidRPr="00B90CDA">
              <w:rPr>
                <w:rFonts w:ascii="Arial" w:hAnsi="Arial" w:cs="Arial"/>
                <w:sz w:val="20"/>
                <w:szCs w:val="20"/>
                <w:lang w:val="en-GB"/>
              </w:rPr>
              <w:t>focuses on issues and solutions, not personalities or blame</w:t>
            </w:r>
          </w:p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4F6" w:rsidRPr="00B90CDA" w:rsidTr="00800D25">
        <w:trPr>
          <w:trHeight w:val="255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934F6" w:rsidRPr="00B90CDA" w:rsidRDefault="00B934F6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B934F6" w:rsidRPr="00B90CDA" w:rsidRDefault="00B934F6" w:rsidP="008A38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0CDA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</w:t>
            </w:r>
            <w:r w:rsidR="006F2AFD" w:rsidRPr="00B90CDA">
              <w:rPr>
                <w:rFonts w:ascii="Arial" w:hAnsi="Arial" w:cs="Arial"/>
                <w:i/>
                <w:sz w:val="20"/>
                <w:szCs w:val="20"/>
              </w:rPr>
              <w:t xml:space="preserve">provide evidence </w:t>
            </w:r>
            <w:r w:rsidR="00D61D9B" w:rsidRPr="00B90CDA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="00A244E7" w:rsidRPr="00B90CD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61D9B" w:rsidRPr="00B90CDA">
              <w:rPr>
                <w:rFonts w:ascii="Arial" w:hAnsi="Arial" w:cs="Arial"/>
                <w:i/>
                <w:sz w:val="20"/>
                <w:szCs w:val="20"/>
              </w:rPr>
              <w:t xml:space="preserve">appropriate support to two or more colleagues </w:t>
            </w:r>
            <w:r w:rsidR="00D61D9B" w:rsidRPr="00B90CDA">
              <w:rPr>
                <w:rFonts w:ascii="Arial" w:hAnsi="Arial" w:cs="Arial"/>
                <w:i/>
                <w:sz w:val="20"/>
                <w:szCs w:val="20"/>
                <w:u w:val="single"/>
              </w:rPr>
              <w:t>and</w:t>
            </w:r>
            <w:r w:rsidR="00D61D9B" w:rsidRPr="00B90CDA">
              <w:rPr>
                <w:rFonts w:ascii="Arial" w:hAnsi="Arial" w:cs="Arial"/>
                <w:i/>
                <w:sz w:val="20"/>
                <w:szCs w:val="20"/>
              </w:rPr>
              <w:t xml:space="preserve"> constructive feedback to two or more colleagues.</w:t>
            </w:r>
          </w:p>
        </w:tc>
      </w:tr>
      <w:tr w:rsidR="003B6C45" w:rsidRPr="00B90CDA" w:rsidTr="00446941">
        <w:trPr>
          <w:trHeight w:val="260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:rsidR="003B6C45" w:rsidRPr="00B90CDA" w:rsidRDefault="003B6C45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3</w:t>
            </w:r>
            <w:r w:rsidR="0069030B" w:rsidRPr="00B90CDA">
              <w:rPr>
                <w:rFonts w:ascii="Arial" w:hAnsi="Arial" w:cs="Arial"/>
                <w:spacing w:val="-3"/>
                <w:sz w:val="20"/>
                <w:szCs w:val="20"/>
              </w:rPr>
              <w:t xml:space="preserve"> Be able to collaborate with colleagues </w:t>
            </w:r>
            <w:r w:rsidR="0069030B" w:rsidRPr="00B90CDA">
              <w:rPr>
                <w:rFonts w:ascii="Arial" w:hAnsi="Arial" w:cs="Arial"/>
                <w:sz w:val="20"/>
                <w:szCs w:val="20"/>
              </w:rPr>
              <w:t>to resolve problems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7E2EDF" w:rsidRPr="00B90CDA" w:rsidRDefault="007E2EDF" w:rsidP="008A38D4">
            <w:pPr>
              <w:ind w:right="288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90CDA">
              <w:rPr>
                <w:rFonts w:ascii="Arial" w:hAnsi="Arial" w:cs="Arial"/>
                <w:spacing w:val="-1"/>
                <w:sz w:val="20"/>
                <w:szCs w:val="20"/>
              </w:rPr>
              <w:t>3.1 Take others’ viewpoints into account when making decisions</w:t>
            </w:r>
          </w:p>
          <w:p w:rsidR="003B6C45" w:rsidRPr="00B90CDA" w:rsidRDefault="003B6C45" w:rsidP="008A38D4">
            <w:pPr>
              <w:ind w:right="288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:rsidR="0013500E" w:rsidRPr="00B90CDA" w:rsidRDefault="0013500E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Empathy is the ability to identify and understand another's situation, feelings and viewpoints</w:t>
            </w:r>
            <w:r w:rsidR="00234834" w:rsidRPr="00B90CDA">
              <w:rPr>
                <w:rFonts w:ascii="Arial" w:eastAsiaTheme="minorEastAsia" w:hAnsi="Arial" w:cs="Arial"/>
                <w:spacing w:val="15"/>
                <w:sz w:val="20"/>
                <w:szCs w:val="20"/>
              </w:rPr>
              <w:t>, and</w:t>
            </w:r>
            <w:r w:rsidRPr="00B90CDA">
              <w:rPr>
                <w:rFonts w:ascii="Arial" w:eastAsiaTheme="minorEastAsia" w:hAnsi="Arial" w:cs="Arial"/>
                <w:spacing w:val="15"/>
                <w:sz w:val="20"/>
                <w:szCs w:val="20"/>
              </w:rPr>
              <w:t xml:space="preserve"> to </w:t>
            </w:r>
            <w:r w:rsidRPr="00B90CDA">
              <w:rPr>
                <w:rFonts w:ascii="Arial" w:hAnsi="Arial" w:cs="Arial"/>
                <w:sz w:val="20"/>
                <w:szCs w:val="20"/>
              </w:rPr>
              <w:t>‘put yourself in the other person's shoes’.</w:t>
            </w:r>
          </w:p>
          <w:p w:rsidR="00234834" w:rsidRPr="00B90CDA" w:rsidRDefault="00234834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234834" w:rsidRPr="00B90CDA" w:rsidRDefault="00234834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Successful leaders and managers work hard to understand others’ v</w:t>
            </w:r>
            <w:r w:rsidR="003D0EB2" w:rsidRPr="00B90CDA">
              <w:rPr>
                <w:rFonts w:ascii="Arial" w:hAnsi="Arial" w:cs="Arial"/>
                <w:sz w:val="20"/>
                <w:szCs w:val="20"/>
              </w:rPr>
              <w:t>iewpoints</w:t>
            </w:r>
            <w:r w:rsidR="00FA5CDD" w:rsidRPr="00B90CDA">
              <w:rPr>
                <w:rFonts w:ascii="Arial" w:hAnsi="Arial" w:cs="Arial"/>
                <w:sz w:val="20"/>
                <w:szCs w:val="20"/>
              </w:rPr>
              <w:t xml:space="preserve"> in a particular situation. They </w:t>
            </w:r>
            <w:r w:rsidR="003D0EB2" w:rsidRPr="00B90CDA">
              <w:rPr>
                <w:rFonts w:ascii="Arial" w:hAnsi="Arial" w:cs="Arial"/>
                <w:sz w:val="20"/>
                <w:szCs w:val="20"/>
              </w:rPr>
              <w:t>acknowledge others’</w:t>
            </w:r>
            <w:r w:rsidRPr="00B90CDA">
              <w:rPr>
                <w:rFonts w:ascii="Arial" w:hAnsi="Arial" w:cs="Arial"/>
                <w:sz w:val="20"/>
                <w:szCs w:val="20"/>
              </w:rPr>
              <w:t xml:space="preserve"> viewpoints when making decisions</w:t>
            </w:r>
            <w:r w:rsidR="00FA5CDD" w:rsidRPr="00B90CDA">
              <w:rPr>
                <w:rFonts w:ascii="Arial" w:hAnsi="Arial" w:cs="Arial"/>
                <w:sz w:val="20"/>
                <w:szCs w:val="20"/>
              </w:rPr>
              <w:t xml:space="preserve"> and consider the impact of their choices on the wellbeing and interests of others.</w:t>
            </w:r>
          </w:p>
          <w:p w:rsidR="003B6C45" w:rsidRPr="00B90CDA" w:rsidRDefault="003B6C45" w:rsidP="008A38D4">
            <w:pPr>
              <w:rPr>
                <w:rFonts w:ascii="Arial" w:eastAsiaTheme="minorEastAsia" w:hAnsi="Arial" w:cs="Arial"/>
                <w:spacing w:val="15"/>
                <w:sz w:val="20"/>
                <w:szCs w:val="20"/>
              </w:rPr>
            </w:pPr>
          </w:p>
        </w:tc>
      </w:tr>
      <w:tr w:rsidR="003B6C45" w:rsidRPr="00B90CDA" w:rsidTr="00446941">
        <w:trPr>
          <w:trHeight w:val="260"/>
        </w:trPr>
        <w:tc>
          <w:tcPr>
            <w:tcW w:w="2245" w:type="dxa"/>
            <w:vMerge/>
          </w:tcPr>
          <w:p w:rsidR="003B6C45" w:rsidRPr="00B90CDA" w:rsidRDefault="003B6C45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3B6C45" w:rsidRPr="00B90CDA" w:rsidRDefault="003B6C45" w:rsidP="008A38D4">
            <w:pPr>
              <w:ind w:right="288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:rsidR="003B6C45" w:rsidRPr="00B90CDA" w:rsidRDefault="003B6C45" w:rsidP="008A38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0CDA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</w:t>
            </w:r>
            <w:r w:rsidR="00A244E7" w:rsidRPr="00B90CDA">
              <w:rPr>
                <w:rFonts w:ascii="Arial" w:hAnsi="Arial" w:cs="Arial"/>
                <w:i/>
                <w:sz w:val="20"/>
                <w:szCs w:val="20"/>
              </w:rPr>
              <w:t xml:space="preserve">provide evidence that he or she understands the viewpoints of </w:t>
            </w:r>
            <w:r w:rsidRPr="00B90CDA">
              <w:rPr>
                <w:rFonts w:ascii="Arial" w:hAnsi="Arial" w:cs="Arial"/>
                <w:i/>
                <w:sz w:val="20"/>
                <w:szCs w:val="20"/>
              </w:rPr>
              <w:t xml:space="preserve">two or more </w:t>
            </w:r>
            <w:r w:rsidR="00A244E7" w:rsidRPr="00B90CDA">
              <w:rPr>
                <w:rFonts w:ascii="Arial" w:hAnsi="Arial" w:cs="Arial"/>
                <w:i/>
                <w:sz w:val="20"/>
                <w:szCs w:val="20"/>
              </w:rPr>
              <w:t xml:space="preserve">colleagues </w:t>
            </w:r>
            <w:r w:rsidR="00C9234E" w:rsidRPr="00B90CDA">
              <w:rPr>
                <w:rFonts w:ascii="Arial" w:hAnsi="Arial" w:cs="Arial"/>
                <w:i/>
                <w:sz w:val="20"/>
                <w:szCs w:val="20"/>
              </w:rPr>
              <w:t xml:space="preserve">in </w:t>
            </w:r>
            <w:r w:rsidR="00A244E7" w:rsidRPr="00B90CDA">
              <w:rPr>
                <w:rFonts w:ascii="Arial" w:hAnsi="Arial" w:cs="Arial"/>
                <w:i/>
                <w:sz w:val="20"/>
                <w:szCs w:val="20"/>
              </w:rPr>
              <w:t>particular situation</w:t>
            </w:r>
            <w:r w:rsidR="00C9234E" w:rsidRPr="00B90CDA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A244E7" w:rsidRPr="00B90CDA">
              <w:rPr>
                <w:rFonts w:ascii="Arial" w:hAnsi="Arial" w:cs="Arial"/>
                <w:i/>
                <w:sz w:val="20"/>
                <w:szCs w:val="20"/>
              </w:rPr>
              <w:t xml:space="preserve"> and has taken their viewpoints into account when mak</w:t>
            </w:r>
            <w:r w:rsidR="00C9234E" w:rsidRPr="00B90CDA">
              <w:rPr>
                <w:rFonts w:ascii="Arial" w:hAnsi="Arial" w:cs="Arial"/>
                <w:i/>
                <w:sz w:val="20"/>
                <w:szCs w:val="20"/>
              </w:rPr>
              <w:t>ing decisions on those situations.</w:t>
            </w:r>
          </w:p>
        </w:tc>
      </w:tr>
      <w:tr w:rsidR="003B6C45" w:rsidRPr="00B90CDA" w:rsidTr="00537AC0">
        <w:trPr>
          <w:trHeight w:val="699"/>
        </w:trPr>
        <w:tc>
          <w:tcPr>
            <w:tcW w:w="2245" w:type="dxa"/>
            <w:vMerge/>
          </w:tcPr>
          <w:p w:rsidR="003B6C45" w:rsidRPr="00B90CDA" w:rsidRDefault="003B6C45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7E2EDF" w:rsidRPr="00B90CDA" w:rsidRDefault="007E2EDF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3.2 Take ownership of problems within own level of authority</w:t>
            </w:r>
          </w:p>
          <w:p w:rsidR="003B6C45" w:rsidRPr="00B90CDA" w:rsidRDefault="003B6C45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1B7316" w:rsidRPr="00B90CDA" w:rsidRDefault="00BE6EFB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 xml:space="preserve">‘Level of authority’ refers to </w:t>
            </w:r>
            <w:r w:rsidR="001D5523" w:rsidRPr="00B90CDA">
              <w:rPr>
                <w:rFonts w:ascii="Arial" w:hAnsi="Arial" w:cs="Arial"/>
                <w:sz w:val="20"/>
                <w:szCs w:val="20"/>
              </w:rPr>
              <w:t xml:space="preserve">the different </w:t>
            </w:r>
            <w:r w:rsidR="00BD583E" w:rsidRPr="00B90CDA">
              <w:rPr>
                <w:rFonts w:ascii="Arial" w:hAnsi="Arial" w:cs="Arial"/>
                <w:sz w:val="20"/>
                <w:szCs w:val="20"/>
              </w:rPr>
              <w:t xml:space="preserve">hierarchical </w:t>
            </w:r>
            <w:r w:rsidR="001D5523" w:rsidRPr="00B90CDA">
              <w:rPr>
                <w:rFonts w:ascii="Arial" w:hAnsi="Arial" w:cs="Arial"/>
                <w:sz w:val="20"/>
                <w:szCs w:val="20"/>
              </w:rPr>
              <w:t xml:space="preserve">management levels in an organisation and the duties and responsibilities </w:t>
            </w:r>
            <w:r w:rsidR="00BD583E" w:rsidRPr="00B90CDA">
              <w:rPr>
                <w:rFonts w:ascii="Arial" w:hAnsi="Arial" w:cs="Arial"/>
                <w:sz w:val="20"/>
                <w:szCs w:val="20"/>
              </w:rPr>
              <w:t>assigned to each of those</w:t>
            </w:r>
            <w:r w:rsidR="001B7316" w:rsidRPr="00B90CDA">
              <w:rPr>
                <w:rFonts w:ascii="Arial" w:hAnsi="Arial" w:cs="Arial"/>
                <w:sz w:val="20"/>
                <w:szCs w:val="20"/>
              </w:rPr>
              <w:t xml:space="preserve"> levels.</w:t>
            </w:r>
          </w:p>
          <w:p w:rsidR="001B7316" w:rsidRPr="00B90CDA" w:rsidRDefault="001B7316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D583E" w:rsidRPr="00B90CDA" w:rsidRDefault="00FC15E2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 xml:space="preserve">The more senior roles in an organisation will have greater authority </w:t>
            </w:r>
            <w:r w:rsidR="00AF0211" w:rsidRPr="00B90CDA">
              <w:rPr>
                <w:rFonts w:ascii="Arial" w:hAnsi="Arial" w:cs="Arial"/>
                <w:sz w:val="20"/>
                <w:szCs w:val="20"/>
              </w:rPr>
              <w:t xml:space="preserve">to give instructions and make decisions and </w:t>
            </w:r>
            <w:r w:rsidR="006B3244" w:rsidRPr="00B90CD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AF0211" w:rsidRPr="00B90CDA">
              <w:rPr>
                <w:rFonts w:ascii="Arial" w:hAnsi="Arial" w:cs="Arial"/>
                <w:sz w:val="20"/>
                <w:szCs w:val="20"/>
              </w:rPr>
              <w:t xml:space="preserve">ensure compliance </w:t>
            </w:r>
            <w:r w:rsidRPr="00B90CDA">
              <w:rPr>
                <w:rFonts w:ascii="Arial" w:hAnsi="Arial" w:cs="Arial"/>
                <w:sz w:val="20"/>
                <w:szCs w:val="20"/>
              </w:rPr>
              <w:t>with organisational policies and procedures, and problems that lie outside own level of authority must be referred to a more senior manager at the appropriate level.</w:t>
            </w:r>
          </w:p>
          <w:p w:rsidR="006B3244" w:rsidRPr="00B90CDA" w:rsidRDefault="006B3244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244" w:rsidRPr="00B90CDA" w:rsidRDefault="006B3244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The authority given to a role is usually formalised in a job description, which will generally include the roles and responsibilities of the job as well as the job-holder’s direct report.</w:t>
            </w:r>
          </w:p>
          <w:p w:rsidR="003B6C45" w:rsidRPr="00B90CDA" w:rsidRDefault="003B6C45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C45" w:rsidRPr="00B90CDA" w:rsidTr="00A7179A">
        <w:trPr>
          <w:trHeight w:val="523"/>
        </w:trPr>
        <w:tc>
          <w:tcPr>
            <w:tcW w:w="2245" w:type="dxa"/>
            <w:vMerge/>
          </w:tcPr>
          <w:p w:rsidR="003B6C45" w:rsidRPr="00B90CDA" w:rsidRDefault="003B6C45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3B6C45" w:rsidRPr="00B90CDA" w:rsidRDefault="003B6C45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3B6C45" w:rsidRPr="00B90CDA" w:rsidRDefault="003B6C45" w:rsidP="008A38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0CDA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</w:t>
            </w:r>
            <w:r w:rsidR="005948C9" w:rsidRPr="00B90CDA">
              <w:rPr>
                <w:rFonts w:ascii="Arial" w:hAnsi="Arial" w:cs="Arial"/>
                <w:i/>
                <w:sz w:val="20"/>
                <w:szCs w:val="20"/>
              </w:rPr>
              <w:t>provide evidence that he or she has taken ownership of two or more problems within own level of authority.</w:t>
            </w:r>
          </w:p>
        </w:tc>
      </w:tr>
      <w:tr w:rsidR="003B6C45" w:rsidRPr="00B90CDA" w:rsidTr="00CA02DA">
        <w:trPr>
          <w:trHeight w:val="1744"/>
        </w:trPr>
        <w:tc>
          <w:tcPr>
            <w:tcW w:w="2245" w:type="dxa"/>
            <w:vMerge/>
          </w:tcPr>
          <w:p w:rsidR="003B6C45" w:rsidRPr="00B90CDA" w:rsidRDefault="003B6C45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9C3C5A" w:rsidRPr="00B90CDA" w:rsidRDefault="009C3C5A" w:rsidP="008A38D4">
            <w:pPr>
              <w:ind w:right="288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90CDA">
              <w:rPr>
                <w:rFonts w:ascii="Arial" w:hAnsi="Arial" w:cs="Arial"/>
                <w:spacing w:val="-1"/>
                <w:sz w:val="20"/>
                <w:szCs w:val="20"/>
              </w:rPr>
              <w:t>3.3 Take action to minimise disruption to business activities within their own level of authority</w:t>
            </w:r>
          </w:p>
          <w:p w:rsidR="003B6C45" w:rsidRPr="00B90CDA" w:rsidRDefault="003B6C45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EF2667" w:rsidRPr="00B90CDA" w:rsidRDefault="000A030D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Business activities are activities that provide a product or service that customers</w:t>
            </w:r>
            <w:r w:rsidR="00EF2667" w:rsidRPr="00B90CDA">
              <w:rPr>
                <w:rFonts w:ascii="Arial" w:hAnsi="Arial" w:cs="Arial"/>
                <w:sz w:val="20"/>
                <w:szCs w:val="20"/>
              </w:rPr>
              <w:t xml:space="preserve"> require, and a disruption to business activities could have far-reaching consequences for the organisation, such as:</w:t>
            </w:r>
          </w:p>
          <w:p w:rsidR="00891C06" w:rsidRPr="00B90CDA" w:rsidRDefault="00B90CDA" w:rsidP="008A38D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90CDA">
              <w:rPr>
                <w:rFonts w:ascii="Arial" w:hAnsi="Arial" w:cs="Arial"/>
                <w:sz w:val="20"/>
                <w:szCs w:val="20"/>
              </w:rPr>
              <w:t>oss</w:t>
            </w:r>
            <w:r w:rsidR="00EF2667" w:rsidRPr="00B90CDA">
              <w:rPr>
                <w:rFonts w:ascii="Arial" w:hAnsi="Arial" w:cs="Arial"/>
                <w:sz w:val="20"/>
                <w:szCs w:val="20"/>
              </w:rPr>
              <w:t xml:space="preserve"> of income</w:t>
            </w:r>
          </w:p>
          <w:p w:rsidR="00EF2667" w:rsidRPr="00B90CDA" w:rsidRDefault="00B90CDA" w:rsidP="008A38D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EF2667" w:rsidRPr="00B90CDA">
              <w:rPr>
                <w:rFonts w:ascii="Arial" w:hAnsi="Arial" w:cs="Arial"/>
                <w:sz w:val="20"/>
                <w:szCs w:val="20"/>
              </w:rPr>
              <w:t>oss of reputation</w:t>
            </w:r>
          </w:p>
          <w:p w:rsidR="00EF2667" w:rsidRPr="00B90CDA" w:rsidRDefault="00B90CDA" w:rsidP="008A38D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EF2667" w:rsidRPr="00B90CDA">
              <w:rPr>
                <w:rFonts w:ascii="Arial" w:hAnsi="Arial" w:cs="Arial"/>
                <w:sz w:val="20"/>
                <w:szCs w:val="20"/>
              </w:rPr>
              <w:t>oss of customers</w:t>
            </w:r>
          </w:p>
          <w:p w:rsidR="00EF2667" w:rsidRPr="00B90CDA" w:rsidRDefault="00B90CDA" w:rsidP="008A38D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F2667" w:rsidRPr="00B90CDA">
              <w:rPr>
                <w:rFonts w:ascii="Arial" w:hAnsi="Arial" w:cs="Arial"/>
                <w:sz w:val="20"/>
                <w:szCs w:val="20"/>
              </w:rPr>
              <w:t>enalty payments for not meeting deadlines</w:t>
            </w:r>
          </w:p>
          <w:p w:rsidR="00EF2667" w:rsidRPr="00B90CDA" w:rsidRDefault="00B90CDA" w:rsidP="008A38D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EF2667" w:rsidRPr="00B90CDA">
              <w:rPr>
                <w:rFonts w:ascii="Arial" w:hAnsi="Arial" w:cs="Arial"/>
                <w:sz w:val="20"/>
                <w:szCs w:val="20"/>
              </w:rPr>
              <w:t>ailure of the business</w:t>
            </w:r>
          </w:p>
          <w:p w:rsidR="00EF2667" w:rsidRPr="00B90CDA" w:rsidRDefault="00EF2667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B25C87" w:rsidRPr="00B90CDA" w:rsidRDefault="00EF2667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>It is therefore the responsibility of everyone in an organisation to take approp</w:t>
            </w:r>
            <w:r w:rsidR="009D4F88" w:rsidRPr="00B90CDA">
              <w:rPr>
                <w:rFonts w:ascii="Arial" w:hAnsi="Arial" w:cs="Arial"/>
                <w:sz w:val="20"/>
                <w:szCs w:val="20"/>
              </w:rPr>
              <w:t xml:space="preserve">riate and effective action, </w:t>
            </w:r>
            <w:r w:rsidRPr="00B90CDA">
              <w:rPr>
                <w:rFonts w:ascii="Arial" w:hAnsi="Arial" w:cs="Arial"/>
                <w:sz w:val="20"/>
                <w:szCs w:val="20"/>
              </w:rPr>
              <w:t>within t</w:t>
            </w:r>
            <w:r w:rsidR="009D4F88" w:rsidRPr="00B90CDA">
              <w:rPr>
                <w:rFonts w:ascii="Arial" w:hAnsi="Arial" w:cs="Arial"/>
                <w:sz w:val="20"/>
                <w:szCs w:val="20"/>
              </w:rPr>
              <w:t xml:space="preserve">heir own level of authority, to </w:t>
            </w:r>
            <w:r w:rsidRPr="00B90CDA">
              <w:rPr>
                <w:rFonts w:ascii="Arial" w:hAnsi="Arial" w:cs="Arial"/>
                <w:sz w:val="20"/>
                <w:szCs w:val="20"/>
              </w:rPr>
              <w:t>minimise dis</w:t>
            </w:r>
            <w:r w:rsidR="009D4F88" w:rsidRPr="00B90CDA">
              <w:rPr>
                <w:rFonts w:ascii="Arial" w:hAnsi="Arial" w:cs="Arial"/>
                <w:sz w:val="20"/>
                <w:szCs w:val="20"/>
              </w:rPr>
              <w:t>ruption to business activities.</w:t>
            </w:r>
          </w:p>
          <w:p w:rsidR="009D4F88" w:rsidRPr="00B90CDA" w:rsidRDefault="009D4F88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C45" w:rsidRPr="00B90CDA" w:rsidTr="00F17F6F">
        <w:trPr>
          <w:trHeight w:val="810"/>
        </w:trPr>
        <w:tc>
          <w:tcPr>
            <w:tcW w:w="2245" w:type="dxa"/>
            <w:vMerge/>
          </w:tcPr>
          <w:p w:rsidR="003B6C45" w:rsidRPr="00B90CDA" w:rsidRDefault="003B6C45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3B6C45" w:rsidRPr="00B90CDA" w:rsidRDefault="003B6C45" w:rsidP="008A38D4">
            <w:pPr>
              <w:ind w:right="288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:rsidR="003B6C45" w:rsidRPr="00B90CDA" w:rsidRDefault="003B6C45" w:rsidP="008A38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0CDA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</w:t>
            </w:r>
            <w:r w:rsidR="00BB61AF" w:rsidRPr="00B90CDA">
              <w:rPr>
                <w:rFonts w:ascii="Arial" w:hAnsi="Arial" w:cs="Arial"/>
                <w:i/>
                <w:sz w:val="20"/>
                <w:szCs w:val="20"/>
              </w:rPr>
              <w:t xml:space="preserve">required to </w:t>
            </w:r>
            <w:r w:rsidR="003C6C44" w:rsidRPr="00B90CDA">
              <w:rPr>
                <w:rFonts w:ascii="Arial" w:hAnsi="Arial" w:cs="Arial"/>
                <w:i/>
                <w:sz w:val="20"/>
                <w:szCs w:val="20"/>
              </w:rPr>
              <w:t>provide evidence that he or she has taken effective and appropriate action</w:t>
            </w:r>
            <w:r w:rsidR="00BB61AF" w:rsidRPr="00B90CDA">
              <w:rPr>
                <w:rFonts w:ascii="Arial" w:hAnsi="Arial" w:cs="Arial"/>
                <w:i/>
                <w:sz w:val="20"/>
                <w:szCs w:val="20"/>
              </w:rPr>
              <w:t>, within own level of authority,</w:t>
            </w:r>
            <w:r w:rsidR="003C6C44" w:rsidRPr="00B90CDA">
              <w:rPr>
                <w:rFonts w:ascii="Arial" w:hAnsi="Arial" w:cs="Arial"/>
                <w:i/>
                <w:sz w:val="20"/>
                <w:szCs w:val="20"/>
              </w:rPr>
              <w:t xml:space="preserve"> to minimise disruption to two or more business activiti</w:t>
            </w:r>
            <w:r w:rsidR="00BB61AF" w:rsidRPr="00B90CDA">
              <w:rPr>
                <w:rFonts w:ascii="Arial" w:hAnsi="Arial" w:cs="Arial"/>
                <w:i/>
                <w:sz w:val="20"/>
                <w:szCs w:val="20"/>
              </w:rPr>
              <w:t>es</w:t>
            </w:r>
            <w:r w:rsidR="00B90CD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3B6C45" w:rsidRPr="00B90CDA" w:rsidTr="009C2CB3">
        <w:trPr>
          <w:trHeight w:val="712"/>
        </w:trPr>
        <w:tc>
          <w:tcPr>
            <w:tcW w:w="2245" w:type="dxa"/>
            <w:vMerge/>
          </w:tcPr>
          <w:p w:rsidR="003B6C45" w:rsidRPr="00B90CDA" w:rsidRDefault="003B6C45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3B6C45" w:rsidRPr="00B90CDA" w:rsidRDefault="009C3C5A" w:rsidP="008A38D4">
            <w:pPr>
              <w:ind w:right="288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 xml:space="preserve">3.4 Resolve problems within their own level </w:t>
            </w:r>
            <w:r w:rsidRPr="00B90CDA">
              <w:rPr>
                <w:rFonts w:ascii="Arial" w:hAnsi="Arial" w:cs="Arial"/>
                <w:sz w:val="20"/>
                <w:szCs w:val="20"/>
              </w:rPr>
              <w:br/>
              <w:t>of authority and agreed contribution</w:t>
            </w:r>
            <w:r w:rsidRPr="00B90C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7375" w:type="dxa"/>
          </w:tcPr>
          <w:p w:rsidR="00720391" w:rsidRPr="00B90CDA" w:rsidRDefault="00720391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 xml:space="preserve">‘Resolve problems’ is taken here to mean the resolution of problems relating to working relationships with colleagues. </w:t>
            </w:r>
          </w:p>
          <w:p w:rsidR="00720391" w:rsidRPr="00B90CDA" w:rsidRDefault="00720391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AE40C8" w:rsidRPr="00B90CDA" w:rsidRDefault="00CA0F15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 xml:space="preserve">To resolve a problem is to </w:t>
            </w:r>
            <w:r w:rsidR="000169E7" w:rsidRPr="00B90CDA">
              <w:rPr>
                <w:rFonts w:ascii="Arial" w:hAnsi="Arial" w:cs="Arial"/>
                <w:sz w:val="20"/>
                <w:szCs w:val="20"/>
              </w:rPr>
              <w:t xml:space="preserve">find an </w:t>
            </w:r>
            <w:r w:rsidR="006D56A4" w:rsidRPr="00B90CDA">
              <w:rPr>
                <w:rFonts w:ascii="Arial" w:hAnsi="Arial" w:cs="Arial"/>
                <w:sz w:val="20"/>
                <w:szCs w:val="20"/>
              </w:rPr>
              <w:t xml:space="preserve">effective </w:t>
            </w:r>
            <w:r w:rsidR="005701DE" w:rsidRPr="00B90CDA">
              <w:rPr>
                <w:rFonts w:ascii="Arial" w:hAnsi="Arial" w:cs="Arial"/>
                <w:sz w:val="20"/>
                <w:szCs w:val="20"/>
              </w:rPr>
              <w:t xml:space="preserve">and satisfactory </w:t>
            </w:r>
            <w:r w:rsidR="000169E7" w:rsidRPr="00B90CDA">
              <w:rPr>
                <w:rFonts w:ascii="Arial" w:hAnsi="Arial" w:cs="Arial"/>
                <w:sz w:val="20"/>
                <w:szCs w:val="20"/>
              </w:rPr>
              <w:t>answer or solution</w:t>
            </w:r>
            <w:r w:rsidR="00A40470" w:rsidRPr="00B90CDA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6D56A4" w:rsidRPr="00B90CDA">
              <w:rPr>
                <w:rFonts w:ascii="Arial" w:hAnsi="Arial" w:cs="Arial"/>
                <w:sz w:val="20"/>
                <w:szCs w:val="20"/>
              </w:rPr>
              <w:t xml:space="preserve">a problem </w:t>
            </w:r>
            <w:r w:rsidR="00720391" w:rsidRPr="00B90CDA">
              <w:rPr>
                <w:rFonts w:ascii="Arial" w:hAnsi="Arial" w:cs="Arial"/>
                <w:sz w:val="20"/>
                <w:szCs w:val="20"/>
              </w:rPr>
              <w:t xml:space="preserve">with working relationships with colleagues </w:t>
            </w:r>
            <w:r w:rsidR="006D56A4" w:rsidRPr="00B90CDA">
              <w:rPr>
                <w:rFonts w:ascii="Arial" w:hAnsi="Arial" w:cs="Arial"/>
                <w:sz w:val="20"/>
                <w:szCs w:val="20"/>
              </w:rPr>
              <w:t>may be resolved formally or informally, depending upon the nature and extent of the problem.</w:t>
            </w:r>
          </w:p>
          <w:p w:rsidR="005B4B2D" w:rsidRPr="00B90CDA" w:rsidRDefault="005B4B2D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B2D" w:rsidRPr="00B90CDA" w:rsidRDefault="005B4B2D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 xml:space="preserve">If the problem with a working relationship is a relatively minor issue, then an informal </w:t>
            </w:r>
            <w:r w:rsidR="004E4DBA" w:rsidRPr="00B90CDA">
              <w:rPr>
                <w:rFonts w:ascii="Arial" w:hAnsi="Arial" w:cs="Arial"/>
                <w:sz w:val="20"/>
                <w:szCs w:val="20"/>
              </w:rPr>
              <w:t xml:space="preserve">resolution </w:t>
            </w:r>
            <w:r w:rsidR="005701DE" w:rsidRPr="00B90CDA">
              <w:rPr>
                <w:rFonts w:ascii="Arial" w:hAnsi="Arial" w:cs="Arial"/>
                <w:sz w:val="20"/>
                <w:szCs w:val="20"/>
              </w:rPr>
              <w:t>may be possible.</w:t>
            </w:r>
          </w:p>
          <w:p w:rsidR="005701DE" w:rsidRPr="00B90CDA" w:rsidRDefault="005701DE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1DE" w:rsidRPr="00B90CDA" w:rsidRDefault="005701DE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 xml:space="preserve">If, however, the problem is more serious, then it may be necessary to use the organisation’s formal disciplinary or grievance procedures. </w:t>
            </w:r>
          </w:p>
          <w:p w:rsidR="005701DE" w:rsidRPr="00B90CDA" w:rsidRDefault="005701DE" w:rsidP="008A38D4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1DE" w:rsidRPr="00B90CDA" w:rsidRDefault="005701DE" w:rsidP="008A38D4">
            <w:pPr>
              <w:rPr>
                <w:rFonts w:ascii="Arial" w:hAnsi="Arial" w:cs="Arial"/>
                <w:sz w:val="20"/>
                <w:szCs w:val="20"/>
              </w:rPr>
            </w:pPr>
            <w:r w:rsidRPr="00B90CDA">
              <w:rPr>
                <w:rFonts w:ascii="Arial" w:hAnsi="Arial" w:cs="Arial"/>
                <w:sz w:val="20"/>
                <w:szCs w:val="20"/>
              </w:rPr>
              <w:t xml:space="preserve">If the formal procedures are used, then each procedure should specify the level of authority appropriate to each stage. </w:t>
            </w:r>
          </w:p>
          <w:p w:rsidR="005701DE" w:rsidRPr="00B90CDA" w:rsidRDefault="005701DE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C5A" w:rsidRPr="00B90CDA" w:rsidTr="00C82121">
        <w:trPr>
          <w:trHeight w:val="837"/>
        </w:trPr>
        <w:tc>
          <w:tcPr>
            <w:tcW w:w="2245" w:type="dxa"/>
            <w:vMerge/>
          </w:tcPr>
          <w:p w:rsidR="009C3C5A" w:rsidRPr="00B90CDA" w:rsidRDefault="009C3C5A" w:rsidP="008A3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9C3C5A" w:rsidRPr="00B90CDA" w:rsidRDefault="009C3C5A" w:rsidP="008A38D4">
            <w:pPr>
              <w:ind w:right="432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7375" w:type="dxa"/>
          </w:tcPr>
          <w:p w:rsidR="009C3C5A" w:rsidRPr="00B90CDA" w:rsidRDefault="009C3C5A" w:rsidP="008A38D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0CDA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provide evidence that </w:t>
            </w:r>
            <w:r w:rsidR="005701DE" w:rsidRPr="00B90CDA">
              <w:rPr>
                <w:rFonts w:ascii="Arial" w:hAnsi="Arial" w:cs="Arial"/>
                <w:i/>
                <w:sz w:val="20"/>
                <w:szCs w:val="20"/>
              </w:rPr>
              <w:t xml:space="preserve">he or she has </w:t>
            </w:r>
            <w:r w:rsidR="002E6A29" w:rsidRPr="00B90CDA">
              <w:rPr>
                <w:rFonts w:ascii="Arial" w:hAnsi="Arial" w:cs="Arial"/>
                <w:i/>
                <w:sz w:val="20"/>
                <w:szCs w:val="20"/>
              </w:rPr>
              <w:t xml:space="preserve">appropriately </w:t>
            </w:r>
            <w:r w:rsidR="005701DE" w:rsidRPr="00B90CDA">
              <w:rPr>
                <w:rFonts w:ascii="Arial" w:hAnsi="Arial" w:cs="Arial"/>
                <w:i/>
                <w:sz w:val="20"/>
                <w:szCs w:val="20"/>
              </w:rPr>
              <w:t>resolved</w:t>
            </w:r>
            <w:r w:rsidR="002E6A29" w:rsidRPr="00B90CDA">
              <w:rPr>
                <w:rFonts w:ascii="Arial" w:hAnsi="Arial" w:cs="Arial"/>
                <w:i/>
                <w:sz w:val="20"/>
                <w:szCs w:val="20"/>
              </w:rPr>
              <w:t xml:space="preserve">, either formally or informally, </w:t>
            </w:r>
            <w:r w:rsidR="005701DE" w:rsidRPr="00B90CDA">
              <w:rPr>
                <w:rFonts w:ascii="Arial" w:hAnsi="Arial" w:cs="Arial"/>
                <w:i/>
                <w:sz w:val="20"/>
                <w:szCs w:val="20"/>
              </w:rPr>
              <w:t xml:space="preserve">two or more </w:t>
            </w:r>
            <w:r w:rsidR="002E6A29" w:rsidRPr="00B90CDA">
              <w:rPr>
                <w:rFonts w:ascii="Arial" w:hAnsi="Arial" w:cs="Arial"/>
                <w:i/>
                <w:sz w:val="20"/>
                <w:szCs w:val="20"/>
              </w:rPr>
              <w:t xml:space="preserve">problems relating to working relationships with colleagues. The evidence should additionally demonstrate the learner’s agreed contribution within the learner’s own level of authority.  </w:t>
            </w:r>
          </w:p>
        </w:tc>
      </w:tr>
    </w:tbl>
    <w:p w:rsidR="008A39AD" w:rsidRPr="00B90CDA" w:rsidRDefault="008A39AD" w:rsidP="008A38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A39AD" w:rsidRPr="00B90CDA" w:rsidSect="006620AE">
      <w:headerReference w:type="default" r:id="rId11"/>
      <w:footerReference w:type="default" r:id="rId12"/>
      <w:pgSz w:w="15840" w:h="12240" w:orient="landscape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784" w:rsidRDefault="00A82784" w:rsidP="00680E2E">
      <w:pPr>
        <w:spacing w:after="0" w:line="240" w:lineRule="auto"/>
      </w:pPr>
      <w:r>
        <w:separator/>
      </w:r>
    </w:p>
  </w:endnote>
  <w:endnote w:type="continuationSeparator" w:id="0">
    <w:p w:rsidR="00A82784" w:rsidRDefault="00A82784" w:rsidP="0068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35B" w:rsidRDefault="0042435B" w:rsidP="0042435B">
    <w:pPr>
      <w:spacing w:after="0" w:line="240" w:lineRule="auto"/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</w:rPr>
      <w:t xml:space="preserve">Awarded by City &amp; Guilds </w:t>
    </w:r>
  </w:p>
  <w:p w:rsidR="0042435B" w:rsidRDefault="00FB1568" w:rsidP="0042435B">
    <w:pPr>
      <w:tabs>
        <w:tab w:val="left" w:pos="6930"/>
      </w:tabs>
      <w:spacing w:after="0" w:line="240" w:lineRule="auto"/>
      <w:rPr>
        <w:rFonts w:ascii="Arial" w:hAnsi="Arial" w:cs="Arial"/>
        <w:sz w:val="20"/>
      </w:rPr>
    </w:pPr>
    <w:r w:rsidRPr="00FB1568">
      <w:rPr>
        <w:rFonts w:ascii="Arial" w:hAnsi="Arial" w:cs="Arial"/>
        <w:sz w:val="20"/>
      </w:rPr>
      <w:t>M&amp;L 2 Develop working relationships with colleagues</w:t>
    </w:r>
    <w:r w:rsidR="0042435B">
      <w:rPr>
        <w:rFonts w:ascii="Arial" w:hAnsi="Arial" w:cs="Arial"/>
        <w:sz w:val="20"/>
      </w:rPr>
      <w:tab/>
    </w:r>
  </w:p>
  <w:p w:rsidR="006620AE" w:rsidRDefault="0042435B" w:rsidP="0042435B">
    <w:pPr>
      <w:pStyle w:val="Footer"/>
    </w:pPr>
    <w:r>
      <w:rPr>
        <w:rFonts w:ascii="Arial" w:hAnsi="Arial" w:cs="Arial"/>
        <w:sz w:val="20"/>
      </w:rPr>
      <w:t xml:space="preserve">Version 1.0 (February 2016)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FB1568">
      <w:rPr>
        <w:rFonts w:ascii="Arial" w:hAnsi="Arial" w:cs="Arial"/>
      </w:rPr>
      <w:tab/>
    </w:r>
    <w:r w:rsidR="00FB1568">
      <w:rPr>
        <w:rFonts w:ascii="Arial" w:hAnsi="Arial" w:cs="Arial"/>
      </w:rPr>
      <w:tab/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 \* MERGEFORMAT </w:instrText>
    </w:r>
    <w:r>
      <w:rPr>
        <w:rFonts w:ascii="Arial" w:hAnsi="Arial" w:cs="Arial"/>
        <w:sz w:val="20"/>
      </w:rPr>
      <w:fldChar w:fldCharType="separate"/>
    </w:r>
    <w:r w:rsidR="00143BA9">
      <w:rPr>
        <w:rFonts w:ascii="Arial" w:hAnsi="Arial" w:cs="Arial"/>
        <w:noProof/>
        <w:sz w:val="20"/>
      </w:rPr>
      <w:t>5</w:t>
    </w:r>
    <w:r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784" w:rsidRDefault="00A82784" w:rsidP="00680E2E">
      <w:pPr>
        <w:spacing w:after="0" w:line="240" w:lineRule="auto"/>
      </w:pPr>
      <w:r>
        <w:separator/>
      </w:r>
    </w:p>
  </w:footnote>
  <w:footnote w:type="continuationSeparator" w:id="0">
    <w:p w:rsidR="00A82784" w:rsidRDefault="00A82784" w:rsidP="0068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AE" w:rsidRDefault="00143BA9" w:rsidP="006620AE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266700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B0C"/>
    <w:multiLevelType w:val="hybridMultilevel"/>
    <w:tmpl w:val="A5F8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71DFD"/>
    <w:multiLevelType w:val="hybridMultilevel"/>
    <w:tmpl w:val="61B8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B7F"/>
    <w:multiLevelType w:val="hybridMultilevel"/>
    <w:tmpl w:val="742A0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B0E4C"/>
    <w:multiLevelType w:val="hybridMultilevel"/>
    <w:tmpl w:val="45F4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84D26"/>
    <w:multiLevelType w:val="hybridMultilevel"/>
    <w:tmpl w:val="FE8E5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C218A"/>
    <w:multiLevelType w:val="hybridMultilevel"/>
    <w:tmpl w:val="AA60D8BE"/>
    <w:lvl w:ilvl="0" w:tplc="85EAE7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E2947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E74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293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A62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20C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A6F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018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46BA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5BCD"/>
    <w:multiLevelType w:val="hybridMultilevel"/>
    <w:tmpl w:val="151C12D8"/>
    <w:lvl w:ilvl="0" w:tplc="3D1021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DA72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5ED9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25E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068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4B0A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808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C61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03B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A77BA"/>
    <w:multiLevelType w:val="hybridMultilevel"/>
    <w:tmpl w:val="D4E6179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15312FE6"/>
    <w:multiLevelType w:val="hybridMultilevel"/>
    <w:tmpl w:val="AA1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953B4"/>
    <w:multiLevelType w:val="hybridMultilevel"/>
    <w:tmpl w:val="E97C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E0C69"/>
    <w:multiLevelType w:val="multilevel"/>
    <w:tmpl w:val="BA3C1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A6856"/>
    <w:multiLevelType w:val="hybridMultilevel"/>
    <w:tmpl w:val="038E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44DAF"/>
    <w:multiLevelType w:val="hybridMultilevel"/>
    <w:tmpl w:val="FAF89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B5430"/>
    <w:multiLevelType w:val="hybridMultilevel"/>
    <w:tmpl w:val="095E9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C5239"/>
    <w:multiLevelType w:val="hybridMultilevel"/>
    <w:tmpl w:val="59BC0D16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9" w15:restartNumberingAfterBreak="0">
    <w:nsid w:val="3DFA5C5D"/>
    <w:multiLevelType w:val="hybridMultilevel"/>
    <w:tmpl w:val="78D87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A5339"/>
    <w:multiLevelType w:val="hybridMultilevel"/>
    <w:tmpl w:val="090E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E1043"/>
    <w:multiLevelType w:val="hybridMultilevel"/>
    <w:tmpl w:val="0ACC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7524A"/>
    <w:multiLevelType w:val="hybridMultilevel"/>
    <w:tmpl w:val="6EB0B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10160"/>
    <w:multiLevelType w:val="hybridMultilevel"/>
    <w:tmpl w:val="E316747A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6" w15:restartNumberingAfterBreak="0">
    <w:nsid w:val="5F6A2605"/>
    <w:multiLevelType w:val="hybridMultilevel"/>
    <w:tmpl w:val="778A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7245C"/>
    <w:multiLevelType w:val="hybridMultilevel"/>
    <w:tmpl w:val="2F3C8B80"/>
    <w:lvl w:ilvl="0" w:tplc="23943E1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D621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28B7D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496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D438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AC2ED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18498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E26F5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8453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650EE"/>
    <w:multiLevelType w:val="hybridMultilevel"/>
    <w:tmpl w:val="12025760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9" w15:restartNumberingAfterBreak="0">
    <w:nsid w:val="66B02800"/>
    <w:multiLevelType w:val="hybridMultilevel"/>
    <w:tmpl w:val="8E98F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17695"/>
    <w:multiLevelType w:val="hybridMultilevel"/>
    <w:tmpl w:val="F476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C1B85"/>
    <w:multiLevelType w:val="hybridMultilevel"/>
    <w:tmpl w:val="E21ABBE0"/>
    <w:lvl w:ilvl="0" w:tplc="2200D7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E6C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B61A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029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A1B3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E02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6A3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C4A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E678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F66D0"/>
    <w:multiLevelType w:val="hybridMultilevel"/>
    <w:tmpl w:val="F598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04D54"/>
    <w:multiLevelType w:val="hybridMultilevel"/>
    <w:tmpl w:val="B79A129C"/>
    <w:lvl w:ilvl="0" w:tplc="2E0C05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F0BB5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629FB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68C41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B8DF5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2D3C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282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22523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4EF23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C243B"/>
    <w:multiLevelType w:val="multilevel"/>
    <w:tmpl w:val="54C0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741C2"/>
    <w:multiLevelType w:val="hybridMultilevel"/>
    <w:tmpl w:val="0334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540DC"/>
    <w:multiLevelType w:val="hybridMultilevel"/>
    <w:tmpl w:val="09E88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10"/>
  </w:num>
  <w:num w:numId="5">
    <w:abstractNumId w:val="30"/>
  </w:num>
  <w:num w:numId="6">
    <w:abstractNumId w:val="20"/>
  </w:num>
  <w:num w:numId="7">
    <w:abstractNumId w:val="0"/>
  </w:num>
  <w:num w:numId="8">
    <w:abstractNumId w:val="9"/>
  </w:num>
  <w:num w:numId="9">
    <w:abstractNumId w:val="11"/>
  </w:num>
  <w:num w:numId="10">
    <w:abstractNumId w:val="37"/>
  </w:num>
  <w:num w:numId="11">
    <w:abstractNumId w:val="12"/>
  </w:num>
  <w:num w:numId="12">
    <w:abstractNumId w:val="24"/>
  </w:num>
  <w:num w:numId="13">
    <w:abstractNumId w:val="1"/>
  </w:num>
  <w:num w:numId="14">
    <w:abstractNumId w:val="8"/>
  </w:num>
  <w:num w:numId="15">
    <w:abstractNumId w:val="22"/>
  </w:num>
  <w:num w:numId="16">
    <w:abstractNumId w:val="32"/>
  </w:num>
  <w:num w:numId="17">
    <w:abstractNumId w:val="6"/>
  </w:num>
  <w:num w:numId="18">
    <w:abstractNumId w:val="31"/>
  </w:num>
  <w:num w:numId="19">
    <w:abstractNumId w:val="7"/>
  </w:num>
  <w:num w:numId="20">
    <w:abstractNumId w:val="36"/>
  </w:num>
  <w:num w:numId="21">
    <w:abstractNumId w:val="38"/>
  </w:num>
  <w:num w:numId="22">
    <w:abstractNumId w:val="18"/>
  </w:num>
  <w:num w:numId="23">
    <w:abstractNumId w:val="4"/>
  </w:num>
  <w:num w:numId="24">
    <w:abstractNumId w:val="16"/>
  </w:num>
  <w:num w:numId="25">
    <w:abstractNumId w:val="17"/>
  </w:num>
  <w:num w:numId="26">
    <w:abstractNumId w:val="3"/>
  </w:num>
  <w:num w:numId="27">
    <w:abstractNumId w:val="27"/>
  </w:num>
  <w:num w:numId="28">
    <w:abstractNumId w:val="34"/>
  </w:num>
  <w:num w:numId="29">
    <w:abstractNumId w:val="19"/>
  </w:num>
  <w:num w:numId="30">
    <w:abstractNumId w:val="23"/>
  </w:num>
  <w:num w:numId="31">
    <w:abstractNumId w:val="25"/>
  </w:num>
  <w:num w:numId="32">
    <w:abstractNumId w:val="28"/>
  </w:num>
  <w:num w:numId="33">
    <w:abstractNumId w:val="5"/>
  </w:num>
  <w:num w:numId="34">
    <w:abstractNumId w:val="35"/>
  </w:num>
  <w:num w:numId="35">
    <w:abstractNumId w:val="29"/>
  </w:num>
  <w:num w:numId="36">
    <w:abstractNumId w:val="15"/>
  </w:num>
  <w:num w:numId="37">
    <w:abstractNumId w:val="33"/>
  </w:num>
  <w:num w:numId="38">
    <w:abstractNumId w:val="39"/>
  </w:num>
  <w:num w:numId="39">
    <w:abstractNumId w:val="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4"/>
    <w:rsid w:val="00001786"/>
    <w:rsid w:val="000169E7"/>
    <w:rsid w:val="000236A4"/>
    <w:rsid w:val="00041571"/>
    <w:rsid w:val="00044CA4"/>
    <w:rsid w:val="00067590"/>
    <w:rsid w:val="00073398"/>
    <w:rsid w:val="00073A5B"/>
    <w:rsid w:val="00094874"/>
    <w:rsid w:val="00094BC8"/>
    <w:rsid w:val="0009576C"/>
    <w:rsid w:val="000A030D"/>
    <w:rsid w:val="000A1575"/>
    <w:rsid w:val="000A3041"/>
    <w:rsid w:val="000A4AF3"/>
    <w:rsid w:val="000A599B"/>
    <w:rsid w:val="000B0E08"/>
    <w:rsid w:val="000B1A66"/>
    <w:rsid w:val="000D0C54"/>
    <w:rsid w:val="000D100F"/>
    <w:rsid w:val="000D7843"/>
    <w:rsid w:val="000E2784"/>
    <w:rsid w:val="000F7B67"/>
    <w:rsid w:val="00102D95"/>
    <w:rsid w:val="00117BFB"/>
    <w:rsid w:val="001200F4"/>
    <w:rsid w:val="001209B4"/>
    <w:rsid w:val="001275D7"/>
    <w:rsid w:val="0013500E"/>
    <w:rsid w:val="00136457"/>
    <w:rsid w:val="00143BA9"/>
    <w:rsid w:val="00150361"/>
    <w:rsid w:val="0015444A"/>
    <w:rsid w:val="00170CBC"/>
    <w:rsid w:val="00171B56"/>
    <w:rsid w:val="00173291"/>
    <w:rsid w:val="00174C3B"/>
    <w:rsid w:val="0018581B"/>
    <w:rsid w:val="0018646D"/>
    <w:rsid w:val="00187563"/>
    <w:rsid w:val="00187CE4"/>
    <w:rsid w:val="00192AF9"/>
    <w:rsid w:val="001B224A"/>
    <w:rsid w:val="001B3691"/>
    <w:rsid w:val="001B3D4B"/>
    <w:rsid w:val="001B7316"/>
    <w:rsid w:val="001C1EC5"/>
    <w:rsid w:val="001C74AD"/>
    <w:rsid w:val="001D4C91"/>
    <w:rsid w:val="001D5523"/>
    <w:rsid w:val="001E01E6"/>
    <w:rsid w:val="001E174A"/>
    <w:rsid w:val="001E6D59"/>
    <w:rsid w:val="002227F9"/>
    <w:rsid w:val="00234834"/>
    <w:rsid w:val="00244BE4"/>
    <w:rsid w:val="0024602B"/>
    <w:rsid w:val="00247835"/>
    <w:rsid w:val="002562AE"/>
    <w:rsid w:val="0025699D"/>
    <w:rsid w:val="00257A5D"/>
    <w:rsid w:val="00280499"/>
    <w:rsid w:val="0028269E"/>
    <w:rsid w:val="002900C4"/>
    <w:rsid w:val="002A1756"/>
    <w:rsid w:val="002A713E"/>
    <w:rsid w:val="002A7CF0"/>
    <w:rsid w:val="002C4B03"/>
    <w:rsid w:val="002C5878"/>
    <w:rsid w:val="002C59A2"/>
    <w:rsid w:val="002C7DB5"/>
    <w:rsid w:val="002D0D4E"/>
    <w:rsid w:val="002D3D18"/>
    <w:rsid w:val="002E1EC1"/>
    <w:rsid w:val="002E2532"/>
    <w:rsid w:val="002E3736"/>
    <w:rsid w:val="002E6A29"/>
    <w:rsid w:val="002F6B23"/>
    <w:rsid w:val="00314581"/>
    <w:rsid w:val="00314DFA"/>
    <w:rsid w:val="00315FFC"/>
    <w:rsid w:val="00322343"/>
    <w:rsid w:val="00324FFD"/>
    <w:rsid w:val="00330A06"/>
    <w:rsid w:val="00334DE5"/>
    <w:rsid w:val="0034135C"/>
    <w:rsid w:val="00346AED"/>
    <w:rsid w:val="003561D4"/>
    <w:rsid w:val="00357C8A"/>
    <w:rsid w:val="003724DC"/>
    <w:rsid w:val="0039062B"/>
    <w:rsid w:val="00391D0E"/>
    <w:rsid w:val="0039621E"/>
    <w:rsid w:val="00397EBE"/>
    <w:rsid w:val="003A3CE4"/>
    <w:rsid w:val="003B38C2"/>
    <w:rsid w:val="003B6C45"/>
    <w:rsid w:val="003C0833"/>
    <w:rsid w:val="003C6C44"/>
    <w:rsid w:val="003D0628"/>
    <w:rsid w:val="003D0EB2"/>
    <w:rsid w:val="003D465B"/>
    <w:rsid w:val="003E2F51"/>
    <w:rsid w:val="003F0D2F"/>
    <w:rsid w:val="00411C14"/>
    <w:rsid w:val="00412CAE"/>
    <w:rsid w:val="0041533E"/>
    <w:rsid w:val="0042435B"/>
    <w:rsid w:val="0042466D"/>
    <w:rsid w:val="0042635E"/>
    <w:rsid w:val="004333F0"/>
    <w:rsid w:val="00435967"/>
    <w:rsid w:val="00437418"/>
    <w:rsid w:val="004379BD"/>
    <w:rsid w:val="00437D70"/>
    <w:rsid w:val="004426DB"/>
    <w:rsid w:val="00450419"/>
    <w:rsid w:val="00452935"/>
    <w:rsid w:val="00464853"/>
    <w:rsid w:val="00467194"/>
    <w:rsid w:val="004719C9"/>
    <w:rsid w:val="0047588C"/>
    <w:rsid w:val="00480A5F"/>
    <w:rsid w:val="004961BC"/>
    <w:rsid w:val="004A5C7F"/>
    <w:rsid w:val="004C5ECD"/>
    <w:rsid w:val="004D16EA"/>
    <w:rsid w:val="004D19AD"/>
    <w:rsid w:val="004D2701"/>
    <w:rsid w:val="004D3021"/>
    <w:rsid w:val="004E253C"/>
    <w:rsid w:val="004E3C12"/>
    <w:rsid w:val="004E4DBA"/>
    <w:rsid w:val="004F2E22"/>
    <w:rsid w:val="00502376"/>
    <w:rsid w:val="00502BB5"/>
    <w:rsid w:val="00510848"/>
    <w:rsid w:val="00510C9F"/>
    <w:rsid w:val="005113F2"/>
    <w:rsid w:val="005351C0"/>
    <w:rsid w:val="00536254"/>
    <w:rsid w:val="00543EBE"/>
    <w:rsid w:val="00543FC4"/>
    <w:rsid w:val="00544E96"/>
    <w:rsid w:val="00545568"/>
    <w:rsid w:val="00554360"/>
    <w:rsid w:val="00556653"/>
    <w:rsid w:val="00564F5E"/>
    <w:rsid w:val="00566B2D"/>
    <w:rsid w:val="005701DE"/>
    <w:rsid w:val="00586B2D"/>
    <w:rsid w:val="0059466D"/>
    <w:rsid w:val="005948C9"/>
    <w:rsid w:val="005B19B4"/>
    <w:rsid w:val="005B1D0F"/>
    <w:rsid w:val="005B22BA"/>
    <w:rsid w:val="005B3858"/>
    <w:rsid w:val="005B4B2D"/>
    <w:rsid w:val="005C53D9"/>
    <w:rsid w:val="005D4F7E"/>
    <w:rsid w:val="005D607E"/>
    <w:rsid w:val="005E70BF"/>
    <w:rsid w:val="005F0BEC"/>
    <w:rsid w:val="005F1647"/>
    <w:rsid w:val="005F63EF"/>
    <w:rsid w:val="006138CD"/>
    <w:rsid w:val="00617926"/>
    <w:rsid w:val="006221C6"/>
    <w:rsid w:val="00623B57"/>
    <w:rsid w:val="00631D41"/>
    <w:rsid w:val="0063360B"/>
    <w:rsid w:val="00635D28"/>
    <w:rsid w:val="006475C6"/>
    <w:rsid w:val="00651C2C"/>
    <w:rsid w:val="00653275"/>
    <w:rsid w:val="006535A1"/>
    <w:rsid w:val="006620AE"/>
    <w:rsid w:val="00664624"/>
    <w:rsid w:val="006661D3"/>
    <w:rsid w:val="006706A6"/>
    <w:rsid w:val="00680E2E"/>
    <w:rsid w:val="0068621B"/>
    <w:rsid w:val="0069030B"/>
    <w:rsid w:val="00691EAA"/>
    <w:rsid w:val="00696A36"/>
    <w:rsid w:val="006A49AC"/>
    <w:rsid w:val="006A6595"/>
    <w:rsid w:val="006B0399"/>
    <w:rsid w:val="006B2278"/>
    <w:rsid w:val="006B3244"/>
    <w:rsid w:val="006C6297"/>
    <w:rsid w:val="006D1212"/>
    <w:rsid w:val="006D56A4"/>
    <w:rsid w:val="006E1372"/>
    <w:rsid w:val="006E21D9"/>
    <w:rsid w:val="006F23AB"/>
    <w:rsid w:val="006F2AFD"/>
    <w:rsid w:val="006F5BA2"/>
    <w:rsid w:val="006F5D55"/>
    <w:rsid w:val="007068FA"/>
    <w:rsid w:val="00706C2E"/>
    <w:rsid w:val="00713CAA"/>
    <w:rsid w:val="00720391"/>
    <w:rsid w:val="00726153"/>
    <w:rsid w:val="007322F4"/>
    <w:rsid w:val="007409A5"/>
    <w:rsid w:val="00741329"/>
    <w:rsid w:val="00742050"/>
    <w:rsid w:val="0075502F"/>
    <w:rsid w:val="00760085"/>
    <w:rsid w:val="00761EC8"/>
    <w:rsid w:val="00766A11"/>
    <w:rsid w:val="00775E5B"/>
    <w:rsid w:val="00795F1C"/>
    <w:rsid w:val="00796C12"/>
    <w:rsid w:val="00797D35"/>
    <w:rsid w:val="007A20CA"/>
    <w:rsid w:val="007B7E52"/>
    <w:rsid w:val="007D0AF8"/>
    <w:rsid w:val="007E2EDF"/>
    <w:rsid w:val="00800D25"/>
    <w:rsid w:val="00805942"/>
    <w:rsid w:val="00814549"/>
    <w:rsid w:val="008178E0"/>
    <w:rsid w:val="0082547F"/>
    <w:rsid w:val="008354E4"/>
    <w:rsid w:val="00837811"/>
    <w:rsid w:val="00843054"/>
    <w:rsid w:val="0086095B"/>
    <w:rsid w:val="008663F4"/>
    <w:rsid w:val="0087144B"/>
    <w:rsid w:val="00891C06"/>
    <w:rsid w:val="008932A3"/>
    <w:rsid w:val="00896529"/>
    <w:rsid w:val="008A0189"/>
    <w:rsid w:val="008A099E"/>
    <w:rsid w:val="008A16A8"/>
    <w:rsid w:val="008A38D4"/>
    <w:rsid w:val="008A39AD"/>
    <w:rsid w:val="008A62BE"/>
    <w:rsid w:val="008A7302"/>
    <w:rsid w:val="008B592B"/>
    <w:rsid w:val="008B7205"/>
    <w:rsid w:val="008C0999"/>
    <w:rsid w:val="008C3B88"/>
    <w:rsid w:val="008D5F5C"/>
    <w:rsid w:val="008E6D6B"/>
    <w:rsid w:val="008E7B58"/>
    <w:rsid w:val="00906BED"/>
    <w:rsid w:val="00907B56"/>
    <w:rsid w:val="00912F84"/>
    <w:rsid w:val="00931A5A"/>
    <w:rsid w:val="00934AE1"/>
    <w:rsid w:val="009372AC"/>
    <w:rsid w:val="009377CC"/>
    <w:rsid w:val="00950459"/>
    <w:rsid w:val="00956CD9"/>
    <w:rsid w:val="00986D45"/>
    <w:rsid w:val="009B7A3F"/>
    <w:rsid w:val="009C1F1F"/>
    <w:rsid w:val="009C3C5A"/>
    <w:rsid w:val="009D4F88"/>
    <w:rsid w:val="009E2971"/>
    <w:rsid w:val="009E5C3F"/>
    <w:rsid w:val="009F44D3"/>
    <w:rsid w:val="009F587D"/>
    <w:rsid w:val="00A00B4D"/>
    <w:rsid w:val="00A02FD3"/>
    <w:rsid w:val="00A061F4"/>
    <w:rsid w:val="00A23266"/>
    <w:rsid w:val="00A244E7"/>
    <w:rsid w:val="00A31AA4"/>
    <w:rsid w:val="00A40470"/>
    <w:rsid w:val="00A5760C"/>
    <w:rsid w:val="00A6502D"/>
    <w:rsid w:val="00A65E4B"/>
    <w:rsid w:val="00A7002E"/>
    <w:rsid w:val="00A7119B"/>
    <w:rsid w:val="00A7179A"/>
    <w:rsid w:val="00A82784"/>
    <w:rsid w:val="00A84B7E"/>
    <w:rsid w:val="00A87833"/>
    <w:rsid w:val="00A87F1C"/>
    <w:rsid w:val="00A9020E"/>
    <w:rsid w:val="00AB048B"/>
    <w:rsid w:val="00AB1CF8"/>
    <w:rsid w:val="00AC31B0"/>
    <w:rsid w:val="00AD1569"/>
    <w:rsid w:val="00AD5104"/>
    <w:rsid w:val="00AE293B"/>
    <w:rsid w:val="00AE3EF2"/>
    <w:rsid w:val="00AE40C8"/>
    <w:rsid w:val="00AE5211"/>
    <w:rsid w:val="00AF0211"/>
    <w:rsid w:val="00AF697E"/>
    <w:rsid w:val="00B07897"/>
    <w:rsid w:val="00B16C86"/>
    <w:rsid w:val="00B16CFD"/>
    <w:rsid w:val="00B22776"/>
    <w:rsid w:val="00B245DF"/>
    <w:rsid w:val="00B25C87"/>
    <w:rsid w:val="00B25FC1"/>
    <w:rsid w:val="00B30752"/>
    <w:rsid w:val="00B31385"/>
    <w:rsid w:val="00B32204"/>
    <w:rsid w:val="00B43F0B"/>
    <w:rsid w:val="00B461DB"/>
    <w:rsid w:val="00B53890"/>
    <w:rsid w:val="00B554CF"/>
    <w:rsid w:val="00B63D2C"/>
    <w:rsid w:val="00B7021F"/>
    <w:rsid w:val="00B83D0B"/>
    <w:rsid w:val="00B90CDA"/>
    <w:rsid w:val="00B934F6"/>
    <w:rsid w:val="00B937CA"/>
    <w:rsid w:val="00BB61AF"/>
    <w:rsid w:val="00BC2407"/>
    <w:rsid w:val="00BC6C65"/>
    <w:rsid w:val="00BC6F19"/>
    <w:rsid w:val="00BD4E7D"/>
    <w:rsid w:val="00BD583E"/>
    <w:rsid w:val="00BE1409"/>
    <w:rsid w:val="00BE1E2B"/>
    <w:rsid w:val="00BE311C"/>
    <w:rsid w:val="00BE6D7D"/>
    <w:rsid w:val="00BE6EFB"/>
    <w:rsid w:val="00BF13FF"/>
    <w:rsid w:val="00BF408B"/>
    <w:rsid w:val="00BF519F"/>
    <w:rsid w:val="00BF6EAC"/>
    <w:rsid w:val="00C05B3D"/>
    <w:rsid w:val="00C113C6"/>
    <w:rsid w:val="00C13898"/>
    <w:rsid w:val="00C1730F"/>
    <w:rsid w:val="00C21456"/>
    <w:rsid w:val="00C2580E"/>
    <w:rsid w:val="00C35CDD"/>
    <w:rsid w:val="00C42AC6"/>
    <w:rsid w:val="00C518E1"/>
    <w:rsid w:val="00C54EC1"/>
    <w:rsid w:val="00C560DD"/>
    <w:rsid w:val="00C56FD7"/>
    <w:rsid w:val="00C66F38"/>
    <w:rsid w:val="00C702BB"/>
    <w:rsid w:val="00C74932"/>
    <w:rsid w:val="00C74FF2"/>
    <w:rsid w:val="00C75492"/>
    <w:rsid w:val="00C82121"/>
    <w:rsid w:val="00C9234E"/>
    <w:rsid w:val="00C95F52"/>
    <w:rsid w:val="00CA0F15"/>
    <w:rsid w:val="00CA7227"/>
    <w:rsid w:val="00CB1F80"/>
    <w:rsid w:val="00CD2D0C"/>
    <w:rsid w:val="00CD6DA0"/>
    <w:rsid w:val="00CE2E90"/>
    <w:rsid w:val="00CE47D2"/>
    <w:rsid w:val="00CE56FE"/>
    <w:rsid w:val="00CE66FA"/>
    <w:rsid w:val="00D04B2E"/>
    <w:rsid w:val="00D14B7C"/>
    <w:rsid w:val="00D22D4C"/>
    <w:rsid w:val="00D33EC8"/>
    <w:rsid w:val="00D35AE0"/>
    <w:rsid w:val="00D509DA"/>
    <w:rsid w:val="00D61D9B"/>
    <w:rsid w:val="00D63073"/>
    <w:rsid w:val="00D65DEF"/>
    <w:rsid w:val="00D65F9C"/>
    <w:rsid w:val="00D75BF2"/>
    <w:rsid w:val="00D76505"/>
    <w:rsid w:val="00D820E0"/>
    <w:rsid w:val="00D85BE7"/>
    <w:rsid w:val="00D866CD"/>
    <w:rsid w:val="00D8772D"/>
    <w:rsid w:val="00D91C24"/>
    <w:rsid w:val="00D93199"/>
    <w:rsid w:val="00D938AB"/>
    <w:rsid w:val="00DA3207"/>
    <w:rsid w:val="00DC79BA"/>
    <w:rsid w:val="00DD22A0"/>
    <w:rsid w:val="00DE34A1"/>
    <w:rsid w:val="00DE4B4C"/>
    <w:rsid w:val="00DE629A"/>
    <w:rsid w:val="00E0393B"/>
    <w:rsid w:val="00E13442"/>
    <w:rsid w:val="00E136AD"/>
    <w:rsid w:val="00E27D63"/>
    <w:rsid w:val="00E43E8D"/>
    <w:rsid w:val="00E43FE6"/>
    <w:rsid w:val="00E7593E"/>
    <w:rsid w:val="00E761BA"/>
    <w:rsid w:val="00E8317E"/>
    <w:rsid w:val="00E9146A"/>
    <w:rsid w:val="00E94E25"/>
    <w:rsid w:val="00EA0A4C"/>
    <w:rsid w:val="00EA304E"/>
    <w:rsid w:val="00EB25E1"/>
    <w:rsid w:val="00EC3157"/>
    <w:rsid w:val="00EC40A8"/>
    <w:rsid w:val="00ED487A"/>
    <w:rsid w:val="00EE22CC"/>
    <w:rsid w:val="00EF195C"/>
    <w:rsid w:val="00EF2667"/>
    <w:rsid w:val="00EF56A1"/>
    <w:rsid w:val="00F00C56"/>
    <w:rsid w:val="00F07AA5"/>
    <w:rsid w:val="00F17F2D"/>
    <w:rsid w:val="00F17F6F"/>
    <w:rsid w:val="00F259EA"/>
    <w:rsid w:val="00F31B62"/>
    <w:rsid w:val="00F35553"/>
    <w:rsid w:val="00F442A6"/>
    <w:rsid w:val="00F44F6B"/>
    <w:rsid w:val="00F46AB7"/>
    <w:rsid w:val="00F54C50"/>
    <w:rsid w:val="00F62377"/>
    <w:rsid w:val="00F66A76"/>
    <w:rsid w:val="00F735F0"/>
    <w:rsid w:val="00F8115E"/>
    <w:rsid w:val="00F8738A"/>
    <w:rsid w:val="00FA1A8F"/>
    <w:rsid w:val="00FA49A0"/>
    <w:rsid w:val="00FA5CDD"/>
    <w:rsid w:val="00FB1568"/>
    <w:rsid w:val="00FC1077"/>
    <w:rsid w:val="00FC15E2"/>
    <w:rsid w:val="00FD79EE"/>
    <w:rsid w:val="00FE2374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13C8C1-9EEE-4D94-872A-FF6A21DA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5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93199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D931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199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2E"/>
  </w:style>
  <w:style w:type="paragraph" w:styleId="Footer">
    <w:name w:val="footer"/>
    <w:basedOn w:val="Normal"/>
    <w:link w:val="Foot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2E"/>
  </w:style>
  <w:style w:type="character" w:customStyle="1" w:styleId="Heading3Char">
    <w:name w:val="Heading 3 Char"/>
    <w:basedOn w:val="DefaultParagraphFont"/>
    <w:link w:val="Heading3"/>
    <w:uiPriority w:val="9"/>
    <w:rsid w:val="0082547F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82547F"/>
  </w:style>
  <w:style w:type="character" w:styleId="Hyperlink">
    <w:name w:val="Hyperlink"/>
    <w:basedOn w:val="DefaultParagraphFont"/>
    <w:uiPriority w:val="99"/>
    <w:unhideWhenUsed/>
    <w:rsid w:val="0046719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766A11"/>
    <w:rPr>
      <w:i/>
      <w:iCs/>
    </w:rPr>
  </w:style>
  <w:style w:type="character" w:customStyle="1" w:styleId="introtext">
    <w:name w:val="introtext"/>
    <w:basedOn w:val="DefaultParagraphFont"/>
    <w:rsid w:val="00AE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90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1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4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0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15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0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86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0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39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3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6863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983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91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0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1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3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6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3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1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121">
          <w:marLeft w:val="48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980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050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657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6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4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2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</TermName>
          <TermId xmlns="http://schemas.microsoft.com/office/infopath/2007/PartnerControls">4d700742-778d-44d7-b512-4f4e30e567e3</TermId>
        </TermInfo>
        <TermInfo xmlns="http://schemas.microsoft.com/office/infopath/2007/PartnerControls">
          <TermName xmlns="http://schemas.microsoft.com/office/infopath/2007/PartnerControls">8620-33</TermName>
          <TermId xmlns="http://schemas.microsoft.com/office/infopath/2007/PartnerControls">e7a540cd-c6c3-44cc-8438-68e459d6611d</TermId>
        </TermInfo>
      </Terms>
    </j5a7449248d447e983365f9ccc7bf26f>
    <KpiDescription xmlns="http://schemas.microsoft.com/sharepoint/v3" xsi:nil="true"/>
    <TaxCatchAll xmlns="5f8ea682-3a42-454b-8035-422047e146b2">
      <Value>996</Value>
      <Value>995</Value>
      <Value>1311</Value>
      <Value>990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8620-205</TermName>
          <TermId xmlns="http://schemas.microsoft.com/office/infopath/2007/PartnerControls">9692b398-31d1-47dd-b661-16ddc81db02a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</TermName>
          <TermId xmlns="http://schemas.microsoft.com/office/infopath/2007/PartnerControls">303c6c97-244e-4ddd-b3e5-0c364c3513d1</TermId>
        </TermInfo>
      </Terms>
    </kb5530885391492bb408a8b4151064e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F510272CC9F9F34980EF4CC15B9F80D5" ma:contentTypeVersion="6" ma:contentTypeDescription="" ma:contentTypeScope="" ma:versionID="2a7ab5512279e2b7bebde904489f074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3c1c57a5ccf5b51d82e748bab020a9f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F03F-9A84-4DF0-8493-0492984567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8DCA6-E6FC-44EC-A1B9-68EBE89503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5f8ea682-3a42-454b-8035-422047e146b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C4344D-55D0-4F85-9AB2-FB422A450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A9049-514E-4E37-A9DD-3980864F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 working relationships with colleagues (ML2)</vt:lpstr>
    </vt:vector>
  </TitlesOfParts>
  <Company>City &amp; Guilds</Company>
  <LinksUpToDate>false</LinksUpToDate>
  <CharactersWithSpaces>10129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 working relationships with colleagues (ML2)</dc:title>
  <dc:creator>Linda Orr</dc:creator>
  <cp:lastModifiedBy>Jurgita Baleviciute</cp:lastModifiedBy>
  <cp:revision>2</cp:revision>
  <dcterms:created xsi:type="dcterms:W3CDTF">2017-01-19T15:03:00Z</dcterms:created>
  <dcterms:modified xsi:type="dcterms:W3CDTF">2017-01-19T15:03:00Z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0x010100EC889E2311B5D948AD60A23A761E737D00F510272CC9F9F34980EF4CC15B9F80D5</vt:lpwstr>
  </property>
  <property fmtid="{D5CDD505-2E9C-101B-9397-08002B2CF9AE}" pid="3" name="Units">
    <vt:lpwstr>1311;#8620-205|9692b398-31d1-47dd-b661-16ddc81db02a</vt:lpwstr>
  </property>
  <property fmtid="{D5CDD505-2E9C-101B-9397-08002B2CF9AE}" pid="4" name="Family Code">
    <vt:lpwstr>990;#8620|303c6c97-244e-4ddd-b3e5-0c364c3513d1</vt:lpwstr>
  </property>
  <property fmtid="{D5CDD505-2E9C-101B-9397-08002B2CF9AE}" pid="5" name="PoS">
    <vt:lpwstr>995;#8620-31|4d700742-778d-44d7-b512-4f4e30e567e3;#996;#8620-33|e7a540cd-c6c3-44cc-8438-68e459d6611d</vt:lpwstr>
  </property>
</Properties>
</file>