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DC" w:rsidRPr="00935888" w:rsidRDefault="001859DC" w:rsidP="00824411">
      <w:pPr>
        <w:spacing w:after="120"/>
        <w:ind w:left="-142" w:right="-720"/>
        <w:rPr>
          <w:b/>
          <w:bCs/>
          <w:color w:val="000000"/>
        </w:rPr>
      </w:pPr>
      <w:bookmarkStart w:id="0" w:name="_GoBack"/>
      <w:bookmarkEnd w:id="0"/>
      <w:r w:rsidRPr="00935888">
        <w:rPr>
          <w:b/>
          <w:bCs/>
          <w:caps/>
          <w:color w:val="000000"/>
        </w:rPr>
        <w:t>MARK SHEET</w:t>
      </w:r>
      <w:r w:rsidRPr="00935888">
        <w:rPr>
          <w:b/>
          <w:bCs/>
          <w:color w:val="000000"/>
        </w:rPr>
        <w:t xml:space="preserve"> – </w:t>
      </w:r>
      <w:r w:rsidRPr="00156B12">
        <w:rPr>
          <w:rFonts w:cs="Calibri"/>
          <w:b/>
          <w:bCs/>
          <w:sz w:val="20"/>
          <w:szCs w:val="20"/>
        </w:rPr>
        <w:t>Developing and maintaining a high-performance culture and optimising resources</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9"/>
        <w:gridCol w:w="283"/>
        <w:gridCol w:w="2126"/>
        <w:gridCol w:w="142"/>
        <w:gridCol w:w="1348"/>
        <w:gridCol w:w="211"/>
        <w:gridCol w:w="1134"/>
        <w:gridCol w:w="851"/>
        <w:gridCol w:w="850"/>
        <w:gridCol w:w="1560"/>
        <w:gridCol w:w="1982"/>
      </w:tblGrid>
      <w:tr w:rsidR="00D66D93" w:rsidRPr="008F570C" w:rsidTr="00D66D93">
        <w:tc>
          <w:tcPr>
            <w:tcW w:w="6799" w:type="dxa"/>
            <w:gridSpan w:val="7"/>
            <w:vAlign w:val="center"/>
          </w:tcPr>
          <w:p w:rsidR="00D66D93" w:rsidRPr="00F9369C" w:rsidRDefault="00D66D93" w:rsidP="00F9369C">
            <w:pPr>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Centre Number :</w:t>
            </w:r>
          </w:p>
        </w:tc>
        <w:tc>
          <w:tcPr>
            <w:tcW w:w="6377" w:type="dxa"/>
            <w:gridSpan w:val="5"/>
            <w:vAlign w:val="center"/>
          </w:tcPr>
          <w:p w:rsidR="00D66D93" w:rsidRPr="00F9369C" w:rsidRDefault="00D66D93" w:rsidP="00F9369C">
            <w:pPr>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Centre Name :</w:t>
            </w:r>
          </w:p>
        </w:tc>
      </w:tr>
      <w:tr w:rsidR="00D66D93" w:rsidRPr="008F570C" w:rsidTr="00D66D93">
        <w:tc>
          <w:tcPr>
            <w:tcW w:w="6799" w:type="dxa"/>
            <w:gridSpan w:val="7"/>
            <w:vAlign w:val="center"/>
          </w:tcPr>
          <w:p w:rsidR="00D66D93" w:rsidRPr="00F9369C" w:rsidRDefault="00D66D93" w:rsidP="00F9369C">
            <w:pPr>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Learner Registration No :</w:t>
            </w:r>
          </w:p>
        </w:tc>
        <w:tc>
          <w:tcPr>
            <w:tcW w:w="6377" w:type="dxa"/>
            <w:gridSpan w:val="5"/>
            <w:vAlign w:val="center"/>
          </w:tcPr>
          <w:p w:rsidR="00D66D93" w:rsidRPr="00F9369C" w:rsidRDefault="00D66D93" w:rsidP="00F9369C">
            <w:pPr>
              <w:spacing w:line="226" w:lineRule="auto"/>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Learner Name:</w:t>
            </w:r>
          </w:p>
        </w:tc>
      </w:tr>
      <w:tr w:rsidR="001859DC" w:rsidRPr="008F570C" w:rsidTr="00D66D93">
        <w:trPr>
          <w:trHeight w:val="1397"/>
        </w:trPr>
        <w:tc>
          <w:tcPr>
            <w:tcW w:w="8784" w:type="dxa"/>
            <w:gridSpan w:val="9"/>
            <w:vAlign w:val="center"/>
          </w:tcPr>
          <w:p w:rsidR="001859DC" w:rsidRPr="00F9369C" w:rsidRDefault="001859DC" w:rsidP="00F9369C">
            <w:pPr>
              <w:spacing w:before="60" w:after="60"/>
              <w:jc w:val="left"/>
              <w:rPr>
                <w:rFonts w:ascii="Arial Narrow" w:hAnsi="Arial Narrow" w:cs="Arial Narrow"/>
                <w:b/>
                <w:bCs/>
                <w:color w:val="000000"/>
                <w:sz w:val="21"/>
                <w:szCs w:val="21"/>
              </w:rPr>
            </w:pPr>
            <w:r w:rsidRPr="00F9369C">
              <w:rPr>
                <w:rFonts w:ascii="Arial Narrow" w:hAnsi="Arial Narrow" w:cs="Arial Narrow"/>
                <w:b/>
                <w:bCs/>
                <w:color w:val="000000"/>
                <w:sz w:val="21"/>
                <w:szCs w:val="21"/>
              </w:rPr>
              <w:t xml:space="preserve">INSTRUCTIONS FOR ASSESSMENT AND USE OF MARK SHEET </w:t>
            </w:r>
          </w:p>
          <w:p w:rsidR="001859DC" w:rsidRPr="00F9369C" w:rsidRDefault="001859DC" w:rsidP="007B121F">
            <w:pPr>
              <w:spacing w:before="60" w:after="120"/>
              <w:jc w:val="left"/>
              <w:rPr>
                <w:rFonts w:ascii="Arial Narrow" w:hAnsi="Arial Narrow" w:cs="Arial Narrow"/>
                <w:color w:val="000000"/>
                <w:sz w:val="18"/>
                <w:szCs w:val="18"/>
              </w:rPr>
            </w:pPr>
            <w:r w:rsidRPr="00F9369C">
              <w:rPr>
                <w:rFonts w:ascii="Arial Narrow" w:hAnsi="Arial Narrow" w:cs="Arial Narrow"/>
                <w:color w:val="000000"/>
                <w:sz w:val="18"/>
                <w:szCs w:val="18"/>
              </w:rPr>
              <w:t>Assessment must be conducted with reference to the assessment criteria (AC). In order to pass the unit, every AC must be met</w:t>
            </w:r>
            <w:r>
              <w:rPr>
                <w:rFonts w:ascii="Arial Narrow" w:hAnsi="Arial Narrow" w:cs="Arial Narrow"/>
                <w:color w:val="000000"/>
                <w:sz w:val="18"/>
                <w:szCs w:val="18"/>
              </w:rPr>
              <w:t xml:space="preserve"> and awarded a minimum of a Pass</w:t>
            </w:r>
            <w:r w:rsidRPr="00F9369C">
              <w:rPr>
                <w:rFonts w:ascii="Arial Narrow" w:hAnsi="Arial Narrow" w:cs="Arial Narrow"/>
                <w:color w:val="000000"/>
                <w:sz w:val="18"/>
                <w:szCs w:val="18"/>
              </w:rPr>
              <w:t>.</w:t>
            </w:r>
          </w:p>
          <w:p w:rsidR="001859DC" w:rsidRDefault="001859DC" w:rsidP="007B121F">
            <w:pPr>
              <w:spacing w:after="120" w:line="226" w:lineRule="auto"/>
              <w:jc w:val="left"/>
              <w:rPr>
                <w:rFonts w:ascii="Arial Narrow" w:hAnsi="Arial Narrow" w:cs="Arial Narrow"/>
                <w:color w:val="000000"/>
                <w:sz w:val="18"/>
                <w:szCs w:val="18"/>
              </w:rPr>
            </w:pPr>
            <w:r w:rsidRPr="00F9369C">
              <w:rPr>
                <w:rFonts w:ascii="Arial Narrow" w:hAnsi="Arial Narrow" w:cs="Arial Narrow"/>
                <w:color w:val="000000"/>
                <w:sz w:val="18"/>
                <w:szCs w:val="18"/>
              </w:rPr>
              <w:t>Sufficiency descriptors are provided as guidance.  The descriptors are not comprehensive, and cannot be, as there are many ways in which a submission can exceed or fall short of the requirements.</w:t>
            </w:r>
          </w:p>
          <w:p w:rsidR="00D66D93" w:rsidRPr="00F9369C" w:rsidRDefault="00D66D93" w:rsidP="007B121F">
            <w:pPr>
              <w:spacing w:after="120" w:line="226" w:lineRule="auto"/>
              <w:jc w:val="left"/>
              <w:rPr>
                <w:rFonts w:ascii="Arial Narrow" w:hAnsi="Arial Narrow" w:cs="Arial Narrow"/>
                <w:color w:val="000000"/>
                <w:sz w:val="20"/>
                <w:szCs w:val="20"/>
              </w:rPr>
            </w:pPr>
            <w:r>
              <w:rPr>
                <w:rFonts w:ascii="Arial Narrow" w:hAnsi="Arial Narrow" w:cs="Arial Narrow"/>
                <w:color w:val="000000"/>
                <w:sz w:val="18"/>
                <w:szCs w:val="18"/>
              </w:rPr>
              <w:t>‘Pass’ and ‘Good Pass’ are distinguished only in order to clarify the standard and enhance feedback given to the learner. However there is no ‘good pass’ outcome and successful completion of the unit will be shown as ‘pass’ on the statement of results.</w:t>
            </w:r>
          </w:p>
        </w:tc>
        <w:tc>
          <w:tcPr>
            <w:tcW w:w="4392" w:type="dxa"/>
            <w:gridSpan w:val="3"/>
            <w:vAlign w:val="center"/>
          </w:tcPr>
          <w:p w:rsidR="001859DC" w:rsidRPr="00F9369C" w:rsidRDefault="001859DC" w:rsidP="007B121F">
            <w:pPr>
              <w:numPr>
                <w:ilvl w:val="0"/>
                <w:numId w:val="1"/>
              </w:numPr>
              <w:tabs>
                <w:tab w:val="clear" w:pos="720"/>
                <w:tab w:val="num" w:pos="252"/>
                <w:tab w:val="num" w:pos="360"/>
              </w:tabs>
              <w:spacing w:after="120"/>
              <w:ind w:left="249" w:hanging="249"/>
              <w:jc w:val="left"/>
              <w:rPr>
                <w:rFonts w:ascii="Arial Narrow" w:hAnsi="Arial Narrow" w:cs="Arial Narrow"/>
                <w:b/>
                <w:bCs/>
                <w:color w:val="000000"/>
                <w:sz w:val="18"/>
                <w:szCs w:val="18"/>
              </w:rPr>
            </w:pPr>
            <w:r w:rsidRPr="00F9369C">
              <w:rPr>
                <w:rFonts w:ascii="Arial Narrow" w:hAnsi="Arial Narrow" w:cs="Arial Narrow"/>
                <w:b/>
                <w:bCs/>
                <w:color w:val="000000"/>
                <w:sz w:val="18"/>
                <w:szCs w:val="18"/>
              </w:rPr>
              <w:t>Learner named above confirms authenticity of submission.</w:t>
            </w:r>
          </w:p>
          <w:p w:rsidR="001859DC" w:rsidRPr="007B121F" w:rsidRDefault="001859DC" w:rsidP="007B121F">
            <w:pPr>
              <w:numPr>
                <w:ilvl w:val="0"/>
                <w:numId w:val="1"/>
              </w:numPr>
              <w:tabs>
                <w:tab w:val="clear" w:pos="720"/>
                <w:tab w:val="num" w:pos="252"/>
                <w:tab w:val="num" w:pos="360"/>
              </w:tabs>
              <w:ind w:left="249" w:hanging="249"/>
              <w:jc w:val="left"/>
              <w:rPr>
                <w:rFonts w:ascii="Arial Narrow" w:hAnsi="Arial Narrow" w:cs="Arial Narrow"/>
                <w:b/>
                <w:bCs/>
                <w:color w:val="000000"/>
                <w:sz w:val="18"/>
                <w:szCs w:val="18"/>
              </w:rPr>
            </w:pPr>
            <w:r w:rsidRPr="00F9369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1859DC" w:rsidRPr="007B121F" w:rsidRDefault="001859DC" w:rsidP="00F9369C">
            <w:pPr>
              <w:jc w:val="left"/>
              <w:rPr>
                <w:rFonts w:ascii="Arial Narrow" w:hAnsi="Arial Narrow" w:cs="Arial Narrow"/>
                <w:b/>
                <w:bCs/>
                <w:color w:val="000000"/>
                <w:sz w:val="28"/>
                <w:szCs w:val="28"/>
              </w:rPr>
            </w:pPr>
            <w:r w:rsidRPr="00F9369C">
              <w:rPr>
                <w:rFonts w:ascii="Arial Narrow" w:hAnsi="Arial Narrow" w:cs="Arial Narrow"/>
                <w:b/>
                <w:bCs/>
                <w:color w:val="000000"/>
                <w:sz w:val="18"/>
                <w:szCs w:val="18"/>
              </w:rPr>
              <w:t xml:space="preserve">However, if you are unwilling to allow ILM use your  script, please refuse by ticking the box: </w:t>
            </w:r>
            <w:r w:rsidRPr="00F9369C">
              <w:rPr>
                <w:rFonts w:ascii="Arial Narrow" w:hAnsi="Arial Narrow" w:cs="Arial Narrow"/>
                <w:b/>
                <w:bCs/>
                <w:color w:val="000000"/>
                <w:sz w:val="28"/>
                <w:szCs w:val="28"/>
              </w:rPr>
              <w:t>□</w:t>
            </w:r>
          </w:p>
        </w:tc>
      </w:tr>
      <w:tr w:rsidR="001859DC" w:rsidRPr="008F570C" w:rsidTr="00AB4E6F">
        <w:tc>
          <w:tcPr>
            <w:tcW w:w="13176" w:type="dxa"/>
            <w:gridSpan w:val="12"/>
            <w:shd w:val="clear" w:color="auto" w:fill="E0E0E0"/>
            <w:vAlign w:val="bottom"/>
          </w:tcPr>
          <w:p w:rsidR="001859DC" w:rsidRPr="00F9369C" w:rsidRDefault="001859DC" w:rsidP="00F9369C">
            <w:pPr>
              <w:jc w:val="left"/>
              <w:rPr>
                <w:sz w:val="20"/>
                <w:szCs w:val="20"/>
              </w:rPr>
            </w:pPr>
            <w:r w:rsidRPr="00F9369C">
              <w:rPr>
                <w:rFonts w:ascii="Arial Narrow" w:hAnsi="Arial Narrow" w:cs="Arial Narrow"/>
                <w:b/>
                <w:bCs/>
                <w:color w:val="000000"/>
                <w:sz w:val="20"/>
                <w:szCs w:val="20"/>
              </w:rPr>
              <w:t xml:space="preserve">Learning Outcome / Section 1: </w:t>
            </w:r>
            <w:r w:rsidRPr="00156B12">
              <w:rPr>
                <w:rFonts w:cs="Calibri"/>
                <w:color w:val="000000"/>
                <w:sz w:val="20"/>
                <w:szCs w:val="20"/>
              </w:rPr>
              <w:t>Understand how to assess and benchmark performance</w:t>
            </w:r>
          </w:p>
        </w:tc>
      </w:tr>
      <w:tr w:rsidR="001859DC" w:rsidRPr="008F570C" w:rsidTr="00382919">
        <w:tc>
          <w:tcPr>
            <w:tcW w:w="1980" w:type="dxa"/>
            <w:vAlign w:val="center"/>
          </w:tcPr>
          <w:p w:rsidR="001859DC" w:rsidRPr="00F9369C" w:rsidRDefault="001859DC" w:rsidP="00F9369C">
            <w:pPr>
              <w:jc w:val="left"/>
              <w:rPr>
                <w:rFonts w:ascii="Arial Narrow" w:hAnsi="Arial Narrow" w:cs="Arial Narrow"/>
                <w:b/>
                <w:bCs/>
                <w:color w:val="000000"/>
              </w:rPr>
            </w:pPr>
            <w:r w:rsidRPr="00F9369C">
              <w:rPr>
                <w:rFonts w:ascii="Arial Narrow" w:hAnsi="Arial Narrow" w:cs="Arial Narrow"/>
                <w:b/>
                <w:bCs/>
                <w:color w:val="000000"/>
              </w:rPr>
              <w:t>Assessment Criteria (AC)</w:t>
            </w:r>
          </w:p>
        </w:tc>
        <w:tc>
          <w:tcPr>
            <w:tcW w:w="9214" w:type="dxa"/>
            <w:gridSpan w:val="10"/>
            <w:vAlign w:val="center"/>
          </w:tcPr>
          <w:p w:rsidR="001859DC" w:rsidRPr="00F9369C" w:rsidRDefault="001859DC" w:rsidP="00F9369C">
            <w:pPr>
              <w:spacing w:line="216" w:lineRule="auto"/>
              <w:jc w:val="center"/>
              <w:rPr>
                <w:rFonts w:ascii="Arial Narrow" w:hAnsi="Arial Narrow" w:cs="Arial Narrow"/>
                <w:b/>
                <w:bCs/>
                <w:color w:val="000000"/>
              </w:rPr>
            </w:pPr>
            <w:r w:rsidRPr="00F9369C">
              <w:rPr>
                <w:rFonts w:ascii="Arial Narrow" w:hAnsi="Arial Narrow" w:cs="Arial Narrow"/>
                <w:b/>
                <w:bCs/>
                <w:color w:val="000000"/>
              </w:rPr>
              <w:t>Sufficiency Descriptors</w:t>
            </w:r>
          </w:p>
          <w:p w:rsidR="001859DC" w:rsidRPr="00F9369C" w:rsidRDefault="001859DC" w:rsidP="00F9369C">
            <w:pPr>
              <w:spacing w:line="216" w:lineRule="auto"/>
              <w:jc w:val="center"/>
              <w:rPr>
                <w:rFonts w:ascii="Arial Narrow" w:hAnsi="Arial Narrow" w:cs="Arial Narrow"/>
                <w:i/>
                <w:iCs/>
                <w:color w:val="000000"/>
                <w:sz w:val="20"/>
                <w:szCs w:val="20"/>
              </w:rPr>
            </w:pPr>
            <w:r w:rsidRPr="00F9369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1982" w:type="dxa"/>
            <w:vAlign w:val="center"/>
          </w:tcPr>
          <w:p w:rsidR="001859DC" w:rsidRPr="00F9369C" w:rsidRDefault="001859DC" w:rsidP="00F9369C">
            <w:pPr>
              <w:spacing w:line="216" w:lineRule="auto"/>
              <w:jc w:val="center"/>
              <w:rPr>
                <w:rFonts w:ascii="Arial Narrow" w:hAnsi="Arial Narrow" w:cs="Arial Narrow"/>
                <w:b/>
                <w:bCs/>
                <w:color w:val="000000"/>
              </w:rPr>
            </w:pPr>
          </w:p>
        </w:tc>
      </w:tr>
      <w:tr w:rsidR="000274A4" w:rsidRPr="0012540C" w:rsidTr="00D66D93">
        <w:trPr>
          <w:trHeight w:val="231"/>
        </w:trPr>
        <w:tc>
          <w:tcPr>
            <w:tcW w:w="1980" w:type="dxa"/>
            <w:vMerge w:val="restart"/>
          </w:tcPr>
          <w:p w:rsidR="001859DC" w:rsidRPr="00A84954" w:rsidRDefault="001859DC" w:rsidP="00F9369C">
            <w:pPr>
              <w:spacing w:line="216" w:lineRule="auto"/>
              <w:jc w:val="left"/>
              <w:rPr>
                <w:rFonts w:ascii="Arial Narrow" w:hAnsi="Arial Narrow"/>
                <w:sz w:val="20"/>
                <w:szCs w:val="20"/>
              </w:rPr>
            </w:pPr>
          </w:p>
          <w:p w:rsidR="001859DC" w:rsidRPr="00A84954" w:rsidRDefault="00095488" w:rsidP="00F9369C">
            <w:pPr>
              <w:spacing w:line="216" w:lineRule="auto"/>
              <w:jc w:val="left"/>
              <w:rPr>
                <w:rFonts w:ascii="Arial Narrow" w:hAnsi="Arial Narrow"/>
                <w:sz w:val="20"/>
                <w:szCs w:val="20"/>
              </w:rPr>
            </w:pPr>
            <w:r>
              <w:rPr>
                <w:rFonts w:ascii="Arial Narrow" w:hAnsi="Arial Narrow"/>
                <w:sz w:val="20"/>
                <w:szCs w:val="20"/>
              </w:rPr>
              <w:t>AC 1.</w:t>
            </w:r>
            <w:r w:rsidR="001859DC" w:rsidRPr="00A84954">
              <w:rPr>
                <w:rFonts w:ascii="Arial Narrow" w:hAnsi="Arial Narrow"/>
                <w:sz w:val="20"/>
                <w:szCs w:val="20"/>
              </w:rPr>
              <w:t>1</w:t>
            </w:r>
          </w:p>
          <w:p w:rsidR="001859DC" w:rsidRPr="00A84954" w:rsidRDefault="001859DC" w:rsidP="007B121F">
            <w:pPr>
              <w:spacing w:line="216" w:lineRule="auto"/>
              <w:jc w:val="left"/>
              <w:rPr>
                <w:rFonts w:ascii="Arial Narrow" w:hAnsi="Arial Narrow"/>
                <w:sz w:val="20"/>
                <w:szCs w:val="20"/>
              </w:rPr>
            </w:pPr>
            <w:r w:rsidRPr="00A84954">
              <w:rPr>
                <w:rFonts w:ascii="Arial Narrow" w:hAnsi="Arial Narrow" w:cs="Calibri"/>
                <w:sz w:val="20"/>
                <w:szCs w:val="20"/>
              </w:rPr>
              <w:t>Establish with relevant stakeholders a range of appropriate data and indicators for assessing performance in own area of responsibility in terms of effectiveness, efficiency, financial viability, sustainability, diversity and relevance</w:t>
            </w:r>
          </w:p>
        </w:tc>
        <w:tc>
          <w:tcPr>
            <w:tcW w:w="3260" w:type="dxa"/>
            <w:gridSpan w:val="4"/>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t xml:space="preserve">Referral </w:t>
            </w:r>
          </w:p>
        </w:tc>
        <w:tc>
          <w:tcPr>
            <w:tcW w:w="2693" w:type="dxa"/>
            <w:gridSpan w:val="3"/>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t>Pass</w:t>
            </w:r>
          </w:p>
        </w:tc>
        <w:tc>
          <w:tcPr>
            <w:tcW w:w="3261" w:type="dxa"/>
            <w:gridSpan w:val="3"/>
          </w:tcPr>
          <w:p w:rsidR="001859DC" w:rsidRPr="0012540C" w:rsidRDefault="001859DC" w:rsidP="00F9369C">
            <w:pPr>
              <w:jc w:val="center"/>
              <w:rPr>
                <w:rFonts w:ascii="Arial Narrow" w:hAnsi="Arial Narrow" w:cs="Arial Narrow"/>
                <w:color w:val="000000"/>
              </w:rPr>
            </w:pPr>
            <w:smartTag w:uri="urn:schemas-microsoft-com:office:smarttags" w:element="place">
              <w:smartTag w:uri="urn:schemas-microsoft-com:office:smarttags" w:element="PlaceName">
                <w:r w:rsidRPr="0012540C">
                  <w:rPr>
                    <w:rFonts w:ascii="Arial Narrow" w:hAnsi="Arial Narrow" w:cs="Arial Narrow"/>
                    <w:b/>
                    <w:bCs/>
                    <w:color w:val="000000"/>
                    <w:sz w:val="20"/>
                    <w:szCs w:val="20"/>
                  </w:rPr>
                  <w:t>Good</w:t>
                </w:r>
              </w:smartTag>
              <w:r w:rsidRPr="0012540C">
                <w:rPr>
                  <w:rFonts w:ascii="Arial Narrow" w:hAnsi="Arial Narrow" w:cs="Arial Narrow"/>
                  <w:b/>
                  <w:bCs/>
                  <w:color w:val="000000"/>
                  <w:sz w:val="20"/>
                  <w:szCs w:val="20"/>
                </w:rPr>
                <w:t xml:space="preserve"> </w:t>
              </w:r>
              <w:smartTag w:uri="urn:schemas-microsoft-com:office:smarttags" w:element="PlaceType">
                <w:r w:rsidRPr="0012540C">
                  <w:rPr>
                    <w:rFonts w:ascii="Arial Narrow" w:hAnsi="Arial Narrow" w:cs="Arial Narrow"/>
                    <w:b/>
                    <w:bCs/>
                    <w:color w:val="000000"/>
                    <w:sz w:val="20"/>
                    <w:szCs w:val="20"/>
                  </w:rPr>
                  <w:t>Pass</w:t>
                </w:r>
              </w:smartTag>
            </w:smartTag>
            <w:r w:rsidRPr="0012540C">
              <w:rPr>
                <w:rFonts w:ascii="Arial Narrow" w:hAnsi="Arial Narrow" w:cs="Arial Narrow"/>
                <w:b/>
                <w:bCs/>
                <w:color w:val="000000"/>
                <w:sz w:val="20"/>
                <w:szCs w:val="20"/>
              </w:rPr>
              <w:t xml:space="preserve"> </w:t>
            </w:r>
          </w:p>
        </w:tc>
        <w:tc>
          <w:tcPr>
            <w:tcW w:w="1982" w:type="dxa"/>
            <w:vAlign w:val="center"/>
          </w:tcPr>
          <w:p w:rsidR="001859DC" w:rsidRPr="0012540C" w:rsidRDefault="001859DC" w:rsidP="00F9369C">
            <w:pPr>
              <w:spacing w:line="216" w:lineRule="auto"/>
              <w:jc w:val="center"/>
              <w:rPr>
                <w:rFonts w:ascii="Arial Narrow" w:hAnsi="Arial Narrow" w:cs="Arial Narrow"/>
                <w:b/>
                <w:bCs/>
                <w:color w:val="000000"/>
              </w:rPr>
            </w:pPr>
            <w:r w:rsidRPr="0012540C">
              <w:rPr>
                <w:rFonts w:ascii="Arial Narrow" w:hAnsi="Arial Narrow" w:cs="Arial Narrow"/>
                <w:b/>
                <w:bCs/>
                <w:color w:val="000000"/>
              </w:rPr>
              <w:t>Assessor feedback on AC</w:t>
            </w:r>
          </w:p>
        </w:tc>
      </w:tr>
      <w:tr w:rsidR="000274A4" w:rsidRPr="0012540C" w:rsidTr="00D66D93">
        <w:trPr>
          <w:trHeight w:val="2094"/>
        </w:trPr>
        <w:tc>
          <w:tcPr>
            <w:tcW w:w="1980" w:type="dxa"/>
            <w:vMerge/>
          </w:tcPr>
          <w:p w:rsidR="001859DC" w:rsidRPr="0012540C" w:rsidRDefault="001859DC" w:rsidP="00F9369C">
            <w:pPr>
              <w:spacing w:line="216" w:lineRule="auto"/>
              <w:jc w:val="left"/>
              <w:rPr>
                <w:rFonts w:ascii="Arial Narrow" w:hAnsi="Arial Narrow" w:cs="Arial Narrow"/>
                <w:color w:val="000000"/>
              </w:rPr>
            </w:pPr>
          </w:p>
        </w:tc>
        <w:tc>
          <w:tcPr>
            <w:tcW w:w="3260" w:type="dxa"/>
            <w:gridSpan w:val="4"/>
            <w:vMerge w:val="restart"/>
          </w:tcPr>
          <w:p w:rsidR="007B121F" w:rsidRDefault="001859DC" w:rsidP="00095488">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Insufficient data and indicators </w:t>
            </w:r>
            <w:r w:rsidR="00095488">
              <w:rPr>
                <w:rFonts w:ascii="Arial Narrow" w:hAnsi="Arial Narrow" w:cs="Arial Narrow"/>
                <w:color w:val="000000"/>
                <w:sz w:val="18"/>
                <w:szCs w:val="18"/>
              </w:rPr>
              <w:t>established</w:t>
            </w:r>
            <w:r w:rsidR="009969C7">
              <w:rPr>
                <w:rFonts w:ascii="Arial Narrow" w:hAnsi="Arial Narrow" w:cs="Arial Narrow"/>
                <w:color w:val="000000"/>
                <w:sz w:val="18"/>
                <w:szCs w:val="18"/>
              </w:rPr>
              <w:t xml:space="preserve"> </w:t>
            </w:r>
          </w:p>
          <w:p w:rsidR="007B121F" w:rsidRDefault="007B121F" w:rsidP="00095488">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Data and indicators provided but no evidence of </w:t>
            </w:r>
            <w:r w:rsidR="00E5211D">
              <w:rPr>
                <w:rFonts w:ascii="Arial Narrow" w:hAnsi="Arial Narrow" w:cs="Arial Narrow"/>
                <w:color w:val="000000"/>
                <w:sz w:val="18"/>
                <w:szCs w:val="18"/>
              </w:rPr>
              <w:t>involvement of stakeholders</w:t>
            </w:r>
          </w:p>
          <w:p w:rsidR="001859DC" w:rsidRPr="009969C7" w:rsidRDefault="007B121F" w:rsidP="00E5211D">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Data and indicators </w:t>
            </w:r>
            <w:r w:rsidR="00E5211D">
              <w:rPr>
                <w:rFonts w:ascii="Arial Narrow" w:hAnsi="Arial Narrow" w:cs="Arial Narrow"/>
                <w:color w:val="000000"/>
                <w:sz w:val="18"/>
                <w:szCs w:val="18"/>
              </w:rPr>
              <w:t>lack</w:t>
            </w:r>
            <w:r>
              <w:rPr>
                <w:rFonts w:ascii="Arial Narrow" w:hAnsi="Arial Narrow" w:cs="Arial Narrow"/>
                <w:color w:val="000000"/>
                <w:sz w:val="18"/>
                <w:szCs w:val="18"/>
              </w:rPr>
              <w:t xml:space="preserve"> </w:t>
            </w:r>
            <w:r w:rsidR="001859DC" w:rsidRPr="009969C7">
              <w:rPr>
                <w:rFonts w:ascii="Arial Narrow" w:hAnsi="Arial Narrow" w:cs="Arial Narrow"/>
                <w:color w:val="000000"/>
                <w:sz w:val="18"/>
                <w:szCs w:val="18"/>
              </w:rPr>
              <w:t>links to organisational strategies</w:t>
            </w:r>
            <w:r w:rsidR="009969C7">
              <w:rPr>
                <w:rFonts w:ascii="Arial Narrow" w:hAnsi="Arial Narrow" w:cs="Arial Narrow"/>
                <w:color w:val="000000"/>
                <w:sz w:val="18"/>
                <w:szCs w:val="18"/>
              </w:rPr>
              <w:t xml:space="preserve">, </w:t>
            </w:r>
            <w:r w:rsidR="001859DC" w:rsidRPr="009969C7">
              <w:rPr>
                <w:rFonts w:ascii="Arial Narrow" w:hAnsi="Arial Narrow" w:cs="Arial Narrow"/>
                <w:color w:val="000000"/>
                <w:sz w:val="18"/>
                <w:szCs w:val="18"/>
              </w:rPr>
              <w:t xml:space="preserve"> </w:t>
            </w:r>
            <w:r w:rsidR="009969C7">
              <w:rPr>
                <w:rFonts w:ascii="Arial Narrow" w:hAnsi="Arial Narrow" w:cs="Arial Narrow"/>
                <w:color w:val="000000"/>
                <w:sz w:val="18"/>
                <w:szCs w:val="18"/>
              </w:rPr>
              <w:t>key</w:t>
            </w:r>
            <w:r w:rsidR="001859DC" w:rsidRPr="009969C7">
              <w:rPr>
                <w:rFonts w:ascii="Arial Narrow" w:hAnsi="Arial Narrow" w:cs="Arial Narrow"/>
                <w:color w:val="000000"/>
                <w:sz w:val="18"/>
                <w:szCs w:val="18"/>
              </w:rPr>
              <w:t xml:space="preserve"> stakeholder</w:t>
            </w:r>
            <w:r w:rsidR="009969C7">
              <w:rPr>
                <w:rFonts w:ascii="Arial Narrow" w:hAnsi="Arial Narrow" w:cs="Arial Narrow"/>
                <w:color w:val="000000"/>
                <w:sz w:val="18"/>
                <w:szCs w:val="18"/>
              </w:rPr>
              <w:t xml:space="preserve">s, </w:t>
            </w:r>
            <w:r w:rsidR="001859DC" w:rsidRPr="009969C7">
              <w:rPr>
                <w:rFonts w:ascii="Arial Narrow" w:hAnsi="Arial Narrow" w:cs="Arial Narrow"/>
                <w:color w:val="000000"/>
                <w:sz w:val="18"/>
                <w:szCs w:val="18"/>
              </w:rPr>
              <w:t xml:space="preserve">external good practice examples or </w:t>
            </w:r>
            <w:r w:rsidR="00E5211D">
              <w:rPr>
                <w:rFonts w:ascii="Arial Narrow" w:hAnsi="Arial Narrow" w:cs="Arial Narrow"/>
                <w:color w:val="000000"/>
                <w:sz w:val="18"/>
                <w:szCs w:val="18"/>
              </w:rPr>
              <w:t xml:space="preserve">lack </w:t>
            </w:r>
            <w:r w:rsidR="001859DC" w:rsidRPr="009969C7">
              <w:rPr>
                <w:rFonts w:ascii="Arial Narrow" w:hAnsi="Arial Narrow" w:cs="Arial Narrow"/>
                <w:color w:val="000000"/>
                <w:sz w:val="18"/>
                <w:szCs w:val="18"/>
              </w:rPr>
              <w:t>benchmarks</w:t>
            </w:r>
            <w:r w:rsidR="009969C7">
              <w:rPr>
                <w:rFonts w:ascii="Arial Narrow" w:hAnsi="Arial Narrow" w:cs="Arial Narrow"/>
                <w:color w:val="000000"/>
                <w:sz w:val="18"/>
                <w:szCs w:val="18"/>
              </w:rPr>
              <w:t xml:space="preserve"> to enable assessment of </w:t>
            </w:r>
            <w:r w:rsidR="001859DC" w:rsidRPr="009969C7">
              <w:rPr>
                <w:rFonts w:ascii="Arial Narrow" w:hAnsi="Arial Narrow" w:cs="Arial Narrow"/>
                <w:color w:val="000000"/>
                <w:sz w:val="18"/>
                <w:szCs w:val="18"/>
              </w:rPr>
              <w:t xml:space="preserve">potential enhancements </w:t>
            </w:r>
            <w:r w:rsidR="00E5211D">
              <w:rPr>
                <w:rFonts w:ascii="Arial Narrow" w:hAnsi="Arial Narrow" w:cs="Arial Narrow"/>
                <w:color w:val="000000"/>
                <w:sz w:val="18"/>
                <w:szCs w:val="18"/>
              </w:rPr>
              <w:t xml:space="preserve">that are meaningful for </w:t>
            </w:r>
            <w:r w:rsidR="001859DC" w:rsidRPr="009969C7">
              <w:rPr>
                <w:rFonts w:ascii="Arial Narrow" w:hAnsi="Arial Narrow" w:cs="Arial Narrow"/>
                <w:color w:val="000000"/>
                <w:sz w:val="18"/>
                <w:szCs w:val="18"/>
              </w:rPr>
              <w:t xml:space="preserve">effectiveness, efficiency, financial viability, diversity and relevance </w:t>
            </w:r>
          </w:p>
        </w:tc>
        <w:tc>
          <w:tcPr>
            <w:tcW w:w="2693" w:type="dxa"/>
            <w:gridSpan w:val="3"/>
            <w:vMerge w:val="restart"/>
          </w:tcPr>
          <w:p w:rsidR="001859DC" w:rsidRPr="0012540C" w:rsidRDefault="009969C7" w:rsidP="00E5211D">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Limited but sufficient data and indicators </w:t>
            </w:r>
            <w:r w:rsidR="001859DC">
              <w:rPr>
                <w:rFonts w:ascii="Arial Narrow" w:hAnsi="Arial Narrow" w:cs="Arial Narrow"/>
                <w:color w:val="000000"/>
                <w:sz w:val="18"/>
                <w:szCs w:val="18"/>
              </w:rPr>
              <w:t xml:space="preserve">for assessing performance based on organisational strategies agreed </w:t>
            </w:r>
            <w:r>
              <w:rPr>
                <w:rFonts w:ascii="Arial Narrow" w:hAnsi="Arial Narrow" w:cs="Arial Narrow"/>
                <w:color w:val="000000"/>
                <w:sz w:val="18"/>
                <w:szCs w:val="18"/>
              </w:rPr>
              <w:t xml:space="preserve">with </w:t>
            </w:r>
            <w:r w:rsidR="001859DC">
              <w:rPr>
                <w:rFonts w:ascii="Arial Narrow" w:hAnsi="Arial Narrow" w:cs="Arial Narrow"/>
                <w:color w:val="000000"/>
                <w:sz w:val="18"/>
                <w:szCs w:val="18"/>
              </w:rPr>
              <w:t>key stakeholder</w:t>
            </w:r>
            <w:r>
              <w:rPr>
                <w:rFonts w:ascii="Arial Narrow" w:hAnsi="Arial Narrow" w:cs="Arial Narrow"/>
                <w:color w:val="000000"/>
                <w:sz w:val="18"/>
                <w:szCs w:val="18"/>
              </w:rPr>
              <w:t>s</w:t>
            </w:r>
            <w:r w:rsidR="001859DC">
              <w:rPr>
                <w:rFonts w:ascii="Arial Narrow" w:hAnsi="Arial Narrow" w:cs="Arial Narrow"/>
                <w:color w:val="000000"/>
                <w:sz w:val="18"/>
                <w:szCs w:val="18"/>
              </w:rPr>
              <w:t>, with some links to external good practice examples and benchmarks</w:t>
            </w:r>
            <w:r w:rsidR="00B94F3E">
              <w:rPr>
                <w:rFonts w:ascii="Arial Narrow" w:hAnsi="Arial Narrow" w:cs="Arial Narrow"/>
                <w:color w:val="000000"/>
                <w:sz w:val="18"/>
                <w:szCs w:val="18"/>
              </w:rPr>
              <w:t>, thus</w:t>
            </w:r>
            <w:r>
              <w:rPr>
                <w:rFonts w:ascii="Arial Narrow" w:hAnsi="Arial Narrow" w:cs="Arial Narrow"/>
                <w:color w:val="000000"/>
                <w:sz w:val="18"/>
                <w:szCs w:val="18"/>
              </w:rPr>
              <w:t xml:space="preserve"> e</w:t>
            </w:r>
            <w:r w:rsidRPr="009969C7">
              <w:rPr>
                <w:rFonts w:ascii="Arial Narrow" w:hAnsi="Arial Narrow" w:cs="Arial Narrow"/>
                <w:color w:val="000000"/>
                <w:sz w:val="18"/>
                <w:szCs w:val="18"/>
              </w:rPr>
              <w:t>nabling</w:t>
            </w:r>
            <w:r w:rsidR="00E5211D">
              <w:rPr>
                <w:rFonts w:ascii="Arial Narrow" w:hAnsi="Arial Narrow" w:cs="Arial Narrow"/>
                <w:color w:val="000000"/>
                <w:sz w:val="18"/>
                <w:szCs w:val="18"/>
              </w:rPr>
              <w:t xml:space="preserve">  meaningful</w:t>
            </w:r>
            <w:r>
              <w:rPr>
                <w:rFonts w:ascii="Arial Narrow" w:hAnsi="Arial Narrow" w:cs="Arial Narrow"/>
                <w:color w:val="000000"/>
                <w:sz w:val="18"/>
                <w:szCs w:val="18"/>
              </w:rPr>
              <w:t xml:space="preserve"> assessment of</w:t>
            </w:r>
            <w:r w:rsidRPr="009969C7">
              <w:rPr>
                <w:rFonts w:ascii="Arial Narrow" w:hAnsi="Arial Narrow" w:cs="Arial Narrow"/>
                <w:color w:val="000000"/>
                <w:sz w:val="18"/>
                <w:szCs w:val="18"/>
              </w:rPr>
              <w:t xml:space="preserve"> </w:t>
            </w:r>
            <w:r w:rsidR="001859DC" w:rsidRPr="009969C7">
              <w:rPr>
                <w:rFonts w:ascii="Arial Narrow" w:hAnsi="Arial Narrow" w:cs="Arial Narrow"/>
                <w:color w:val="000000"/>
                <w:sz w:val="18"/>
                <w:szCs w:val="18"/>
              </w:rPr>
              <w:t xml:space="preserve"> potential enhancements in effectiveness, efficiency, financial viab</w:t>
            </w:r>
            <w:r>
              <w:rPr>
                <w:rFonts w:ascii="Arial Narrow" w:hAnsi="Arial Narrow" w:cs="Arial Narrow"/>
                <w:color w:val="000000"/>
                <w:sz w:val="18"/>
                <w:szCs w:val="18"/>
              </w:rPr>
              <w:t>ility, diversity and relevance</w:t>
            </w:r>
          </w:p>
        </w:tc>
        <w:tc>
          <w:tcPr>
            <w:tcW w:w="3261" w:type="dxa"/>
            <w:gridSpan w:val="3"/>
            <w:vMerge w:val="restart"/>
          </w:tcPr>
          <w:p w:rsidR="00E5211D" w:rsidRDefault="00E5211D" w:rsidP="00E5211D">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Ample</w:t>
            </w:r>
            <w:r w:rsidR="001859DC">
              <w:rPr>
                <w:rFonts w:ascii="Arial Narrow" w:hAnsi="Arial Narrow" w:cs="Arial Narrow"/>
                <w:color w:val="000000"/>
                <w:sz w:val="18"/>
                <w:szCs w:val="18"/>
              </w:rPr>
              <w:t xml:space="preserve"> range of data and indicators</w:t>
            </w:r>
            <w:r w:rsidR="00095488">
              <w:rPr>
                <w:rFonts w:ascii="Arial Narrow" w:hAnsi="Arial Narrow" w:cs="Arial Narrow"/>
                <w:color w:val="000000"/>
                <w:sz w:val="18"/>
                <w:szCs w:val="18"/>
              </w:rPr>
              <w:t xml:space="preserve"> established</w:t>
            </w:r>
            <w:r w:rsidR="001859DC">
              <w:rPr>
                <w:rFonts w:ascii="Arial Narrow" w:hAnsi="Arial Narrow" w:cs="Arial Narrow"/>
                <w:color w:val="000000"/>
                <w:sz w:val="18"/>
                <w:szCs w:val="18"/>
              </w:rPr>
              <w:t xml:space="preserve"> f</w:t>
            </w:r>
            <w:r w:rsidR="00095488">
              <w:rPr>
                <w:rFonts w:ascii="Arial Narrow" w:hAnsi="Arial Narrow" w:cs="Arial Narrow"/>
                <w:color w:val="000000"/>
                <w:sz w:val="18"/>
                <w:szCs w:val="18"/>
              </w:rPr>
              <w:t xml:space="preserve">or </w:t>
            </w:r>
            <w:r>
              <w:rPr>
                <w:rFonts w:ascii="Arial Narrow" w:hAnsi="Arial Narrow" w:cs="Arial Narrow"/>
                <w:color w:val="000000"/>
                <w:sz w:val="18"/>
                <w:szCs w:val="18"/>
              </w:rPr>
              <w:t xml:space="preserve">a thorough assessment of </w:t>
            </w:r>
            <w:r w:rsidR="00095488">
              <w:rPr>
                <w:rFonts w:ascii="Arial Narrow" w:hAnsi="Arial Narrow" w:cs="Arial Narrow"/>
                <w:color w:val="000000"/>
                <w:sz w:val="18"/>
                <w:szCs w:val="18"/>
              </w:rPr>
              <w:t xml:space="preserve">performance </w:t>
            </w:r>
          </w:p>
          <w:p w:rsidR="00E5211D" w:rsidRDefault="00E5211D" w:rsidP="00E5211D">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B</w:t>
            </w:r>
            <w:r w:rsidR="001859DC">
              <w:rPr>
                <w:rFonts w:ascii="Arial Narrow" w:hAnsi="Arial Narrow" w:cs="Arial Narrow"/>
                <w:color w:val="000000"/>
                <w:sz w:val="18"/>
                <w:szCs w:val="18"/>
              </w:rPr>
              <w:t>as</w:t>
            </w:r>
            <w:r>
              <w:rPr>
                <w:rFonts w:ascii="Arial Narrow" w:hAnsi="Arial Narrow" w:cs="Arial Narrow"/>
                <w:color w:val="000000"/>
                <w:sz w:val="18"/>
                <w:szCs w:val="18"/>
              </w:rPr>
              <w:t xml:space="preserve">ed on organisational strategies, detailed evidence of how the data and indicators were </w:t>
            </w:r>
            <w:r w:rsidR="001859DC">
              <w:rPr>
                <w:rFonts w:ascii="Arial Narrow" w:hAnsi="Arial Narrow" w:cs="Arial Narrow"/>
                <w:color w:val="000000"/>
                <w:sz w:val="18"/>
                <w:szCs w:val="18"/>
              </w:rPr>
              <w:t xml:space="preserve">agreed </w:t>
            </w:r>
            <w:r>
              <w:rPr>
                <w:rFonts w:ascii="Arial Narrow" w:hAnsi="Arial Narrow" w:cs="Arial Narrow"/>
                <w:color w:val="000000"/>
                <w:sz w:val="18"/>
                <w:szCs w:val="18"/>
              </w:rPr>
              <w:t>with all relevant stakeholders</w:t>
            </w:r>
          </w:p>
          <w:p w:rsidR="001859DC" w:rsidRPr="0012540C" w:rsidRDefault="00E5211D" w:rsidP="00B94F3E">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Data and indicators established with </w:t>
            </w:r>
            <w:r w:rsidR="001859DC">
              <w:rPr>
                <w:rFonts w:ascii="Arial Narrow" w:hAnsi="Arial Narrow" w:cs="Arial Narrow"/>
                <w:color w:val="000000"/>
                <w:sz w:val="18"/>
                <w:szCs w:val="18"/>
              </w:rPr>
              <w:t xml:space="preserve">clear links to </w:t>
            </w:r>
            <w:r>
              <w:rPr>
                <w:rFonts w:ascii="Arial Narrow" w:hAnsi="Arial Narrow" w:cs="Arial Narrow"/>
                <w:color w:val="000000"/>
                <w:sz w:val="18"/>
                <w:szCs w:val="18"/>
              </w:rPr>
              <w:t xml:space="preserve">a range of </w:t>
            </w:r>
            <w:r w:rsidR="001859DC">
              <w:rPr>
                <w:rFonts w:ascii="Arial Narrow" w:hAnsi="Arial Narrow" w:cs="Arial Narrow"/>
                <w:color w:val="000000"/>
                <w:sz w:val="18"/>
                <w:szCs w:val="18"/>
              </w:rPr>
              <w:t xml:space="preserve">external </w:t>
            </w:r>
            <w:r w:rsidR="00B94F3E">
              <w:rPr>
                <w:rFonts w:ascii="Arial Narrow" w:hAnsi="Arial Narrow" w:cs="Arial Narrow"/>
                <w:color w:val="000000"/>
                <w:sz w:val="18"/>
                <w:szCs w:val="18"/>
              </w:rPr>
              <w:t>top</w:t>
            </w:r>
            <w:r w:rsidR="001859DC">
              <w:rPr>
                <w:rFonts w:ascii="Arial Narrow" w:hAnsi="Arial Narrow" w:cs="Arial Narrow"/>
                <w:color w:val="000000"/>
                <w:sz w:val="18"/>
                <w:szCs w:val="18"/>
              </w:rPr>
              <w:t xml:space="preserve"> practice examples and benchmarks</w:t>
            </w:r>
            <w:r w:rsidR="00B94F3E">
              <w:rPr>
                <w:rFonts w:ascii="Arial Narrow" w:hAnsi="Arial Narrow" w:cs="Arial Narrow"/>
                <w:color w:val="000000"/>
                <w:sz w:val="18"/>
                <w:szCs w:val="18"/>
              </w:rPr>
              <w:t xml:space="preserve">, thus </w:t>
            </w:r>
            <w:r w:rsidR="009969C7">
              <w:rPr>
                <w:rFonts w:ascii="Arial Narrow" w:hAnsi="Arial Narrow" w:cs="Arial Narrow"/>
                <w:color w:val="000000"/>
                <w:sz w:val="18"/>
                <w:szCs w:val="18"/>
              </w:rPr>
              <w:t>enabling clear demonstration of</w:t>
            </w:r>
            <w:r w:rsidR="001859DC" w:rsidRPr="009969C7">
              <w:rPr>
                <w:rFonts w:ascii="Arial Narrow" w:hAnsi="Arial Narrow" w:cs="Arial Narrow"/>
                <w:color w:val="000000"/>
                <w:sz w:val="18"/>
                <w:szCs w:val="18"/>
              </w:rPr>
              <w:t xml:space="preserve"> </w:t>
            </w:r>
            <w:r>
              <w:rPr>
                <w:rFonts w:ascii="Arial Narrow" w:hAnsi="Arial Narrow" w:cs="Arial Narrow"/>
                <w:color w:val="000000"/>
                <w:sz w:val="18"/>
                <w:szCs w:val="18"/>
              </w:rPr>
              <w:t xml:space="preserve">significant </w:t>
            </w:r>
            <w:r w:rsidR="001859DC" w:rsidRPr="009969C7">
              <w:rPr>
                <w:rFonts w:ascii="Arial Narrow" w:hAnsi="Arial Narrow" w:cs="Arial Narrow"/>
                <w:color w:val="000000"/>
                <w:sz w:val="18"/>
                <w:szCs w:val="18"/>
              </w:rPr>
              <w:t>potential enhancements in effectiveness, efficiency, financial viability, diversity and relevance</w:t>
            </w:r>
          </w:p>
        </w:tc>
        <w:tc>
          <w:tcPr>
            <w:tcW w:w="1982" w:type="dxa"/>
            <w:vAlign w:val="center"/>
          </w:tcPr>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tc>
      </w:tr>
      <w:tr w:rsidR="000274A4" w:rsidRPr="0012540C" w:rsidTr="00D66D93">
        <w:trPr>
          <w:trHeight w:val="56"/>
        </w:trPr>
        <w:tc>
          <w:tcPr>
            <w:tcW w:w="1980" w:type="dxa"/>
            <w:vMerge/>
          </w:tcPr>
          <w:p w:rsidR="001859DC" w:rsidRPr="0012540C" w:rsidRDefault="001859DC" w:rsidP="00F9369C">
            <w:pPr>
              <w:spacing w:line="216" w:lineRule="auto"/>
              <w:jc w:val="left"/>
              <w:rPr>
                <w:rFonts w:ascii="Arial Narrow" w:hAnsi="Arial Narrow" w:cs="Arial Narrow"/>
                <w:b/>
                <w:bCs/>
                <w:color w:val="000000"/>
              </w:rPr>
            </w:pPr>
          </w:p>
        </w:tc>
        <w:tc>
          <w:tcPr>
            <w:tcW w:w="3260" w:type="dxa"/>
            <w:gridSpan w:val="4"/>
            <w:vMerge/>
          </w:tcPr>
          <w:p w:rsidR="001859DC" w:rsidRPr="0012540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93" w:type="dxa"/>
            <w:gridSpan w:val="3"/>
            <w:vMerge/>
          </w:tcPr>
          <w:p w:rsidR="001859DC" w:rsidRPr="0012540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261" w:type="dxa"/>
            <w:gridSpan w:val="3"/>
            <w:vMerge/>
          </w:tcPr>
          <w:p w:rsidR="001859DC" w:rsidRPr="0012540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982" w:type="dxa"/>
            <w:vAlign w:val="center"/>
          </w:tcPr>
          <w:p w:rsidR="001859DC" w:rsidRPr="0012540C" w:rsidRDefault="001859DC" w:rsidP="0012540C">
            <w:pPr>
              <w:spacing w:line="216" w:lineRule="auto"/>
              <w:jc w:val="center"/>
              <w:rPr>
                <w:rFonts w:ascii="Arial Narrow" w:hAnsi="Arial Narrow" w:cs="Arial Narrow"/>
                <w:color w:val="000000"/>
                <w:sz w:val="20"/>
                <w:szCs w:val="20"/>
              </w:rPr>
            </w:pPr>
            <w:smartTag w:uri="urn:schemas-microsoft-com:office:smarttags" w:element="place">
              <w:smartTag w:uri="urn:schemas-microsoft-com:office:smarttags" w:element="PlaceName">
                <w:r w:rsidRPr="0012540C">
                  <w:rPr>
                    <w:rFonts w:ascii="Arial Narrow" w:hAnsi="Arial Narrow" w:cs="Arial Narrow"/>
                    <w:color w:val="000000"/>
                    <w:sz w:val="20"/>
                    <w:szCs w:val="20"/>
                  </w:rPr>
                  <w:t>Good</w:t>
                </w:r>
              </w:smartTag>
              <w:r w:rsidRPr="0012540C">
                <w:rPr>
                  <w:rFonts w:ascii="Arial Narrow" w:hAnsi="Arial Narrow" w:cs="Arial Narrow"/>
                  <w:color w:val="000000"/>
                  <w:sz w:val="20"/>
                  <w:szCs w:val="20"/>
                </w:rPr>
                <w:t xml:space="preserve"> </w:t>
              </w:r>
              <w:smartTag w:uri="urn:schemas-microsoft-com:office:smarttags" w:element="PlaceType">
                <w:r w:rsidRPr="0012540C">
                  <w:rPr>
                    <w:rFonts w:ascii="Arial Narrow" w:hAnsi="Arial Narrow" w:cs="Arial Narrow"/>
                    <w:color w:val="000000"/>
                    <w:sz w:val="20"/>
                    <w:szCs w:val="20"/>
                  </w:rPr>
                  <w:t>Pass</w:t>
                </w:r>
              </w:smartTag>
            </w:smartTag>
            <w:r w:rsidRPr="0012540C">
              <w:rPr>
                <w:rFonts w:ascii="Arial Narrow" w:hAnsi="Arial Narrow" w:cs="Arial Narrow"/>
                <w:color w:val="000000"/>
                <w:sz w:val="20"/>
                <w:szCs w:val="20"/>
              </w:rPr>
              <w:t xml:space="preserve"> / Pass / Referral</w:t>
            </w:r>
          </w:p>
        </w:tc>
      </w:tr>
      <w:tr w:rsidR="000274A4" w:rsidRPr="0012540C" w:rsidTr="00D66D93">
        <w:trPr>
          <w:trHeight w:val="160"/>
        </w:trPr>
        <w:tc>
          <w:tcPr>
            <w:tcW w:w="1980" w:type="dxa"/>
            <w:vMerge w:val="restart"/>
          </w:tcPr>
          <w:p w:rsidR="001859DC" w:rsidRPr="00A84954" w:rsidRDefault="001859DC" w:rsidP="00A85198">
            <w:pPr>
              <w:spacing w:line="216" w:lineRule="auto"/>
              <w:jc w:val="left"/>
              <w:rPr>
                <w:rFonts w:ascii="Arial Narrow" w:hAnsi="Arial Narrow"/>
                <w:sz w:val="20"/>
                <w:szCs w:val="20"/>
              </w:rPr>
            </w:pPr>
          </w:p>
          <w:p w:rsidR="001859DC" w:rsidRPr="00A84954" w:rsidRDefault="00095488" w:rsidP="00A85198">
            <w:pPr>
              <w:spacing w:line="216" w:lineRule="auto"/>
              <w:jc w:val="left"/>
              <w:rPr>
                <w:rFonts w:ascii="Arial Narrow" w:hAnsi="Arial Narrow"/>
                <w:sz w:val="20"/>
                <w:szCs w:val="20"/>
              </w:rPr>
            </w:pPr>
            <w:r>
              <w:rPr>
                <w:rFonts w:ascii="Arial Narrow" w:hAnsi="Arial Narrow"/>
                <w:sz w:val="20"/>
                <w:szCs w:val="20"/>
              </w:rPr>
              <w:t>AC 1.</w:t>
            </w:r>
            <w:r w:rsidR="001859DC" w:rsidRPr="00A84954">
              <w:rPr>
                <w:rFonts w:ascii="Arial Narrow" w:hAnsi="Arial Narrow"/>
                <w:sz w:val="20"/>
                <w:szCs w:val="20"/>
              </w:rPr>
              <w:t>2</w:t>
            </w:r>
          </w:p>
          <w:p w:rsidR="001859DC" w:rsidRPr="00A84954" w:rsidRDefault="001859DC" w:rsidP="00A85198">
            <w:pPr>
              <w:spacing w:line="216" w:lineRule="auto"/>
              <w:jc w:val="left"/>
              <w:rPr>
                <w:rFonts w:ascii="Arial Narrow" w:hAnsi="Arial Narrow"/>
                <w:sz w:val="20"/>
                <w:szCs w:val="20"/>
              </w:rPr>
            </w:pPr>
            <w:r w:rsidRPr="00A84954">
              <w:rPr>
                <w:rFonts w:ascii="Arial Narrow" w:hAnsi="Arial Narrow" w:cs="Calibri"/>
                <w:sz w:val="20"/>
                <w:szCs w:val="20"/>
              </w:rPr>
              <w:t xml:space="preserve">Undertake a rigorous data-driven enquiry using an appropriate methodology to assess and benchmark performance and identify risks and </w:t>
            </w:r>
            <w:r w:rsidRPr="00A84954">
              <w:rPr>
                <w:rFonts w:ascii="Arial Narrow" w:hAnsi="Arial Narrow" w:cs="Calibri"/>
                <w:sz w:val="20"/>
                <w:szCs w:val="20"/>
              </w:rPr>
              <w:lastRenderedPageBreak/>
              <w:t>challenges to current ways of working</w:t>
            </w:r>
          </w:p>
        </w:tc>
        <w:tc>
          <w:tcPr>
            <w:tcW w:w="3260" w:type="dxa"/>
            <w:gridSpan w:val="4"/>
          </w:tcPr>
          <w:p w:rsidR="001859DC" w:rsidRPr="0012540C" w:rsidRDefault="001859DC" w:rsidP="00A85198">
            <w:pPr>
              <w:jc w:val="center"/>
              <w:rPr>
                <w:rFonts w:ascii="Arial Narrow" w:hAnsi="Arial Narrow" w:cs="Arial Narrow"/>
                <w:color w:val="000000"/>
              </w:rPr>
            </w:pPr>
            <w:r w:rsidRPr="0012540C">
              <w:rPr>
                <w:rFonts w:ascii="Arial Narrow" w:hAnsi="Arial Narrow" w:cs="Arial Narrow"/>
                <w:b/>
                <w:bCs/>
                <w:color w:val="000000"/>
                <w:sz w:val="20"/>
                <w:szCs w:val="20"/>
              </w:rPr>
              <w:lastRenderedPageBreak/>
              <w:t xml:space="preserve">Referral </w:t>
            </w:r>
          </w:p>
        </w:tc>
        <w:tc>
          <w:tcPr>
            <w:tcW w:w="2693" w:type="dxa"/>
            <w:gridSpan w:val="3"/>
          </w:tcPr>
          <w:p w:rsidR="001859DC" w:rsidRPr="0012540C" w:rsidRDefault="001859DC" w:rsidP="00A85198">
            <w:pPr>
              <w:jc w:val="center"/>
              <w:rPr>
                <w:rFonts w:ascii="Arial Narrow" w:hAnsi="Arial Narrow" w:cs="Arial Narrow"/>
                <w:color w:val="000000"/>
              </w:rPr>
            </w:pPr>
            <w:r w:rsidRPr="0012540C">
              <w:rPr>
                <w:rFonts w:ascii="Arial Narrow" w:hAnsi="Arial Narrow" w:cs="Arial Narrow"/>
                <w:b/>
                <w:bCs/>
                <w:color w:val="000000"/>
                <w:sz w:val="20"/>
                <w:szCs w:val="20"/>
              </w:rPr>
              <w:t>Pass</w:t>
            </w:r>
          </w:p>
        </w:tc>
        <w:tc>
          <w:tcPr>
            <w:tcW w:w="3261" w:type="dxa"/>
            <w:gridSpan w:val="3"/>
          </w:tcPr>
          <w:p w:rsidR="001859DC" w:rsidRPr="0012540C" w:rsidRDefault="001859DC" w:rsidP="00A85198">
            <w:pPr>
              <w:jc w:val="center"/>
              <w:rPr>
                <w:rFonts w:ascii="Arial Narrow" w:hAnsi="Arial Narrow" w:cs="Arial Narrow"/>
                <w:color w:val="000000"/>
              </w:rPr>
            </w:pPr>
            <w:smartTag w:uri="urn:schemas-microsoft-com:office:smarttags" w:element="PlaceName">
              <w:smartTag w:uri="urn:schemas-microsoft-com:office:smarttags" w:element="place">
                <w:r w:rsidRPr="0012540C">
                  <w:rPr>
                    <w:rFonts w:ascii="Arial Narrow" w:hAnsi="Arial Narrow" w:cs="Arial Narrow"/>
                    <w:b/>
                    <w:bCs/>
                    <w:color w:val="000000"/>
                    <w:sz w:val="20"/>
                    <w:szCs w:val="20"/>
                  </w:rPr>
                  <w:t>Good</w:t>
                </w:r>
              </w:smartTag>
              <w:r w:rsidRPr="0012540C">
                <w:rPr>
                  <w:rFonts w:ascii="Arial Narrow" w:hAnsi="Arial Narrow" w:cs="Arial Narrow"/>
                  <w:b/>
                  <w:bCs/>
                  <w:color w:val="000000"/>
                  <w:sz w:val="20"/>
                  <w:szCs w:val="20"/>
                </w:rPr>
                <w:t xml:space="preserve"> </w:t>
              </w:r>
              <w:smartTag w:uri="urn:schemas-microsoft-com:office:smarttags" w:element="PlaceType">
                <w:r w:rsidRPr="0012540C">
                  <w:rPr>
                    <w:rFonts w:ascii="Arial Narrow" w:hAnsi="Arial Narrow" w:cs="Arial Narrow"/>
                    <w:b/>
                    <w:bCs/>
                    <w:color w:val="000000"/>
                    <w:sz w:val="20"/>
                    <w:szCs w:val="20"/>
                  </w:rPr>
                  <w:t>Pass</w:t>
                </w:r>
              </w:smartTag>
            </w:smartTag>
            <w:r w:rsidRPr="0012540C">
              <w:rPr>
                <w:rFonts w:ascii="Arial Narrow" w:hAnsi="Arial Narrow" w:cs="Arial Narrow"/>
                <w:b/>
                <w:bCs/>
                <w:color w:val="000000"/>
                <w:sz w:val="20"/>
                <w:szCs w:val="20"/>
              </w:rPr>
              <w:t xml:space="preserve"> </w:t>
            </w:r>
          </w:p>
        </w:tc>
        <w:tc>
          <w:tcPr>
            <w:tcW w:w="1982" w:type="dxa"/>
            <w:vAlign w:val="center"/>
          </w:tcPr>
          <w:p w:rsidR="001859DC" w:rsidRPr="0012540C" w:rsidRDefault="001859DC" w:rsidP="00A85198">
            <w:pPr>
              <w:spacing w:line="216" w:lineRule="auto"/>
              <w:jc w:val="center"/>
              <w:rPr>
                <w:rFonts w:ascii="Arial Narrow" w:hAnsi="Arial Narrow" w:cs="Arial Narrow"/>
                <w:b/>
                <w:bCs/>
                <w:color w:val="000000"/>
              </w:rPr>
            </w:pPr>
            <w:r w:rsidRPr="0012540C">
              <w:rPr>
                <w:rFonts w:ascii="Arial Narrow" w:hAnsi="Arial Narrow" w:cs="Arial Narrow"/>
                <w:b/>
                <w:bCs/>
                <w:color w:val="000000"/>
              </w:rPr>
              <w:t>Assessor feedback on AC</w:t>
            </w:r>
          </w:p>
        </w:tc>
      </w:tr>
      <w:tr w:rsidR="000274A4" w:rsidRPr="0012540C" w:rsidTr="00D66D93">
        <w:trPr>
          <w:trHeight w:val="1458"/>
        </w:trPr>
        <w:tc>
          <w:tcPr>
            <w:tcW w:w="1980" w:type="dxa"/>
            <w:vMerge/>
          </w:tcPr>
          <w:p w:rsidR="001859DC" w:rsidRPr="0012540C" w:rsidRDefault="001859DC" w:rsidP="00A85198">
            <w:pPr>
              <w:spacing w:line="216" w:lineRule="auto"/>
              <w:jc w:val="left"/>
              <w:rPr>
                <w:rFonts w:ascii="Arial Narrow" w:hAnsi="Arial Narrow" w:cs="Arial Narrow"/>
                <w:color w:val="000000"/>
              </w:rPr>
            </w:pPr>
          </w:p>
        </w:tc>
        <w:tc>
          <w:tcPr>
            <w:tcW w:w="3260" w:type="dxa"/>
            <w:gridSpan w:val="4"/>
            <w:vMerge w:val="restart"/>
          </w:tcPr>
          <w:p w:rsidR="000274A4" w:rsidRPr="000274A4" w:rsidRDefault="00B94F3E" w:rsidP="007B121F">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Information on e</w:t>
            </w:r>
            <w:r w:rsidR="00F23958">
              <w:rPr>
                <w:sz w:val="16"/>
                <w:szCs w:val="16"/>
              </w:rPr>
              <w:t>nquiry</w:t>
            </w:r>
            <w:r>
              <w:rPr>
                <w:sz w:val="16"/>
                <w:szCs w:val="16"/>
              </w:rPr>
              <w:t xml:space="preserve"> is insufficiently detailed</w:t>
            </w:r>
          </w:p>
          <w:p w:rsidR="00B94F3E" w:rsidRPr="000274A4" w:rsidRDefault="000274A4" w:rsidP="007E4437">
            <w:pPr>
              <w:numPr>
                <w:ilvl w:val="0"/>
                <w:numId w:val="6"/>
              </w:numPr>
              <w:tabs>
                <w:tab w:val="clear" w:pos="428"/>
                <w:tab w:val="num" w:pos="182"/>
              </w:tabs>
              <w:ind w:left="182" w:hanging="114"/>
              <w:jc w:val="left"/>
              <w:rPr>
                <w:rFonts w:ascii="Arial Narrow" w:hAnsi="Arial Narrow" w:cs="Arial Narrow"/>
                <w:color w:val="000000"/>
                <w:sz w:val="18"/>
                <w:szCs w:val="18"/>
              </w:rPr>
            </w:pPr>
            <w:r w:rsidRPr="000274A4">
              <w:rPr>
                <w:sz w:val="16"/>
                <w:szCs w:val="16"/>
              </w:rPr>
              <w:t>Enquiry methodology is inappropriate</w:t>
            </w:r>
            <w:r>
              <w:rPr>
                <w:sz w:val="16"/>
                <w:szCs w:val="16"/>
              </w:rPr>
              <w:t xml:space="preserve">, shows insufficient assessment or </w:t>
            </w:r>
            <w:r w:rsidR="00B94F3E" w:rsidRPr="000274A4">
              <w:rPr>
                <w:sz w:val="16"/>
                <w:szCs w:val="16"/>
              </w:rPr>
              <w:t xml:space="preserve">is </w:t>
            </w:r>
            <w:r>
              <w:rPr>
                <w:sz w:val="16"/>
                <w:szCs w:val="16"/>
              </w:rPr>
              <w:t>in</w:t>
            </w:r>
            <w:r w:rsidR="00E224D4" w:rsidRPr="000274A4">
              <w:rPr>
                <w:sz w:val="16"/>
                <w:szCs w:val="16"/>
              </w:rPr>
              <w:t xml:space="preserve">adequately </w:t>
            </w:r>
            <w:r w:rsidR="00B94F3E" w:rsidRPr="000274A4">
              <w:rPr>
                <w:sz w:val="16"/>
                <w:szCs w:val="16"/>
              </w:rPr>
              <w:t>data-driven</w:t>
            </w:r>
          </w:p>
          <w:p w:rsidR="00B94F3E" w:rsidRPr="00B94F3E" w:rsidRDefault="00B94F3E" w:rsidP="00B94F3E">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lastRenderedPageBreak/>
              <w:t xml:space="preserve">Assessment does </w:t>
            </w:r>
            <w:r w:rsidR="001859DC">
              <w:rPr>
                <w:sz w:val="16"/>
                <w:szCs w:val="16"/>
              </w:rPr>
              <w:t xml:space="preserve">not include </w:t>
            </w:r>
            <w:r>
              <w:rPr>
                <w:sz w:val="16"/>
                <w:szCs w:val="16"/>
              </w:rPr>
              <w:t xml:space="preserve">enough </w:t>
            </w:r>
            <w:r w:rsidR="001859DC">
              <w:rPr>
                <w:sz w:val="16"/>
                <w:szCs w:val="16"/>
              </w:rPr>
              <w:t>reference to external</w:t>
            </w:r>
            <w:r>
              <w:rPr>
                <w:sz w:val="16"/>
                <w:szCs w:val="16"/>
              </w:rPr>
              <w:t xml:space="preserve"> sources to enable benchmarking</w:t>
            </w:r>
          </w:p>
          <w:p w:rsidR="001859DC" w:rsidRPr="0012540C" w:rsidRDefault="00B94F3E" w:rsidP="00B94F3E">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R</w:t>
            </w:r>
            <w:r>
              <w:rPr>
                <w:sz w:val="16"/>
                <w:szCs w:val="16"/>
              </w:rPr>
              <w:t xml:space="preserve">isks and challenges </w:t>
            </w:r>
            <w:r w:rsidR="001859DC" w:rsidRPr="00C01BF9">
              <w:rPr>
                <w:sz w:val="16"/>
                <w:szCs w:val="16"/>
              </w:rPr>
              <w:t xml:space="preserve">not sufficiently </w:t>
            </w:r>
            <w:r>
              <w:rPr>
                <w:sz w:val="16"/>
                <w:szCs w:val="16"/>
              </w:rPr>
              <w:t xml:space="preserve">identified </w:t>
            </w:r>
            <w:r w:rsidR="001859DC" w:rsidRPr="00C01BF9">
              <w:rPr>
                <w:sz w:val="16"/>
                <w:szCs w:val="16"/>
              </w:rPr>
              <w:t>or do not flow from analysis</w:t>
            </w:r>
          </w:p>
        </w:tc>
        <w:tc>
          <w:tcPr>
            <w:tcW w:w="2693" w:type="dxa"/>
            <w:gridSpan w:val="3"/>
            <w:vMerge w:val="restart"/>
          </w:tcPr>
          <w:p w:rsidR="001859DC" w:rsidRPr="0012540C" w:rsidRDefault="00E224D4" w:rsidP="000274A4">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lastRenderedPageBreak/>
              <w:t>Data-</w:t>
            </w:r>
            <w:r w:rsidR="00F23958">
              <w:rPr>
                <w:sz w:val="16"/>
                <w:szCs w:val="16"/>
              </w:rPr>
              <w:t xml:space="preserve">driven enquiry and </w:t>
            </w:r>
            <w:r>
              <w:rPr>
                <w:sz w:val="16"/>
                <w:szCs w:val="16"/>
              </w:rPr>
              <w:t xml:space="preserve"> evaluation, with reference to some external sources, </w:t>
            </w:r>
            <w:r w:rsidR="00C01BF9">
              <w:rPr>
                <w:sz w:val="16"/>
                <w:szCs w:val="16"/>
              </w:rPr>
              <w:t>leading to</w:t>
            </w:r>
            <w:r w:rsidR="001859DC" w:rsidRPr="00D73341">
              <w:rPr>
                <w:sz w:val="16"/>
                <w:szCs w:val="16"/>
              </w:rPr>
              <w:t xml:space="preserve"> </w:t>
            </w:r>
            <w:r>
              <w:rPr>
                <w:sz w:val="16"/>
                <w:szCs w:val="16"/>
              </w:rPr>
              <w:t>findings that provide a limited but sufficient benchmarked e</w:t>
            </w:r>
            <w:r w:rsidR="001859DC">
              <w:rPr>
                <w:sz w:val="16"/>
                <w:szCs w:val="16"/>
              </w:rPr>
              <w:t xml:space="preserve">valuation of the risks and </w:t>
            </w:r>
            <w:r w:rsidR="001859DC">
              <w:rPr>
                <w:sz w:val="16"/>
                <w:szCs w:val="16"/>
              </w:rPr>
              <w:lastRenderedPageBreak/>
              <w:t>challenges to current ways of working</w:t>
            </w:r>
          </w:p>
        </w:tc>
        <w:tc>
          <w:tcPr>
            <w:tcW w:w="3261" w:type="dxa"/>
            <w:gridSpan w:val="3"/>
            <w:vMerge w:val="restart"/>
          </w:tcPr>
          <w:p w:rsidR="000F3427" w:rsidRPr="000F3427" w:rsidRDefault="00C01BF9" w:rsidP="000F3427">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lastRenderedPageBreak/>
              <w:t>Detailed</w:t>
            </w:r>
            <w:r w:rsidR="001859DC" w:rsidRPr="00D73341">
              <w:rPr>
                <w:sz w:val="16"/>
                <w:szCs w:val="16"/>
              </w:rPr>
              <w:t xml:space="preserve"> </w:t>
            </w:r>
            <w:r w:rsidR="00E224D4">
              <w:rPr>
                <w:sz w:val="16"/>
                <w:szCs w:val="16"/>
              </w:rPr>
              <w:t>and rigorous data-</w:t>
            </w:r>
            <w:r w:rsidR="000F3427">
              <w:rPr>
                <w:sz w:val="16"/>
                <w:szCs w:val="16"/>
              </w:rPr>
              <w:t>driven enquiry</w:t>
            </w:r>
          </w:p>
          <w:p w:rsidR="000F3427" w:rsidRPr="000F3427" w:rsidRDefault="000F3427" w:rsidP="000F3427">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Enquiry leads t</w:t>
            </w:r>
            <w:r w:rsidR="00F23958">
              <w:rPr>
                <w:sz w:val="16"/>
                <w:szCs w:val="16"/>
              </w:rPr>
              <w:t>o</w:t>
            </w:r>
            <w:r w:rsidR="001859DC" w:rsidRPr="00D73341">
              <w:rPr>
                <w:sz w:val="16"/>
                <w:szCs w:val="16"/>
              </w:rPr>
              <w:t xml:space="preserve"> confident </w:t>
            </w:r>
            <w:r w:rsidR="00E224D4">
              <w:rPr>
                <w:sz w:val="16"/>
                <w:szCs w:val="16"/>
              </w:rPr>
              <w:t xml:space="preserve">findings, with ample references to a range of </w:t>
            </w:r>
            <w:r>
              <w:rPr>
                <w:sz w:val="16"/>
                <w:szCs w:val="16"/>
              </w:rPr>
              <w:t xml:space="preserve">sources relevant to </w:t>
            </w:r>
            <w:r w:rsidR="00E224D4">
              <w:rPr>
                <w:sz w:val="16"/>
                <w:szCs w:val="16"/>
              </w:rPr>
              <w:t>quantify performance</w:t>
            </w:r>
          </w:p>
          <w:p w:rsidR="001859DC" w:rsidRPr="0012540C" w:rsidRDefault="000F3427" w:rsidP="000F3427">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P</w:t>
            </w:r>
            <w:r w:rsidR="00E224D4">
              <w:rPr>
                <w:sz w:val="16"/>
                <w:szCs w:val="16"/>
              </w:rPr>
              <w:t>rovide</w:t>
            </w:r>
            <w:r>
              <w:rPr>
                <w:sz w:val="16"/>
                <w:szCs w:val="16"/>
              </w:rPr>
              <w:t>s</w:t>
            </w:r>
            <w:r w:rsidR="001859DC">
              <w:rPr>
                <w:sz w:val="16"/>
                <w:szCs w:val="16"/>
              </w:rPr>
              <w:t xml:space="preserve"> </w:t>
            </w:r>
            <w:r>
              <w:rPr>
                <w:sz w:val="16"/>
                <w:szCs w:val="16"/>
              </w:rPr>
              <w:t>a thorough and</w:t>
            </w:r>
            <w:r w:rsidR="001859DC">
              <w:rPr>
                <w:sz w:val="16"/>
                <w:szCs w:val="16"/>
              </w:rPr>
              <w:t xml:space="preserve"> </w:t>
            </w:r>
            <w:r>
              <w:rPr>
                <w:sz w:val="16"/>
                <w:szCs w:val="16"/>
              </w:rPr>
              <w:t xml:space="preserve">meaningful </w:t>
            </w:r>
            <w:r w:rsidR="00E224D4">
              <w:rPr>
                <w:sz w:val="16"/>
                <w:szCs w:val="16"/>
              </w:rPr>
              <w:t xml:space="preserve">benchmarked </w:t>
            </w:r>
            <w:r w:rsidR="001859DC">
              <w:rPr>
                <w:sz w:val="16"/>
                <w:szCs w:val="16"/>
              </w:rPr>
              <w:t xml:space="preserve">evaluation of the risks </w:t>
            </w:r>
            <w:r w:rsidR="001859DC">
              <w:rPr>
                <w:sz w:val="16"/>
                <w:szCs w:val="16"/>
              </w:rPr>
              <w:lastRenderedPageBreak/>
              <w:t>and challenges to current ways of working</w:t>
            </w:r>
          </w:p>
        </w:tc>
        <w:tc>
          <w:tcPr>
            <w:tcW w:w="1982" w:type="dxa"/>
            <w:vAlign w:val="center"/>
          </w:tcPr>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tc>
      </w:tr>
      <w:tr w:rsidR="000274A4" w:rsidRPr="0012540C" w:rsidTr="00D66D93">
        <w:trPr>
          <w:trHeight w:val="312"/>
        </w:trPr>
        <w:tc>
          <w:tcPr>
            <w:tcW w:w="1980" w:type="dxa"/>
            <w:vMerge/>
          </w:tcPr>
          <w:p w:rsidR="001859DC" w:rsidRPr="0012540C" w:rsidRDefault="001859DC" w:rsidP="00A85198">
            <w:pPr>
              <w:spacing w:line="216" w:lineRule="auto"/>
              <w:jc w:val="left"/>
              <w:rPr>
                <w:rFonts w:ascii="Arial Narrow" w:hAnsi="Arial Narrow" w:cs="Arial Narrow"/>
                <w:b/>
                <w:bCs/>
                <w:color w:val="000000"/>
              </w:rPr>
            </w:pPr>
          </w:p>
        </w:tc>
        <w:tc>
          <w:tcPr>
            <w:tcW w:w="3260" w:type="dxa"/>
            <w:gridSpan w:val="4"/>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93" w:type="dxa"/>
            <w:gridSpan w:val="3"/>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261" w:type="dxa"/>
            <w:gridSpan w:val="3"/>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982" w:type="dxa"/>
            <w:vAlign w:val="center"/>
          </w:tcPr>
          <w:p w:rsidR="001859DC" w:rsidRPr="0012540C" w:rsidRDefault="001859DC" w:rsidP="00A85198">
            <w:pPr>
              <w:spacing w:line="216" w:lineRule="auto"/>
              <w:jc w:val="center"/>
              <w:rPr>
                <w:rFonts w:ascii="Arial Narrow" w:hAnsi="Arial Narrow" w:cs="Arial Narrow"/>
                <w:color w:val="000000"/>
                <w:sz w:val="20"/>
                <w:szCs w:val="20"/>
              </w:rPr>
            </w:pPr>
            <w:smartTag w:uri="urn:schemas-microsoft-com:office:smarttags" w:element="PlaceName">
              <w:smartTag w:uri="urn:schemas-microsoft-com:office:smarttags" w:element="place">
                <w:r w:rsidRPr="0012540C">
                  <w:rPr>
                    <w:rFonts w:ascii="Arial Narrow" w:hAnsi="Arial Narrow" w:cs="Arial Narrow"/>
                    <w:color w:val="000000"/>
                    <w:sz w:val="20"/>
                    <w:szCs w:val="20"/>
                  </w:rPr>
                  <w:t>Good</w:t>
                </w:r>
              </w:smartTag>
              <w:r w:rsidRPr="0012540C">
                <w:rPr>
                  <w:rFonts w:ascii="Arial Narrow" w:hAnsi="Arial Narrow" w:cs="Arial Narrow"/>
                  <w:color w:val="000000"/>
                  <w:sz w:val="20"/>
                  <w:szCs w:val="20"/>
                </w:rPr>
                <w:t xml:space="preserve"> </w:t>
              </w:r>
              <w:smartTag w:uri="urn:schemas-microsoft-com:office:smarttags" w:element="PlaceType">
                <w:r w:rsidRPr="0012540C">
                  <w:rPr>
                    <w:rFonts w:ascii="Arial Narrow" w:hAnsi="Arial Narrow" w:cs="Arial Narrow"/>
                    <w:color w:val="000000"/>
                    <w:sz w:val="20"/>
                    <w:szCs w:val="20"/>
                  </w:rPr>
                  <w:t>Pass</w:t>
                </w:r>
              </w:smartTag>
            </w:smartTag>
            <w:r w:rsidRPr="0012540C">
              <w:rPr>
                <w:rFonts w:ascii="Arial Narrow" w:hAnsi="Arial Narrow" w:cs="Arial Narrow"/>
                <w:color w:val="000000"/>
                <w:sz w:val="20"/>
                <w:szCs w:val="20"/>
              </w:rPr>
              <w:t xml:space="preserve"> / Pass / Referral</w:t>
            </w:r>
          </w:p>
        </w:tc>
      </w:tr>
      <w:tr w:rsidR="000274A4" w:rsidRPr="0012540C" w:rsidTr="00D66D93">
        <w:trPr>
          <w:trHeight w:val="274"/>
        </w:trPr>
        <w:tc>
          <w:tcPr>
            <w:tcW w:w="1980" w:type="dxa"/>
            <w:vMerge w:val="restart"/>
          </w:tcPr>
          <w:p w:rsidR="001859DC" w:rsidRPr="00A84954" w:rsidRDefault="001859DC" w:rsidP="00A85198">
            <w:pPr>
              <w:spacing w:line="216" w:lineRule="auto"/>
              <w:jc w:val="left"/>
              <w:rPr>
                <w:rFonts w:ascii="Arial Narrow" w:hAnsi="Arial Narrow"/>
                <w:sz w:val="20"/>
                <w:szCs w:val="20"/>
              </w:rPr>
            </w:pPr>
          </w:p>
          <w:p w:rsidR="001859DC" w:rsidRPr="00A84954" w:rsidRDefault="00095488" w:rsidP="00A85198">
            <w:pPr>
              <w:spacing w:line="216" w:lineRule="auto"/>
              <w:jc w:val="left"/>
              <w:rPr>
                <w:rFonts w:ascii="Arial Narrow" w:hAnsi="Arial Narrow"/>
                <w:sz w:val="20"/>
                <w:szCs w:val="20"/>
              </w:rPr>
            </w:pPr>
            <w:r>
              <w:rPr>
                <w:rFonts w:ascii="Arial Narrow" w:hAnsi="Arial Narrow"/>
                <w:sz w:val="20"/>
                <w:szCs w:val="20"/>
              </w:rPr>
              <w:t>AC 1.</w:t>
            </w:r>
            <w:r w:rsidR="001859DC">
              <w:rPr>
                <w:rFonts w:ascii="Arial Narrow" w:hAnsi="Arial Narrow"/>
                <w:sz w:val="20"/>
                <w:szCs w:val="20"/>
              </w:rPr>
              <w:t>3</w:t>
            </w:r>
          </w:p>
          <w:p w:rsidR="001859DC" w:rsidRPr="00A84954" w:rsidRDefault="001859DC" w:rsidP="00A85198">
            <w:pPr>
              <w:spacing w:line="216" w:lineRule="auto"/>
              <w:jc w:val="left"/>
              <w:rPr>
                <w:rFonts w:ascii="Arial Narrow" w:hAnsi="Arial Narrow"/>
                <w:sz w:val="20"/>
                <w:szCs w:val="20"/>
              </w:rPr>
            </w:pPr>
            <w:r w:rsidRPr="00A84954">
              <w:rPr>
                <w:rFonts w:ascii="Arial Narrow" w:hAnsi="Arial Narrow" w:cs="Calibri"/>
                <w:sz w:val="20"/>
                <w:szCs w:val="20"/>
              </w:rPr>
              <w:t>Establish metrics to drive sustainability, performance and demonstrate value added</w:t>
            </w:r>
          </w:p>
        </w:tc>
        <w:tc>
          <w:tcPr>
            <w:tcW w:w="3260" w:type="dxa"/>
            <w:gridSpan w:val="4"/>
          </w:tcPr>
          <w:p w:rsidR="001859DC" w:rsidRPr="0012540C" w:rsidRDefault="001859DC" w:rsidP="00A85198">
            <w:pPr>
              <w:jc w:val="center"/>
              <w:rPr>
                <w:rFonts w:ascii="Arial Narrow" w:hAnsi="Arial Narrow" w:cs="Arial Narrow"/>
                <w:color w:val="000000"/>
              </w:rPr>
            </w:pPr>
            <w:r w:rsidRPr="0012540C">
              <w:rPr>
                <w:rFonts w:ascii="Arial Narrow" w:hAnsi="Arial Narrow" w:cs="Arial Narrow"/>
                <w:b/>
                <w:bCs/>
                <w:color w:val="000000"/>
                <w:sz w:val="20"/>
                <w:szCs w:val="20"/>
              </w:rPr>
              <w:t xml:space="preserve">Referral </w:t>
            </w:r>
          </w:p>
        </w:tc>
        <w:tc>
          <w:tcPr>
            <w:tcW w:w="2693" w:type="dxa"/>
            <w:gridSpan w:val="3"/>
          </w:tcPr>
          <w:p w:rsidR="001859DC" w:rsidRPr="0012540C" w:rsidRDefault="001859DC" w:rsidP="00A85198">
            <w:pPr>
              <w:jc w:val="center"/>
              <w:rPr>
                <w:rFonts w:ascii="Arial Narrow" w:hAnsi="Arial Narrow" w:cs="Arial Narrow"/>
                <w:color w:val="000000"/>
              </w:rPr>
            </w:pPr>
            <w:r w:rsidRPr="0012540C">
              <w:rPr>
                <w:rFonts w:ascii="Arial Narrow" w:hAnsi="Arial Narrow" w:cs="Arial Narrow"/>
                <w:b/>
                <w:bCs/>
                <w:color w:val="000000"/>
                <w:sz w:val="20"/>
                <w:szCs w:val="20"/>
              </w:rPr>
              <w:t>Pass</w:t>
            </w:r>
          </w:p>
        </w:tc>
        <w:tc>
          <w:tcPr>
            <w:tcW w:w="3261" w:type="dxa"/>
            <w:gridSpan w:val="3"/>
          </w:tcPr>
          <w:p w:rsidR="001859DC" w:rsidRPr="0012540C" w:rsidRDefault="001859DC" w:rsidP="00A85198">
            <w:pPr>
              <w:jc w:val="center"/>
              <w:rPr>
                <w:rFonts w:ascii="Arial Narrow" w:hAnsi="Arial Narrow" w:cs="Arial Narrow"/>
                <w:color w:val="000000"/>
              </w:rPr>
            </w:pPr>
            <w:smartTag w:uri="urn:schemas-microsoft-com:office:smarttags" w:element="PlaceName">
              <w:smartTag w:uri="urn:schemas-microsoft-com:office:smarttags" w:element="place">
                <w:r w:rsidRPr="0012540C">
                  <w:rPr>
                    <w:rFonts w:ascii="Arial Narrow" w:hAnsi="Arial Narrow" w:cs="Arial Narrow"/>
                    <w:b/>
                    <w:bCs/>
                    <w:color w:val="000000"/>
                    <w:sz w:val="20"/>
                    <w:szCs w:val="20"/>
                  </w:rPr>
                  <w:t>Good</w:t>
                </w:r>
              </w:smartTag>
              <w:r w:rsidRPr="0012540C">
                <w:rPr>
                  <w:rFonts w:ascii="Arial Narrow" w:hAnsi="Arial Narrow" w:cs="Arial Narrow"/>
                  <w:b/>
                  <w:bCs/>
                  <w:color w:val="000000"/>
                  <w:sz w:val="20"/>
                  <w:szCs w:val="20"/>
                </w:rPr>
                <w:t xml:space="preserve"> </w:t>
              </w:r>
              <w:smartTag w:uri="urn:schemas-microsoft-com:office:smarttags" w:element="PlaceType">
                <w:r w:rsidRPr="0012540C">
                  <w:rPr>
                    <w:rFonts w:ascii="Arial Narrow" w:hAnsi="Arial Narrow" w:cs="Arial Narrow"/>
                    <w:b/>
                    <w:bCs/>
                    <w:color w:val="000000"/>
                    <w:sz w:val="20"/>
                    <w:szCs w:val="20"/>
                  </w:rPr>
                  <w:t>Pass</w:t>
                </w:r>
              </w:smartTag>
            </w:smartTag>
            <w:r w:rsidRPr="0012540C">
              <w:rPr>
                <w:rFonts w:ascii="Arial Narrow" w:hAnsi="Arial Narrow" w:cs="Arial Narrow"/>
                <w:b/>
                <w:bCs/>
                <w:color w:val="000000"/>
                <w:sz w:val="20"/>
                <w:szCs w:val="20"/>
              </w:rPr>
              <w:t xml:space="preserve"> </w:t>
            </w:r>
          </w:p>
        </w:tc>
        <w:tc>
          <w:tcPr>
            <w:tcW w:w="1982" w:type="dxa"/>
            <w:vAlign w:val="center"/>
          </w:tcPr>
          <w:p w:rsidR="001859DC" w:rsidRPr="0012540C" w:rsidRDefault="001859DC" w:rsidP="00A85198">
            <w:pPr>
              <w:spacing w:line="216" w:lineRule="auto"/>
              <w:jc w:val="center"/>
              <w:rPr>
                <w:rFonts w:ascii="Arial Narrow" w:hAnsi="Arial Narrow" w:cs="Arial Narrow"/>
                <w:b/>
                <w:bCs/>
                <w:color w:val="000000"/>
              </w:rPr>
            </w:pPr>
            <w:r w:rsidRPr="0012540C">
              <w:rPr>
                <w:rFonts w:ascii="Arial Narrow" w:hAnsi="Arial Narrow" w:cs="Arial Narrow"/>
                <w:b/>
                <w:bCs/>
                <w:color w:val="000000"/>
              </w:rPr>
              <w:t>Assessor feedback on AC</w:t>
            </w:r>
          </w:p>
        </w:tc>
      </w:tr>
      <w:tr w:rsidR="000274A4" w:rsidRPr="0012540C" w:rsidTr="00D66D93">
        <w:trPr>
          <w:trHeight w:val="950"/>
        </w:trPr>
        <w:tc>
          <w:tcPr>
            <w:tcW w:w="1980" w:type="dxa"/>
            <w:vMerge/>
          </w:tcPr>
          <w:p w:rsidR="001859DC" w:rsidRPr="0012540C" w:rsidRDefault="001859DC" w:rsidP="00A85198">
            <w:pPr>
              <w:spacing w:line="216" w:lineRule="auto"/>
              <w:jc w:val="left"/>
              <w:rPr>
                <w:rFonts w:ascii="Arial Narrow" w:hAnsi="Arial Narrow" w:cs="Arial Narrow"/>
                <w:color w:val="000000"/>
              </w:rPr>
            </w:pPr>
          </w:p>
        </w:tc>
        <w:tc>
          <w:tcPr>
            <w:tcW w:w="3260" w:type="dxa"/>
            <w:gridSpan w:val="4"/>
            <w:vMerge w:val="restart"/>
          </w:tcPr>
          <w:p w:rsidR="007E4437" w:rsidRDefault="007E4437" w:rsidP="00C01BF9">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Metrics are insufficient or not fit for purpose to demonstrate value added</w:t>
            </w:r>
          </w:p>
          <w:p w:rsidR="001859DC" w:rsidRPr="00C01BF9" w:rsidRDefault="001859DC" w:rsidP="00C01BF9">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Metrics are not linked to </w:t>
            </w:r>
            <w:r w:rsidR="007E4437">
              <w:rPr>
                <w:rFonts w:ascii="Arial Narrow" w:hAnsi="Arial Narrow" w:cs="Arial Narrow"/>
                <w:color w:val="000000"/>
                <w:sz w:val="18"/>
                <w:szCs w:val="18"/>
              </w:rPr>
              <w:t xml:space="preserve">any </w:t>
            </w:r>
            <w:r>
              <w:rPr>
                <w:rFonts w:ascii="Arial Narrow" w:hAnsi="Arial Narrow" w:cs="Arial Narrow"/>
                <w:color w:val="000000"/>
                <w:sz w:val="18"/>
                <w:szCs w:val="18"/>
              </w:rPr>
              <w:t>measurement of</w:t>
            </w:r>
            <w:r w:rsidR="007E4437">
              <w:rPr>
                <w:rFonts w:ascii="Arial Narrow" w:hAnsi="Arial Narrow" w:cs="Arial Narrow"/>
                <w:color w:val="000000"/>
                <w:sz w:val="18"/>
                <w:szCs w:val="18"/>
              </w:rPr>
              <w:t xml:space="preserve"> sustainability and performance</w:t>
            </w:r>
          </w:p>
        </w:tc>
        <w:tc>
          <w:tcPr>
            <w:tcW w:w="2693" w:type="dxa"/>
            <w:gridSpan w:val="3"/>
            <w:vMerge w:val="restart"/>
          </w:tcPr>
          <w:p w:rsidR="001859DC" w:rsidRPr="0012540C" w:rsidRDefault="000F3427" w:rsidP="000F3427">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R</w:t>
            </w:r>
            <w:r w:rsidR="001859DC">
              <w:rPr>
                <w:rFonts w:ascii="Arial Narrow" w:hAnsi="Arial Narrow" w:cs="Arial Narrow"/>
                <w:color w:val="000000"/>
                <w:sz w:val="18"/>
                <w:szCs w:val="18"/>
              </w:rPr>
              <w:t>elevant metrics provided that are linked to measurement of sustainability and performance and</w:t>
            </w:r>
            <w:r>
              <w:rPr>
                <w:rFonts w:ascii="Arial Narrow" w:hAnsi="Arial Narrow" w:cs="Arial Narrow"/>
                <w:color w:val="000000"/>
                <w:sz w:val="18"/>
                <w:szCs w:val="18"/>
              </w:rPr>
              <w:t xml:space="preserve">, although limited, show sufficient </w:t>
            </w:r>
            <w:r w:rsidR="001859DC">
              <w:rPr>
                <w:rFonts w:ascii="Arial Narrow" w:hAnsi="Arial Narrow" w:cs="Arial Narrow"/>
                <w:color w:val="000000"/>
                <w:sz w:val="18"/>
                <w:szCs w:val="18"/>
              </w:rPr>
              <w:t>links to value add</w:t>
            </w:r>
          </w:p>
        </w:tc>
        <w:tc>
          <w:tcPr>
            <w:tcW w:w="3261" w:type="dxa"/>
            <w:gridSpan w:val="3"/>
            <w:vMerge w:val="restart"/>
          </w:tcPr>
          <w:p w:rsidR="000F3427" w:rsidRDefault="001859DC" w:rsidP="000F3427">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Clear, detailed and relevant set of metrics provided that are </w:t>
            </w:r>
            <w:r w:rsidR="000F3427">
              <w:rPr>
                <w:rFonts w:ascii="Arial Narrow" w:hAnsi="Arial Narrow" w:cs="Arial Narrow"/>
                <w:color w:val="000000"/>
                <w:sz w:val="18"/>
                <w:szCs w:val="18"/>
              </w:rPr>
              <w:t xml:space="preserve">meaningful and </w:t>
            </w:r>
            <w:r>
              <w:rPr>
                <w:rFonts w:ascii="Arial Narrow" w:hAnsi="Arial Narrow" w:cs="Arial Narrow"/>
                <w:color w:val="000000"/>
                <w:sz w:val="18"/>
                <w:szCs w:val="18"/>
              </w:rPr>
              <w:t>user friendly</w:t>
            </w:r>
          </w:p>
          <w:p w:rsidR="001859DC" w:rsidRPr="0012540C" w:rsidRDefault="000F3427" w:rsidP="000F3427">
            <w:pPr>
              <w:numPr>
                <w:ilvl w:val="0"/>
                <w:numId w:val="6"/>
              </w:numPr>
              <w:tabs>
                <w:tab w:val="clear" w:pos="428"/>
                <w:tab w:val="num" w:pos="182"/>
                <w:tab w:val="num" w:pos="214"/>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Ample </w:t>
            </w:r>
            <w:r w:rsidR="001859DC">
              <w:rPr>
                <w:rFonts w:ascii="Arial Narrow" w:hAnsi="Arial Narrow" w:cs="Arial Narrow"/>
                <w:color w:val="000000"/>
                <w:sz w:val="18"/>
                <w:szCs w:val="18"/>
              </w:rPr>
              <w:t>direct</w:t>
            </w:r>
            <w:r>
              <w:rPr>
                <w:rFonts w:ascii="Arial Narrow" w:hAnsi="Arial Narrow" w:cs="Arial Narrow"/>
                <w:color w:val="000000"/>
                <w:sz w:val="18"/>
                <w:szCs w:val="18"/>
              </w:rPr>
              <w:t xml:space="preserve"> links</w:t>
            </w:r>
            <w:r w:rsidR="001859DC">
              <w:rPr>
                <w:rFonts w:ascii="Arial Narrow" w:hAnsi="Arial Narrow" w:cs="Arial Narrow"/>
                <w:color w:val="000000"/>
                <w:sz w:val="18"/>
                <w:szCs w:val="18"/>
              </w:rPr>
              <w:t xml:space="preserve"> to measurement of sustainability and performance and quantifiably demonstrate value add</w:t>
            </w:r>
          </w:p>
        </w:tc>
        <w:tc>
          <w:tcPr>
            <w:tcW w:w="1982" w:type="dxa"/>
            <w:vAlign w:val="center"/>
          </w:tcPr>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A85198">
            <w:pPr>
              <w:spacing w:line="216" w:lineRule="auto"/>
              <w:jc w:val="center"/>
              <w:rPr>
                <w:rFonts w:ascii="Arial Narrow" w:hAnsi="Arial Narrow" w:cs="Arial Narrow"/>
                <w:b/>
                <w:bCs/>
                <w:color w:val="000000"/>
                <w:sz w:val="18"/>
                <w:szCs w:val="18"/>
              </w:rPr>
            </w:pPr>
          </w:p>
          <w:p w:rsidR="001859DC" w:rsidRPr="0012540C" w:rsidRDefault="001859DC" w:rsidP="000F3427">
            <w:pPr>
              <w:spacing w:line="216" w:lineRule="auto"/>
              <w:rPr>
                <w:rFonts w:ascii="Arial Narrow" w:hAnsi="Arial Narrow" w:cs="Arial Narrow"/>
                <w:b/>
                <w:bCs/>
                <w:color w:val="000000"/>
                <w:sz w:val="18"/>
                <w:szCs w:val="18"/>
              </w:rPr>
            </w:pPr>
          </w:p>
        </w:tc>
      </w:tr>
      <w:tr w:rsidR="000274A4" w:rsidRPr="0012540C" w:rsidTr="00D66D93">
        <w:trPr>
          <w:trHeight w:val="312"/>
        </w:trPr>
        <w:tc>
          <w:tcPr>
            <w:tcW w:w="1980" w:type="dxa"/>
            <w:vMerge/>
          </w:tcPr>
          <w:p w:rsidR="001859DC" w:rsidRPr="0012540C" w:rsidRDefault="001859DC" w:rsidP="00A85198">
            <w:pPr>
              <w:spacing w:line="216" w:lineRule="auto"/>
              <w:jc w:val="left"/>
              <w:rPr>
                <w:rFonts w:ascii="Arial Narrow" w:hAnsi="Arial Narrow" w:cs="Arial Narrow"/>
                <w:b/>
                <w:bCs/>
                <w:color w:val="000000"/>
              </w:rPr>
            </w:pPr>
          </w:p>
        </w:tc>
        <w:tc>
          <w:tcPr>
            <w:tcW w:w="3260" w:type="dxa"/>
            <w:gridSpan w:val="4"/>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93" w:type="dxa"/>
            <w:gridSpan w:val="3"/>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261" w:type="dxa"/>
            <w:gridSpan w:val="3"/>
            <w:vMerge/>
          </w:tcPr>
          <w:p w:rsidR="001859DC" w:rsidRPr="0012540C" w:rsidRDefault="001859DC" w:rsidP="00A8519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982" w:type="dxa"/>
            <w:vAlign w:val="center"/>
          </w:tcPr>
          <w:p w:rsidR="001859DC" w:rsidRPr="0012540C" w:rsidRDefault="001859DC" w:rsidP="00A85198">
            <w:pPr>
              <w:spacing w:line="216" w:lineRule="auto"/>
              <w:jc w:val="center"/>
              <w:rPr>
                <w:rFonts w:ascii="Arial Narrow" w:hAnsi="Arial Narrow" w:cs="Arial Narrow"/>
                <w:color w:val="000000"/>
                <w:sz w:val="20"/>
                <w:szCs w:val="20"/>
              </w:rPr>
            </w:pPr>
            <w:smartTag w:uri="urn:schemas-microsoft-com:office:smarttags" w:element="PlaceName">
              <w:smartTag w:uri="urn:schemas-microsoft-com:office:smarttags" w:element="place">
                <w:r w:rsidRPr="0012540C">
                  <w:rPr>
                    <w:rFonts w:ascii="Arial Narrow" w:hAnsi="Arial Narrow" w:cs="Arial Narrow"/>
                    <w:color w:val="000000"/>
                    <w:sz w:val="20"/>
                    <w:szCs w:val="20"/>
                  </w:rPr>
                  <w:t>Good</w:t>
                </w:r>
              </w:smartTag>
              <w:r w:rsidRPr="0012540C">
                <w:rPr>
                  <w:rFonts w:ascii="Arial Narrow" w:hAnsi="Arial Narrow" w:cs="Arial Narrow"/>
                  <w:color w:val="000000"/>
                  <w:sz w:val="20"/>
                  <w:szCs w:val="20"/>
                </w:rPr>
                <w:t xml:space="preserve"> </w:t>
              </w:r>
              <w:smartTag w:uri="urn:schemas-microsoft-com:office:smarttags" w:element="PlaceType">
                <w:r w:rsidRPr="0012540C">
                  <w:rPr>
                    <w:rFonts w:ascii="Arial Narrow" w:hAnsi="Arial Narrow" w:cs="Arial Narrow"/>
                    <w:color w:val="000000"/>
                    <w:sz w:val="20"/>
                    <w:szCs w:val="20"/>
                  </w:rPr>
                  <w:t>Pass</w:t>
                </w:r>
              </w:smartTag>
            </w:smartTag>
            <w:r w:rsidRPr="0012540C">
              <w:rPr>
                <w:rFonts w:ascii="Arial Narrow" w:hAnsi="Arial Narrow" w:cs="Arial Narrow"/>
                <w:color w:val="000000"/>
                <w:sz w:val="20"/>
                <w:szCs w:val="20"/>
              </w:rPr>
              <w:t xml:space="preserve"> / Pass / Referral</w:t>
            </w:r>
          </w:p>
        </w:tc>
      </w:tr>
      <w:tr w:rsidR="001859DC" w:rsidRPr="008F570C" w:rsidTr="00AB4E6F">
        <w:trPr>
          <w:trHeight w:val="312"/>
        </w:trPr>
        <w:tc>
          <w:tcPr>
            <w:tcW w:w="6588" w:type="dxa"/>
            <w:gridSpan w:val="6"/>
          </w:tcPr>
          <w:p w:rsidR="001859DC" w:rsidRPr="00F9369C" w:rsidRDefault="001859DC" w:rsidP="00F9369C">
            <w:pPr>
              <w:spacing w:line="216" w:lineRule="auto"/>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 xml:space="preserve">Section comments </w:t>
            </w:r>
            <w:r w:rsidRPr="00F9369C">
              <w:rPr>
                <w:rFonts w:ascii="Arial Narrow" w:hAnsi="Arial Narrow" w:cs="Arial Narrow"/>
                <w:color w:val="000000"/>
                <w:sz w:val="20"/>
                <w:szCs w:val="20"/>
              </w:rPr>
              <w:t>(optional):</w:t>
            </w:r>
          </w:p>
        </w:tc>
        <w:tc>
          <w:tcPr>
            <w:tcW w:w="6588" w:type="dxa"/>
            <w:gridSpan w:val="6"/>
          </w:tcPr>
          <w:p w:rsidR="001859DC" w:rsidRPr="00F9369C" w:rsidRDefault="001859DC" w:rsidP="00F9369C">
            <w:pPr>
              <w:spacing w:line="216" w:lineRule="auto"/>
              <w:jc w:val="left"/>
              <w:rPr>
                <w:rFonts w:ascii="Arial Narrow" w:hAnsi="Arial Narrow" w:cs="Arial Narrow"/>
                <w:color w:val="000000"/>
                <w:sz w:val="20"/>
                <w:szCs w:val="20"/>
              </w:rPr>
            </w:pPr>
            <w:r w:rsidRPr="00F9369C">
              <w:rPr>
                <w:rFonts w:ascii="Arial Narrow" w:hAnsi="Arial Narrow" w:cs="Arial Narrow"/>
                <w:b/>
                <w:bCs/>
                <w:color w:val="000000"/>
                <w:sz w:val="20"/>
                <w:szCs w:val="20"/>
              </w:rPr>
              <w:t xml:space="preserve">Verification comments </w:t>
            </w:r>
            <w:r w:rsidRPr="00F9369C">
              <w:rPr>
                <w:rFonts w:ascii="Arial Narrow" w:hAnsi="Arial Narrow" w:cs="Arial Narrow"/>
                <w:color w:val="000000"/>
                <w:sz w:val="20"/>
                <w:szCs w:val="20"/>
              </w:rPr>
              <w:t>(optional):</w:t>
            </w:r>
          </w:p>
          <w:p w:rsidR="001859DC" w:rsidRPr="00F9369C" w:rsidRDefault="001859DC" w:rsidP="00F9369C">
            <w:pPr>
              <w:spacing w:line="216" w:lineRule="auto"/>
              <w:jc w:val="left"/>
              <w:rPr>
                <w:rFonts w:ascii="Arial Narrow" w:hAnsi="Arial Narrow" w:cs="Arial Narrow"/>
                <w:color w:val="000000"/>
                <w:sz w:val="20"/>
                <w:szCs w:val="20"/>
              </w:rPr>
            </w:pPr>
          </w:p>
          <w:p w:rsidR="001859DC" w:rsidRPr="00F9369C" w:rsidRDefault="001859DC" w:rsidP="00F9369C">
            <w:pPr>
              <w:spacing w:line="216" w:lineRule="auto"/>
              <w:jc w:val="left"/>
              <w:rPr>
                <w:rFonts w:ascii="Arial Narrow" w:hAnsi="Arial Narrow" w:cs="Arial Narrow"/>
                <w:b/>
                <w:bCs/>
                <w:color w:val="000000"/>
                <w:sz w:val="20"/>
                <w:szCs w:val="20"/>
              </w:rPr>
            </w:pPr>
          </w:p>
        </w:tc>
      </w:tr>
      <w:tr w:rsidR="001859DC" w:rsidRPr="008F570C" w:rsidTr="00AB4E6F">
        <w:trPr>
          <w:trHeight w:val="312"/>
        </w:trPr>
        <w:tc>
          <w:tcPr>
            <w:tcW w:w="13176" w:type="dxa"/>
            <w:gridSpan w:val="12"/>
            <w:shd w:val="clear" w:color="auto" w:fill="E0E0E0"/>
          </w:tcPr>
          <w:p w:rsidR="001859DC" w:rsidRPr="00F9369C" w:rsidRDefault="001859DC" w:rsidP="00F9369C">
            <w:pPr>
              <w:jc w:val="left"/>
              <w:rPr>
                <w:sz w:val="20"/>
                <w:szCs w:val="20"/>
              </w:rPr>
            </w:pPr>
            <w:r>
              <w:br w:type="page"/>
            </w:r>
            <w:r w:rsidRPr="00F9369C">
              <w:rPr>
                <w:b/>
                <w:bCs/>
                <w:color w:val="000000"/>
                <w:sz w:val="20"/>
                <w:szCs w:val="20"/>
              </w:rPr>
              <w:t xml:space="preserve">Learning Outcome / Section 2: </w:t>
            </w:r>
            <w:r w:rsidRPr="00156B12">
              <w:rPr>
                <w:rFonts w:cs="Calibri"/>
                <w:color w:val="000000"/>
                <w:sz w:val="20"/>
                <w:szCs w:val="20"/>
              </w:rPr>
              <w:t>Understand how to develop and maintain a culture of high levels of performance</w:t>
            </w:r>
          </w:p>
        </w:tc>
      </w:tr>
      <w:tr w:rsidR="001859DC" w:rsidRPr="008F570C" w:rsidTr="00382919">
        <w:trPr>
          <w:trHeight w:val="312"/>
        </w:trPr>
        <w:tc>
          <w:tcPr>
            <w:tcW w:w="1980" w:type="dxa"/>
            <w:vAlign w:val="center"/>
          </w:tcPr>
          <w:p w:rsidR="001859DC" w:rsidRPr="00F9369C" w:rsidRDefault="001859DC" w:rsidP="00F9369C">
            <w:pPr>
              <w:jc w:val="left"/>
              <w:rPr>
                <w:rFonts w:ascii="Arial Narrow" w:hAnsi="Arial Narrow" w:cs="Arial Narrow"/>
                <w:b/>
                <w:bCs/>
                <w:color w:val="000000"/>
              </w:rPr>
            </w:pPr>
            <w:r w:rsidRPr="00F9369C">
              <w:rPr>
                <w:rFonts w:ascii="Arial Narrow" w:hAnsi="Arial Narrow" w:cs="Arial Narrow"/>
                <w:b/>
                <w:bCs/>
                <w:color w:val="000000"/>
              </w:rPr>
              <w:t>Assessment Criteria (AC)</w:t>
            </w:r>
          </w:p>
        </w:tc>
        <w:tc>
          <w:tcPr>
            <w:tcW w:w="9214" w:type="dxa"/>
            <w:gridSpan w:val="10"/>
            <w:vAlign w:val="center"/>
          </w:tcPr>
          <w:p w:rsidR="001859DC" w:rsidRPr="00F9369C" w:rsidRDefault="001859DC" w:rsidP="00F9369C">
            <w:pPr>
              <w:spacing w:line="216" w:lineRule="auto"/>
              <w:jc w:val="center"/>
              <w:rPr>
                <w:rFonts w:ascii="Arial Narrow" w:hAnsi="Arial Narrow" w:cs="Arial Narrow"/>
                <w:b/>
                <w:bCs/>
                <w:color w:val="000000"/>
              </w:rPr>
            </w:pPr>
            <w:r w:rsidRPr="00F9369C">
              <w:rPr>
                <w:rFonts w:ascii="Arial Narrow" w:hAnsi="Arial Narrow" w:cs="Arial Narrow"/>
                <w:b/>
                <w:bCs/>
                <w:color w:val="000000"/>
              </w:rPr>
              <w:t>Sufficiency Descriptors</w:t>
            </w:r>
          </w:p>
          <w:p w:rsidR="001859DC" w:rsidRPr="00F9369C" w:rsidRDefault="001859DC" w:rsidP="00F9369C">
            <w:pPr>
              <w:spacing w:line="216" w:lineRule="auto"/>
              <w:jc w:val="center"/>
              <w:rPr>
                <w:rFonts w:ascii="Arial Narrow" w:hAnsi="Arial Narrow" w:cs="Arial Narrow"/>
                <w:i/>
                <w:iCs/>
                <w:color w:val="000000"/>
                <w:sz w:val="20"/>
                <w:szCs w:val="20"/>
              </w:rPr>
            </w:pPr>
            <w:r w:rsidRPr="00F9369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1982" w:type="dxa"/>
            <w:vAlign w:val="center"/>
          </w:tcPr>
          <w:p w:rsidR="001859DC" w:rsidRPr="00F9369C" w:rsidRDefault="001859DC" w:rsidP="00F9369C">
            <w:pPr>
              <w:spacing w:line="216" w:lineRule="auto"/>
              <w:jc w:val="center"/>
              <w:rPr>
                <w:rFonts w:ascii="Arial Narrow" w:hAnsi="Arial Narrow" w:cs="Arial Narrow"/>
                <w:b/>
                <w:bCs/>
                <w:color w:val="000000"/>
              </w:rPr>
            </w:pPr>
            <w:r w:rsidRPr="00F9369C">
              <w:rPr>
                <w:rFonts w:ascii="Arial Narrow" w:hAnsi="Arial Narrow" w:cs="Arial Narrow"/>
                <w:b/>
                <w:bCs/>
                <w:color w:val="000000"/>
              </w:rPr>
              <w:t>Assessor feedback on AC</w:t>
            </w:r>
          </w:p>
        </w:tc>
      </w:tr>
      <w:tr w:rsidR="001859DC" w:rsidRPr="0012540C" w:rsidTr="00D66D93">
        <w:trPr>
          <w:trHeight w:val="181"/>
        </w:trPr>
        <w:tc>
          <w:tcPr>
            <w:tcW w:w="1980" w:type="dxa"/>
            <w:vMerge w:val="restart"/>
          </w:tcPr>
          <w:p w:rsidR="001859DC" w:rsidRPr="004871D1" w:rsidRDefault="001859DC" w:rsidP="0012540C">
            <w:pPr>
              <w:spacing w:line="216" w:lineRule="auto"/>
              <w:jc w:val="left"/>
              <w:rPr>
                <w:rFonts w:ascii="Arial Narrow" w:hAnsi="Arial Narrow"/>
                <w:color w:val="000000"/>
                <w:sz w:val="20"/>
                <w:szCs w:val="20"/>
              </w:rPr>
            </w:pPr>
          </w:p>
          <w:p w:rsidR="001859DC" w:rsidRPr="004871D1" w:rsidRDefault="00095488" w:rsidP="0012540C">
            <w:pPr>
              <w:spacing w:line="216" w:lineRule="auto"/>
              <w:jc w:val="left"/>
              <w:rPr>
                <w:rFonts w:ascii="Arial Narrow" w:hAnsi="Arial Narrow"/>
                <w:color w:val="000000"/>
                <w:sz w:val="20"/>
                <w:szCs w:val="20"/>
              </w:rPr>
            </w:pPr>
            <w:r>
              <w:rPr>
                <w:rFonts w:ascii="Arial Narrow" w:hAnsi="Arial Narrow"/>
                <w:color w:val="000000"/>
                <w:sz w:val="20"/>
                <w:szCs w:val="20"/>
              </w:rPr>
              <w:t>AC 2.</w:t>
            </w:r>
            <w:r w:rsidR="001859DC" w:rsidRPr="004871D1">
              <w:rPr>
                <w:rFonts w:ascii="Arial Narrow" w:hAnsi="Arial Narrow"/>
                <w:color w:val="000000"/>
                <w:sz w:val="20"/>
                <w:szCs w:val="20"/>
              </w:rPr>
              <w:t>1</w:t>
            </w:r>
          </w:p>
          <w:p w:rsidR="001859DC" w:rsidRPr="004871D1" w:rsidRDefault="001859DC" w:rsidP="00AB4E6F">
            <w:pPr>
              <w:tabs>
                <w:tab w:val="center" w:pos="4153"/>
                <w:tab w:val="right" w:pos="8306"/>
              </w:tabs>
              <w:rPr>
                <w:rFonts w:ascii="Arial Narrow" w:hAnsi="Arial Narrow"/>
                <w:color w:val="000000"/>
              </w:rPr>
            </w:pPr>
            <w:r w:rsidRPr="004871D1">
              <w:rPr>
                <w:rFonts w:ascii="Arial Narrow" w:hAnsi="Arial Narrow" w:cs="Calibri"/>
                <w:sz w:val="20"/>
                <w:szCs w:val="20"/>
              </w:rPr>
              <w:t>Critically evaluate the impact of the enquiry and establish strategies for the development and maintenance of high levels of performance that take account of stakeholder needs, identified risks, challenges and diversity</w:t>
            </w:r>
          </w:p>
        </w:tc>
        <w:tc>
          <w:tcPr>
            <w:tcW w:w="3118" w:type="dxa"/>
            <w:gridSpan w:val="3"/>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t>Referral</w:t>
            </w:r>
          </w:p>
        </w:tc>
        <w:tc>
          <w:tcPr>
            <w:tcW w:w="2835" w:type="dxa"/>
            <w:gridSpan w:val="4"/>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t>Pass</w:t>
            </w:r>
          </w:p>
        </w:tc>
        <w:tc>
          <w:tcPr>
            <w:tcW w:w="3261" w:type="dxa"/>
            <w:gridSpan w:val="3"/>
          </w:tcPr>
          <w:p w:rsidR="001859DC" w:rsidRPr="0012540C" w:rsidRDefault="001859DC" w:rsidP="00F9369C">
            <w:pPr>
              <w:jc w:val="center"/>
              <w:rPr>
                <w:rFonts w:ascii="Arial Narrow" w:hAnsi="Arial Narrow" w:cs="Arial Narrow"/>
                <w:color w:val="000000"/>
              </w:rPr>
            </w:pPr>
            <w:smartTag w:uri="urn:schemas-microsoft-com:office:smarttags" w:element="place">
              <w:smartTag w:uri="urn:schemas-microsoft-com:office:smarttags" w:element="PlaceName">
                <w:r w:rsidRPr="0012540C">
                  <w:rPr>
                    <w:rFonts w:ascii="Arial Narrow" w:hAnsi="Arial Narrow" w:cs="Arial Narrow"/>
                    <w:b/>
                    <w:bCs/>
                    <w:color w:val="000000"/>
                    <w:sz w:val="20"/>
                    <w:szCs w:val="20"/>
                  </w:rPr>
                  <w:t>Good</w:t>
                </w:r>
              </w:smartTag>
              <w:r w:rsidRPr="0012540C">
                <w:rPr>
                  <w:rFonts w:ascii="Arial Narrow" w:hAnsi="Arial Narrow" w:cs="Arial Narrow"/>
                  <w:b/>
                  <w:bCs/>
                  <w:color w:val="000000"/>
                  <w:sz w:val="20"/>
                  <w:szCs w:val="20"/>
                </w:rPr>
                <w:t xml:space="preserve"> </w:t>
              </w:r>
              <w:smartTag w:uri="urn:schemas-microsoft-com:office:smarttags" w:element="PlaceType">
                <w:r w:rsidRPr="0012540C">
                  <w:rPr>
                    <w:rFonts w:ascii="Arial Narrow" w:hAnsi="Arial Narrow" w:cs="Arial Narrow"/>
                    <w:b/>
                    <w:bCs/>
                    <w:color w:val="000000"/>
                    <w:sz w:val="20"/>
                    <w:szCs w:val="20"/>
                  </w:rPr>
                  <w:t>Pass</w:t>
                </w:r>
              </w:smartTag>
            </w:smartTag>
          </w:p>
        </w:tc>
        <w:tc>
          <w:tcPr>
            <w:tcW w:w="1982" w:type="dxa"/>
            <w:vMerge w:val="restart"/>
            <w:vAlign w:val="center"/>
          </w:tcPr>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p w:rsidR="001859DC" w:rsidRPr="0012540C" w:rsidRDefault="001859DC" w:rsidP="00F9369C">
            <w:pPr>
              <w:spacing w:line="216" w:lineRule="auto"/>
              <w:jc w:val="center"/>
              <w:rPr>
                <w:rFonts w:ascii="Arial Narrow" w:hAnsi="Arial Narrow" w:cs="Arial Narrow"/>
                <w:b/>
                <w:bCs/>
                <w:color w:val="000000"/>
                <w:sz w:val="18"/>
                <w:szCs w:val="18"/>
              </w:rPr>
            </w:pPr>
          </w:p>
        </w:tc>
      </w:tr>
      <w:tr w:rsidR="001859DC" w:rsidRPr="0012540C" w:rsidTr="00D66D93">
        <w:trPr>
          <w:trHeight w:val="2128"/>
        </w:trPr>
        <w:tc>
          <w:tcPr>
            <w:tcW w:w="1980" w:type="dxa"/>
            <w:vMerge/>
          </w:tcPr>
          <w:p w:rsidR="001859DC" w:rsidRPr="0012540C" w:rsidRDefault="001859DC" w:rsidP="00F9369C">
            <w:pPr>
              <w:spacing w:line="216" w:lineRule="auto"/>
              <w:jc w:val="left"/>
              <w:rPr>
                <w:rFonts w:ascii="Arial Narrow" w:hAnsi="Arial Narrow" w:cs="Arial Narrow"/>
                <w:color w:val="000000"/>
              </w:rPr>
            </w:pPr>
          </w:p>
        </w:tc>
        <w:tc>
          <w:tcPr>
            <w:tcW w:w="3118" w:type="dxa"/>
            <w:gridSpan w:val="3"/>
            <w:vMerge w:val="restart"/>
          </w:tcPr>
          <w:p w:rsidR="00A77744" w:rsidRPr="00D5711B" w:rsidRDefault="00A77744" w:rsidP="00C271B5">
            <w:pPr>
              <w:numPr>
                <w:ilvl w:val="0"/>
                <w:numId w:val="6"/>
              </w:numPr>
              <w:tabs>
                <w:tab w:val="clear" w:pos="428"/>
                <w:tab w:val="num" w:pos="182"/>
              </w:tabs>
              <w:ind w:left="182" w:hanging="114"/>
              <w:jc w:val="left"/>
              <w:rPr>
                <w:rFonts w:ascii="Arial Narrow" w:hAnsi="Arial Narrow" w:cs="Arial Narrow"/>
                <w:color w:val="000000"/>
                <w:sz w:val="18"/>
                <w:szCs w:val="18"/>
              </w:rPr>
            </w:pPr>
            <w:r w:rsidRPr="00D5711B">
              <w:rPr>
                <w:rFonts w:ascii="Arial Narrow" w:hAnsi="Arial Narrow"/>
                <w:sz w:val="18"/>
                <w:szCs w:val="18"/>
              </w:rPr>
              <w:t>Evaluation insufficient so l</w:t>
            </w:r>
            <w:r w:rsidR="001859DC" w:rsidRPr="00D5711B">
              <w:rPr>
                <w:rFonts w:ascii="Arial Narrow" w:hAnsi="Arial Narrow"/>
                <w:sz w:val="18"/>
                <w:szCs w:val="18"/>
              </w:rPr>
              <w:t xml:space="preserve">ittle or no impact shown </w:t>
            </w:r>
            <w:r w:rsidR="001859DC" w:rsidRPr="008E6B87">
              <w:rPr>
                <w:rFonts w:ascii="Arial Narrow" w:hAnsi="Arial Narrow"/>
                <w:sz w:val="18"/>
                <w:szCs w:val="18"/>
              </w:rPr>
              <w:t xml:space="preserve">on the individual </w:t>
            </w:r>
            <w:r w:rsidRPr="008E6B87">
              <w:rPr>
                <w:rFonts w:ascii="Arial Narrow" w:hAnsi="Arial Narrow"/>
                <w:sz w:val="18"/>
                <w:szCs w:val="18"/>
              </w:rPr>
              <w:t xml:space="preserve">or </w:t>
            </w:r>
            <w:r w:rsidR="001859DC" w:rsidRPr="008E6B87">
              <w:rPr>
                <w:rFonts w:ascii="Arial Narrow" w:hAnsi="Arial Narrow"/>
                <w:sz w:val="18"/>
                <w:szCs w:val="18"/>
              </w:rPr>
              <w:t>the organisation</w:t>
            </w:r>
            <w:r w:rsidR="001859DC" w:rsidRPr="00D5711B">
              <w:rPr>
                <w:rFonts w:ascii="Arial Narrow" w:hAnsi="Arial Narrow"/>
                <w:sz w:val="18"/>
                <w:szCs w:val="18"/>
              </w:rPr>
              <w:t xml:space="preserve"> from the results of the enquir</w:t>
            </w:r>
            <w:r w:rsidRPr="00D5711B">
              <w:rPr>
                <w:rFonts w:ascii="Arial Narrow" w:hAnsi="Arial Narrow"/>
                <w:sz w:val="18"/>
                <w:szCs w:val="18"/>
              </w:rPr>
              <w:t>y</w:t>
            </w:r>
          </w:p>
          <w:p w:rsidR="008E6B87" w:rsidRPr="00304BCE" w:rsidRDefault="001859DC" w:rsidP="008E6B87">
            <w:pPr>
              <w:numPr>
                <w:ilvl w:val="0"/>
                <w:numId w:val="6"/>
              </w:numPr>
              <w:tabs>
                <w:tab w:val="clear" w:pos="428"/>
                <w:tab w:val="num" w:pos="182"/>
              </w:tabs>
              <w:ind w:left="182" w:hanging="114"/>
              <w:jc w:val="left"/>
              <w:rPr>
                <w:rFonts w:ascii="Arial Narrow" w:hAnsi="Arial Narrow" w:cs="Arial Narrow"/>
                <w:sz w:val="18"/>
                <w:szCs w:val="18"/>
              </w:rPr>
            </w:pPr>
            <w:r w:rsidRPr="00304BCE">
              <w:rPr>
                <w:rFonts w:ascii="Arial Narrow" w:hAnsi="Arial Narrow"/>
                <w:sz w:val="18"/>
                <w:szCs w:val="18"/>
              </w:rPr>
              <w:t xml:space="preserve">Improvement strategies </w:t>
            </w:r>
            <w:r w:rsidR="008E6B87" w:rsidRPr="00304BCE">
              <w:rPr>
                <w:rFonts w:ascii="Arial Narrow" w:hAnsi="Arial Narrow"/>
                <w:sz w:val="18"/>
                <w:szCs w:val="18"/>
              </w:rPr>
              <w:t>do not have potential to support, develop and maintain  high levels of performance</w:t>
            </w:r>
            <w:r w:rsidR="00A77744" w:rsidRPr="00304BCE">
              <w:rPr>
                <w:rFonts w:ascii="Arial Narrow" w:hAnsi="Arial Narrow"/>
                <w:sz w:val="18"/>
                <w:szCs w:val="18"/>
              </w:rPr>
              <w:t xml:space="preserve"> </w:t>
            </w:r>
          </w:p>
          <w:p w:rsidR="00A77744" w:rsidRPr="00D5711B" w:rsidRDefault="00A77744" w:rsidP="008E6B87">
            <w:pPr>
              <w:numPr>
                <w:ilvl w:val="0"/>
                <w:numId w:val="6"/>
              </w:numPr>
              <w:tabs>
                <w:tab w:val="clear" w:pos="428"/>
                <w:tab w:val="num" w:pos="182"/>
              </w:tabs>
              <w:ind w:left="182" w:hanging="114"/>
              <w:jc w:val="left"/>
              <w:rPr>
                <w:rFonts w:ascii="Arial Narrow" w:hAnsi="Arial Narrow" w:cs="Arial Narrow"/>
                <w:color w:val="000000"/>
                <w:sz w:val="18"/>
                <w:szCs w:val="18"/>
              </w:rPr>
            </w:pPr>
            <w:r w:rsidRPr="00D5711B">
              <w:rPr>
                <w:rFonts w:ascii="Arial Narrow" w:hAnsi="Arial Narrow"/>
                <w:sz w:val="18"/>
                <w:szCs w:val="18"/>
              </w:rPr>
              <w:t xml:space="preserve">Improvement strategies </w:t>
            </w:r>
            <w:r w:rsidR="001859DC" w:rsidRPr="00D5711B">
              <w:rPr>
                <w:rFonts w:ascii="Arial Narrow" w:hAnsi="Arial Narrow" w:cs="Arial Narrow"/>
                <w:color w:val="000000"/>
                <w:sz w:val="18"/>
                <w:szCs w:val="18"/>
              </w:rPr>
              <w:t xml:space="preserve">do not </w:t>
            </w:r>
            <w:r w:rsidR="001859DC" w:rsidRPr="00D5711B">
              <w:rPr>
                <w:rFonts w:ascii="Arial Narrow" w:hAnsi="Arial Narrow"/>
                <w:sz w:val="18"/>
                <w:szCs w:val="18"/>
              </w:rPr>
              <w:t>take account of the needs of key stakeholders</w:t>
            </w:r>
            <w:r w:rsidR="00C271B5" w:rsidRPr="00D5711B">
              <w:rPr>
                <w:rFonts w:ascii="Arial Narrow" w:hAnsi="Arial Narrow" w:cs="Arial Narrow"/>
                <w:color w:val="000000"/>
                <w:sz w:val="18"/>
                <w:szCs w:val="18"/>
              </w:rPr>
              <w:t xml:space="preserve">, risks, challenges and diversity </w:t>
            </w:r>
          </w:p>
        </w:tc>
        <w:tc>
          <w:tcPr>
            <w:tcW w:w="2835" w:type="dxa"/>
            <w:gridSpan w:val="4"/>
            <w:vMerge w:val="restart"/>
          </w:tcPr>
          <w:p w:rsidR="001859DC" w:rsidRPr="00D5711B" w:rsidRDefault="001859DC" w:rsidP="00D5711B">
            <w:pPr>
              <w:numPr>
                <w:ilvl w:val="0"/>
                <w:numId w:val="6"/>
              </w:numPr>
              <w:tabs>
                <w:tab w:val="clear" w:pos="428"/>
                <w:tab w:val="num" w:pos="182"/>
              </w:tabs>
              <w:ind w:left="182" w:hanging="114"/>
              <w:jc w:val="left"/>
              <w:rPr>
                <w:rFonts w:ascii="Arial Narrow" w:hAnsi="Arial Narrow" w:cs="Arial Narrow"/>
                <w:color w:val="000000"/>
                <w:sz w:val="18"/>
                <w:szCs w:val="18"/>
              </w:rPr>
            </w:pPr>
            <w:r w:rsidRPr="00D5711B">
              <w:rPr>
                <w:rFonts w:ascii="Arial Narrow" w:hAnsi="Arial Narrow"/>
                <w:sz w:val="18"/>
                <w:szCs w:val="18"/>
              </w:rPr>
              <w:t xml:space="preserve">The evidence presented from the enquiry demonstrates potential </w:t>
            </w:r>
            <w:r w:rsidR="00984F59" w:rsidRPr="00D5711B">
              <w:rPr>
                <w:rFonts w:ascii="Arial Narrow" w:hAnsi="Arial Narrow"/>
                <w:sz w:val="18"/>
                <w:szCs w:val="18"/>
              </w:rPr>
              <w:t xml:space="preserve">for </w:t>
            </w:r>
            <w:r w:rsidRPr="00D5711B">
              <w:rPr>
                <w:rFonts w:ascii="Arial Narrow" w:hAnsi="Arial Narrow"/>
                <w:sz w:val="18"/>
                <w:szCs w:val="18"/>
              </w:rPr>
              <w:t xml:space="preserve"> limited impact </w:t>
            </w:r>
            <w:r w:rsidRPr="008E6B87">
              <w:rPr>
                <w:rFonts w:ascii="Arial Narrow" w:hAnsi="Arial Narrow"/>
                <w:sz w:val="18"/>
                <w:szCs w:val="18"/>
              </w:rPr>
              <w:t>on the individual and the organisation</w:t>
            </w:r>
            <w:r w:rsidR="00A77744" w:rsidRPr="008E6B87">
              <w:rPr>
                <w:rFonts w:ascii="Arial Narrow" w:hAnsi="Arial Narrow" w:cs="Arial Narrow"/>
                <w:sz w:val="18"/>
                <w:szCs w:val="18"/>
              </w:rPr>
              <w:t xml:space="preserve"> a</w:t>
            </w:r>
            <w:r w:rsidR="00A77744" w:rsidRPr="00D5711B">
              <w:rPr>
                <w:rFonts w:ascii="Arial Narrow" w:hAnsi="Arial Narrow" w:cs="Arial Narrow"/>
                <w:color w:val="000000"/>
                <w:sz w:val="18"/>
                <w:szCs w:val="18"/>
              </w:rPr>
              <w:t xml:space="preserve">nd </w:t>
            </w:r>
            <w:r w:rsidRPr="00D5711B">
              <w:rPr>
                <w:rFonts w:ascii="Arial Narrow" w:hAnsi="Arial Narrow"/>
                <w:sz w:val="18"/>
                <w:szCs w:val="18"/>
              </w:rPr>
              <w:t>show</w:t>
            </w:r>
            <w:r w:rsidR="00D5711B">
              <w:rPr>
                <w:rFonts w:ascii="Arial Narrow" w:hAnsi="Arial Narrow"/>
                <w:sz w:val="18"/>
                <w:szCs w:val="18"/>
              </w:rPr>
              <w:t>s</w:t>
            </w:r>
            <w:r w:rsidRPr="00D5711B">
              <w:rPr>
                <w:rFonts w:ascii="Arial Narrow" w:hAnsi="Arial Narrow"/>
                <w:sz w:val="18"/>
                <w:szCs w:val="18"/>
              </w:rPr>
              <w:t xml:space="preserve"> some potential to deliver improvements</w:t>
            </w:r>
            <w:r w:rsidR="00984F59" w:rsidRPr="00D5711B">
              <w:rPr>
                <w:rFonts w:ascii="Arial Narrow" w:hAnsi="Arial Narrow"/>
                <w:sz w:val="18"/>
                <w:szCs w:val="18"/>
              </w:rPr>
              <w:t>,</w:t>
            </w:r>
            <w:r w:rsidR="00A77744" w:rsidRPr="00D5711B">
              <w:rPr>
                <w:rFonts w:ascii="Arial Narrow" w:hAnsi="Arial Narrow"/>
                <w:sz w:val="18"/>
                <w:szCs w:val="18"/>
              </w:rPr>
              <w:t xml:space="preserve"> while taking limited but sufficient </w:t>
            </w:r>
            <w:r w:rsidR="00D5711B">
              <w:rPr>
                <w:rFonts w:ascii="Arial Narrow" w:hAnsi="Arial Narrow"/>
                <w:sz w:val="18"/>
                <w:szCs w:val="18"/>
              </w:rPr>
              <w:t xml:space="preserve">account of </w:t>
            </w:r>
            <w:r w:rsidRPr="00D5711B">
              <w:rPr>
                <w:rFonts w:ascii="Arial Narrow" w:hAnsi="Arial Narrow"/>
                <w:sz w:val="18"/>
                <w:szCs w:val="18"/>
              </w:rPr>
              <w:t>key stakeholder</w:t>
            </w:r>
            <w:r w:rsidR="00D5711B">
              <w:rPr>
                <w:rFonts w:ascii="Arial Narrow" w:hAnsi="Arial Narrow"/>
                <w:sz w:val="18"/>
                <w:szCs w:val="18"/>
              </w:rPr>
              <w:t xml:space="preserve"> needs</w:t>
            </w:r>
            <w:r w:rsidR="00984F59" w:rsidRPr="00D5711B">
              <w:rPr>
                <w:rFonts w:ascii="Arial Narrow" w:hAnsi="Arial Narrow" w:cs="Arial Narrow"/>
                <w:color w:val="000000"/>
                <w:sz w:val="18"/>
                <w:szCs w:val="18"/>
              </w:rPr>
              <w:t xml:space="preserve"> and </w:t>
            </w:r>
            <w:r w:rsidRPr="00D5711B">
              <w:rPr>
                <w:rFonts w:ascii="Arial Narrow" w:hAnsi="Arial Narrow" w:cs="Arial Narrow"/>
                <w:color w:val="000000"/>
                <w:sz w:val="18"/>
                <w:szCs w:val="18"/>
              </w:rPr>
              <w:t xml:space="preserve"> </w:t>
            </w:r>
            <w:r w:rsidR="00984F59" w:rsidRPr="00D5711B">
              <w:rPr>
                <w:rFonts w:ascii="Arial Narrow" w:hAnsi="Arial Narrow" w:cs="Arial Narrow"/>
                <w:color w:val="000000"/>
                <w:sz w:val="18"/>
                <w:szCs w:val="18"/>
              </w:rPr>
              <w:t>include</w:t>
            </w:r>
            <w:r w:rsidR="00D5711B">
              <w:rPr>
                <w:rFonts w:ascii="Arial Narrow" w:hAnsi="Arial Narrow" w:cs="Arial Narrow"/>
                <w:color w:val="000000"/>
                <w:sz w:val="18"/>
                <w:szCs w:val="18"/>
              </w:rPr>
              <w:t>s the</w:t>
            </w:r>
            <w:r w:rsidR="00984F59" w:rsidRPr="00D5711B">
              <w:rPr>
                <w:rFonts w:ascii="Arial Narrow" w:hAnsi="Arial Narrow" w:cs="Arial Narrow"/>
                <w:color w:val="000000"/>
                <w:sz w:val="18"/>
                <w:szCs w:val="18"/>
              </w:rPr>
              <w:t xml:space="preserve"> </w:t>
            </w:r>
            <w:r w:rsidRPr="00D5711B">
              <w:rPr>
                <w:rFonts w:ascii="Arial Narrow" w:hAnsi="Arial Narrow" w:cs="Arial Narrow"/>
                <w:color w:val="000000"/>
                <w:sz w:val="18"/>
                <w:szCs w:val="18"/>
              </w:rPr>
              <w:t xml:space="preserve">means to deal with </w:t>
            </w:r>
            <w:r w:rsidR="00D5711B">
              <w:rPr>
                <w:rFonts w:ascii="Arial Narrow" w:hAnsi="Arial Narrow" w:cs="Arial Narrow"/>
                <w:color w:val="000000"/>
                <w:sz w:val="18"/>
                <w:szCs w:val="18"/>
              </w:rPr>
              <w:t xml:space="preserve">risks, challenges and </w:t>
            </w:r>
            <w:r w:rsidRPr="00D5711B">
              <w:rPr>
                <w:rFonts w:ascii="Arial Narrow" w:hAnsi="Arial Narrow" w:cs="Arial Narrow"/>
                <w:color w:val="000000"/>
                <w:sz w:val="18"/>
                <w:szCs w:val="18"/>
              </w:rPr>
              <w:t xml:space="preserve">diversity </w:t>
            </w:r>
            <w:r w:rsidR="00D5711B">
              <w:rPr>
                <w:rFonts w:ascii="Arial Narrow" w:hAnsi="Arial Narrow" w:cs="Arial Narrow"/>
                <w:color w:val="000000"/>
                <w:sz w:val="18"/>
                <w:szCs w:val="18"/>
              </w:rPr>
              <w:t>that have been identified</w:t>
            </w:r>
          </w:p>
        </w:tc>
        <w:tc>
          <w:tcPr>
            <w:tcW w:w="3261" w:type="dxa"/>
            <w:gridSpan w:val="3"/>
            <w:vMerge w:val="restart"/>
          </w:tcPr>
          <w:p w:rsidR="00D5711B" w:rsidRDefault="00D5711B" w:rsidP="00D5711B">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sz w:val="18"/>
                <w:szCs w:val="18"/>
              </w:rPr>
              <w:t xml:space="preserve">Ample and detailed </w:t>
            </w:r>
            <w:r w:rsidR="001859DC" w:rsidRPr="00D5711B">
              <w:rPr>
                <w:rFonts w:ascii="Arial Narrow" w:hAnsi="Arial Narrow"/>
                <w:sz w:val="18"/>
                <w:szCs w:val="18"/>
              </w:rPr>
              <w:t xml:space="preserve">evidence </w:t>
            </w:r>
            <w:r>
              <w:rPr>
                <w:rFonts w:ascii="Arial Narrow" w:hAnsi="Arial Narrow"/>
                <w:sz w:val="18"/>
                <w:szCs w:val="18"/>
              </w:rPr>
              <w:t>is p</w:t>
            </w:r>
            <w:r w:rsidR="001859DC" w:rsidRPr="00D5711B">
              <w:rPr>
                <w:rFonts w:ascii="Arial Narrow" w:hAnsi="Arial Narrow"/>
                <w:sz w:val="18"/>
                <w:szCs w:val="18"/>
              </w:rPr>
              <w:t xml:space="preserve">resented from the enquiry </w:t>
            </w:r>
            <w:r>
              <w:rPr>
                <w:rFonts w:ascii="Arial Narrow" w:hAnsi="Arial Narrow"/>
                <w:sz w:val="18"/>
                <w:szCs w:val="18"/>
              </w:rPr>
              <w:t>to demonstrate</w:t>
            </w:r>
            <w:r w:rsidR="001859DC" w:rsidRPr="00D5711B">
              <w:rPr>
                <w:rFonts w:ascii="Arial Narrow" w:hAnsi="Arial Narrow"/>
                <w:sz w:val="18"/>
                <w:szCs w:val="18"/>
              </w:rPr>
              <w:t xml:space="preserve"> significant and far reaching impact on the individual and the organisation</w:t>
            </w:r>
          </w:p>
          <w:p w:rsidR="001859DC" w:rsidRPr="00D5711B" w:rsidRDefault="00D5711B" w:rsidP="00D5711B">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sz w:val="18"/>
                <w:szCs w:val="18"/>
              </w:rPr>
              <w:t>I</w:t>
            </w:r>
            <w:r w:rsidR="001859DC" w:rsidRPr="00D5711B">
              <w:rPr>
                <w:rFonts w:ascii="Arial Narrow" w:hAnsi="Arial Narrow"/>
                <w:sz w:val="18"/>
                <w:szCs w:val="18"/>
              </w:rPr>
              <w:t xml:space="preserve">mprovement strategies show credible and quantified potential to deliver </w:t>
            </w:r>
            <w:r>
              <w:rPr>
                <w:rFonts w:ascii="Arial Narrow" w:hAnsi="Arial Narrow"/>
                <w:sz w:val="18"/>
                <w:szCs w:val="18"/>
              </w:rPr>
              <w:t xml:space="preserve">significant </w:t>
            </w:r>
            <w:r w:rsidR="001859DC" w:rsidRPr="00D5711B">
              <w:rPr>
                <w:rFonts w:ascii="Arial Narrow" w:hAnsi="Arial Narrow"/>
                <w:sz w:val="18"/>
                <w:szCs w:val="18"/>
              </w:rPr>
              <w:t>improvements</w:t>
            </w:r>
            <w:r w:rsidR="00984F59" w:rsidRPr="00D5711B">
              <w:rPr>
                <w:rFonts w:ascii="Arial Narrow" w:hAnsi="Arial Narrow"/>
                <w:sz w:val="18"/>
                <w:szCs w:val="18"/>
              </w:rPr>
              <w:t xml:space="preserve">, </w:t>
            </w:r>
            <w:r>
              <w:rPr>
                <w:rFonts w:ascii="Arial Narrow" w:hAnsi="Arial Narrow"/>
                <w:sz w:val="18"/>
                <w:szCs w:val="18"/>
              </w:rPr>
              <w:t xml:space="preserve">while thoroughly taking </w:t>
            </w:r>
            <w:r w:rsidR="001859DC" w:rsidRPr="00D5711B">
              <w:rPr>
                <w:rFonts w:ascii="Arial Narrow" w:hAnsi="Arial Narrow"/>
                <w:sz w:val="18"/>
                <w:szCs w:val="18"/>
              </w:rPr>
              <w:t>account of the needs of range of stakeholders</w:t>
            </w:r>
            <w:r w:rsidR="00984F59" w:rsidRPr="00D5711B">
              <w:rPr>
                <w:rFonts w:ascii="Arial Narrow" w:hAnsi="Arial Narrow" w:cs="Arial Narrow"/>
                <w:color w:val="000000"/>
                <w:sz w:val="18"/>
                <w:szCs w:val="18"/>
              </w:rPr>
              <w:t xml:space="preserve"> including </w:t>
            </w:r>
            <w:r w:rsidR="001859DC" w:rsidRPr="00D5711B">
              <w:rPr>
                <w:rFonts w:ascii="Arial Narrow" w:hAnsi="Arial Narrow" w:cs="Arial Narrow"/>
                <w:color w:val="000000"/>
                <w:sz w:val="18"/>
                <w:szCs w:val="18"/>
              </w:rPr>
              <w:t>detailed plans for management of diversity and risk</w:t>
            </w:r>
          </w:p>
        </w:tc>
        <w:tc>
          <w:tcPr>
            <w:tcW w:w="1982" w:type="dxa"/>
            <w:vMerge/>
            <w:vAlign w:val="center"/>
          </w:tcPr>
          <w:p w:rsidR="001859DC" w:rsidRPr="0012540C" w:rsidRDefault="001859DC" w:rsidP="00F9369C">
            <w:pPr>
              <w:spacing w:line="216" w:lineRule="auto"/>
              <w:jc w:val="center"/>
              <w:rPr>
                <w:rFonts w:ascii="Arial Narrow" w:hAnsi="Arial Narrow" w:cs="Arial Narrow"/>
                <w:b/>
                <w:bCs/>
                <w:color w:val="000000"/>
                <w:sz w:val="18"/>
                <w:szCs w:val="18"/>
              </w:rPr>
            </w:pPr>
          </w:p>
        </w:tc>
      </w:tr>
      <w:tr w:rsidR="001859DC" w:rsidRPr="008F570C" w:rsidTr="00D66D93">
        <w:trPr>
          <w:trHeight w:val="253"/>
        </w:trPr>
        <w:tc>
          <w:tcPr>
            <w:tcW w:w="1980" w:type="dxa"/>
            <w:vMerge/>
          </w:tcPr>
          <w:p w:rsidR="001859DC" w:rsidRPr="00F9369C" w:rsidRDefault="001859DC" w:rsidP="00F9369C">
            <w:pPr>
              <w:spacing w:line="216" w:lineRule="auto"/>
              <w:jc w:val="left"/>
              <w:rPr>
                <w:rFonts w:ascii="Arial Narrow" w:hAnsi="Arial Narrow" w:cs="Arial Narrow"/>
                <w:color w:val="000000"/>
              </w:rPr>
            </w:pPr>
          </w:p>
        </w:tc>
        <w:tc>
          <w:tcPr>
            <w:tcW w:w="3118" w:type="dxa"/>
            <w:gridSpan w:val="3"/>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2835" w:type="dxa"/>
            <w:gridSpan w:val="4"/>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3261" w:type="dxa"/>
            <w:gridSpan w:val="3"/>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1982" w:type="dxa"/>
            <w:vAlign w:val="center"/>
          </w:tcPr>
          <w:p w:rsidR="001859DC" w:rsidRPr="00F9369C" w:rsidRDefault="001859DC" w:rsidP="00F9369C">
            <w:pPr>
              <w:spacing w:line="216" w:lineRule="auto"/>
              <w:jc w:val="center"/>
              <w:rPr>
                <w:rFonts w:ascii="Arial Narrow" w:hAnsi="Arial Narrow" w:cs="Arial Narrow"/>
                <w:color w:val="000000"/>
                <w:sz w:val="20"/>
                <w:szCs w:val="20"/>
              </w:rPr>
            </w:pPr>
            <w:smartTag w:uri="urn:schemas-microsoft-com:office:smarttags" w:element="place">
              <w:smartTag w:uri="urn:schemas-microsoft-com:office:smarttags" w:element="PlaceName">
                <w:r>
                  <w:rPr>
                    <w:rFonts w:ascii="Arial Narrow" w:hAnsi="Arial Narrow" w:cs="Arial Narrow"/>
                    <w:color w:val="000000"/>
                    <w:sz w:val="20"/>
                    <w:szCs w:val="20"/>
                  </w:rPr>
                  <w:t>Good</w:t>
                </w:r>
              </w:smartTag>
              <w:r>
                <w:rPr>
                  <w:rFonts w:ascii="Arial Narrow" w:hAnsi="Arial Narrow" w:cs="Arial Narrow"/>
                  <w:color w:val="000000"/>
                  <w:sz w:val="20"/>
                  <w:szCs w:val="20"/>
                </w:rPr>
                <w:t xml:space="preserve"> </w:t>
              </w:r>
              <w:smartTag w:uri="urn:schemas-microsoft-com:office:smarttags" w:element="PlaceType">
                <w:r>
                  <w:rPr>
                    <w:rFonts w:ascii="Arial Narrow" w:hAnsi="Arial Narrow" w:cs="Arial Narrow"/>
                    <w:color w:val="000000"/>
                    <w:sz w:val="20"/>
                    <w:szCs w:val="20"/>
                  </w:rPr>
                  <w:t>Pass</w:t>
                </w:r>
              </w:smartTag>
            </w:smartTag>
            <w:r>
              <w:rPr>
                <w:rFonts w:ascii="Arial Narrow" w:hAnsi="Arial Narrow" w:cs="Arial Narrow"/>
                <w:color w:val="000000"/>
                <w:sz w:val="20"/>
                <w:szCs w:val="20"/>
              </w:rPr>
              <w:t xml:space="preserve"> / </w:t>
            </w:r>
            <w:r w:rsidRPr="00F9369C">
              <w:rPr>
                <w:rFonts w:ascii="Arial Narrow" w:hAnsi="Arial Narrow" w:cs="Arial Narrow"/>
                <w:color w:val="000000"/>
                <w:sz w:val="20"/>
                <w:szCs w:val="20"/>
              </w:rPr>
              <w:t xml:space="preserve">Pass </w:t>
            </w:r>
            <w:r>
              <w:rPr>
                <w:rFonts w:ascii="Arial Narrow" w:hAnsi="Arial Narrow" w:cs="Arial Narrow"/>
                <w:color w:val="000000"/>
                <w:sz w:val="20"/>
                <w:szCs w:val="20"/>
              </w:rPr>
              <w:t xml:space="preserve">/ </w:t>
            </w:r>
            <w:r w:rsidRPr="00F9369C">
              <w:rPr>
                <w:rFonts w:ascii="Arial Narrow" w:hAnsi="Arial Narrow" w:cs="Arial Narrow"/>
                <w:color w:val="000000"/>
                <w:sz w:val="20"/>
                <w:szCs w:val="20"/>
              </w:rPr>
              <w:t>Referral</w:t>
            </w:r>
          </w:p>
        </w:tc>
      </w:tr>
      <w:tr w:rsidR="001859DC" w:rsidRPr="0012540C" w:rsidTr="00D66D93">
        <w:trPr>
          <w:trHeight w:val="179"/>
        </w:trPr>
        <w:tc>
          <w:tcPr>
            <w:tcW w:w="1980" w:type="dxa"/>
            <w:vMerge w:val="restart"/>
          </w:tcPr>
          <w:p w:rsidR="001859DC" w:rsidRPr="004871D1" w:rsidRDefault="00095488" w:rsidP="00F9369C">
            <w:pPr>
              <w:spacing w:line="216" w:lineRule="auto"/>
              <w:jc w:val="left"/>
              <w:rPr>
                <w:rFonts w:ascii="Arial Narrow" w:hAnsi="Arial Narrow"/>
                <w:color w:val="000000"/>
                <w:sz w:val="20"/>
                <w:szCs w:val="20"/>
              </w:rPr>
            </w:pPr>
            <w:r>
              <w:rPr>
                <w:rFonts w:ascii="Arial Narrow" w:hAnsi="Arial Narrow"/>
                <w:color w:val="000000"/>
                <w:sz w:val="20"/>
                <w:szCs w:val="20"/>
              </w:rPr>
              <w:t>AC 2.</w:t>
            </w:r>
            <w:r w:rsidR="001859DC" w:rsidRPr="004871D1">
              <w:rPr>
                <w:rFonts w:ascii="Arial Narrow" w:hAnsi="Arial Narrow"/>
                <w:color w:val="000000"/>
                <w:sz w:val="20"/>
                <w:szCs w:val="20"/>
              </w:rPr>
              <w:t>2</w:t>
            </w:r>
          </w:p>
          <w:p w:rsidR="001859DC" w:rsidRPr="004871D1" w:rsidRDefault="001859DC" w:rsidP="00FF03FE">
            <w:pPr>
              <w:pStyle w:val="Header"/>
              <w:jc w:val="left"/>
              <w:rPr>
                <w:rFonts w:ascii="Arial Narrow" w:hAnsi="Arial Narrow"/>
                <w:color w:val="000000"/>
                <w:sz w:val="20"/>
                <w:szCs w:val="20"/>
                <w:lang w:eastAsia="en-GB"/>
              </w:rPr>
            </w:pPr>
            <w:r w:rsidRPr="004871D1">
              <w:rPr>
                <w:rFonts w:ascii="Arial Narrow" w:hAnsi="Arial Narrow" w:cs="Calibri"/>
                <w:sz w:val="20"/>
                <w:szCs w:val="20"/>
              </w:rPr>
              <w:t xml:space="preserve">Engage effectively with collaborative networks to add value and ensure </w:t>
            </w:r>
            <w:r w:rsidRPr="004871D1">
              <w:rPr>
                <w:rFonts w:ascii="Arial Narrow" w:hAnsi="Arial Narrow" w:cs="Calibri"/>
                <w:sz w:val="20"/>
                <w:szCs w:val="20"/>
              </w:rPr>
              <w:lastRenderedPageBreak/>
              <w:t>sustainability of high levels of performance</w:t>
            </w:r>
          </w:p>
        </w:tc>
        <w:tc>
          <w:tcPr>
            <w:tcW w:w="3118" w:type="dxa"/>
            <w:gridSpan w:val="3"/>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lastRenderedPageBreak/>
              <w:t xml:space="preserve">Referral </w:t>
            </w:r>
          </w:p>
        </w:tc>
        <w:tc>
          <w:tcPr>
            <w:tcW w:w="2835" w:type="dxa"/>
            <w:gridSpan w:val="4"/>
          </w:tcPr>
          <w:p w:rsidR="001859DC" w:rsidRPr="0012540C" w:rsidRDefault="001859DC" w:rsidP="00F9369C">
            <w:pPr>
              <w:jc w:val="center"/>
              <w:rPr>
                <w:rFonts w:ascii="Arial Narrow" w:hAnsi="Arial Narrow" w:cs="Arial Narrow"/>
                <w:color w:val="000000"/>
              </w:rPr>
            </w:pPr>
            <w:r w:rsidRPr="0012540C">
              <w:rPr>
                <w:rFonts w:ascii="Arial Narrow" w:hAnsi="Arial Narrow" w:cs="Arial Narrow"/>
                <w:b/>
                <w:bCs/>
                <w:color w:val="000000"/>
                <w:sz w:val="20"/>
                <w:szCs w:val="20"/>
              </w:rPr>
              <w:t>Pass</w:t>
            </w:r>
          </w:p>
        </w:tc>
        <w:tc>
          <w:tcPr>
            <w:tcW w:w="3261" w:type="dxa"/>
            <w:gridSpan w:val="3"/>
          </w:tcPr>
          <w:p w:rsidR="001859DC" w:rsidRPr="0012540C" w:rsidRDefault="001859DC" w:rsidP="00F9369C">
            <w:pPr>
              <w:jc w:val="center"/>
              <w:rPr>
                <w:rFonts w:ascii="Arial Narrow" w:hAnsi="Arial Narrow" w:cs="Arial Narrow"/>
                <w:color w:val="000000"/>
              </w:rPr>
            </w:pPr>
            <w:smartTag w:uri="urn:schemas-microsoft-com:office:smarttags" w:element="place">
              <w:smartTag w:uri="urn:schemas-microsoft-com:office:smarttags" w:element="PlaceName">
                <w:r w:rsidRPr="0012540C">
                  <w:rPr>
                    <w:rFonts w:ascii="Arial Narrow" w:hAnsi="Arial Narrow" w:cs="Arial Narrow"/>
                    <w:b/>
                    <w:bCs/>
                    <w:color w:val="000000"/>
                    <w:sz w:val="20"/>
                    <w:szCs w:val="20"/>
                  </w:rPr>
                  <w:t>Good</w:t>
                </w:r>
              </w:smartTag>
              <w:r w:rsidRPr="0012540C">
                <w:rPr>
                  <w:rFonts w:ascii="Arial Narrow" w:hAnsi="Arial Narrow" w:cs="Arial Narrow"/>
                  <w:b/>
                  <w:bCs/>
                  <w:color w:val="000000"/>
                  <w:sz w:val="20"/>
                  <w:szCs w:val="20"/>
                </w:rPr>
                <w:t xml:space="preserve"> </w:t>
              </w:r>
              <w:smartTag w:uri="urn:schemas-microsoft-com:office:smarttags" w:element="PlaceType">
                <w:r w:rsidRPr="0012540C">
                  <w:rPr>
                    <w:rFonts w:ascii="Arial Narrow" w:hAnsi="Arial Narrow" w:cs="Arial Narrow"/>
                    <w:b/>
                    <w:bCs/>
                    <w:color w:val="000000"/>
                    <w:sz w:val="20"/>
                    <w:szCs w:val="20"/>
                  </w:rPr>
                  <w:t>Pass</w:t>
                </w:r>
              </w:smartTag>
            </w:smartTag>
            <w:r w:rsidRPr="0012540C">
              <w:rPr>
                <w:rFonts w:ascii="Arial Narrow" w:hAnsi="Arial Narrow" w:cs="Arial Narrow"/>
                <w:b/>
                <w:bCs/>
                <w:color w:val="000000"/>
                <w:sz w:val="20"/>
                <w:szCs w:val="20"/>
              </w:rPr>
              <w:t xml:space="preserve"> </w:t>
            </w:r>
          </w:p>
        </w:tc>
        <w:tc>
          <w:tcPr>
            <w:tcW w:w="1982" w:type="dxa"/>
            <w:vAlign w:val="center"/>
          </w:tcPr>
          <w:p w:rsidR="001859DC" w:rsidRPr="0012540C" w:rsidRDefault="001859DC" w:rsidP="00F9369C">
            <w:pPr>
              <w:spacing w:line="216" w:lineRule="auto"/>
              <w:jc w:val="center"/>
              <w:rPr>
                <w:rFonts w:ascii="Arial Narrow" w:hAnsi="Arial Narrow" w:cs="Arial Narrow"/>
                <w:b/>
                <w:bCs/>
                <w:color w:val="000000"/>
              </w:rPr>
            </w:pPr>
            <w:r w:rsidRPr="0012540C">
              <w:rPr>
                <w:rFonts w:ascii="Arial Narrow" w:hAnsi="Arial Narrow" w:cs="Arial Narrow"/>
                <w:b/>
                <w:bCs/>
                <w:color w:val="000000"/>
              </w:rPr>
              <w:t>Assessor feedback on AC</w:t>
            </w:r>
          </w:p>
        </w:tc>
      </w:tr>
      <w:tr w:rsidR="001859DC" w:rsidRPr="0012540C" w:rsidTr="00D66D93">
        <w:trPr>
          <w:trHeight w:val="312"/>
        </w:trPr>
        <w:tc>
          <w:tcPr>
            <w:tcW w:w="1980" w:type="dxa"/>
            <w:vMerge/>
          </w:tcPr>
          <w:p w:rsidR="001859DC" w:rsidRPr="0012540C" w:rsidRDefault="001859DC" w:rsidP="00F9369C">
            <w:pPr>
              <w:spacing w:line="216" w:lineRule="auto"/>
              <w:jc w:val="left"/>
              <w:rPr>
                <w:rFonts w:ascii="Arial Narrow" w:hAnsi="Arial Narrow"/>
                <w:color w:val="000000"/>
                <w:sz w:val="20"/>
                <w:szCs w:val="20"/>
              </w:rPr>
            </w:pPr>
          </w:p>
        </w:tc>
        <w:tc>
          <w:tcPr>
            <w:tcW w:w="3118" w:type="dxa"/>
            <w:gridSpan w:val="3"/>
            <w:vMerge w:val="restart"/>
          </w:tcPr>
          <w:p w:rsidR="00082008" w:rsidRPr="00082008" w:rsidRDefault="00843236" w:rsidP="00082008">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Insufficient </w:t>
            </w:r>
            <w:r w:rsidR="00082008">
              <w:rPr>
                <w:rFonts w:ascii="Arial Narrow" w:hAnsi="Arial Narrow" w:cs="Arial Narrow"/>
                <w:color w:val="000000"/>
                <w:sz w:val="18"/>
                <w:szCs w:val="18"/>
              </w:rPr>
              <w:t>e</w:t>
            </w:r>
            <w:r w:rsidR="00557322">
              <w:rPr>
                <w:rFonts w:ascii="Arial Narrow" w:hAnsi="Arial Narrow" w:cs="Arial Narrow"/>
                <w:color w:val="000000"/>
                <w:sz w:val="18"/>
                <w:szCs w:val="18"/>
              </w:rPr>
              <w:t>ngagement with collaborative network</w:t>
            </w:r>
            <w:r>
              <w:rPr>
                <w:rFonts w:ascii="Arial Narrow" w:hAnsi="Arial Narrow" w:cs="Arial Narrow"/>
                <w:color w:val="000000"/>
                <w:sz w:val="18"/>
                <w:szCs w:val="18"/>
              </w:rPr>
              <w:t>s</w:t>
            </w:r>
          </w:p>
          <w:p w:rsidR="001859DC" w:rsidRPr="00984F59" w:rsidRDefault="00843236" w:rsidP="00843236">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lastRenderedPageBreak/>
              <w:t>Little or no evidence of adding value or of</w:t>
            </w:r>
            <w:r w:rsidR="001859DC" w:rsidRPr="00984F59">
              <w:rPr>
                <w:rFonts w:ascii="Arial Narrow" w:hAnsi="Arial Narrow" w:cs="Arial Narrow"/>
                <w:color w:val="000000"/>
                <w:sz w:val="18"/>
                <w:szCs w:val="18"/>
              </w:rPr>
              <w:t xml:space="preserve"> supporting sustainability of </w:t>
            </w:r>
            <w:r w:rsidR="00984F59">
              <w:rPr>
                <w:rFonts w:ascii="Arial Narrow" w:hAnsi="Arial Narrow" w:cs="Arial Narrow"/>
                <w:color w:val="000000"/>
                <w:sz w:val="18"/>
                <w:szCs w:val="18"/>
              </w:rPr>
              <w:t xml:space="preserve">high level </w:t>
            </w:r>
            <w:r w:rsidR="001859DC" w:rsidRPr="00984F59">
              <w:rPr>
                <w:rFonts w:ascii="Arial Narrow" w:hAnsi="Arial Narrow" w:cs="Arial Narrow"/>
                <w:color w:val="000000"/>
                <w:sz w:val="18"/>
                <w:szCs w:val="18"/>
              </w:rPr>
              <w:t>performance</w:t>
            </w:r>
          </w:p>
        </w:tc>
        <w:tc>
          <w:tcPr>
            <w:tcW w:w="2835" w:type="dxa"/>
            <w:gridSpan w:val="4"/>
            <w:vMerge w:val="restart"/>
          </w:tcPr>
          <w:p w:rsidR="001859DC" w:rsidRPr="0012540C" w:rsidRDefault="001859DC" w:rsidP="00984F59">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Evidence of active </w:t>
            </w:r>
            <w:r w:rsidR="00984F59">
              <w:rPr>
                <w:rFonts w:ascii="Arial Narrow" w:hAnsi="Arial Narrow" w:cs="Arial Narrow"/>
                <w:color w:val="000000"/>
                <w:sz w:val="18"/>
                <w:szCs w:val="18"/>
              </w:rPr>
              <w:t>engagement with a collaborative network</w:t>
            </w:r>
            <w:r>
              <w:rPr>
                <w:rFonts w:ascii="Arial Narrow" w:hAnsi="Arial Narrow" w:cs="Arial Narrow"/>
                <w:color w:val="000000"/>
                <w:sz w:val="18"/>
                <w:szCs w:val="18"/>
              </w:rPr>
              <w:t xml:space="preserve"> that shows </w:t>
            </w:r>
            <w:r>
              <w:rPr>
                <w:rFonts w:ascii="Arial Narrow" w:hAnsi="Arial Narrow" w:cs="Arial Narrow"/>
                <w:color w:val="000000"/>
                <w:sz w:val="18"/>
                <w:szCs w:val="18"/>
              </w:rPr>
              <w:lastRenderedPageBreak/>
              <w:t xml:space="preserve">some evidence of adding value and supporting sustainability </w:t>
            </w:r>
            <w:r w:rsidRPr="00304BCE">
              <w:rPr>
                <w:rFonts w:ascii="Arial Narrow" w:hAnsi="Arial Narrow" w:cs="Arial Narrow"/>
                <w:sz w:val="18"/>
                <w:szCs w:val="18"/>
              </w:rPr>
              <w:t xml:space="preserve">of </w:t>
            </w:r>
            <w:r w:rsidR="008E6B87" w:rsidRPr="00304BCE">
              <w:rPr>
                <w:rFonts w:ascii="Arial Narrow" w:hAnsi="Arial Narrow" w:cs="Arial Narrow"/>
                <w:sz w:val="18"/>
                <w:szCs w:val="18"/>
              </w:rPr>
              <w:t xml:space="preserve">high level </w:t>
            </w:r>
            <w:r>
              <w:rPr>
                <w:rFonts w:ascii="Arial Narrow" w:hAnsi="Arial Narrow" w:cs="Arial Narrow"/>
                <w:color w:val="000000"/>
                <w:sz w:val="18"/>
                <w:szCs w:val="18"/>
              </w:rPr>
              <w:t>performance</w:t>
            </w:r>
          </w:p>
        </w:tc>
        <w:tc>
          <w:tcPr>
            <w:tcW w:w="3261" w:type="dxa"/>
            <w:gridSpan w:val="3"/>
            <w:vMerge w:val="restart"/>
          </w:tcPr>
          <w:p w:rsidR="00082008" w:rsidRDefault="00082008" w:rsidP="00082008">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Clear evidence of extensive proactive </w:t>
            </w:r>
            <w:r w:rsidR="00984F59">
              <w:rPr>
                <w:rFonts w:ascii="Arial Narrow" w:hAnsi="Arial Narrow" w:cs="Arial Narrow"/>
                <w:color w:val="000000"/>
                <w:sz w:val="18"/>
                <w:szCs w:val="18"/>
              </w:rPr>
              <w:t>engagement with collaborative network</w:t>
            </w:r>
            <w:r>
              <w:rPr>
                <w:rFonts w:ascii="Arial Narrow" w:hAnsi="Arial Narrow" w:cs="Arial Narrow"/>
                <w:color w:val="000000"/>
                <w:sz w:val="18"/>
                <w:szCs w:val="18"/>
              </w:rPr>
              <w:t>s</w:t>
            </w:r>
          </w:p>
          <w:p w:rsidR="001859DC" w:rsidRPr="00984F59" w:rsidRDefault="00082008" w:rsidP="00082008">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lastRenderedPageBreak/>
              <w:t>Ample</w:t>
            </w:r>
            <w:r w:rsidR="001859DC" w:rsidRPr="00984F59">
              <w:rPr>
                <w:rFonts w:ascii="Arial Narrow" w:hAnsi="Arial Narrow" w:cs="Arial Narrow"/>
                <w:color w:val="000000"/>
                <w:sz w:val="18"/>
                <w:szCs w:val="18"/>
              </w:rPr>
              <w:t xml:space="preserve"> </w:t>
            </w:r>
            <w:r w:rsidR="00984F59">
              <w:rPr>
                <w:rFonts w:ascii="Arial Narrow" w:hAnsi="Arial Narrow" w:cs="Arial Narrow"/>
                <w:color w:val="000000"/>
                <w:sz w:val="18"/>
                <w:szCs w:val="18"/>
              </w:rPr>
              <w:t>demonstration of how it has</w:t>
            </w:r>
            <w:r w:rsidR="001859DC" w:rsidRPr="00984F59">
              <w:rPr>
                <w:rFonts w:ascii="Arial Narrow" w:hAnsi="Arial Narrow" w:cs="Arial Narrow"/>
                <w:color w:val="000000"/>
                <w:sz w:val="18"/>
                <w:szCs w:val="18"/>
              </w:rPr>
              <w:t xml:space="preserve"> </w:t>
            </w:r>
            <w:r>
              <w:rPr>
                <w:rFonts w:ascii="Arial Narrow" w:hAnsi="Arial Narrow" w:cs="Arial Narrow"/>
                <w:color w:val="000000"/>
                <w:sz w:val="18"/>
                <w:szCs w:val="18"/>
              </w:rPr>
              <w:t xml:space="preserve">effectively </w:t>
            </w:r>
            <w:r w:rsidR="001859DC" w:rsidRPr="00984F59">
              <w:rPr>
                <w:rFonts w:ascii="Arial Narrow" w:hAnsi="Arial Narrow" w:cs="Arial Narrow"/>
                <w:color w:val="000000"/>
                <w:sz w:val="18"/>
                <w:szCs w:val="18"/>
              </w:rPr>
              <w:t xml:space="preserve">added </w:t>
            </w:r>
            <w:r>
              <w:rPr>
                <w:rFonts w:ascii="Arial Narrow" w:hAnsi="Arial Narrow" w:cs="Arial Narrow"/>
                <w:color w:val="000000"/>
                <w:sz w:val="18"/>
                <w:szCs w:val="18"/>
              </w:rPr>
              <w:t xml:space="preserve">significant </w:t>
            </w:r>
            <w:r w:rsidR="001859DC" w:rsidRPr="00984F59">
              <w:rPr>
                <w:rFonts w:ascii="Arial Narrow" w:hAnsi="Arial Narrow" w:cs="Arial Narrow"/>
                <w:color w:val="000000"/>
                <w:sz w:val="18"/>
                <w:szCs w:val="18"/>
              </w:rPr>
              <w:t>value and supported sustainability of performance</w:t>
            </w:r>
          </w:p>
        </w:tc>
        <w:tc>
          <w:tcPr>
            <w:tcW w:w="1982" w:type="dxa"/>
            <w:vAlign w:val="center"/>
          </w:tcPr>
          <w:p w:rsidR="001859DC" w:rsidRPr="0012540C" w:rsidRDefault="001859DC" w:rsidP="00F9369C">
            <w:pPr>
              <w:spacing w:line="216" w:lineRule="auto"/>
              <w:jc w:val="center"/>
              <w:rPr>
                <w:rFonts w:ascii="Arial Narrow" w:hAnsi="Arial Narrow" w:cs="Arial Narrow"/>
                <w:color w:val="000000"/>
                <w:sz w:val="18"/>
                <w:szCs w:val="18"/>
              </w:rPr>
            </w:pPr>
          </w:p>
          <w:p w:rsidR="001859DC" w:rsidRPr="0012540C" w:rsidRDefault="001859DC" w:rsidP="00F9369C">
            <w:pPr>
              <w:spacing w:line="216" w:lineRule="auto"/>
              <w:jc w:val="center"/>
              <w:rPr>
                <w:rFonts w:ascii="Arial Narrow" w:hAnsi="Arial Narrow" w:cs="Arial Narrow"/>
                <w:color w:val="000000"/>
                <w:sz w:val="18"/>
                <w:szCs w:val="18"/>
              </w:rPr>
            </w:pPr>
          </w:p>
          <w:p w:rsidR="001859DC" w:rsidRPr="0012540C" w:rsidRDefault="001859DC" w:rsidP="00F9369C">
            <w:pPr>
              <w:spacing w:line="216" w:lineRule="auto"/>
              <w:jc w:val="center"/>
              <w:rPr>
                <w:rFonts w:ascii="Arial Narrow" w:hAnsi="Arial Narrow" w:cs="Arial Narrow"/>
                <w:color w:val="000000"/>
                <w:sz w:val="18"/>
                <w:szCs w:val="18"/>
              </w:rPr>
            </w:pPr>
          </w:p>
        </w:tc>
      </w:tr>
      <w:tr w:rsidR="001859DC" w:rsidRPr="008F570C" w:rsidTr="00D66D93">
        <w:trPr>
          <w:trHeight w:val="55"/>
        </w:trPr>
        <w:tc>
          <w:tcPr>
            <w:tcW w:w="1980" w:type="dxa"/>
            <w:vMerge/>
          </w:tcPr>
          <w:p w:rsidR="001859DC" w:rsidRPr="00F9369C" w:rsidRDefault="001859DC" w:rsidP="00F9369C">
            <w:pPr>
              <w:spacing w:line="216" w:lineRule="auto"/>
              <w:jc w:val="left"/>
              <w:rPr>
                <w:color w:val="000000"/>
                <w:sz w:val="20"/>
                <w:szCs w:val="20"/>
              </w:rPr>
            </w:pPr>
          </w:p>
        </w:tc>
        <w:tc>
          <w:tcPr>
            <w:tcW w:w="3118" w:type="dxa"/>
            <w:gridSpan w:val="3"/>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2835" w:type="dxa"/>
            <w:gridSpan w:val="4"/>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3261" w:type="dxa"/>
            <w:gridSpan w:val="3"/>
            <w:vMerge/>
          </w:tcPr>
          <w:p w:rsidR="001859DC" w:rsidRPr="00F9369C" w:rsidRDefault="001859DC" w:rsidP="00F9369C">
            <w:pPr>
              <w:numPr>
                <w:ilvl w:val="0"/>
                <w:numId w:val="6"/>
              </w:numPr>
              <w:spacing w:after="120"/>
              <w:jc w:val="left"/>
              <w:rPr>
                <w:rFonts w:ascii="Arial Narrow" w:hAnsi="Arial Narrow" w:cs="Arial Narrow"/>
                <w:color w:val="000000"/>
                <w:sz w:val="18"/>
                <w:szCs w:val="18"/>
              </w:rPr>
            </w:pPr>
          </w:p>
        </w:tc>
        <w:tc>
          <w:tcPr>
            <w:tcW w:w="1982" w:type="dxa"/>
            <w:vAlign w:val="center"/>
          </w:tcPr>
          <w:p w:rsidR="001859DC" w:rsidRPr="00F9369C" w:rsidRDefault="001859DC" w:rsidP="00A85198">
            <w:pPr>
              <w:spacing w:line="216" w:lineRule="auto"/>
              <w:jc w:val="center"/>
              <w:rPr>
                <w:rFonts w:ascii="Arial Narrow" w:hAnsi="Arial Narrow" w:cs="Arial Narrow"/>
                <w:color w:val="000000"/>
                <w:sz w:val="20"/>
                <w:szCs w:val="20"/>
              </w:rPr>
            </w:pPr>
            <w:smartTag w:uri="urn:schemas-microsoft-com:office:smarttags" w:element="PlaceName">
              <w:smartTag w:uri="urn:schemas-microsoft-com:office:smarttags" w:element="place">
                <w:r>
                  <w:rPr>
                    <w:rFonts w:ascii="Arial Narrow" w:hAnsi="Arial Narrow" w:cs="Arial Narrow"/>
                    <w:color w:val="000000"/>
                    <w:sz w:val="20"/>
                    <w:szCs w:val="20"/>
                  </w:rPr>
                  <w:t>Good</w:t>
                </w:r>
              </w:smartTag>
              <w:r>
                <w:rPr>
                  <w:rFonts w:ascii="Arial Narrow" w:hAnsi="Arial Narrow" w:cs="Arial Narrow"/>
                  <w:color w:val="000000"/>
                  <w:sz w:val="20"/>
                  <w:szCs w:val="20"/>
                </w:rPr>
                <w:t xml:space="preserve"> </w:t>
              </w:r>
              <w:smartTag w:uri="urn:schemas-microsoft-com:office:smarttags" w:element="PlaceType">
                <w:r>
                  <w:rPr>
                    <w:rFonts w:ascii="Arial Narrow" w:hAnsi="Arial Narrow" w:cs="Arial Narrow"/>
                    <w:color w:val="000000"/>
                    <w:sz w:val="20"/>
                    <w:szCs w:val="20"/>
                  </w:rPr>
                  <w:t>Pass</w:t>
                </w:r>
              </w:smartTag>
            </w:smartTag>
            <w:r>
              <w:rPr>
                <w:rFonts w:ascii="Arial Narrow" w:hAnsi="Arial Narrow" w:cs="Arial Narrow"/>
                <w:color w:val="000000"/>
                <w:sz w:val="20"/>
                <w:szCs w:val="20"/>
              </w:rPr>
              <w:t xml:space="preserve"> / </w:t>
            </w:r>
            <w:r w:rsidRPr="00F9369C">
              <w:rPr>
                <w:rFonts w:ascii="Arial Narrow" w:hAnsi="Arial Narrow" w:cs="Arial Narrow"/>
                <w:color w:val="000000"/>
                <w:sz w:val="20"/>
                <w:szCs w:val="20"/>
              </w:rPr>
              <w:t xml:space="preserve">Pass </w:t>
            </w:r>
            <w:r>
              <w:rPr>
                <w:rFonts w:ascii="Arial Narrow" w:hAnsi="Arial Narrow" w:cs="Arial Narrow"/>
                <w:color w:val="000000"/>
                <w:sz w:val="20"/>
                <w:szCs w:val="20"/>
              </w:rPr>
              <w:t xml:space="preserve">/ </w:t>
            </w:r>
            <w:r w:rsidRPr="00F9369C">
              <w:rPr>
                <w:rFonts w:ascii="Arial Narrow" w:hAnsi="Arial Narrow" w:cs="Arial Narrow"/>
                <w:color w:val="000000"/>
                <w:sz w:val="20"/>
                <w:szCs w:val="20"/>
              </w:rPr>
              <w:t>Referral</w:t>
            </w:r>
          </w:p>
        </w:tc>
      </w:tr>
      <w:tr w:rsidR="001859DC" w:rsidRPr="008F570C" w:rsidTr="00AB4E6F">
        <w:trPr>
          <w:trHeight w:val="312"/>
        </w:trPr>
        <w:tc>
          <w:tcPr>
            <w:tcW w:w="6588" w:type="dxa"/>
            <w:gridSpan w:val="6"/>
          </w:tcPr>
          <w:p w:rsidR="001859DC" w:rsidRPr="00F9369C" w:rsidRDefault="001859DC" w:rsidP="00F9369C">
            <w:pPr>
              <w:spacing w:line="216" w:lineRule="auto"/>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 xml:space="preserve">Section comments </w:t>
            </w:r>
            <w:r w:rsidRPr="00F9369C">
              <w:rPr>
                <w:rFonts w:ascii="Arial Narrow" w:hAnsi="Arial Narrow" w:cs="Arial Narrow"/>
                <w:color w:val="000000"/>
                <w:sz w:val="20"/>
                <w:szCs w:val="20"/>
              </w:rPr>
              <w:t>(optional):</w:t>
            </w:r>
          </w:p>
        </w:tc>
        <w:tc>
          <w:tcPr>
            <w:tcW w:w="6588" w:type="dxa"/>
            <w:gridSpan w:val="6"/>
          </w:tcPr>
          <w:p w:rsidR="001859DC" w:rsidRPr="00F9369C" w:rsidRDefault="001859DC" w:rsidP="00F9369C">
            <w:pPr>
              <w:spacing w:line="216" w:lineRule="auto"/>
              <w:jc w:val="left"/>
              <w:rPr>
                <w:rFonts w:ascii="Arial Narrow" w:hAnsi="Arial Narrow" w:cs="Arial Narrow"/>
                <w:color w:val="000000"/>
                <w:sz w:val="20"/>
                <w:szCs w:val="20"/>
              </w:rPr>
            </w:pPr>
            <w:r w:rsidRPr="00F9369C">
              <w:rPr>
                <w:rFonts w:ascii="Arial Narrow" w:hAnsi="Arial Narrow" w:cs="Arial Narrow"/>
                <w:b/>
                <w:bCs/>
                <w:color w:val="000000"/>
                <w:sz w:val="20"/>
                <w:szCs w:val="20"/>
              </w:rPr>
              <w:t xml:space="preserve">Verification comments </w:t>
            </w:r>
            <w:r w:rsidRPr="00F9369C">
              <w:rPr>
                <w:rFonts w:ascii="Arial Narrow" w:hAnsi="Arial Narrow" w:cs="Arial Narrow"/>
                <w:color w:val="000000"/>
                <w:sz w:val="20"/>
                <w:szCs w:val="20"/>
              </w:rPr>
              <w:t>(optional):</w:t>
            </w:r>
          </w:p>
          <w:p w:rsidR="001859DC" w:rsidRPr="00F9369C" w:rsidRDefault="001859DC" w:rsidP="00F9369C">
            <w:pPr>
              <w:spacing w:line="216" w:lineRule="auto"/>
              <w:jc w:val="left"/>
              <w:rPr>
                <w:rFonts w:ascii="Arial Narrow" w:hAnsi="Arial Narrow" w:cs="Arial Narrow"/>
                <w:b/>
                <w:bCs/>
                <w:color w:val="000000"/>
                <w:sz w:val="20"/>
                <w:szCs w:val="20"/>
              </w:rPr>
            </w:pPr>
          </w:p>
        </w:tc>
      </w:tr>
      <w:tr w:rsidR="001859DC" w:rsidRPr="008F570C" w:rsidTr="007B121F">
        <w:trPr>
          <w:trHeight w:val="312"/>
        </w:trPr>
        <w:tc>
          <w:tcPr>
            <w:tcW w:w="13176" w:type="dxa"/>
            <w:gridSpan w:val="12"/>
            <w:shd w:val="clear" w:color="auto" w:fill="E0E0E0"/>
          </w:tcPr>
          <w:p w:rsidR="001859DC" w:rsidRPr="003D33A5" w:rsidRDefault="001859DC" w:rsidP="00B07AEA">
            <w:pPr>
              <w:tabs>
                <w:tab w:val="left" w:pos="3060"/>
              </w:tabs>
              <w:ind w:left="3060" w:hanging="3060"/>
              <w:rPr>
                <w:rFonts w:cs="Calibri"/>
                <w:color w:val="000000"/>
                <w:sz w:val="20"/>
                <w:szCs w:val="20"/>
              </w:rPr>
            </w:pPr>
            <w:r>
              <w:br w:type="page"/>
            </w:r>
            <w:r w:rsidR="00B07AEA">
              <w:t>L</w:t>
            </w:r>
            <w:r w:rsidRPr="00F9369C">
              <w:rPr>
                <w:b/>
                <w:bCs/>
                <w:color w:val="000000"/>
                <w:sz w:val="20"/>
                <w:szCs w:val="20"/>
              </w:rPr>
              <w:t>earning Outcome / Section 3:</w:t>
            </w:r>
            <w:r>
              <w:rPr>
                <w:b/>
                <w:bCs/>
                <w:color w:val="000000"/>
                <w:sz w:val="20"/>
                <w:szCs w:val="20"/>
              </w:rPr>
              <w:tab/>
            </w:r>
            <w:r w:rsidRPr="00156B12">
              <w:rPr>
                <w:rFonts w:cs="Calibri"/>
                <w:color w:val="000000"/>
                <w:sz w:val="20"/>
                <w:szCs w:val="20"/>
              </w:rPr>
              <w:t>Understand the leadership and management skills required for future-readiness</w:t>
            </w:r>
          </w:p>
        </w:tc>
      </w:tr>
      <w:tr w:rsidR="001859DC" w:rsidRPr="008F570C" w:rsidTr="00382919">
        <w:trPr>
          <w:trHeight w:val="312"/>
        </w:trPr>
        <w:tc>
          <w:tcPr>
            <w:tcW w:w="2689" w:type="dxa"/>
            <w:gridSpan w:val="2"/>
            <w:vAlign w:val="center"/>
          </w:tcPr>
          <w:p w:rsidR="001859DC" w:rsidRPr="00F9369C" w:rsidRDefault="001859DC" w:rsidP="00F9369C">
            <w:pPr>
              <w:jc w:val="left"/>
              <w:rPr>
                <w:rFonts w:ascii="Arial Narrow" w:hAnsi="Arial Narrow" w:cs="Arial Narrow"/>
                <w:b/>
                <w:bCs/>
                <w:color w:val="000000"/>
              </w:rPr>
            </w:pPr>
            <w:r w:rsidRPr="00F9369C">
              <w:rPr>
                <w:rFonts w:ascii="Arial Narrow" w:hAnsi="Arial Narrow" w:cs="Arial Narrow"/>
                <w:b/>
                <w:bCs/>
                <w:color w:val="000000"/>
              </w:rPr>
              <w:t>Assessment Criteria (AC)</w:t>
            </w:r>
          </w:p>
        </w:tc>
        <w:tc>
          <w:tcPr>
            <w:tcW w:w="8505" w:type="dxa"/>
            <w:gridSpan w:val="9"/>
            <w:vAlign w:val="center"/>
          </w:tcPr>
          <w:p w:rsidR="001859DC" w:rsidRPr="00F9369C" w:rsidRDefault="001859DC" w:rsidP="00F9369C">
            <w:pPr>
              <w:spacing w:line="216" w:lineRule="auto"/>
              <w:jc w:val="center"/>
              <w:rPr>
                <w:rFonts w:ascii="Arial Narrow" w:hAnsi="Arial Narrow" w:cs="Arial Narrow"/>
                <w:b/>
                <w:bCs/>
                <w:color w:val="000000"/>
              </w:rPr>
            </w:pPr>
            <w:r w:rsidRPr="00F9369C">
              <w:rPr>
                <w:rFonts w:ascii="Arial Narrow" w:hAnsi="Arial Narrow" w:cs="Arial Narrow"/>
                <w:b/>
                <w:bCs/>
                <w:color w:val="000000"/>
              </w:rPr>
              <w:t>Sufficiency Descriptors</w:t>
            </w:r>
          </w:p>
          <w:p w:rsidR="001859DC" w:rsidRPr="00F9369C" w:rsidRDefault="001859DC" w:rsidP="00F9369C">
            <w:pPr>
              <w:spacing w:line="216" w:lineRule="auto"/>
              <w:jc w:val="center"/>
              <w:rPr>
                <w:rFonts w:ascii="Arial Narrow" w:hAnsi="Arial Narrow" w:cs="Arial Narrow"/>
                <w:i/>
                <w:iCs/>
                <w:color w:val="000000"/>
                <w:sz w:val="20"/>
                <w:szCs w:val="20"/>
              </w:rPr>
            </w:pPr>
            <w:r w:rsidRPr="00F9369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1982" w:type="dxa"/>
            <w:vAlign w:val="center"/>
          </w:tcPr>
          <w:p w:rsidR="001859DC" w:rsidRPr="00F9369C" w:rsidRDefault="001859DC" w:rsidP="00F9369C">
            <w:pPr>
              <w:spacing w:line="216" w:lineRule="auto"/>
              <w:jc w:val="center"/>
              <w:rPr>
                <w:rFonts w:ascii="Arial Narrow" w:hAnsi="Arial Narrow" w:cs="Arial Narrow"/>
                <w:b/>
                <w:bCs/>
                <w:color w:val="000000"/>
              </w:rPr>
            </w:pPr>
            <w:r w:rsidRPr="00F9369C">
              <w:rPr>
                <w:rFonts w:ascii="Arial Narrow" w:hAnsi="Arial Narrow" w:cs="Arial Narrow"/>
                <w:b/>
                <w:bCs/>
                <w:color w:val="000000"/>
              </w:rPr>
              <w:t>Assessor feedback on AC</w:t>
            </w:r>
          </w:p>
        </w:tc>
      </w:tr>
      <w:tr w:rsidR="001859DC" w:rsidRPr="008F570C" w:rsidTr="00D66D93">
        <w:trPr>
          <w:trHeight w:val="312"/>
        </w:trPr>
        <w:tc>
          <w:tcPr>
            <w:tcW w:w="2689" w:type="dxa"/>
            <w:gridSpan w:val="2"/>
            <w:vMerge w:val="restart"/>
          </w:tcPr>
          <w:p w:rsidR="001859DC" w:rsidRPr="00CB4A8F" w:rsidRDefault="001859DC" w:rsidP="00F9369C">
            <w:pPr>
              <w:spacing w:line="216" w:lineRule="auto"/>
              <w:jc w:val="left"/>
              <w:rPr>
                <w:rFonts w:ascii="Arial Narrow" w:hAnsi="Arial Narrow"/>
                <w:color w:val="000000"/>
                <w:sz w:val="20"/>
                <w:szCs w:val="20"/>
              </w:rPr>
            </w:pPr>
          </w:p>
          <w:p w:rsidR="001859DC" w:rsidRPr="00CB4A8F" w:rsidRDefault="00305BE5" w:rsidP="00F9369C">
            <w:pPr>
              <w:spacing w:line="216" w:lineRule="auto"/>
              <w:jc w:val="left"/>
              <w:rPr>
                <w:rFonts w:ascii="Arial Narrow" w:hAnsi="Arial Narrow"/>
                <w:color w:val="000000"/>
                <w:sz w:val="20"/>
                <w:szCs w:val="20"/>
              </w:rPr>
            </w:pPr>
            <w:r>
              <w:rPr>
                <w:rFonts w:ascii="Arial Narrow" w:hAnsi="Arial Narrow"/>
                <w:color w:val="000000"/>
                <w:sz w:val="20"/>
                <w:szCs w:val="20"/>
              </w:rPr>
              <w:t>AC 3.</w:t>
            </w:r>
            <w:r w:rsidR="001859DC" w:rsidRPr="00CB4A8F">
              <w:rPr>
                <w:rFonts w:ascii="Arial Narrow" w:hAnsi="Arial Narrow"/>
                <w:color w:val="000000"/>
                <w:sz w:val="20"/>
                <w:szCs w:val="20"/>
              </w:rPr>
              <w:t>1</w:t>
            </w:r>
          </w:p>
          <w:p w:rsidR="001859DC" w:rsidRPr="00CB4A8F" w:rsidRDefault="001859DC" w:rsidP="00F9369C">
            <w:pPr>
              <w:spacing w:line="216" w:lineRule="auto"/>
              <w:jc w:val="left"/>
              <w:rPr>
                <w:rFonts w:ascii="Arial Narrow" w:hAnsi="Arial Narrow"/>
                <w:color w:val="000000"/>
                <w:sz w:val="20"/>
                <w:szCs w:val="20"/>
              </w:rPr>
            </w:pPr>
            <w:r w:rsidRPr="00CB4A8F">
              <w:rPr>
                <w:rFonts w:ascii="Arial Narrow" w:hAnsi="Arial Narrow" w:cs="Calibri"/>
                <w:sz w:val="20"/>
                <w:szCs w:val="20"/>
              </w:rPr>
              <w:t>Critically review the outcomes of the enquiry to establish the leadership and management skills and perspectives required by a future-ready leader/ manager to create and sustain long-term organisational success</w:t>
            </w:r>
          </w:p>
        </w:tc>
        <w:tc>
          <w:tcPr>
            <w:tcW w:w="2551" w:type="dxa"/>
            <w:gridSpan w:val="3"/>
          </w:tcPr>
          <w:p w:rsidR="001859DC" w:rsidRPr="00F9369C" w:rsidRDefault="001859DC" w:rsidP="00F9369C">
            <w:pPr>
              <w:jc w:val="center"/>
              <w:rPr>
                <w:rFonts w:ascii="Arial Narrow" w:hAnsi="Arial Narrow" w:cs="Arial Narrow"/>
                <w:color w:val="000000"/>
              </w:rPr>
            </w:pPr>
            <w:r>
              <w:rPr>
                <w:rFonts w:ascii="Arial Narrow" w:hAnsi="Arial Narrow" w:cs="Arial Narrow"/>
                <w:b/>
                <w:bCs/>
                <w:color w:val="000000"/>
                <w:sz w:val="20"/>
                <w:szCs w:val="20"/>
              </w:rPr>
              <w:t>Referral</w:t>
            </w:r>
            <w:r w:rsidRPr="00F9369C">
              <w:rPr>
                <w:rFonts w:ascii="Arial Narrow" w:hAnsi="Arial Narrow" w:cs="Arial Narrow"/>
                <w:b/>
                <w:bCs/>
                <w:color w:val="000000"/>
                <w:sz w:val="20"/>
                <w:szCs w:val="20"/>
              </w:rPr>
              <w:t xml:space="preserve"> </w:t>
            </w:r>
          </w:p>
        </w:tc>
        <w:tc>
          <w:tcPr>
            <w:tcW w:w="2693" w:type="dxa"/>
            <w:gridSpan w:val="3"/>
          </w:tcPr>
          <w:p w:rsidR="001859DC" w:rsidRPr="00F9369C" w:rsidRDefault="001859DC" w:rsidP="00F9369C">
            <w:pPr>
              <w:jc w:val="center"/>
              <w:rPr>
                <w:rFonts w:ascii="Arial Narrow" w:hAnsi="Arial Narrow" w:cs="Arial Narrow"/>
                <w:color w:val="000000"/>
              </w:rPr>
            </w:pPr>
            <w:r w:rsidRPr="00F9369C">
              <w:rPr>
                <w:rFonts w:ascii="Arial Narrow" w:hAnsi="Arial Narrow" w:cs="Arial Narrow"/>
                <w:b/>
                <w:bCs/>
                <w:color w:val="000000"/>
                <w:sz w:val="20"/>
                <w:szCs w:val="20"/>
              </w:rPr>
              <w:t>Pass</w:t>
            </w:r>
          </w:p>
        </w:tc>
        <w:tc>
          <w:tcPr>
            <w:tcW w:w="3261" w:type="dxa"/>
            <w:gridSpan w:val="3"/>
          </w:tcPr>
          <w:p w:rsidR="001859DC" w:rsidRPr="00F9369C" w:rsidRDefault="001859DC" w:rsidP="00F9369C">
            <w:pPr>
              <w:jc w:val="center"/>
              <w:rPr>
                <w:rFonts w:ascii="Arial Narrow" w:hAnsi="Arial Narrow" w:cs="Arial Narrow"/>
                <w:color w:val="000000"/>
              </w:rPr>
            </w:pPr>
            <w:smartTag w:uri="urn:schemas-microsoft-com:office:smarttags" w:element="place">
              <w:smartTag w:uri="urn:schemas-microsoft-com:office:smarttags" w:element="PlaceName">
                <w:r w:rsidRPr="00F9369C">
                  <w:rPr>
                    <w:rFonts w:ascii="Arial Narrow" w:hAnsi="Arial Narrow" w:cs="Arial Narrow"/>
                    <w:b/>
                    <w:bCs/>
                    <w:color w:val="000000"/>
                    <w:sz w:val="20"/>
                    <w:szCs w:val="20"/>
                  </w:rPr>
                  <w:t>Good</w:t>
                </w:r>
              </w:smartTag>
              <w:r w:rsidRPr="00F9369C">
                <w:rPr>
                  <w:rFonts w:ascii="Arial Narrow" w:hAnsi="Arial Narrow" w:cs="Arial Narrow"/>
                  <w:b/>
                  <w:bCs/>
                  <w:color w:val="000000"/>
                  <w:sz w:val="20"/>
                  <w:szCs w:val="20"/>
                </w:rPr>
                <w:t xml:space="preserve"> </w:t>
              </w:r>
              <w:smartTag w:uri="urn:schemas-microsoft-com:office:smarttags" w:element="PlaceType">
                <w:r w:rsidRPr="00F9369C">
                  <w:rPr>
                    <w:rFonts w:ascii="Arial Narrow" w:hAnsi="Arial Narrow" w:cs="Arial Narrow"/>
                    <w:b/>
                    <w:bCs/>
                    <w:color w:val="000000"/>
                    <w:sz w:val="20"/>
                    <w:szCs w:val="20"/>
                  </w:rPr>
                  <w:t>Pass</w:t>
                </w:r>
              </w:smartTag>
            </w:smartTag>
          </w:p>
        </w:tc>
        <w:tc>
          <w:tcPr>
            <w:tcW w:w="1982" w:type="dxa"/>
            <w:vMerge w:val="restart"/>
          </w:tcPr>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Default="001859DC" w:rsidP="00F9369C">
            <w:pPr>
              <w:spacing w:line="216" w:lineRule="auto"/>
              <w:jc w:val="center"/>
              <w:rPr>
                <w:rFonts w:ascii="Arial Narrow" w:hAnsi="Arial Narrow" w:cs="Arial Narrow"/>
                <w:color w:val="000000"/>
                <w:sz w:val="18"/>
                <w:szCs w:val="18"/>
              </w:rPr>
            </w:pPr>
          </w:p>
          <w:p w:rsidR="001859DC" w:rsidRDefault="001859DC" w:rsidP="00F9369C">
            <w:pPr>
              <w:spacing w:line="216" w:lineRule="auto"/>
              <w:jc w:val="center"/>
              <w:rPr>
                <w:rFonts w:ascii="Arial Narrow" w:hAnsi="Arial Narrow" w:cs="Arial Narrow"/>
                <w:color w:val="000000"/>
                <w:sz w:val="18"/>
                <w:szCs w:val="18"/>
              </w:rPr>
            </w:pPr>
          </w:p>
          <w:p w:rsidR="001859DC" w:rsidRPr="00F9369C" w:rsidRDefault="001859DC" w:rsidP="00ED40B9">
            <w:pPr>
              <w:spacing w:line="216" w:lineRule="auto"/>
              <w:rPr>
                <w:rFonts w:ascii="Arial Narrow" w:hAnsi="Arial Narrow" w:cs="Arial Narrow"/>
                <w:color w:val="000000"/>
                <w:sz w:val="18"/>
                <w:szCs w:val="18"/>
              </w:rPr>
            </w:pPr>
          </w:p>
        </w:tc>
      </w:tr>
      <w:tr w:rsidR="001859DC" w:rsidRPr="008F570C" w:rsidTr="00D66D93">
        <w:trPr>
          <w:trHeight w:val="314"/>
        </w:trPr>
        <w:tc>
          <w:tcPr>
            <w:tcW w:w="2689" w:type="dxa"/>
            <w:gridSpan w:val="2"/>
            <w:vMerge/>
          </w:tcPr>
          <w:p w:rsidR="001859DC" w:rsidRPr="00F9369C" w:rsidRDefault="001859DC" w:rsidP="00F9369C">
            <w:pPr>
              <w:spacing w:line="216" w:lineRule="auto"/>
              <w:jc w:val="left"/>
              <w:rPr>
                <w:color w:val="000000"/>
                <w:sz w:val="20"/>
                <w:szCs w:val="20"/>
              </w:rPr>
            </w:pPr>
          </w:p>
        </w:tc>
        <w:tc>
          <w:tcPr>
            <w:tcW w:w="2551" w:type="dxa"/>
            <w:gridSpan w:val="3"/>
            <w:vMerge w:val="restart"/>
          </w:tcPr>
          <w:p w:rsidR="009319BD" w:rsidRDefault="00C24C0C" w:rsidP="009D7ACC">
            <w:pPr>
              <w:numPr>
                <w:ilvl w:val="0"/>
                <w:numId w:val="6"/>
              </w:numPr>
              <w:tabs>
                <w:tab w:val="clear" w:pos="428"/>
                <w:tab w:val="left" w:pos="34"/>
                <w:tab w:val="num" w:pos="182"/>
                <w:tab w:val="num" w:pos="214"/>
              </w:tabs>
              <w:spacing w:line="216" w:lineRule="auto"/>
              <w:ind w:left="182" w:hanging="114"/>
              <w:jc w:val="left"/>
              <w:rPr>
                <w:rFonts w:ascii="Arial Narrow" w:hAnsi="Arial Narrow" w:cs="Arial Narrow"/>
                <w:color w:val="000000"/>
                <w:sz w:val="18"/>
                <w:szCs w:val="18"/>
              </w:rPr>
            </w:pPr>
            <w:r>
              <w:rPr>
                <w:rFonts w:ascii="Arial Narrow" w:hAnsi="Arial Narrow" w:cs="Arial Narrow"/>
                <w:color w:val="000000"/>
                <w:sz w:val="18"/>
                <w:szCs w:val="18"/>
              </w:rPr>
              <w:t>Little or n</w:t>
            </w:r>
            <w:r w:rsidR="001859DC">
              <w:rPr>
                <w:rFonts w:ascii="Arial Narrow" w:hAnsi="Arial Narrow" w:cs="Arial Narrow"/>
                <w:color w:val="000000"/>
                <w:sz w:val="18"/>
                <w:szCs w:val="18"/>
              </w:rPr>
              <w:t>o clear or</w:t>
            </w:r>
            <w:r w:rsidR="009319BD">
              <w:rPr>
                <w:rFonts w:ascii="Arial Narrow" w:hAnsi="Arial Narrow" w:cs="Arial Narrow"/>
                <w:color w:val="000000"/>
                <w:sz w:val="18"/>
                <w:szCs w:val="18"/>
              </w:rPr>
              <w:t xml:space="preserve"> </w:t>
            </w:r>
            <w:r w:rsidR="001859DC">
              <w:rPr>
                <w:rFonts w:ascii="Arial Narrow" w:hAnsi="Arial Narrow" w:cs="Arial Narrow"/>
                <w:color w:val="000000"/>
                <w:sz w:val="18"/>
                <w:szCs w:val="18"/>
              </w:rPr>
              <w:t xml:space="preserve">credible </w:t>
            </w:r>
            <w:r w:rsidR="009319BD">
              <w:rPr>
                <w:rFonts w:ascii="Arial Narrow" w:hAnsi="Arial Narrow" w:cs="Arial Narrow"/>
                <w:color w:val="000000"/>
                <w:sz w:val="18"/>
                <w:szCs w:val="18"/>
              </w:rPr>
              <w:t>review</w:t>
            </w:r>
            <w:r w:rsidR="001859DC">
              <w:rPr>
                <w:rFonts w:ascii="Arial Narrow" w:hAnsi="Arial Narrow" w:cs="Arial Narrow"/>
                <w:color w:val="000000"/>
                <w:sz w:val="18"/>
                <w:szCs w:val="18"/>
              </w:rPr>
              <w:t xml:space="preserve"> of enquiry</w:t>
            </w:r>
            <w:r w:rsidR="00F23958">
              <w:rPr>
                <w:rFonts w:ascii="Arial Narrow" w:hAnsi="Arial Narrow" w:cs="Arial Narrow"/>
                <w:color w:val="000000"/>
                <w:sz w:val="18"/>
                <w:szCs w:val="18"/>
              </w:rPr>
              <w:t xml:space="preserve"> outcomes</w:t>
            </w:r>
          </w:p>
          <w:p w:rsidR="00C24C0C" w:rsidRDefault="00C24C0C" w:rsidP="009D7ACC">
            <w:pPr>
              <w:numPr>
                <w:ilvl w:val="0"/>
                <w:numId w:val="6"/>
              </w:numPr>
              <w:tabs>
                <w:tab w:val="clear" w:pos="428"/>
                <w:tab w:val="left" w:pos="34"/>
                <w:tab w:val="num" w:pos="182"/>
                <w:tab w:val="num" w:pos="214"/>
              </w:tabs>
              <w:spacing w:line="216" w:lineRule="auto"/>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Insufficient </w:t>
            </w:r>
            <w:r w:rsidR="001859DC" w:rsidRPr="009D7ACC">
              <w:rPr>
                <w:rFonts w:ascii="Arial Narrow" w:hAnsi="Arial Narrow" w:cs="Arial Narrow"/>
                <w:color w:val="000000"/>
                <w:sz w:val="18"/>
                <w:szCs w:val="18"/>
              </w:rPr>
              <w:t xml:space="preserve">discussion </w:t>
            </w:r>
            <w:r>
              <w:rPr>
                <w:rFonts w:ascii="Arial Narrow" w:hAnsi="Arial Narrow" w:cs="Arial Narrow"/>
                <w:color w:val="000000"/>
                <w:sz w:val="18"/>
                <w:szCs w:val="18"/>
              </w:rPr>
              <w:t xml:space="preserve">and identification </w:t>
            </w:r>
            <w:r w:rsidR="001859DC" w:rsidRPr="009D7ACC">
              <w:rPr>
                <w:rFonts w:ascii="Arial Narrow" w:hAnsi="Arial Narrow" w:cs="Arial Narrow"/>
                <w:color w:val="000000"/>
                <w:sz w:val="18"/>
                <w:szCs w:val="18"/>
              </w:rPr>
              <w:t>of required leaders</w:t>
            </w:r>
            <w:r>
              <w:rPr>
                <w:rFonts w:ascii="Arial Narrow" w:hAnsi="Arial Narrow" w:cs="Arial Narrow"/>
                <w:color w:val="000000"/>
                <w:sz w:val="18"/>
                <w:szCs w:val="18"/>
              </w:rPr>
              <w:t>hip and management skills and perspectives</w:t>
            </w:r>
          </w:p>
          <w:p w:rsidR="001859DC" w:rsidRPr="00F9369C" w:rsidRDefault="00C24C0C" w:rsidP="00ED40B9">
            <w:pPr>
              <w:numPr>
                <w:ilvl w:val="0"/>
                <w:numId w:val="6"/>
              </w:numPr>
              <w:tabs>
                <w:tab w:val="clear" w:pos="428"/>
                <w:tab w:val="left" w:pos="34"/>
                <w:tab w:val="num" w:pos="182"/>
                <w:tab w:val="num" w:pos="214"/>
              </w:tabs>
              <w:spacing w:line="216" w:lineRule="auto"/>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Inadequate </w:t>
            </w:r>
            <w:r w:rsidR="001859DC" w:rsidRPr="009D7ACC">
              <w:rPr>
                <w:rFonts w:ascii="Arial Narrow" w:hAnsi="Arial Narrow" w:cs="Arial Narrow"/>
                <w:color w:val="000000"/>
                <w:sz w:val="18"/>
                <w:szCs w:val="18"/>
              </w:rPr>
              <w:t xml:space="preserve">links to long term </w:t>
            </w:r>
            <w:r w:rsidR="009D7ACC">
              <w:rPr>
                <w:rFonts w:ascii="Arial Narrow" w:hAnsi="Arial Narrow" w:cs="Arial Narrow"/>
                <w:color w:val="000000"/>
                <w:sz w:val="18"/>
                <w:szCs w:val="18"/>
              </w:rPr>
              <w:t xml:space="preserve"> organisational </w:t>
            </w:r>
            <w:r w:rsidR="001859DC" w:rsidRPr="009D7ACC">
              <w:rPr>
                <w:rFonts w:ascii="Arial Narrow" w:hAnsi="Arial Narrow" w:cs="Arial Narrow"/>
                <w:color w:val="000000"/>
                <w:sz w:val="18"/>
                <w:szCs w:val="18"/>
              </w:rPr>
              <w:t>success</w:t>
            </w:r>
          </w:p>
        </w:tc>
        <w:tc>
          <w:tcPr>
            <w:tcW w:w="2693" w:type="dxa"/>
            <w:gridSpan w:val="3"/>
            <w:vMerge w:val="restart"/>
          </w:tcPr>
          <w:p w:rsidR="001859DC" w:rsidRPr="00F9369C" w:rsidRDefault="009D7ACC" w:rsidP="00ED40B9">
            <w:pPr>
              <w:numPr>
                <w:ilvl w:val="0"/>
                <w:numId w:val="6"/>
              </w:numPr>
              <w:tabs>
                <w:tab w:val="clear" w:pos="428"/>
                <w:tab w:val="left" w:pos="34"/>
                <w:tab w:val="num" w:pos="182"/>
                <w:tab w:val="num" w:pos="214"/>
              </w:tabs>
              <w:spacing w:line="216" w:lineRule="auto"/>
              <w:ind w:left="182" w:hanging="114"/>
              <w:jc w:val="left"/>
              <w:rPr>
                <w:rFonts w:ascii="Arial Narrow" w:hAnsi="Arial Narrow" w:cs="Arial Narrow"/>
                <w:color w:val="000000"/>
                <w:sz w:val="18"/>
                <w:szCs w:val="18"/>
              </w:rPr>
            </w:pPr>
            <w:r>
              <w:rPr>
                <w:rFonts w:ascii="Arial Narrow" w:hAnsi="Arial Narrow" w:cs="Arial Narrow"/>
                <w:color w:val="000000"/>
                <w:sz w:val="18"/>
                <w:szCs w:val="18"/>
              </w:rPr>
              <w:t xml:space="preserve">Limited </w:t>
            </w:r>
            <w:r w:rsidR="001859DC">
              <w:rPr>
                <w:rFonts w:ascii="Arial Narrow" w:hAnsi="Arial Narrow" w:cs="Arial Narrow"/>
                <w:color w:val="000000"/>
                <w:sz w:val="18"/>
                <w:szCs w:val="18"/>
              </w:rPr>
              <w:t xml:space="preserve"> </w:t>
            </w:r>
            <w:r w:rsidR="00C24C0C">
              <w:rPr>
                <w:rFonts w:ascii="Arial Narrow" w:hAnsi="Arial Narrow" w:cs="Arial Narrow"/>
                <w:color w:val="000000"/>
                <w:sz w:val="18"/>
                <w:szCs w:val="18"/>
              </w:rPr>
              <w:t xml:space="preserve">but sufficient critical review of enquiry </w:t>
            </w:r>
            <w:r w:rsidR="00F23958">
              <w:rPr>
                <w:rFonts w:ascii="Arial Narrow" w:hAnsi="Arial Narrow" w:cs="Arial Narrow"/>
                <w:color w:val="000000"/>
                <w:sz w:val="18"/>
                <w:szCs w:val="18"/>
              </w:rPr>
              <w:t>outcomes</w:t>
            </w:r>
            <w:r w:rsidR="00C24C0C">
              <w:rPr>
                <w:rFonts w:ascii="Arial Narrow" w:hAnsi="Arial Narrow" w:cs="Arial Narrow"/>
                <w:color w:val="000000"/>
                <w:sz w:val="18"/>
                <w:szCs w:val="18"/>
              </w:rPr>
              <w:t xml:space="preserve"> that convincingly identify </w:t>
            </w:r>
            <w:r w:rsidR="00F23958">
              <w:rPr>
                <w:rFonts w:ascii="Arial Narrow" w:hAnsi="Arial Narrow" w:cs="Arial Narrow"/>
                <w:color w:val="000000"/>
                <w:sz w:val="18"/>
                <w:szCs w:val="18"/>
              </w:rPr>
              <w:t xml:space="preserve"> </w:t>
            </w:r>
            <w:r w:rsidR="00C24C0C">
              <w:rPr>
                <w:rFonts w:ascii="Arial Narrow" w:hAnsi="Arial Narrow" w:cs="Arial Narrow"/>
                <w:color w:val="000000"/>
                <w:sz w:val="18"/>
                <w:szCs w:val="18"/>
              </w:rPr>
              <w:t xml:space="preserve">the </w:t>
            </w:r>
            <w:r w:rsidR="001859DC">
              <w:rPr>
                <w:rFonts w:ascii="Arial Narrow" w:hAnsi="Arial Narrow" w:cs="Arial Narrow"/>
                <w:color w:val="000000"/>
                <w:sz w:val="18"/>
                <w:szCs w:val="18"/>
              </w:rPr>
              <w:t xml:space="preserve">leadership and management </w:t>
            </w:r>
            <w:r w:rsidR="00C24C0C">
              <w:rPr>
                <w:rFonts w:ascii="Arial Narrow" w:hAnsi="Arial Narrow" w:cs="Arial Narrow"/>
                <w:color w:val="000000"/>
                <w:sz w:val="18"/>
                <w:szCs w:val="18"/>
              </w:rPr>
              <w:t xml:space="preserve">skills and </w:t>
            </w:r>
            <w:r w:rsidR="001859DC">
              <w:rPr>
                <w:rFonts w:ascii="Arial Narrow" w:hAnsi="Arial Narrow" w:cs="Arial Narrow"/>
                <w:color w:val="000000"/>
                <w:sz w:val="18"/>
                <w:szCs w:val="18"/>
              </w:rPr>
              <w:t xml:space="preserve">perspectives </w:t>
            </w:r>
            <w:r w:rsidR="00C24C0C">
              <w:rPr>
                <w:rFonts w:ascii="Arial Narrow" w:hAnsi="Arial Narrow" w:cs="Arial Narrow"/>
                <w:color w:val="000000"/>
                <w:sz w:val="18"/>
                <w:szCs w:val="18"/>
              </w:rPr>
              <w:t xml:space="preserve">that have some potential </w:t>
            </w:r>
            <w:r w:rsidR="001859DC">
              <w:rPr>
                <w:rFonts w:ascii="Arial Narrow" w:hAnsi="Arial Narrow" w:cs="Arial Narrow"/>
                <w:color w:val="000000"/>
                <w:sz w:val="18"/>
                <w:szCs w:val="18"/>
              </w:rPr>
              <w:t xml:space="preserve">to create </w:t>
            </w:r>
            <w:r w:rsidR="00C24C0C">
              <w:rPr>
                <w:rFonts w:ascii="Arial Narrow" w:hAnsi="Arial Narrow" w:cs="Arial Narrow"/>
                <w:color w:val="000000"/>
                <w:sz w:val="18"/>
                <w:szCs w:val="18"/>
              </w:rPr>
              <w:t xml:space="preserve">and sustain </w:t>
            </w:r>
            <w:r>
              <w:rPr>
                <w:rFonts w:ascii="Arial Narrow" w:hAnsi="Arial Narrow" w:cs="Arial Narrow"/>
                <w:color w:val="000000"/>
                <w:sz w:val="18"/>
                <w:szCs w:val="18"/>
              </w:rPr>
              <w:t xml:space="preserve">organisational </w:t>
            </w:r>
            <w:r w:rsidR="001859DC">
              <w:rPr>
                <w:rFonts w:ascii="Arial Narrow" w:hAnsi="Arial Narrow" w:cs="Arial Narrow"/>
                <w:color w:val="000000"/>
                <w:sz w:val="18"/>
                <w:szCs w:val="18"/>
              </w:rPr>
              <w:t>long term success</w:t>
            </w:r>
          </w:p>
        </w:tc>
        <w:tc>
          <w:tcPr>
            <w:tcW w:w="3261" w:type="dxa"/>
            <w:gridSpan w:val="3"/>
            <w:vMerge w:val="restart"/>
          </w:tcPr>
          <w:p w:rsidR="001859DC" w:rsidRPr="005477AB" w:rsidRDefault="00ED40B9" w:rsidP="00ED40B9">
            <w:pPr>
              <w:numPr>
                <w:ilvl w:val="0"/>
                <w:numId w:val="6"/>
              </w:numPr>
              <w:tabs>
                <w:tab w:val="clear" w:pos="428"/>
                <w:tab w:val="left" w:pos="34"/>
                <w:tab w:val="num" w:pos="182"/>
                <w:tab w:val="num" w:pos="214"/>
              </w:tabs>
              <w:spacing w:line="216" w:lineRule="auto"/>
              <w:ind w:left="182" w:hanging="114"/>
              <w:jc w:val="left"/>
              <w:rPr>
                <w:rFonts w:ascii="Arial Narrow" w:hAnsi="Arial Narrow" w:cs="Arial Narrow"/>
                <w:color w:val="000000"/>
                <w:sz w:val="18"/>
                <w:szCs w:val="18"/>
              </w:rPr>
            </w:pPr>
            <w:r>
              <w:rPr>
                <w:rFonts w:ascii="Arial Narrow" w:hAnsi="Arial Narrow" w:cs="Arial Narrow"/>
                <w:color w:val="000000"/>
                <w:sz w:val="18"/>
                <w:szCs w:val="18"/>
              </w:rPr>
              <w:t>Q</w:t>
            </w:r>
            <w:r w:rsidR="001859DC">
              <w:rPr>
                <w:rFonts w:ascii="Arial Narrow" w:hAnsi="Arial Narrow" w:cs="Arial Narrow"/>
                <w:color w:val="000000"/>
                <w:sz w:val="18"/>
                <w:szCs w:val="18"/>
              </w:rPr>
              <w:t xml:space="preserve">uantified </w:t>
            </w:r>
            <w:r>
              <w:rPr>
                <w:rFonts w:ascii="Arial Narrow" w:hAnsi="Arial Narrow" w:cs="Arial Narrow"/>
                <w:color w:val="000000"/>
                <w:sz w:val="18"/>
                <w:szCs w:val="18"/>
              </w:rPr>
              <w:t xml:space="preserve">and thorough </w:t>
            </w:r>
            <w:r w:rsidR="001859DC">
              <w:rPr>
                <w:rFonts w:ascii="Arial Narrow" w:hAnsi="Arial Narrow" w:cs="Arial Narrow"/>
                <w:color w:val="000000"/>
                <w:sz w:val="18"/>
                <w:szCs w:val="18"/>
              </w:rPr>
              <w:t>evaluation</w:t>
            </w:r>
            <w:r w:rsidR="005477AB">
              <w:rPr>
                <w:rFonts w:ascii="Arial Narrow" w:hAnsi="Arial Narrow" w:cs="Arial Narrow"/>
                <w:color w:val="000000"/>
                <w:sz w:val="18"/>
                <w:szCs w:val="18"/>
              </w:rPr>
              <w:t xml:space="preserve"> of enquiry </w:t>
            </w:r>
            <w:r w:rsidR="00F23958">
              <w:rPr>
                <w:rFonts w:ascii="Arial Narrow" w:hAnsi="Arial Narrow" w:cs="Arial Narrow"/>
                <w:color w:val="000000"/>
                <w:sz w:val="18"/>
                <w:szCs w:val="18"/>
              </w:rPr>
              <w:t xml:space="preserve">outcomes </w:t>
            </w:r>
            <w:r>
              <w:rPr>
                <w:rFonts w:ascii="Arial Narrow" w:hAnsi="Arial Narrow" w:cs="Arial Narrow"/>
                <w:color w:val="000000"/>
                <w:sz w:val="18"/>
                <w:szCs w:val="18"/>
              </w:rPr>
              <w:t xml:space="preserve">that compellingly identifies </w:t>
            </w:r>
            <w:r w:rsidR="001859DC">
              <w:rPr>
                <w:rFonts w:ascii="Arial Narrow" w:hAnsi="Arial Narrow" w:cs="Arial Narrow"/>
                <w:color w:val="000000"/>
                <w:sz w:val="18"/>
                <w:szCs w:val="18"/>
              </w:rPr>
              <w:t xml:space="preserve">detailed leadership and management </w:t>
            </w:r>
            <w:r w:rsidR="00C24C0C">
              <w:rPr>
                <w:rFonts w:ascii="Arial Narrow" w:hAnsi="Arial Narrow" w:cs="Arial Narrow"/>
                <w:color w:val="000000"/>
                <w:sz w:val="18"/>
                <w:szCs w:val="18"/>
              </w:rPr>
              <w:t xml:space="preserve">skills and </w:t>
            </w:r>
            <w:r w:rsidR="001859DC">
              <w:rPr>
                <w:rFonts w:ascii="Arial Narrow" w:hAnsi="Arial Narrow" w:cs="Arial Narrow"/>
                <w:color w:val="000000"/>
                <w:sz w:val="18"/>
                <w:szCs w:val="18"/>
              </w:rPr>
              <w:t xml:space="preserve">perspectives required to create, sustain and enhance </w:t>
            </w:r>
            <w:r>
              <w:rPr>
                <w:rFonts w:ascii="Arial Narrow" w:hAnsi="Arial Narrow" w:cs="Arial Narrow"/>
                <w:color w:val="000000"/>
                <w:sz w:val="18"/>
                <w:szCs w:val="18"/>
              </w:rPr>
              <w:t xml:space="preserve">significant </w:t>
            </w:r>
            <w:r w:rsidR="001859DC">
              <w:rPr>
                <w:rFonts w:ascii="Arial Narrow" w:hAnsi="Arial Narrow" w:cs="Arial Narrow"/>
                <w:color w:val="000000"/>
                <w:sz w:val="18"/>
                <w:szCs w:val="18"/>
              </w:rPr>
              <w:t>long term success</w:t>
            </w:r>
            <w:r w:rsidR="005477AB">
              <w:rPr>
                <w:rFonts w:ascii="Arial Narrow" w:hAnsi="Arial Narrow" w:cs="Arial Narrow"/>
                <w:color w:val="000000"/>
                <w:sz w:val="18"/>
                <w:szCs w:val="18"/>
              </w:rPr>
              <w:t xml:space="preserve"> with d</w:t>
            </w:r>
            <w:r w:rsidR="001859DC" w:rsidRPr="005477AB">
              <w:rPr>
                <w:rFonts w:ascii="Arial Narrow" w:hAnsi="Arial Narrow" w:cs="Arial Narrow"/>
                <w:color w:val="000000"/>
                <w:sz w:val="18"/>
                <w:szCs w:val="18"/>
              </w:rPr>
              <w:t xml:space="preserve">etailed, practical personal and organisational development recommendations </w:t>
            </w:r>
          </w:p>
        </w:tc>
        <w:tc>
          <w:tcPr>
            <w:tcW w:w="1982" w:type="dxa"/>
            <w:vMerge/>
            <w:vAlign w:val="center"/>
          </w:tcPr>
          <w:p w:rsidR="001859DC" w:rsidRPr="00F9369C" w:rsidRDefault="001859DC" w:rsidP="00F9369C">
            <w:pPr>
              <w:spacing w:line="216" w:lineRule="auto"/>
              <w:jc w:val="center"/>
              <w:rPr>
                <w:rFonts w:ascii="Arial Narrow" w:hAnsi="Arial Narrow" w:cs="Arial Narrow"/>
                <w:color w:val="000000"/>
                <w:sz w:val="18"/>
                <w:szCs w:val="18"/>
              </w:rPr>
            </w:pPr>
          </w:p>
        </w:tc>
      </w:tr>
      <w:tr w:rsidR="001859DC" w:rsidRPr="008F570C" w:rsidTr="00D66D93">
        <w:trPr>
          <w:trHeight w:val="565"/>
        </w:trPr>
        <w:tc>
          <w:tcPr>
            <w:tcW w:w="2689" w:type="dxa"/>
            <w:gridSpan w:val="2"/>
            <w:vMerge/>
          </w:tcPr>
          <w:p w:rsidR="001859DC" w:rsidRPr="00F9369C" w:rsidRDefault="001859DC" w:rsidP="00F9369C">
            <w:pPr>
              <w:spacing w:line="216" w:lineRule="auto"/>
              <w:jc w:val="left"/>
              <w:rPr>
                <w:b/>
                <w:bCs/>
                <w:color w:val="000000"/>
                <w:sz w:val="20"/>
                <w:szCs w:val="20"/>
              </w:rPr>
            </w:pPr>
          </w:p>
        </w:tc>
        <w:tc>
          <w:tcPr>
            <w:tcW w:w="2551"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93"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261"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982" w:type="dxa"/>
            <w:vAlign w:val="center"/>
          </w:tcPr>
          <w:p w:rsidR="001859DC" w:rsidRPr="00F9369C" w:rsidRDefault="001859DC" w:rsidP="00A85198">
            <w:pPr>
              <w:spacing w:line="216" w:lineRule="auto"/>
              <w:jc w:val="center"/>
              <w:rPr>
                <w:rFonts w:ascii="Arial Narrow" w:hAnsi="Arial Narrow" w:cs="Arial Narrow"/>
                <w:color w:val="000000"/>
                <w:sz w:val="20"/>
                <w:szCs w:val="20"/>
              </w:rPr>
            </w:pPr>
            <w:smartTag w:uri="urn:schemas-microsoft-com:office:smarttags" w:element="PlaceName">
              <w:smartTag w:uri="urn:schemas-microsoft-com:office:smarttags" w:element="place">
                <w:r>
                  <w:rPr>
                    <w:rFonts w:ascii="Arial Narrow" w:hAnsi="Arial Narrow" w:cs="Arial Narrow"/>
                    <w:color w:val="000000"/>
                    <w:sz w:val="20"/>
                    <w:szCs w:val="20"/>
                  </w:rPr>
                  <w:t>Good</w:t>
                </w:r>
              </w:smartTag>
              <w:r>
                <w:rPr>
                  <w:rFonts w:ascii="Arial Narrow" w:hAnsi="Arial Narrow" w:cs="Arial Narrow"/>
                  <w:color w:val="000000"/>
                  <w:sz w:val="20"/>
                  <w:szCs w:val="20"/>
                </w:rPr>
                <w:t xml:space="preserve"> </w:t>
              </w:r>
              <w:smartTag w:uri="urn:schemas-microsoft-com:office:smarttags" w:element="PlaceType">
                <w:r>
                  <w:rPr>
                    <w:rFonts w:ascii="Arial Narrow" w:hAnsi="Arial Narrow" w:cs="Arial Narrow"/>
                    <w:color w:val="000000"/>
                    <w:sz w:val="20"/>
                    <w:szCs w:val="20"/>
                  </w:rPr>
                  <w:t>Pass</w:t>
                </w:r>
              </w:smartTag>
            </w:smartTag>
            <w:r>
              <w:rPr>
                <w:rFonts w:ascii="Arial Narrow" w:hAnsi="Arial Narrow" w:cs="Arial Narrow"/>
                <w:color w:val="000000"/>
                <w:sz w:val="20"/>
                <w:szCs w:val="20"/>
              </w:rPr>
              <w:t xml:space="preserve"> / </w:t>
            </w:r>
            <w:r w:rsidRPr="00F9369C">
              <w:rPr>
                <w:rFonts w:ascii="Arial Narrow" w:hAnsi="Arial Narrow" w:cs="Arial Narrow"/>
                <w:color w:val="000000"/>
                <w:sz w:val="20"/>
                <w:szCs w:val="20"/>
              </w:rPr>
              <w:t xml:space="preserve">Pass </w:t>
            </w:r>
            <w:r>
              <w:rPr>
                <w:rFonts w:ascii="Arial Narrow" w:hAnsi="Arial Narrow" w:cs="Arial Narrow"/>
                <w:color w:val="000000"/>
                <w:sz w:val="20"/>
                <w:szCs w:val="20"/>
              </w:rPr>
              <w:t xml:space="preserve">/ </w:t>
            </w:r>
            <w:r w:rsidRPr="00F9369C">
              <w:rPr>
                <w:rFonts w:ascii="Arial Narrow" w:hAnsi="Arial Narrow" w:cs="Arial Narrow"/>
                <w:color w:val="000000"/>
                <w:sz w:val="20"/>
                <w:szCs w:val="20"/>
              </w:rPr>
              <w:t>Referral</w:t>
            </w:r>
          </w:p>
        </w:tc>
      </w:tr>
      <w:tr w:rsidR="001859DC" w:rsidRPr="008F570C" w:rsidTr="00AB33E7">
        <w:trPr>
          <w:trHeight w:val="354"/>
        </w:trPr>
        <w:tc>
          <w:tcPr>
            <w:tcW w:w="2689" w:type="dxa"/>
            <w:gridSpan w:val="2"/>
            <w:vMerge w:val="restart"/>
          </w:tcPr>
          <w:p w:rsidR="001859DC" w:rsidRPr="00CB4A8F" w:rsidRDefault="001859DC" w:rsidP="00F9369C">
            <w:pPr>
              <w:spacing w:line="216" w:lineRule="auto"/>
              <w:jc w:val="left"/>
              <w:rPr>
                <w:rFonts w:ascii="Arial Narrow" w:hAnsi="Arial Narrow"/>
                <w:color w:val="000000"/>
                <w:sz w:val="20"/>
                <w:szCs w:val="20"/>
              </w:rPr>
            </w:pPr>
          </w:p>
          <w:p w:rsidR="001859DC" w:rsidRPr="00CB4A8F" w:rsidRDefault="00305BE5" w:rsidP="00F9369C">
            <w:pPr>
              <w:spacing w:line="216" w:lineRule="auto"/>
              <w:jc w:val="left"/>
              <w:rPr>
                <w:rFonts w:ascii="Arial Narrow" w:hAnsi="Arial Narrow"/>
                <w:color w:val="000000"/>
                <w:sz w:val="20"/>
                <w:szCs w:val="20"/>
              </w:rPr>
            </w:pPr>
            <w:r>
              <w:rPr>
                <w:rFonts w:ascii="Arial Narrow" w:hAnsi="Arial Narrow"/>
                <w:color w:val="000000"/>
                <w:sz w:val="20"/>
                <w:szCs w:val="20"/>
              </w:rPr>
              <w:t>AC 3.</w:t>
            </w:r>
            <w:r w:rsidR="001859DC" w:rsidRPr="00CB4A8F">
              <w:rPr>
                <w:rFonts w:ascii="Arial Narrow" w:hAnsi="Arial Narrow"/>
                <w:color w:val="000000"/>
                <w:sz w:val="20"/>
                <w:szCs w:val="20"/>
              </w:rPr>
              <w:t>2</w:t>
            </w:r>
          </w:p>
          <w:p w:rsidR="001859DC" w:rsidRPr="00CB4A8F" w:rsidRDefault="001859DC" w:rsidP="00F12030">
            <w:pPr>
              <w:pStyle w:val="Header"/>
              <w:jc w:val="left"/>
              <w:rPr>
                <w:rFonts w:ascii="Arial Narrow" w:hAnsi="Arial Narrow"/>
                <w:b/>
                <w:bCs/>
                <w:color w:val="000000"/>
                <w:sz w:val="20"/>
                <w:szCs w:val="20"/>
                <w:lang w:eastAsia="en-GB"/>
              </w:rPr>
            </w:pPr>
            <w:r w:rsidRPr="00CB4A8F">
              <w:rPr>
                <w:rFonts w:ascii="Arial Narrow" w:hAnsi="Arial Narrow" w:cs="Calibri"/>
                <w:sz w:val="20"/>
                <w:szCs w:val="20"/>
              </w:rPr>
              <w:t>Justify choice of media to evidence the impact of the enquiry to satisfy and influence stakeholders and to enhance personal brand</w:t>
            </w:r>
          </w:p>
        </w:tc>
        <w:tc>
          <w:tcPr>
            <w:tcW w:w="2551" w:type="dxa"/>
            <w:gridSpan w:val="3"/>
          </w:tcPr>
          <w:p w:rsidR="001859DC" w:rsidRPr="00F9369C" w:rsidRDefault="001859DC" w:rsidP="00F9369C">
            <w:pPr>
              <w:jc w:val="center"/>
              <w:rPr>
                <w:rFonts w:ascii="Arial Narrow" w:hAnsi="Arial Narrow" w:cs="Arial Narrow"/>
                <w:color w:val="000000"/>
              </w:rPr>
            </w:pPr>
            <w:r w:rsidRPr="00F9369C">
              <w:rPr>
                <w:rFonts w:ascii="Arial Narrow" w:hAnsi="Arial Narrow" w:cs="Arial Narrow"/>
                <w:b/>
                <w:bCs/>
                <w:color w:val="000000"/>
                <w:sz w:val="20"/>
                <w:szCs w:val="20"/>
              </w:rPr>
              <w:t xml:space="preserve">Referral </w:t>
            </w:r>
          </w:p>
        </w:tc>
        <w:tc>
          <w:tcPr>
            <w:tcW w:w="2693" w:type="dxa"/>
            <w:gridSpan w:val="3"/>
          </w:tcPr>
          <w:p w:rsidR="001859DC" w:rsidRPr="00F9369C" w:rsidRDefault="001859DC" w:rsidP="00F9369C">
            <w:pPr>
              <w:jc w:val="center"/>
              <w:rPr>
                <w:rFonts w:ascii="Arial Narrow" w:hAnsi="Arial Narrow" w:cs="Arial Narrow"/>
                <w:color w:val="000000"/>
              </w:rPr>
            </w:pPr>
            <w:r>
              <w:rPr>
                <w:rFonts w:ascii="Arial Narrow" w:hAnsi="Arial Narrow" w:cs="Arial Narrow"/>
                <w:b/>
                <w:bCs/>
                <w:color w:val="000000"/>
                <w:sz w:val="20"/>
                <w:szCs w:val="20"/>
              </w:rPr>
              <w:t>Pass</w:t>
            </w:r>
          </w:p>
        </w:tc>
        <w:tc>
          <w:tcPr>
            <w:tcW w:w="3261" w:type="dxa"/>
            <w:gridSpan w:val="3"/>
          </w:tcPr>
          <w:p w:rsidR="001859DC" w:rsidRPr="00F9369C" w:rsidRDefault="001859DC" w:rsidP="00F9369C">
            <w:pPr>
              <w:jc w:val="center"/>
              <w:rPr>
                <w:rFonts w:ascii="Arial Narrow" w:hAnsi="Arial Narrow" w:cs="Arial Narrow"/>
                <w:color w:val="000000"/>
              </w:rPr>
            </w:pPr>
            <w:smartTag w:uri="urn:schemas-microsoft-com:office:smarttags" w:element="place">
              <w:smartTag w:uri="urn:schemas-microsoft-com:office:smarttags" w:element="PlaceName">
                <w:r w:rsidRPr="00F9369C">
                  <w:rPr>
                    <w:rFonts w:ascii="Arial Narrow" w:hAnsi="Arial Narrow" w:cs="Arial Narrow"/>
                    <w:b/>
                    <w:bCs/>
                    <w:color w:val="000000"/>
                    <w:sz w:val="20"/>
                    <w:szCs w:val="20"/>
                  </w:rPr>
                  <w:t>Good</w:t>
                </w:r>
              </w:smartTag>
              <w:r w:rsidRPr="00F9369C">
                <w:rPr>
                  <w:rFonts w:ascii="Arial Narrow" w:hAnsi="Arial Narrow" w:cs="Arial Narrow"/>
                  <w:b/>
                  <w:bCs/>
                  <w:color w:val="000000"/>
                  <w:sz w:val="20"/>
                  <w:szCs w:val="20"/>
                </w:rPr>
                <w:t xml:space="preserve"> </w:t>
              </w:r>
              <w:smartTag w:uri="urn:schemas-microsoft-com:office:smarttags" w:element="PlaceType">
                <w:r w:rsidRPr="00F9369C">
                  <w:rPr>
                    <w:rFonts w:ascii="Arial Narrow" w:hAnsi="Arial Narrow" w:cs="Arial Narrow"/>
                    <w:b/>
                    <w:bCs/>
                    <w:color w:val="000000"/>
                    <w:sz w:val="20"/>
                    <w:szCs w:val="20"/>
                  </w:rPr>
                  <w:t>Pass</w:t>
                </w:r>
              </w:smartTag>
            </w:smartTag>
          </w:p>
        </w:tc>
        <w:tc>
          <w:tcPr>
            <w:tcW w:w="1982" w:type="dxa"/>
            <w:vAlign w:val="center"/>
          </w:tcPr>
          <w:p w:rsidR="001859DC" w:rsidRPr="00F9369C" w:rsidRDefault="001859DC" w:rsidP="00F9369C">
            <w:pPr>
              <w:spacing w:line="216" w:lineRule="auto"/>
              <w:jc w:val="center"/>
              <w:rPr>
                <w:rFonts w:ascii="Arial Narrow" w:hAnsi="Arial Narrow" w:cs="Arial Narrow"/>
                <w:color w:val="000000"/>
                <w:sz w:val="20"/>
                <w:szCs w:val="20"/>
                <w:lang w:eastAsia="en-GB"/>
              </w:rPr>
            </w:pPr>
            <w:r w:rsidRPr="00F9369C">
              <w:rPr>
                <w:rFonts w:ascii="Arial Narrow" w:hAnsi="Arial Narrow" w:cs="Arial Narrow"/>
                <w:b/>
                <w:bCs/>
                <w:color w:val="000000"/>
              </w:rPr>
              <w:t>Assessor feedback on AC</w:t>
            </w:r>
          </w:p>
        </w:tc>
      </w:tr>
      <w:tr w:rsidR="001859DC" w:rsidRPr="008F570C" w:rsidTr="00D66D93">
        <w:trPr>
          <w:trHeight w:val="312"/>
        </w:trPr>
        <w:tc>
          <w:tcPr>
            <w:tcW w:w="2689" w:type="dxa"/>
            <w:gridSpan w:val="2"/>
            <w:vMerge/>
          </w:tcPr>
          <w:p w:rsidR="001859DC" w:rsidRPr="00F9369C" w:rsidRDefault="001859DC" w:rsidP="00F9369C">
            <w:pPr>
              <w:spacing w:line="216" w:lineRule="auto"/>
              <w:jc w:val="left"/>
              <w:rPr>
                <w:color w:val="000000"/>
                <w:sz w:val="20"/>
                <w:szCs w:val="20"/>
              </w:rPr>
            </w:pPr>
          </w:p>
        </w:tc>
        <w:tc>
          <w:tcPr>
            <w:tcW w:w="2551" w:type="dxa"/>
            <w:gridSpan w:val="3"/>
            <w:vMerge w:val="restart"/>
          </w:tcPr>
          <w:p w:rsidR="00ED40B9" w:rsidRPr="00ED40B9" w:rsidRDefault="00ED40B9" w:rsidP="00305BE5">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Little or no justification offered or rationale is not plausible</w:t>
            </w:r>
          </w:p>
          <w:p w:rsidR="001859DC" w:rsidRPr="00F9369C" w:rsidRDefault="00305BE5" w:rsidP="00F12030">
            <w:pPr>
              <w:numPr>
                <w:ilvl w:val="0"/>
                <w:numId w:val="6"/>
              </w:numPr>
              <w:tabs>
                <w:tab w:val="clear" w:pos="428"/>
                <w:tab w:val="num" w:pos="182"/>
              </w:tabs>
              <w:ind w:left="182" w:hanging="114"/>
              <w:jc w:val="left"/>
              <w:rPr>
                <w:rFonts w:ascii="Arial Narrow" w:hAnsi="Arial Narrow" w:cs="Arial Narrow"/>
                <w:color w:val="000000"/>
                <w:sz w:val="18"/>
                <w:szCs w:val="18"/>
              </w:rPr>
            </w:pPr>
            <w:r w:rsidRPr="00D73341">
              <w:rPr>
                <w:sz w:val="16"/>
                <w:szCs w:val="16"/>
              </w:rPr>
              <w:t>The choice</w:t>
            </w:r>
            <w:r w:rsidR="00F12030">
              <w:rPr>
                <w:sz w:val="16"/>
                <w:szCs w:val="16"/>
              </w:rPr>
              <w:t xml:space="preserve"> </w:t>
            </w:r>
            <w:r w:rsidRPr="00D73341">
              <w:rPr>
                <w:sz w:val="16"/>
                <w:szCs w:val="16"/>
              </w:rPr>
              <w:t xml:space="preserve">of presentation media </w:t>
            </w:r>
            <w:r w:rsidR="00F12030">
              <w:rPr>
                <w:sz w:val="16"/>
                <w:szCs w:val="16"/>
              </w:rPr>
              <w:t xml:space="preserve">is </w:t>
            </w:r>
            <w:r>
              <w:rPr>
                <w:sz w:val="16"/>
                <w:szCs w:val="16"/>
              </w:rPr>
              <w:t xml:space="preserve">inappropriate to evidence </w:t>
            </w:r>
            <w:r w:rsidRPr="00D73341">
              <w:rPr>
                <w:sz w:val="16"/>
                <w:szCs w:val="16"/>
              </w:rPr>
              <w:t>the</w:t>
            </w:r>
            <w:r>
              <w:rPr>
                <w:sz w:val="16"/>
                <w:szCs w:val="16"/>
              </w:rPr>
              <w:t xml:space="preserve"> impact of the </w:t>
            </w:r>
            <w:r w:rsidRPr="00D73341">
              <w:rPr>
                <w:sz w:val="16"/>
                <w:szCs w:val="16"/>
              </w:rPr>
              <w:t>findings</w:t>
            </w:r>
            <w:r>
              <w:rPr>
                <w:sz w:val="16"/>
                <w:szCs w:val="16"/>
              </w:rPr>
              <w:t xml:space="preserve">, or to </w:t>
            </w:r>
            <w:r w:rsidRPr="00D73341">
              <w:rPr>
                <w:sz w:val="16"/>
                <w:szCs w:val="16"/>
              </w:rPr>
              <w:t>influence stakeholders</w:t>
            </w:r>
            <w:r w:rsidR="00F12030">
              <w:rPr>
                <w:sz w:val="16"/>
                <w:szCs w:val="16"/>
              </w:rPr>
              <w:t xml:space="preserve"> or enhance personal brand</w:t>
            </w:r>
          </w:p>
        </w:tc>
        <w:tc>
          <w:tcPr>
            <w:tcW w:w="2693" w:type="dxa"/>
            <w:gridSpan w:val="3"/>
            <w:vMerge w:val="restart"/>
          </w:tcPr>
          <w:p w:rsidR="001859DC" w:rsidRPr="00F9369C" w:rsidRDefault="00ED40B9" w:rsidP="00F12030">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Limited but sufficient justification of t</w:t>
            </w:r>
            <w:r w:rsidR="00305BE5">
              <w:rPr>
                <w:sz w:val="16"/>
                <w:szCs w:val="16"/>
              </w:rPr>
              <w:t>he choice</w:t>
            </w:r>
            <w:r w:rsidR="00F12030">
              <w:rPr>
                <w:sz w:val="16"/>
                <w:szCs w:val="16"/>
              </w:rPr>
              <w:t xml:space="preserve"> </w:t>
            </w:r>
            <w:r>
              <w:rPr>
                <w:sz w:val="16"/>
                <w:szCs w:val="16"/>
              </w:rPr>
              <w:t>of presentation media</w:t>
            </w:r>
            <w:r w:rsidR="00F12030">
              <w:rPr>
                <w:sz w:val="16"/>
                <w:szCs w:val="16"/>
              </w:rPr>
              <w:t xml:space="preserve"> to </w:t>
            </w:r>
            <w:r w:rsidR="00305BE5" w:rsidRPr="00D73341">
              <w:rPr>
                <w:sz w:val="16"/>
                <w:szCs w:val="16"/>
              </w:rPr>
              <w:t xml:space="preserve">adequately support communication of the </w:t>
            </w:r>
            <w:r w:rsidR="00305BE5">
              <w:rPr>
                <w:sz w:val="16"/>
                <w:szCs w:val="16"/>
              </w:rPr>
              <w:t xml:space="preserve">impact </w:t>
            </w:r>
            <w:r w:rsidR="00305BE5" w:rsidRPr="00E835A4">
              <w:rPr>
                <w:b/>
                <w:sz w:val="16"/>
                <w:szCs w:val="16"/>
              </w:rPr>
              <w:t>and</w:t>
            </w:r>
            <w:r w:rsidR="00305BE5">
              <w:rPr>
                <w:sz w:val="16"/>
                <w:szCs w:val="16"/>
              </w:rPr>
              <w:t xml:space="preserve"> </w:t>
            </w:r>
            <w:r w:rsidR="00305BE5" w:rsidRPr="00D73341">
              <w:rPr>
                <w:sz w:val="16"/>
                <w:szCs w:val="16"/>
              </w:rPr>
              <w:t xml:space="preserve">have </w:t>
            </w:r>
            <w:r w:rsidR="00F12030">
              <w:rPr>
                <w:sz w:val="16"/>
                <w:szCs w:val="16"/>
              </w:rPr>
              <w:t xml:space="preserve">some </w:t>
            </w:r>
            <w:r w:rsidR="00305BE5" w:rsidRPr="00D73341">
              <w:rPr>
                <w:sz w:val="16"/>
                <w:szCs w:val="16"/>
              </w:rPr>
              <w:t>potential to influence stakeholders</w:t>
            </w:r>
            <w:r w:rsidR="00305BE5">
              <w:rPr>
                <w:sz w:val="16"/>
                <w:szCs w:val="16"/>
              </w:rPr>
              <w:t xml:space="preserve"> and enhance personal brand</w:t>
            </w:r>
          </w:p>
        </w:tc>
        <w:tc>
          <w:tcPr>
            <w:tcW w:w="3261" w:type="dxa"/>
            <w:gridSpan w:val="3"/>
            <w:vMerge w:val="restart"/>
          </w:tcPr>
          <w:p w:rsidR="00F12030" w:rsidRPr="00F12030" w:rsidRDefault="00F12030" w:rsidP="00305BE5">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Thorough and persuasive justification of c</w:t>
            </w:r>
            <w:r w:rsidR="00305BE5">
              <w:rPr>
                <w:sz w:val="16"/>
                <w:szCs w:val="16"/>
              </w:rPr>
              <w:t>hoice</w:t>
            </w:r>
            <w:r w:rsidR="00094DA0">
              <w:rPr>
                <w:sz w:val="16"/>
                <w:szCs w:val="16"/>
              </w:rPr>
              <w:t>, structure</w:t>
            </w:r>
            <w:r w:rsidR="00305BE5">
              <w:rPr>
                <w:sz w:val="16"/>
                <w:szCs w:val="16"/>
              </w:rPr>
              <w:t xml:space="preserve"> and content of </w:t>
            </w:r>
            <w:r w:rsidR="00305BE5" w:rsidRPr="00D73341">
              <w:rPr>
                <w:sz w:val="16"/>
                <w:szCs w:val="16"/>
              </w:rPr>
              <w:t>media</w:t>
            </w:r>
          </w:p>
          <w:p w:rsidR="00305BE5" w:rsidRPr="00E835A4" w:rsidRDefault="00F12030" w:rsidP="00305BE5">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 xml:space="preserve">Media </w:t>
            </w:r>
            <w:r w:rsidR="00305BE5">
              <w:rPr>
                <w:sz w:val="16"/>
                <w:szCs w:val="16"/>
              </w:rPr>
              <w:t>well suited to</w:t>
            </w:r>
            <w:r w:rsidR="00305BE5" w:rsidRPr="00D73341">
              <w:rPr>
                <w:sz w:val="16"/>
                <w:szCs w:val="16"/>
              </w:rPr>
              <w:t xml:space="preserve"> </w:t>
            </w:r>
            <w:r w:rsidR="00305BE5">
              <w:rPr>
                <w:sz w:val="16"/>
                <w:szCs w:val="16"/>
              </w:rPr>
              <w:t>evidence co</w:t>
            </w:r>
            <w:r>
              <w:rPr>
                <w:sz w:val="16"/>
                <w:szCs w:val="16"/>
              </w:rPr>
              <w:t>mpellingly</w:t>
            </w:r>
            <w:r w:rsidR="00305BE5">
              <w:rPr>
                <w:sz w:val="16"/>
                <w:szCs w:val="16"/>
              </w:rPr>
              <w:t xml:space="preserve"> the impact and amply influence stakeholders.</w:t>
            </w:r>
          </w:p>
          <w:p w:rsidR="001859DC" w:rsidRPr="00F9369C" w:rsidRDefault="00305BE5" w:rsidP="00305BE5">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R</w:t>
            </w:r>
            <w:r w:rsidRPr="00D73341">
              <w:rPr>
                <w:sz w:val="16"/>
                <w:szCs w:val="16"/>
              </w:rPr>
              <w:t>eflects the standards expected in academ</w:t>
            </w:r>
            <w:r>
              <w:rPr>
                <w:sz w:val="16"/>
                <w:szCs w:val="16"/>
              </w:rPr>
              <w:t>ic or professional publications, significantly enhancing personal brand</w:t>
            </w:r>
          </w:p>
        </w:tc>
        <w:tc>
          <w:tcPr>
            <w:tcW w:w="1982" w:type="dxa"/>
            <w:vAlign w:val="center"/>
          </w:tcPr>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p w:rsidR="001859DC" w:rsidRPr="00F9369C" w:rsidRDefault="001859DC" w:rsidP="00F9369C">
            <w:pPr>
              <w:spacing w:line="216" w:lineRule="auto"/>
              <w:jc w:val="center"/>
              <w:rPr>
                <w:rFonts w:ascii="Arial Narrow" w:hAnsi="Arial Narrow" w:cs="Arial Narrow"/>
                <w:color w:val="000000"/>
                <w:sz w:val="18"/>
                <w:szCs w:val="18"/>
              </w:rPr>
            </w:pPr>
          </w:p>
        </w:tc>
      </w:tr>
      <w:tr w:rsidR="001859DC" w:rsidRPr="008F570C" w:rsidTr="00D66D93">
        <w:trPr>
          <w:trHeight w:val="312"/>
        </w:trPr>
        <w:tc>
          <w:tcPr>
            <w:tcW w:w="2689" w:type="dxa"/>
            <w:gridSpan w:val="2"/>
            <w:vMerge/>
          </w:tcPr>
          <w:p w:rsidR="001859DC" w:rsidRPr="00F9369C" w:rsidRDefault="001859DC" w:rsidP="00F9369C">
            <w:pPr>
              <w:spacing w:line="216" w:lineRule="auto"/>
              <w:jc w:val="left"/>
              <w:rPr>
                <w:b/>
                <w:bCs/>
                <w:color w:val="000000"/>
                <w:sz w:val="20"/>
                <w:szCs w:val="20"/>
              </w:rPr>
            </w:pPr>
          </w:p>
        </w:tc>
        <w:tc>
          <w:tcPr>
            <w:tcW w:w="2551"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93"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261" w:type="dxa"/>
            <w:gridSpan w:val="3"/>
            <w:vMerge/>
          </w:tcPr>
          <w:p w:rsidR="001859DC" w:rsidRPr="00F9369C" w:rsidRDefault="001859DC" w:rsidP="00F9369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982" w:type="dxa"/>
            <w:vAlign w:val="center"/>
          </w:tcPr>
          <w:p w:rsidR="001859DC" w:rsidRPr="00F9369C" w:rsidRDefault="001859DC" w:rsidP="00A8519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xml:space="preserve">Good Pass / </w:t>
            </w:r>
            <w:r w:rsidRPr="00F9369C">
              <w:rPr>
                <w:rFonts w:ascii="Arial Narrow" w:hAnsi="Arial Narrow" w:cs="Arial Narrow"/>
                <w:color w:val="000000"/>
                <w:sz w:val="20"/>
                <w:szCs w:val="20"/>
              </w:rPr>
              <w:t xml:space="preserve">Pass </w:t>
            </w:r>
            <w:r>
              <w:rPr>
                <w:rFonts w:ascii="Arial Narrow" w:hAnsi="Arial Narrow" w:cs="Arial Narrow"/>
                <w:color w:val="000000"/>
                <w:sz w:val="20"/>
                <w:szCs w:val="20"/>
              </w:rPr>
              <w:t xml:space="preserve">/ </w:t>
            </w:r>
            <w:r w:rsidRPr="00F9369C">
              <w:rPr>
                <w:rFonts w:ascii="Arial Narrow" w:hAnsi="Arial Narrow" w:cs="Arial Narrow"/>
                <w:color w:val="000000"/>
                <w:sz w:val="20"/>
                <w:szCs w:val="20"/>
              </w:rPr>
              <w:t>Referral</w:t>
            </w:r>
          </w:p>
        </w:tc>
      </w:tr>
      <w:tr w:rsidR="007B121F" w:rsidRPr="008F570C" w:rsidTr="00382919">
        <w:trPr>
          <w:trHeight w:val="312"/>
        </w:trPr>
        <w:tc>
          <w:tcPr>
            <w:tcW w:w="6588" w:type="dxa"/>
            <w:gridSpan w:val="6"/>
          </w:tcPr>
          <w:p w:rsidR="007B121F" w:rsidRPr="00F9369C" w:rsidRDefault="007B121F" w:rsidP="00F9369C">
            <w:pPr>
              <w:spacing w:line="216" w:lineRule="auto"/>
              <w:jc w:val="left"/>
              <w:rPr>
                <w:rFonts w:ascii="Arial Narrow" w:hAnsi="Arial Narrow" w:cs="Arial Narrow"/>
                <w:b/>
                <w:bCs/>
                <w:color w:val="000000"/>
                <w:sz w:val="20"/>
                <w:szCs w:val="20"/>
              </w:rPr>
            </w:pPr>
            <w:r w:rsidRPr="00F9369C">
              <w:rPr>
                <w:rFonts w:ascii="Arial Narrow" w:hAnsi="Arial Narrow" w:cs="Arial Narrow"/>
                <w:b/>
                <w:bCs/>
                <w:color w:val="000000"/>
                <w:sz w:val="20"/>
                <w:szCs w:val="20"/>
              </w:rPr>
              <w:t xml:space="preserve">Section comments </w:t>
            </w:r>
            <w:r w:rsidRPr="00F9369C">
              <w:rPr>
                <w:rFonts w:ascii="Arial Narrow" w:hAnsi="Arial Narrow" w:cs="Arial Narrow"/>
                <w:color w:val="000000"/>
                <w:sz w:val="20"/>
                <w:szCs w:val="20"/>
              </w:rPr>
              <w:t>(optional):</w:t>
            </w:r>
          </w:p>
        </w:tc>
        <w:tc>
          <w:tcPr>
            <w:tcW w:w="4606" w:type="dxa"/>
            <w:gridSpan w:val="5"/>
          </w:tcPr>
          <w:p w:rsidR="007B121F" w:rsidRPr="00F9369C" w:rsidRDefault="007B121F" w:rsidP="00F9369C">
            <w:pPr>
              <w:spacing w:line="216" w:lineRule="auto"/>
              <w:jc w:val="left"/>
              <w:rPr>
                <w:rFonts w:ascii="Arial Narrow" w:hAnsi="Arial Narrow" w:cs="Arial Narrow"/>
                <w:color w:val="000000"/>
                <w:sz w:val="20"/>
                <w:szCs w:val="20"/>
              </w:rPr>
            </w:pPr>
            <w:r w:rsidRPr="00F9369C">
              <w:rPr>
                <w:rFonts w:ascii="Arial Narrow" w:hAnsi="Arial Narrow" w:cs="Arial Narrow"/>
                <w:b/>
                <w:bCs/>
                <w:color w:val="000000"/>
                <w:sz w:val="20"/>
                <w:szCs w:val="20"/>
              </w:rPr>
              <w:t xml:space="preserve">Verification comments </w:t>
            </w:r>
            <w:r w:rsidRPr="00F9369C">
              <w:rPr>
                <w:rFonts w:ascii="Arial Narrow" w:hAnsi="Arial Narrow" w:cs="Arial Narrow"/>
                <w:color w:val="000000"/>
                <w:sz w:val="20"/>
                <w:szCs w:val="20"/>
              </w:rPr>
              <w:t>(optional):</w:t>
            </w:r>
          </w:p>
        </w:tc>
        <w:tc>
          <w:tcPr>
            <w:tcW w:w="1982" w:type="dxa"/>
          </w:tcPr>
          <w:p w:rsidR="007B121F" w:rsidRDefault="007B121F" w:rsidP="00F12030">
            <w:pPr>
              <w:spacing w:before="120"/>
              <w:jc w:val="center"/>
              <w:rPr>
                <w:rFonts w:ascii="Arial Narrow" w:hAnsi="Arial Narrow" w:cs="Arial Narrow"/>
                <w:b/>
                <w:bCs/>
                <w:color w:val="000000"/>
                <w:sz w:val="20"/>
                <w:szCs w:val="20"/>
              </w:rPr>
            </w:pPr>
            <w:r>
              <w:rPr>
                <w:rFonts w:ascii="Arial Narrow" w:hAnsi="Arial Narrow" w:cs="Arial Narrow"/>
                <w:b/>
                <w:bCs/>
                <w:color w:val="000000"/>
                <w:sz w:val="20"/>
                <w:szCs w:val="20"/>
              </w:rPr>
              <w:t>FINAL RESULT</w:t>
            </w:r>
          </w:p>
          <w:p w:rsidR="007B121F" w:rsidRPr="00F9369C" w:rsidRDefault="007B121F" w:rsidP="00F12030">
            <w:pPr>
              <w:spacing w:after="120"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Good Pass / Pass / Refer</w:t>
            </w:r>
          </w:p>
        </w:tc>
      </w:tr>
      <w:tr w:rsidR="001859DC" w:rsidRPr="008F570C" w:rsidTr="007B121F">
        <w:trPr>
          <w:trHeight w:val="312"/>
        </w:trPr>
        <w:tc>
          <w:tcPr>
            <w:tcW w:w="13176" w:type="dxa"/>
            <w:gridSpan w:val="12"/>
            <w:vAlign w:val="center"/>
          </w:tcPr>
          <w:p w:rsidR="001859DC" w:rsidRPr="00525113" w:rsidRDefault="00936A26" w:rsidP="00292B3F">
            <w:pPr>
              <w:spacing w:line="216" w:lineRule="auto"/>
              <w:jc w:val="left"/>
              <w:rPr>
                <w:rFonts w:ascii="Arial Narrow" w:hAnsi="Arial Narrow" w:cs="Arial Narrow"/>
                <w:b/>
                <w:bCs/>
                <w:sz w:val="20"/>
                <w:szCs w:val="20"/>
              </w:rPr>
            </w:pPr>
            <w:r>
              <w:rPr>
                <w:rFonts w:ascii="Arial Narrow" w:hAnsi="Arial Narrow" w:cs="Arial Narrow"/>
                <w:b/>
                <w:bCs/>
                <w:sz w:val="20"/>
                <w:szCs w:val="20"/>
              </w:rPr>
              <w:t>Overall a</w:t>
            </w:r>
            <w:r w:rsidR="001859DC" w:rsidRPr="00525113">
              <w:rPr>
                <w:rFonts w:ascii="Arial Narrow" w:hAnsi="Arial Narrow" w:cs="Arial Narrow"/>
                <w:b/>
                <w:bCs/>
                <w:sz w:val="20"/>
                <w:szCs w:val="20"/>
              </w:rPr>
              <w:t>ssessor Feedback</w:t>
            </w:r>
            <w:r>
              <w:rPr>
                <w:rFonts w:ascii="Arial Narrow" w:hAnsi="Arial Narrow" w:cs="Arial Narrow"/>
                <w:b/>
                <w:bCs/>
                <w:sz w:val="20"/>
                <w:szCs w:val="20"/>
              </w:rPr>
              <w:t xml:space="preserve"> (optional)</w:t>
            </w:r>
          </w:p>
          <w:p w:rsidR="001859DC" w:rsidRPr="00525113" w:rsidRDefault="001859DC" w:rsidP="00292B3F">
            <w:pPr>
              <w:spacing w:line="216" w:lineRule="auto"/>
              <w:jc w:val="left"/>
              <w:rPr>
                <w:rFonts w:ascii="Arial Narrow" w:hAnsi="Arial Narrow" w:cs="Arial Narrow"/>
                <w:bCs/>
                <w:sz w:val="20"/>
                <w:szCs w:val="20"/>
              </w:rPr>
            </w:pPr>
          </w:p>
          <w:p w:rsidR="001859DC" w:rsidRPr="00525113" w:rsidRDefault="001859DC" w:rsidP="00292B3F">
            <w:pPr>
              <w:spacing w:line="216" w:lineRule="auto"/>
              <w:jc w:val="left"/>
              <w:rPr>
                <w:rFonts w:ascii="Arial Narrow" w:hAnsi="Arial Narrow" w:cs="Arial Narrow"/>
                <w:bCs/>
                <w:sz w:val="20"/>
                <w:szCs w:val="20"/>
              </w:rPr>
            </w:pPr>
          </w:p>
        </w:tc>
      </w:tr>
      <w:tr w:rsidR="001859DC" w:rsidRPr="008F570C" w:rsidTr="007B121F">
        <w:trPr>
          <w:trHeight w:val="312"/>
        </w:trPr>
        <w:tc>
          <w:tcPr>
            <w:tcW w:w="6588" w:type="dxa"/>
            <w:gridSpan w:val="6"/>
            <w:shd w:val="clear" w:color="auto" w:fill="E0E0E0"/>
            <w:vAlign w:val="center"/>
          </w:tcPr>
          <w:p w:rsidR="001859DC" w:rsidRPr="00F9369C" w:rsidDel="003C592C" w:rsidRDefault="001859DC" w:rsidP="00F9369C">
            <w:pPr>
              <w:jc w:val="center"/>
              <w:rPr>
                <w:rFonts w:ascii="Arial Narrow" w:hAnsi="Arial Narrow" w:cs="Arial Narrow"/>
                <w:b/>
                <w:bCs/>
                <w:color w:val="000000"/>
                <w:sz w:val="18"/>
                <w:szCs w:val="18"/>
              </w:rPr>
            </w:pPr>
            <w:r w:rsidRPr="00F9369C">
              <w:rPr>
                <w:rFonts w:ascii="Arial Narrow" w:hAnsi="Arial Narrow" w:cs="Arial Narrow"/>
                <w:b/>
                <w:bCs/>
                <w:color w:val="000000"/>
                <w:sz w:val="20"/>
                <w:szCs w:val="20"/>
              </w:rPr>
              <w:t>Assessor’s Decision</w:t>
            </w:r>
          </w:p>
        </w:tc>
        <w:tc>
          <w:tcPr>
            <w:tcW w:w="6588" w:type="dxa"/>
            <w:gridSpan w:val="6"/>
            <w:shd w:val="clear" w:color="auto" w:fill="E0E0E0"/>
            <w:vAlign w:val="center"/>
          </w:tcPr>
          <w:p w:rsidR="001859DC" w:rsidRPr="00F9369C" w:rsidRDefault="001859DC" w:rsidP="00F9369C">
            <w:pPr>
              <w:jc w:val="center"/>
              <w:rPr>
                <w:rFonts w:ascii="Arial Narrow" w:hAnsi="Arial Narrow" w:cs="Arial Narrow"/>
                <w:b/>
                <w:bCs/>
                <w:color w:val="000000"/>
                <w:sz w:val="20"/>
                <w:szCs w:val="20"/>
              </w:rPr>
            </w:pPr>
            <w:r w:rsidRPr="00F9369C">
              <w:rPr>
                <w:rFonts w:ascii="Arial Narrow" w:hAnsi="Arial Narrow" w:cs="Arial Narrow"/>
                <w:b/>
                <w:bCs/>
                <w:color w:val="000000"/>
                <w:sz w:val="20"/>
                <w:szCs w:val="20"/>
              </w:rPr>
              <w:t>Quality Assurance Use</w:t>
            </w:r>
          </w:p>
        </w:tc>
      </w:tr>
      <w:tr w:rsidR="001859DC" w:rsidRPr="008F570C" w:rsidTr="00382919">
        <w:trPr>
          <w:trHeight w:val="312"/>
        </w:trPr>
        <w:tc>
          <w:tcPr>
            <w:tcW w:w="2972" w:type="dxa"/>
            <w:gridSpan w:val="3"/>
            <w:vAlign w:val="center"/>
          </w:tcPr>
          <w:p w:rsidR="00936A26" w:rsidRDefault="001859DC" w:rsidP="00382919">
            <w:pPr>
              <w:spacing w:after="120" w:line="216" w:lineRule="auto"/>
              <w:jc w:val="left"/>
              <w:rPr>
                <w:rFonts w:ascii="Arial Narrow" w:hAnsi="Arial Narrow" w:cs="Arial Narrow"/>
                <w:sz w:val="20"/>
                <w:szCs w:val="20"/>
              </w:rPr>
            </w:pPr>
            <w:r w:rsidRPr="00F9369C">
              <w:rPr>
                <w:rFonts w:ascii="Arial Narrow" w:hAnsi="Arial Narrow" w:cs="Arial Narrow"/>
                <w:b/>
                <w:bCs/>
                <w:sz w:val="20"/>
                <w:szCs w:val="20"/>
              </w:rPr>
              <w:t xml:space="preserve">Outcome </w:t>
            </w:r>
            <w:r w:rsidRPr="00F9369C">
              <w:rPr>
                <w:rFonts w:ascii="Arial Narrow" w:hAnsi="Arial Narrow" w:cs="Arial Narrow"/>
                <w:sz w:val="20"/>
                <w:szCs w:val="20"/>
              </w:rPr>
              <w:t>(</w:t>
            </w:r>
            <w:r w:rsidRPr="00F9369C">
              <w:rPr>
                <w:rFonts w:ascii="Arial Narrow" w:hAnsi="Arial Narrow" w:cs="Arial Narrow"/>
                <w:i/>
                <w:iCs/>
                <w:sz w:val="20"/>
                <w:szCs w:val="20"/>
              </w:rPr>
              <w:t>delete as applicable</w:t>
            </w:r>
            <w:r w:rsidRPr="00F9369C">
              <w:rPr>
                <w:rFonts w:ascii="Arial Narrow" w:hAnsi="Arial Narrow" w:cs="Arial Narrow"/>
                <w:sz w:val="20"/>
                <w:szCs w:val="20"/>
              </w:rPr>
              <w:t xml:space="preserve">): </w:t>
            </w:r>
          </w:p>
          <w:p w:rsidR="001859DC" w:rsidRPr="00F9369C" w:rsidRDefault="001859DC" w:rsidP="00F9369C">
            <w:pPr>
              <w:spacing w:line="216" w:lineRule="auto"/>
              <w:jc w:val="left"/>
              <w:rPr>
                <w:rFonts w:ascii="Arial Narrow" w:hAnsi="Arial Narrow" w:cs="Arial Narrow"/>
                <w:b/>
                <w:bCs/>
                <w:sz w:val="20"/>
                <w:szCs w:val="20"/>
              </w:rPr>
            </w:pPr>
            <w:r>
              <w:rPr>
                <w:rFonts w:ascii="Arial Narrow" w:hAnsi="Arial Narrow" w:cs="Arial Narrow"/>
                <w:b/>
                <w:bCs/>
                <w:sz w:val="20"/>
                <w:szCs w:val="20"/>
              </w:rPr>
              <w:t>GOOD PASS / P</w:t>
            </w:r>
            <w:r w:rsidRPr="00F9369C">
              <w:rPr>
                <w:rFonts w:ascii="Arial Narrow" w:hAnsi="Arial Narrow" w:cs="Arial Narrow"/>
                <w:b/>
                <w:bCs/>
                <w:sz w:val="20"/>
                <w:szCs w:val="20"/>
              </w:rPr>
              <w:t>ASS / REFERRAL</w:t>
            </w:r>
          </w:p>
        </w:tc>
        <w:tc>
          <w:tcPr>
            <w:tcW w:w="3616" w:type="dxa"/>
            <w:gridSpan w:val="3"/>
            <w:vAlign w:val="center"/>
          </w:tcPr>
          <w:p w:rsidR="001859DC" w:rsidRPr="00F9369C" w:rsidRDefault="001859DC" w:rsidP="00382919">
            <w:pPr>
              <w:autoSpaceDE w:val="0"/>
              <w:autoSpaceDN w:val="0"/>
              <w:adjustRightInd w:val="0"/>
              <w:spacing w:after="120" w:line="216" w:lineRule="auto"/>
              <w:jc w:val="left"/>
              <w:rPr>
                <w:rFonts w:ascii="Arial Narrow" w:hAnsi="Arial Narrow" w:cs="Arial Narrow"/>
                <w:b/>
                <w:bCs/>
                <w:sz w:val="20"/>
                <w:szCs w:val="20"/>
                <w:lang w:eastAsia="en-GB"/>
              </w:rPr>
            </w:pPr>
            <w:r w:rsidRPr="00F9369C">
              <w:rPr>
                <w:rFonts w:ascii="Arial Narrow" w:hAnsi="Arial Narrow" w:cs="Arial Narrow"/>
                <w:b/>
                <w:bCs/>
                <w:sz w:val="20"/>
                <w:szCs w:val="20"/>
                <w:lang w:eastAsia="en-GB"/>
              </w:rPr>
              <w:t>Signature of Assessor:</w:t>
            </w:r>
          </w:p>
          <w:p w:rsidR="001859DC" w:rsidRPr="00F9369C" w:rsidRDefault="001859DC" w:rsidP="00F9369C">
            <w:pPr>
              <w:spacing w:line="216" w:lineRule="auto"/>
              <w:jc w:val="left"/>
              <w:rPr>
                <w:rFonts w:ascii="Arial Narrow" w:hAnsi="Arial Narrow" w:cs="Arial Narrow"/>
                <w:b/>
                <w:bCs/>
                <w:sz w:val="20"/>
                <w:szCs w:val="20"/>
              </w:rPr>
            </w:pPr>
            <w:r w:rsidRPr="00F9369C">
              <w:rPr>
                <w:rFonts w:ascii="Arial Narrow" w:hAnsi="Arial Narrow" w:cs="Arial Narrow"/>
                <w:b/>
                <w:bCs/>
                <w:sz w:val="20"/>
                <w:szCs w:val="20"/>
                <w:lang w:eastAsia="en-GB"/>
              </w:rPr>
              <w:t>Date:</w:t>
            </w:r>
          </w:p>
        </w:tc>
        <w:tc>
          <w:tcPr>
            <w:tcW w:w="3046" w:type="dxa"/>
            <w:gridSpan w:val="4"/>
            <w:vAlign w:val="center"/>
          </w:tcPr>
          <w:p w:rsidR="00936A26" w:rsidRDefault="001859DC" w:rsidP="00382919">
            <w:pPr>
              <w:spacing w:after="120" w:line="216" w:lineRule="auto"/>
              <w:jc w:val="left"/>
              <w:rPr>
                <w:rFonts w:ascii="Arial Narrow" w:hAnsi="Arial Narrow" w:cs="Arial Narrow"/>
                <w:sz w:val="20"/>
                <w:szCs w:val="20"/>
              </w:rPr>
            </w:pPr>
            <w:r w:rsidRPr="00F9369C">
              <w:rPr>
                <w:rFonts w:ascii="Arial Narrow" w:hAnsi="Arial Narrow" w:cs="Arial Narrow"/>
                <w:b/>
                <w:bCs/>
                <w:sz w:val="20"/>
                <w:szCs w:val="20"/>
              </w:rPr>
              <w:t xml:space="preserve">Outcome </w:t>
            </w:r>
            <w:r w:rsidRPr="00F9369C">
              <w:rPr>
                <w:rFonts w:ascii="Arial Narrow" w:hAnsi="Arial Narrow" w:cs="Arial Narrow"/>
                <w:sz w:val="20"/>
                <w:szCs w:val="20"/>
              </w:rPr>
              <w:t>(</w:t>
            </w:r>
            <w:r w:rsidRPr="00F9369C">
              <w:rPr>
                <w:rFonts w:ascii="Arial Narrow" w:hAnsi="Arial Narrow" w:cs="Arial Narrow"/>
                <w:i/>
                <w:iCs/>
                <w:sz w:val="20"/>
                <w:szCs w:val="20"/>
              </w:rPr>
              <w:t>delete as applicable</w:t>
            </w:r>
            <w:r w:rsidRPr="00F9369C">
              <w:rPr>
                <w:rFonts w:ascii="Arial Narrow" w:hAnsi="Arial Narrow" w:cs="Arial Narrow"/>
                <w:sz w:val="20"/>
                <w:szCs w:val="20"/>
              </w:rPr>
              <w:t xml:space="preserve">): </w:t>
            </w:r>
          </w:p>
          <w:p w:rsidR="001859DC" w:rsidRPr="00F9369C" w:rsidRDefault="001859DC" w:rsidP="00F9369C">
            <w:pPr>
              <w:spacing w:line="216" w:lineRule="auto"/>
              <w:jc w:val="left"/>
              <w:rPr>
                <w:rFonts w:ascii="Arial Narrow" w:hAnsi="Arial Narrow" w:cs="Arial Narrow"/>
                <w:b/>
                <w:bCs/>
                <w:sz w:val="20"/>
                <w:szCs w:val="20"/>
              </w:rPr>
            </w:pPr>
            <w:r>
              <w:rPr>
                <w:rFonts w:ascii="Arial Narrow" w:hAnsi="Arial Narrow" w:cs="Arial Narrow"/>
                <w:b/>
                <w:bCs/>
                <w:sz w:val="20"/>
                <w:szCs w:val="20"/>
              </w:rPr>
              <w:t>GOOD PASS / P</w:t>
            </w:r>
            <w:r w:rsidRPr="00F9369C">
              <w:rPr>
                <w:rFonts w:ascii="Arial Narrow" w:hAnsi="Arial Narrow" w:cs="Arial Narrow"/>
                <w:b/>
                <w:bCs/>
                <w:sz w:val="20"/>
                <w:szCs w:val="20"/>
              </w:rPr>
              <w:t>ASS / REFERRAL</w:t>
            </w:r>
          </w:p>
        </w:tc>
        <w:tc>
          <w:tcPr>
            <w:tcW w:w="3542" w:type="dxa"/>
            <w:gridSpan w:val="2"/>
            <w:vAlign w:val="center"/>
          </w:tcPr>
          <w:p w:rsidR="001859DC" w:rsidRPr="00F9369C" w:rsidRDefault="001859DC" w:rsidP="00382919">
            <w:pPr>
              <w:spacing w:after="120" w:line="216" w:lineRule="auto"/>
              <w:jc w:val="left"/>
              <w:rPr>
                <w:rFonts w:ascii="Arial Narrow" w:hAnsi="Arial Narrow" w:cs="Arial Narrow"/>
                <w:b/>
                <w:bCs/>
                <w:sz w:val="20"/>
                <w:szCs w:val="20"/>
              </w:rPr>
            </w:pPr>
            <w:r w:rsidRPr="00F9369C">
              <w:rPr>
                <w:rFonts w:ascii="Arial Narrow" w:hAnsi="Arial Narrow" w:cs="Arial Narrow"/>
                <w:b/>
                <w:bCs/>
                <w:sz w:val="20"/>
                <w:szCs w:val="20"/>
              </w:rPr>
              <w:t>Signature of QA:</w:t>
            </w:r>
          </w:p>
          <w:p w:rsidR="001859DC" w:rsidRPr="00F9369C" w:rsidRDefault="001859DC" w:rsidP="00F9369C">
            <w:pPr>
              <w:spacing w:line="216" w:lineRule="auto"/>
              <w:jc w:val="left"/>
              <w:rPr>
                <w:rFonts w:ascii="Arial Narrow" w:hAnsi="Arial Narrow" w:cs="Arial Narrow"/>
                <w:b/>
                <w:bCs/>
                <w:sz w:val="20"/>
                <w:szCs w:val="20"/>
              </w:rPr>
            </w:pPr>
            <w:r w:rsidRPr="00F9369C">
              <w:rPr>
                <w:rFonts w:ascii="Arial Narrow" w:hAnsi="Arial Narrow" w:cs="Arial Narrow"/>
                <w:b/>
                <w:bCs/>
                <w:sz w:val="20"/>
                <w:szCs w:val="20"/>
              </w:rPr>
              <w:t>Date of QA check:</w:t>
            </w:r>
          </w:p>
        </w:tc>
      </w:tr>
    </w:tbl>
    <w:p w:rsidR="001859DC" w:rsidRPr="008F570C" w:rsidRDefault="001859DC" w:rsidP="00CE3A06">
      <w:pPr>
        <w:rPr>
          <w:rFonts w:ascii="Arial Narrow" w:hAnsi="Arial Narrow" w:cs="Arial Narrow"/>
          <w:color w:val="000000"/>
        </w:rPr>
      </w:pPr>
    </w:p>
    <w:sectPr w:rsidR="001859DC"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75" w:rsidRDefault="003E6175" w:rsidP="003E6175">
      <w:r>
        <w:separator/>
      </w:r>
    </w:p>
  </w:endnote>
  <w:endnote w:type="continuationSeparator" w:id="0">
    <w:p w:rsidR="003E6175" w:rsidRDefault="003E6175" w:rsidP="003E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75" w:rsidRDefault="003E6175" w:rsidP="003E6175">
    <w:pPr>
      <w:pStyle w:val="ListParagraph"/>
      <w:ind w:left="0"/>
      <w:rPr>
        <w:sz w:val="20"/>
        <w:szCs w:val="20"/>
      </w:rPr>
    </w:pPr>
    <w:r w:rsidRPr="003852C1">
      <w:rPr>
        <w:sz w:val="20"/>
        <w:szCs w:val="20"/>
      </w:rPr>
      <w:t xml:space="preserve">Awarded by City &amp; Guilds </w:t>
    </w:r>
    <w:r>
      <w:rPr>
        <w:sz w:val="20"/>
        <w:szCs w:val="20"/>
      </w:rPr>
      <w:t xml:space="preserve">                                                                                   </w:t>
    </w:r>
  </w:p>
  <w:p w:rsidR="003E6175" w:rsidRPr="00016D39" w:rsidRDefault="003E6175" w:rsidP="003E6175">
    <w:pPr>
      <w:pStyle w:val="ListParagraph"/>
      <w:ind w:left="0"/>
      <w:rPr>
        <w:sz w:val="20"/>
        <w:szCs w:val="20"/>
      </w:rPr>
    </w:pPr>
    <w:r>
      <w:rPr>
        <w:sz w:val="20"/>
        <w:szCs w:val="20"/>
      </w:rPr>
      <w:t xml:space="preserve">Mark sheet – Developing and maintaining a high-performance culture and optimising resources </w:t>
    </w:r>
    <w:r>
      <w:rPr>
        <w:bCs/>
        <w:sz w:val="20"/>
        <w:szCs w:val="20"/>
      </w:rPr>
      <w:t xml:space="preserve"> </w:t>
    </w:r>
    <w:r w:rsidRPr="003852C1">
      <w:rPr>
        <w:bCs/>
        <w:sz w:val="20"/>
        <w:szCs w:val="20"/>
      </w:rPr>
      <w:t xml:space="preserve">  </w:t>
    </w:r>
    <w:r>
      <w:rPr>
        <w:bCs/>
        <w:sz w:val="20"/>
        <w:szCs w:val="20"/>
      </w:rPr>
      <w:t xml:space="preserve">             </w:t>
    </w:r>
  </w:p>
  <w:p w:rsidR="003E6175" w:rsidRPr="004259A0" w:rsidRDefault="003E6175" w:rsidP="003E6175">
    <w:pPr>
      <w:pStyle w:val="Footer"/>
      <w:rPr>
        <w:sz w:val="20"/>
        <w:szCs w:val="20"/>
      </w:rPr>
    </w:pPr>
    <w:r w:rsidRPr="003852C1">
      <w:rPr>
        <w:sz w:val="20"/>
        <w:szCs w:val="20"/>
      </w:rPr>
      <w:t>V</w:t>
    </w:r>
    <w:r>
      <w:rPr>
        <w:sz w:val="20"/>
        <w:szCs w:val="20"/>
      </w:rPr>
      <w:t>ersion 1.0 (May</w:t>
    </w:r>
    <w:r w:rsidRPr="003852C1">
      <w:rPr>
        <w:sz w:val="20"/>
        <w:szCs w:val="20"/>
      </w:rPr>
      <w:t xml:space="preserve"> 2016)</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sidRPr="004259A0">
      <w:rPr>
        <w:sz w:val="20"/>
        <w:szCs w:val="20"/>
      </w:rPr>
      <w:fldChar w:fldCharType="begin"/>
    </w:r>
    <w:r w:rsidRPr="004259A0">
      <w:rPr>
        <w:sz w:val="20"/>
        <w:szCs w:val="20"/>
      </w:rPr>
      <w:instrText xml:space="preserve"> PAGE   \* MERGEFORMAT </w:instrText>
    </w:r>
    <w:r w:rsidRPr="004259A0">
      <w:rPr>
        <w:sz w:val="20"/>
        <w:szCs w:val="20"/>
      </w:rPr>
      <w:fldChar w:fldCharType="separate"/>
    </w:r>
    <w:r w:rsidR="00927FBA">
      <w:rPr>
        <w:noProof/>
        <w:sz w:val="20"/>
        <w:szCs w:val="20"/>
      </w:rPr>
      <w:t>1</w:t>
    </w:r>
    <w:r w:rsidRPr="004259A0">
      <w:rPr>
        <w:noProof/>
        <w:sz w:val="20"/>
        <w:szCs w:val="20"/>
      </w:rPr>
      <w:fldChar w:fldCharType="end"/>
    </w:r>
  </w:p>
  <w:p w:rsidR="003E6175" w:rsidRDefault="003E6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75" w:rsidRDefault="003E6175" w:rsidP="003E6175">
      <w:r>
        <w:separator/>
      </w:r>
    </w:p>
  </w:footnote>
  <w:footnote w:type="continuationSeparator" w:id="0">
    <w:p w:rsidR="003E6175" w:rsidRDefault="003E6175" w:rsidP="003E6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63" w:rsidRDefault="000B0C63">
    <w:pPr>
      <w:pStyle w:val="Header"/>
    </w:pPr>
    <w:r w:rsidRPr="005A7C40">
      <w:rPr>
        <w:noProof/>
        <w:lang w:eastAsia="en-GB"/>
      </w:rPr>
      <w:drawing>
        <wp:anchor distT="0" distB="0" distL="114300" distR="114300" simplePos="0" relativeHeight="251659264" behindDoc="0" locked="0" layoutInCell="1" allowOverlap="1" wp14:anchorId="7AE253A9" wp14:editId="57B07AAC">
          <wp:simplePos x="0" y="0"/>
          <wp:positionH relativeFrom="column">
            <wp:posOffset>7286625</wp:posOffset>
          </wp:positionH>
          <wp:positionV relativeFrom="paragraph">
            <wp:posOffset>-173990</wp:posOffset>
          </wp:positionV>
          <wp:extent cx="1295400" cy="1076325"/>
          <wp:effectExtent l="0" t="0" r="0" b="9525"/>
          <wp:wrapSquare wrapText="bothSides"/>
          <wp:docPr id="3" name="Picture 3" descr="C:\Users\frand\AppData\Local\Microsoft\Windows\Temporary Internet Files\Content.Outlook\H87MSG88\IL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d\AppData\Local\Microsoft\Windows\Temporary Internet Files\Content.Outlook\H87MSG88\IL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35D90"/>
    <w:multiLevelType w:val="multilevel"/>
    <w:tmpl w:val="16541DE4"/>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isLgl/>
      <w:lvlText w:val="%1.%2"/>
      <w:lvlJc w:val="left"/>
      <w:pPr>
        <w:ind w:left="397" w:hanging="397"/>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7C2D2613"/>
    <w:multiLevelType w:val="hybridMultilevel"/>
    <w:tmpl w:val="ACFA7D6A"/>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77C4"/>
    <w:rsid w:val="00021B32"/>
    <w:rsid w:val="000274A4"/>
    <w:rsid w:val="00036800"/>
    <w:rsid w:val="000377AF"/>
    <w:rsid w:val="0005106D"/>
    <w:rsid w:val="00051191"/>
    <w:rsid w:val="0005312C"/>
    <w:rsid w:val="000537B0"/>
    <w:rsid w:val="00071E68"/>
    <w:rsid w:val="000742A0"/>
    <w:rsid w:val="0008103D"/>
    <w:rsid w:val="000810D8"/>
    <w:rsid w:val="00082008"/>
    <w:rsid w:val="000905D9"/>
    <w:rsid w:val="00094ABB"/>
    <w:rsid w:val="00094DA0"/>
    <w:rsid w:val="00095488"/>
    <w:rsid w:val="000A0C50"/>
    <w:rsid w:val="000A0EFF"/>
    <w:rsid w:val="000A13E8"/>
    <w:rsid w:val="000A4A61"/>
    <w:rsid w:val="000B0C63"/>
    <w:rsid w:val="000D5A1B"/>
    <w:rsid w:val="000E5CE5"/>
    <w:rsid w:val="000E6B7D"/>
    <w:rsid w:val="000F3427"/>
    <w:rsid w:val="001075D6"/>
    <w:rsid w:val="00114B32"/>
    <w:rsid w:val="0011724E"/>
    <w:rsid w:val="00124B84"/>
    <w:rsid w:val="0012540C"/>
    <w:rsid w:val="0014586B"/>
    <w:rsid w:val="00156B12"/>
    <w:rsid w:val="00166D9A"/>
    <w:rsid w:val="001717E6"/>
    <w:rsid w:val="0017412E"/>
    <w:rsid w:val="00174405"/>
    <w:rsid w:val="00177389"/>
    <w:rsid w:val="001859DC"/>
    <w:rsid w:val="001A731D"/>
    <w:rsid w:val="001C690D"/>
    <w:rsid w:val="001F0548"/>
    <w:rsid w:val="0027372A"/>
    <w:rsid w:val="00285005"/>
    <w:rsid w:val="002925A3"/>
    <w:rsid w:val="00292B3F"/>
    <w:rsid w:val="002A7914"/>
    <w:rsid w:val="002B5DA7"/>
    <w:rsid w:val="002C32A9"/>
    <w:rsid w:val="002C3B41"/>
    <w:rsid w:val="002C7990"/>
    <w:rsid w:val="002D01E2"/>
    <w:rsid w:val="002D5DF8"/>
    <w:rsid w:val="00300C36"/>
    <w:rsid w:val="00304BCE"/>
    <w:rsid w:val="00305BE5"/>
    <w:rsid w:val="00324039"/>
    <w:rsid w:val="00333792"/>
    <w:rsid w:val="00367EEF"/>
    <w:rsid w:val="003718E2"/>
    <w:rsid w:val="00380E35"/>
    <w:rsid w:val="00380F96"/>
    <w:rsid w:val="00382919"/>
    <w:rsid w:val="00390DDE"/>
    <w:rsid w:val="00390F8A"/>
    <w:rsid w:val="003A0A18"/>
    <w:rsid w:val="003B24A4"/>
    <w:rsid w:val="003C592C"/>
    <w:rsid w:val="003D0952"/>
    <w:rsid w:val="003D3261"/>
    <w:rsid w:val="003D33A5"/>
    <w:rsid w:val="003D4AFD"/>
    <w:rsid w:val="003E0D7E"/>
    <w:rsid w:val="003E6175"/>
    <w:rsid w:val="0042136B"/>
    <w:rsid w:val="004259E2"/>
    <w:rsid w:val="00433E45"/>
    <w:rsid w:val="00435A52"/>
    <w:rsid w:val="00461178"/>
    <w:rsid w:val="00463264"/>
    <w:rsid w:val="0048263A"/>
    <w:rsid w:val="00483726"/>
    <w:rsid w:val="004871D1"/>
    <w:rsid w:val="004D06A3"/>
    <w:rsid w:val="004D22FD"/>
    <w:rsid w:val="004D2C05"/>
    <w:rsid w:val="004F6CC5"/>
    <w:rsid w:val="00500F22"/>
    <w:rsid w:val="00506294"/>
    <w:rsid w:val="00513851"/>
    <w:rsid w:val="00524585"/>
    <w:rsid w:val="0052502A"/>
    <w:rsid w:val="00525113"/>
    <w:rsid w:val="00530CA8"/>
    <w:rsid w:val="00533586"/>
    <w:rsid w:val="005458A3"/>
    <w:rsid w:val="005477AB"/>
    <w:rsid w:val="00550DBF"/>
    <w:rsid w:val="0055168A"/>
    <w:rsid w:val="00557322"/>
    <w:rsid w:val="00567AE2"/>
    <w:rsid w:val="005710BD"/>
    <w:rsid w:val="00585251"/>
    <w:rsid w:val="005924CE"/>
    <w:rsid w:val="005A0186"/>
    <w:rsid w:val="005A1DD6"/>
    <w:rsid w:val="005B11A6"/>
    <w:rsid w:val="005C37DA"/>
    <w:rsid w:val="005D3AC0"/>
    <w:rsid w:val="005D53EC"/>
    <w:rsid w:val="00611975"/>
    <w:rsid w:val="00631C70"/>
    <w:rsid w:val="00634F2E"/>
    <w:rsid w:val="00640D84"/>
    <w:rsid w:val="00643649"/>
    <w:rsid w:val="00645690"/>
    <w:rsid w:val="00653CD8"/>
    <w:rsid w:val="00666DD2"/>
    <w:rsid w:val="006711F1"/>
    <w:rsid w:val="006A0F74"/>
    <w:rsid w:val="006A67B8"/>
    <w:rsid w:val="006B6C77"/>
    <w:rsid w:val="006D662F"/>
    <w:rsid w:val="006F7FEB"/>
    <w:rsid w:val="007126EC"/>
    <w:rsid w:val="0071580E"/>
    <w:rsid w:val="00715C0A"/>
    <w:rsid w:val="0072022D"/>
    <w:rsid w:val="00723A0B"/>
    <w:rsid w:val="00736F11"/>
    <w:rsid w:val="00750ED9"/>
    <w:rsid w:val="007954F9"/>
    <w:rsid w:val="007A2661"/>
    <w:rsid w:val="007A6E16"/>
    <w:rsid w:val="007B1127"/>
    <w:rsid w:val="007B121F"/>
    <w:rsid w:val="007D0A1B"/>
    <w:rsid w:val="007D2D6C"/>
    <w:rsid w:val="007D378A"/>
    <w:rsid w:val="007D5EC8"/>
    <w:rsid w:val="007E4437"/>
    <w:rsid w:val="007E60CC"/>
    <w:rsid w:val="007F1805"/>
    <w:rsid w:val="007F45A8"/>
    <w:rsid w:val="008136C5"/>
    <w:rsid w:val="00824411"/>
    <w:rsid w:val="008264F3"/>
    <w:rsid w:val="008414B9"/>
    <w:rsid w:val="0084196B"/>
    <w:rsid w:val="00843236"/>
    <w:rsid w:val="00862A9E"/>
    <w:rsid w:val="008647AF"/>
    <w:rsid w:val="00875DA5"/>
    <w:rsid w:val="00882F81"/>
    <w:rsid w:val="008944C6"/>
    <w:rsid w:val="008A6860"/>
    <w:rsid w:val="008B2022"/>
    <w:rsid w:val="008D7D1C"/>
    <w:rsid w:val="008E6B87"/>
    <w:rsid w:val="008F0304"/>
    <w:rsid w:val="008F4A5D"/>
    <w:rsid w:val="008F570C"/>
    <w:rsid w:val="009152F0"/>
    <w:rsid w:val="009213EC"/>
    <w:rsid w:val="00923E53"/>
    <w:rsid w:val="00927FBA"/>
    <w:rsid w:val="009319BD"/>
    <w:rsid w:val="00933A65"/>
    <w:rsid w:val="00935888"/>
    <w:rsid w:val="00935EA6"/>
    <w:rsid w:val="00936A26"/>
    <w:rsid w:val="00940877"/>
    <w:rsid w:val="009441EA"/>
    <w:rsid w:val="009647BA"/>
    <w:rsid w:val="00974054"/>
    <w:rsid w:val="00977CFE"/>
    <w:rsid w:val="00983F18"/>
    <w:rsid w:val="00984F59"/>
    <w:rsid w:val="009969C7"/>
    <w:rsid w:val="009A217A"/>
    <w:rsid w:val="009B10DA"/>
    <w:rsid w:val="009B2F3D"/>
    <w:rsid w:val="009B733F"/>
    <w:rsid w:val="009C21A8"/>
    <w:rsid w:val="009D53D0"/>
    <w:rsid w:val="009D7ACC"/>
    <w:rsid w:val="009E01ED"/>
    <w:rsid w:val="009E5A51"/>
    <w:rsid w:val="009F1F9E"/>
    <w:rsid w:val="009F7A1E"/>
    <w:rsid w:val="00A0624C"/>
    <w:rsid w:val="00A15ED5"/>
    <w:rsid w:val="00A235B9"/>
    <w:rsid w:val="00A3044F"/>
    <w:rsid w:val="00A537DF"/>
    <w:rsid w:val="00A53A6F"/>
    <w:rsid w:val="00A6386C"/>
    <w:rsid w:val="00A63A42"/>
    <w:rsid w:val="00A70E5D"/>
    <w:rsid w:val="00A77744"/>
    <w:rsid w:val="00A80EA6"/>
    <w:rsid w:val="00A84954"/>
    <w:rsid w:val="00A85198"/>
    <w:rsid w:val="00A9573D"/>
    <w:rsid w:val="00AA4179"/>
    <w:rsid w:val="00AB33E7"/>
    <w:rsid w:val="00AB3713"/>
    <w:rsid w:val="00AB4E6F"/>
    <w:rsid w:val="00AC29BA"/>
    <w:rsid w:val="00AD5987"/>
    <w:rsid w:val="00B07AEA"/>
    <w:rsid w:val="00B148DC"/>
    <w:rsid w:val="00B176AB"/>
    <w:rsid w:val="00B1787D"/>
    <w:rsid w:val="00B21E4F"/>
    <w:rsid w:val="00B4665F"/>
    <w:rsid w:val="00B46D45"/>
    <w:rsid w:val="00B667CD"/>
    <w:rsid w:val="00B8556B"/>
    <w:rsid w:val="00B94F3E"/>
    <w:rsid w:val="00BA0460"/>
    <w:rsid w:val="00BB491D"/>
    <w:rsid w:val="00BC4558"/>
    <w:rsid w:val="00BD0487"/>
    <w:rsid w:val="00BD1257"/>
    <w:rsid w:val="00BE0ABB"/>
    <w:rsid w:val="00BE6420"/>
    <w:rsid w:val="00C01BF9"/>
    <w:rsid w:val="00C0747D"/>
    <w:rsid w:val="00C1404F"/>
    <w:rsid w:val="00C2386A"/>
    <w:rsid w:val="00C24C0C"/>
    <w:rsid w:val="00C271B5"/>
    <w:rsid w:val="00C36CD8"/>
    <w:rsid w:val="00C37541"/>
    <w:rsid w:val="00C64C3F"/>
    <w:rsid w:val="00CA6DE3"/>
    <w:rsid w:val="00CB4A8F"/>
    <w:rsid w:val="00CE3A06"/>
    <w:rsid w:val="00CF1726"/>
    <w:rsid w:val="00D00235"/>
    <w:rsid w:val="00D475F3"/>
    <w:rsid w:val="00D5711B"/>
    <w:rsid w:val="00D66D93"/>
    <w:rsid w:val="00D67A60"/>
    <w:rsid w:val="00D73341"/>
    <w:rsid w:val="00D81F5F"/>
    <w:rsid w:val="00D868E2"/>
    <w:rsid w:val="00DA39F2"/>
    <w:rsid w:val="00DB7A8C"/>
    <w:rsid w:val="00DC25B5"/>
    <w:rsid w:val="00DC29E9"/>
    <w:rsid w:val="00DE3C87"/>
    <w:rsid w:val="00DF5554"/>
    <w:rsid w:val="00E224D4"/>
    <w:rsid w:val="00E269AF"/>
    <w:rsid w:val="00E4552F"/>
    <w:rsid w:val="00E5054D"/>
    <w:rsid w:val="00E5211D"/>
    <w:rsid w:val="00E7179E"/>
    <w:rsid w:val="00E806B7"/>
    <w:rsid w:val="00E94F2E"/>
    <w:rsid w:val="00EB7A16"/>
    <w:rsid w:val="00EC1217"/>
    <w:rsid w:val="00EC6163"/>
    <w:rsid w:val="00ED40B9"/>
    <w:rsid w:val="00F10FED"/>
    <w:rsid w:val="00F12030"/>
    <w:rsid w:val="00F124AC"/>
    <w:rsid w:val="00F12E20"/>
    <w:rsid w:val="00F15AA4"/>
    <w:rsid w:val="00F23958"/>
    <w:rsid w:val="00F3696C"/>
    <w:rsid w:val="00F433D0"/>
    <w:rsid w:val="00F450F1"/>
    <w:rsid w:val="00F62A21"/>
    <w:rsid w:val="00F62AEC"/>
    <w:rsid w:val="00F80044"/>
    <w:rsid w:val="00F9369C"/>
    <w:rsid w:val="00FB65A8"/>
    <w:rsid w:val="00FF03FE"/>
    <w:rsid w:val="00FF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1A28C7B0-3F6E-4339-BA45-726C10EC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sid w:val="0072022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022D"/>
    <w:rPr>
      <w:rFonts w:ascii="Tahoma" w:hAnsi="Tahoma" w:cs="Tahoma"/>
      <w:sz w:val="16"/>
      <w:szCs w:val="16"/>
      <w:lang w:eastAsia="en-US"/>
    </w:rPr>
  </w:style>
  <w:style w:type="paragraph" w:styleId="Header">
    <w:name w:val="header"/>
    <w:basedOn w:val="Normal"/>
    <w:link w:val="HeaderChar"/>
    <w:uiPriority w:val="99"/>
    <w:rsid w:val="00631C70"/>
    <w:pPr>
      <w:tabs>
        <w:tab w:val="center" w:pos="4153"/>
        <w:tab w:val="right" w:pos="8306"/>
      </w:tabs>
    </w:pPr>
  </w:style>
  <w:style w:type="character" w:customStyle="1" w:styleId="HeaderChar">
    <w:name w:val="Header Char"/>
    <w:basedOn w:val="DefaultParagraphFont"/>
    <w:link w:val="Header"/>
    <w:uiPriority w:val="99"/>
    <w:locked/>
    <w:rsid w:val="00631C70"/>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0810D8"/>
    <w:rPr>
      <w:b/>
      <w:bCs/>
    </w:rPr>
  </w:style>
  <w:style w:type="character" w:customStyle="1" w:styleId="CommentSubjectChar">
    <w:name w:val="Comment Subject Char"/>
    <w:basedOn w:val="CommentTextChar"/>
    <w:link w:val="CommentSubject"/>
    <w:uiPriority w:val="99"/>
    <w:semiHidden/>
    <w:locked/>
    <w:rsid w:val="0072022D"/>
    <w:rPr>
      <w:rFonts w:ascii="Arial" w:hAnsi="Arial" w:cs="Arial"/>
      <w:b/>
      <w:bCs/>
      <w:sz w:val="20"/>
      <w:szCs w:val="20"/>
      <w:lang w:eastAsia="en-US"/>
    </w:rPr>
  </w:style>
  <w:style w:type="paragraph" w:customStyle="1" w:styleId="Normalc35b1edd-cd6b-4ab9-a95b-7fd3361da085">
    <w:name w:val="Normal_c35b1edd-cd6b-4ab9-a95b-7fd3361da085"/>
    <w:next w:val="Normal"/>
    <w:uiPriority w:val="99"/>
    <w:rsid w:val="0012540C"/>
    <w:pPr>
      <w:jc w:val="both"/>
    </w:pPr>
    <w:rPr>
      <w:rFonts w:ascii="Arial" w:hAnsi="Arial" w:cs="Arial"/>
      <w:sz w:val="20"/>
      <w:szCs w:val="20"/>
      <w:lang w:eastAsia="en-US"/>
    </w:rPr>
  </w:style>
  <w:style w:type="paragraph" w:styleId="Footer">
    <w:name w:val="footer"/>
    <w:basedOn w:val="Normal"/>
    <w:link w:val="FooterChar"/>
    <w:uiPriority w:val="99"/>
    <w:unhideWhenUsed/>
    <w:rsid w:val="003E6175"/>
    <w:pPr>
      <w:tabs>
        <w:tab w:val="center" w:pos="4513"/>
        <w:tab w:val="right" w:pos="9026"/>
      </w:tabs>
    </w:pPr>
  </w:style>
  <w:style w:type="character" w:customStyle="1" w:styleId="FooterChar">
    <w:name w:val="Footer Char"/>
    <w:basedOn w:val="DefaultParagraphFont"/>
    <w:link w:val="Footer"/>
    <w:uiPriority w:val="99"/>
    <w:rsid w:val="003E6175"/>
    <w:rPr>
      <w:rFonts w:ascii="Arial" w:hAnsi="Arial" w:cs="Arial"/>
      <w:lang w:eastAsia="en-US"/>
    </w:rPr>
  </w:style>
  <w:style w:type="paragraph" w:styleId="ListParagraph">
    <w:name w:val="List Paragraph"/>
    <w:basedOn w:val="Normal"/>
    <w:uiPriority w:val="34"/>
    <w:qFormat/>
    <w:rsid w:val="003E6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8617-702</TermName>
          <TermId xmlns="http://schemas.microsoft.com/office/infopath/2007/PartnerControls">6efcb38c-87ef-4755-96de-331e0eeb7df3</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8617</TermName>
          <TermId xmlns="http://schemas.microsoft.com/office/infopath/2007/PartnerControls">a5a4d254-faee-4d96-98a4-22cead9d98f6</TermId>
        </TermInfo>
      </Terms>
    </kb5530885391492bb408a8b4151064ea>
    <Level xmlns="5f8ea682-3a42-454b-8035-422047e146b2">7</Level>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8617-31</TermName>
          <TermId xmlns="http://schemas.microsoft.com/office/infopath/2007/PartnerControls">7bdf3664-833b-4dfc-8051-c82f148aacc6</TermId>
        </TermInfo>
        <TermInfo xmlns="http://schemas.microsoft.com/office/infopath/2007/PartnerControls">
          <TermName xmlns="http://schemas.microsoft.com/office/infopath/2007/PartnerControls">8617-32</TermName>
          <TermId xmlns="http://schemas.microsoft.com/office/infopath/2007/PartnerControls">99a68eb7-771c-479e-92a2-57998df5a2bc</TermId>
        </TermInfo>
      </Terms>
    </j5a7449248d447e983365f9ccc7bf26f>
    <KpiDescription xmlns="http://schemas.microsoft.com/sharepoint/v3" xsi:nil="true"/>
    <TaxCatchAll xmlns="5f8ea682-3a42-454b-8035-422047e146b2">
      <Value>956</Value>
      <Value>955</Value>
      <Value>953</Value>
      <Value>958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4432-7D57-4202-A007-83AECB4046DD}">
  <ds:schemaRef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f8ea682-3a42-454b-8035-422047e146b2"/>
    <ds:schemaRef ds:uri="http://schemas.microsoft.com/sharepoint/v3"/>
    <ds:schemaRef ds:uri="http://purl.org/dc/terms/"/>
  </ds:schemaRefs>
</ds:datastoreItem>
</file>

<file path=customXml/itemProps2.xml><?xml version="1.0" encoding="utf-8"?>
<ds:datastoreItem xmlns:ds="http://schemas.openxmlformats.org/officeDocument/2006/customXml" ds:itemID="{B7BE405D-ADF2-45CC-9141-32B962E84F72}">
  <ds:schemaRefs>
    <ds:schemaRef ds:uri="http://schemas.microsoft.com/sharepoint/v3/contenttype/forms"/>
  </ds:schemaRefs>
</ds:datastoreItem>
</file>

<file path=customXml/itemProps3.xml><?xml version="1.0" encoding="utf-8"?>
<ds:datastoreItem xmlns:ds="http://schemas.openxmlformats.org/officeDocument/2006/customXml" ds:itemID="{AA9143EB-9A13-47E1-B8D9-44BD5BFD4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8483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Developing and Maintaining a High-Performance Culture and Optimising Resources</vt:lpstr>
    </vt:vector>
  </TitlesOfParts>
  <Company>City &amp; Guilds</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Maintaining a High-Performance Culture and Optimising Resources</dc:title>
  <dc:subject/>
  <dc:creator>shalinis</dc:creator>
  <cp:keywords/>
  <dc:description/>
  <cp:lastModifiedBy>Shauna Kane</cp:lastModifiedBy>
  <cp:revision>2</cp:revision>
  <dcterms:created xsi:type="dcterms:W3CDTF">2016-10-27T18:13:00Z</dcterms:created>
  <dcterms:modified xsi:type="dcterms:W3CDTF">2016-10-27T18:13:00Z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958;#8617-702|6efcb38c-87ef-4755-96de-331e0eeb7df3</vt:lpwstr>
  </property>
  <property fmtid="{D5CDD505-2E9C-101B-9397-08002B2CF9AE}" pid="4" name="Family Code">
    <vt:lpwstr>953;#8617|a5a4d254-faee-4d96-98a4-22cead9d98f6</vt:lpwstr>
  </property>
  <property fmtid="{D5CDD505-2E9C-101B-9397-08002B2CF9AE}" pid="5" name="PoS">
    <vt:lpwstr>955;#8617-31|7bdf3664-833b-4dfc-8051-c82f148aacc6;#956;#8617-32|99a68eb7-771c-479e-92a2-57998df5a2bc</vt:lpwstr>
  </property>
  <property fmtid="{D5CDD505-2E9C-101B-9397-08002B2CF9AE}" pid="6" name="j5a7449248d447e983365f9ccc7bf26f">
    <vt:lpwstr>8601-217adaec46-c6fe-43bf-a257-bfd56b061ee88605-11adfc4a40-eae5-4da7-b076-514629eee1c28605-13353baf86-edf1-4185-8221-dc9059a1e4108605-14ec4512f4-7e1c-4ac8-97b9-1b2f8f96525e8605-21660bdd7a-560f-4b61-bb9a-f239b41d6ef88605-22562f03ff-b4f3-42a5-af63-8030d810d</vt:lpwstr>
  </property>
  <property fmtid="{D5CDD505-2E9C-101B-9397-08002B2CF9AE}" pid="7" name="KpiDescription">
    <vt:lpwstr/>
  </property>
  <property fmtid="{D5CDD505-2E9C-101B-9397-08002B2CF9AE}" pid="8" name="TaxCatchAll">
    <vt:lpwstr>187;#;#186;#;#569;#;#37;#;#133;#;#126;#;#36;#;#33;#;#32;#;#125;#;#124;#;#196;#;#189;#;#21;#;#396;#;#582;#;#110;#;#109;#;#390;#;#9;#;#199;#;#198;#;#197;#;#8;#;#195;#;#53;#;#49;#;#568;#;#46;#;#95;#;#188;#</vt:lpwstr>
  </property>
  <property fmtid="{D5CDD505-2E9C-101B-9397-08002B2CF9AE}" pid="9" name="f4e0e0febf844675a45068bb85642fb2">
    <vt:lpwstr>8601-30351a40d7c-f813-4cfe-9a8c-9bd07abcca388605-3030b0929d8-37ea-49b5-b99d-55634021f4708600-30383360e47-1ee1-4648-9b2d-61b8b89f6a868602-3039101d4c7-0ffb-4bdb-959e-de0b05c7a1768750-303ccbaae2d-1c2a-4309-b235-b654f27a0bc9</vt:lpwstr>
  </property>
  <property fmtid="{D5CDD505-2E9C-101B-9397-08002B2CF9AE}" pid="10" name="ILM Content Type">
    <vt:lpwstr>Mark Sheet</vt:lpwstr>
  </property>
  <property fmtid="{D5CDD505-2E9C-101B-9397-08002B2CF9AE}" pid="11" name="kb5530885391492bb408a8b4151064ea">
    <vt:lpwstr>860142797d61-dfe4-4e2c-8ed4-cf6d079f5f7586054ca9d4f6-eb3a-4a12-baaa-e0e314869f848600099f2cf7-8bb5-4962-b2c4-31f26d542cc58602f4456173-9a20-43c0-8161-f248f62182078750dc900069-bbb3-4b56-9908-a78642b30ce8</vt:lpwstr>
  </property>
  <property fmtid="{D5CDD505-2E9C-101B-9397-08002B2CF9AE}" pid="12" name="Qualification">
    <vt:lpwstr>NVQ</vt:lpwstr>
  </property>
  <property fmtid="{D5CDD505-2E9C-101B-9397-08002B2CF9AE}" pid="13" name="Level">
    <vt:lpwstr>1</vt:lpwstr>
  </property>
</Properties>
</file>