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B9ECC" w14:textId="77777777" w:rsidR="00B362D1" w:rsidRPr="00A925BA" w:rsidRDefault="00B362D1" w:rsidP="005B7253">
      <w:pPr>
        <w:spacing w:after="0" w:line="240" w:lineRule="auto"/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</w:pPr>
      <w:r w:rsidRPr="00A925BA"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  <w:t xml:space="preserve">M&amp;L </w:t>
      </w:r>
      <w:r w:rsidR="004D2039" w:rsidRPr="00A925BA">
        <w:rPr>
          <w:rFonts w:ascii="Arial" w:eastAsia="Calibri" w:hAnsi="Arial" w:cs="Arial"/>
          <w:b/>
          <w:color w:val="000000" w:themeColor="text1"/>
          <w:w w:val="105"/>
          <w:szCs w:val="20"/>
          <w:lang w:val="en-US"/>
        </w:rPr>
        <w:t>16 Encourage innovation</w:t>
      </w:r>
      <w:bookmarkStart w:id="0" w:name="_GoBack"/>
      <w:bookmarkEnd w:id="0"/>
    </w:p>
    <w:p w14:paraId="43604AC5" w14:textId="77777777" w:rsidR="00472C03" w:rsidRPr="005B7253" w:rsidRDefault="00472C03" w:rsidP="005B7253">
      <w:pPr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val="en-US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C74B85" w:rsidRPr="005B7253" w14:paraId="4F9121D8" w14:textId="77777777" w:rsidTr="00BC07D4">
        <w:tc>
          <w:tcPr>
            <w:tcW w:w="2245" w:type="dxa"/>
            <w:tcBorders>
              <w:bottom w:val="single" w:sz="4" w:space="0" w:color="auto"/>
            </w:tcBorders>
          </w:tcPr>
          <w:p w14:paraId="4C67D4F2" w14:textId="77777777" w:rsidR="00B362D1" w:rsidRPr="005B7253" w:rsidRDefault="00B362D1" w:rsidP="005B7253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466123C7" w14:textId="77777777" w:rsidR="00B362D1" w:rsidRPr="005B7253" w:rsidRDefault="00B362D1" w:rsidP="005B7253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14:paraId="17A6574C" w14:textId="77777777" w:rsidR="00B362D1" w:rsidRPr="005B7253" w:rsidRDefault="00B362D1" w:rsidP="005B7253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Guidelines and range</w:t>
            </w:r>
          </w:p>
          <w:p w14:paraId="636FB574" w14:textId="77777777" w:rsidR="00B362D1" w:rsidRPr="005B7253" w:rsidRDefault="00B362D1" w:rsidP="005B7253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The candidate provides evidence that they understand:</w:t>
            </w:r>
          </w:p>
        </w:tc>
      </w:tr>
      <w:tr w:rsidR="00C74B85" w:rsidRPr="005B7253" w14:paraId="3BFED86F" w14:textId="77777777" w:rsidTr="00BC07D4">
        <w:tc>
          <w:tcPr>
            <w:tcW w:w="2245" w:type="dxa"/>
            <w:tcBorders>
              <w:bottom w:val="nil"/>
            </w:tcBorders>
          </w:tcPr>
          <w:p w14:paraId="0DCC3B3B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</w:t>
            </w:r>
            <w:r w:rsidR="004D2039" w:rsidRPr="005B72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D203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 Be able to identify opportunities for innovation</w:t>
            </w:r>
          </w:p>
        </w:tc>
        <w:tc>
          <w:tcPr>
            <w:tcW w:w="3330" w:type="dxa"/>
            <w:tcBorders>
              <w:bottom w:val="nil"/>
            </w:tcBorders>
          </w:tcPr>
          <w:p w14:paraId="6F08FF27" w14:textId="77777777" w:rsidR="004D2039" w:rsidRPr="005B7253" w:rsidRDefault="00B362D1" w:rsidP="005B7253">
            <w:pPr>
              <w:ind w:right="252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 xml:space="preserve">1.1 </w:t>
            </w:r>
            <w:r w:rsidR="004D2039"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Analyse the advantages and</w:t>
            </w:r>
          </w:p>
          <w:p w14:paraId="47316843" w14:textId="77777777" w:rsidR="00B362D1" w:rsidRPr="005B7253" w:rsidRDefault="004D2039" w:rsidP="005B7253">
            <w:pPr>
              <w:ind w:right="252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disadvantages of techniques used to generate ideas</w:t>
            </w:r>
          </w:p>
          <w:p w14:paraId="4D79BE29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2811358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CCFF8C0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186B92A" w14:textId="77777777" w:rsidR="00B362D1" w:rsidRPr="005B7253" w:rsidRDefault="00197829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main techniques for  generating ideas are:</w:t>
            </w:r>
          </w:p>
          <w:p w14:paraId="787A4ACF" w14:textId="77777777" w:rsidR="00197829" w:rsidRPr="005B7253" w:rsidRDefault="00197829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Staff suggestions either individually or as part of ‘away days’ for the team</w:t>
            </w:r>
          </w:p>
          <w:p w14:paraId="0694DD24" w14:textId="77777777" w:rsidR="00B403FB" w:rsidRPr="005B7253" w:rsidRDefault="00B403FB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Cause and effect diagram (sometimes called Ishikawa or fishbone) as a technique for opening up thinking in problem solving</w:t>
            </w:r>
            <w:r w:rsidR="00653DB3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process</w:t>
            </w:r>
          </w:p>
          <w:p w14:paraId="17F45DF6" w14:textId="77777777" w:rsidR="00197829" w:rsidRPr="005B7253" w:rsidRDefault="00197829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Kaizen </w:t>
            </w:r>
            <w:r w:rsidR="003A55A4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( incremental innovation)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where any member of staff can suggest improvements</w:t>
            </w:r>
            <w:r w:rsidR="00934D9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</w:p>
          <w:p w14:paraId="14C55C78" w14:textId="77777777" w:rsidR="00197829" w:rsidRPr="005B7253" w:rsidRDefault="00197829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Brainstorming (or thought showering) </w:t>
            </w:r>
            <w:r w:rsidR="00B403FB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used in conjunction with </w:t>
            </w:r>
            <w:r w:rsidR="00653DB3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B403FB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cause and effect tool. Every member of the group</w:t>
            </w:r>
            <w:r w:rsidR="00934D9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can put forward their own ideas in a non-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judgmental</w:t>
            </w:r>
            <w:r w:rsidR="00934D9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way. </w:t>
            </w:r>
          </w:p>
          <w:p w14:paraId="7279209D" w14:textId="77777777" w:rsidR="00197829" w:rsidRPr="005B7253" w:rsidRDefault="00197829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Force field analysis</w:t>
            </w:r>
            <w:r w:rsidR="00B403FB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 by assessing the forces that prevent making the change, plans ca</w:t>
            </w:r>
            <w:r w:rsidR="00934D9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 be developed to overcome them</w:t>
            </w:r>
            <w:r w:rsidR="00B403FB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BE509A4" w14:textId="77777777" w:rsidR="00197829" w:rsidRPr="005B7253" w:rsidRDefault="00197829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Pareto analysis </w:t>
            </w:r>
            <w:r w:rsidR="00934D9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can be used to analyse the ideas from the brainstorming session- It is used to find that 80% of the effect is attributed to 20% of the cause (hence the nickname of the 80/20 rule)</w:t>
            </w:r>
          </w:p>
          <w:p w14:paraId="0CAFB3EB" w14:textId="77777777" w:rsidR="00197829" w:rsidRPr="005B7253" w:rsidRDefault="00197829" w:rsidP="005B7253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Process</w:t>
            </w:r>
            <w:r w:rsidR="00B403FB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flowcharting- recording pictorially what actually happens in a process as an aid for discussion to see if a proposed change is viable</w:t>
            </w:r>
            <w:r w:rsidR="00653DB3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3D9A24D" w14:textId="77777777" w:rsidR="00642E29" w:rsidRDefault="00642E29" w:rsidP="005B7253">
            <w:pPr>
              <w:pStyle w:val="ListParagrap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D2693BF" w14:textId="65F9314E" w:rsidR="00197829" w:rsidRPr="005B7253" w:rsidRDefault="00934D99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642E2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Advantages and disadvantages of each technique will depend </w:t>
            </w:r>
            <w:r w:rsidR="00653DB3" w:rsidRPr="00642E2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up</w:t>
            </w:r>
            <w:r w:rsidRPr="00642E2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on the nature (e.g. public or private) type (e.g. production, service) and size (e.g. small business, large international,</w:t>
            </w:r>
            <w:r w:rsidR="00C74B85" w:rsidRPr="00642E2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53DB3" w:rsidRPr="00642E2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public funded</w:t>
            </w:r>
            <w:r w:rsidR="006669CE" w:rsidRPr="00642E2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 of</w:t>
            </w:r>
            <w:r w:rsidR="00653DB3" w:rsidRPr="00642E29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business.</w:t>
            </w:r>
          </w:p>
        </w:tc>
      </w:tr>
      <w:tr w:rsidR="00C74B85" w:rsidRPr="005B7253" w14:paraId="5399FDD8" w14:textId="77777777" w:rsidTr="00BC07D4">
        <w:tc>
          <w:tcPr>
            <w:tcW w:w="2245" w:type="dxa"/>
            <w:tcBorders>
              <w:top w:val="nil"/>
              <w:bottom w:val="nil"/>
            </w:tcBorders>
          </w:tcPr>
          <w:p w14:paraId="3AC1F031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3D2867C9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22257A5" w14:textId="77777777" w:rsidR="00B362D1" w:rsidRPr="005B7253" w:rsidRDefault="00B362D1" w:rsidP="005B7253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 the learner is required to provide evidence that he or she has:</w:t>
            </w:r>
          </w:p>
          <w:p w14:paraId="4CDCF46E" w14:textId="16F773B9" w:rsidR="00EB3D33" w:rsidRPr="00642E29" w:rsidRDefault="00934D99" w:rsidP="00642E29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Selected two </w:t>
            </w:r>
            <w:r w:rsidR="00EB3D33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different </w:t>
            </w: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techniques for generating ideas </w:t>
            </w:r>
            <w:r w:rsidR="00EB3D33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and analysed the advan</w:t>
            </w:r>
            <w:r w:rsid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tages and disadvantages of each</w:t>
            </w:r>
          </w:p>
        </w:tc>
      </w:tr>
      <w:tr w:rsidR="00B362D1" w:rsidRPr="005B7253" w14:paraId="0AB7657B" w14:textId="77777777" w:rsidTr="00472C03">
        <w:trPr>
          <w:trHeight w:val="1221"/>
        </w:trPr>
        <w:tc>
          <w:tcPr>
            <w:tcW w:w="2245" w:type="dxa"/>
            <w:tcBorders>
              <w:top w:val="nil"/>
              <w:bottom w:val="nil"/>
            </w:tcBorders>
          </w:tcPr>
          <w:p w14:paraId="55AC3829" w14:textId="77777777" w:rsidR="00B362D1" w:rsidRPr="005B7253" w:rsidRDefault="00B362D1" w:rsidP="005B7253">
            <w:pPr>
              <w:ind w:firstLine="72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4AF35DED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1.2 </w:t>
            </w:r>
            <w:r w:rsidR="004D203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Explain how innovation benefits an organisation</w:t>
            </w:r>
          </w:p>
          <w:p w14:paraId="75672F8D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2E81D85" w14:textId="6A50F468" w:rsidR="00995D24" w:rsidRDefault="00995D24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995D2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Innovation generally refers to changing or creating more effective processes, products and ideas, and can increase the likelihood of a business succeeding</w:t>
            </w: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</w:t>
            </w:r>
          </w:p>
          <w:p w14:paraId="496C61C4" w14:textId="77777777" w:rsidR="00995D24" w:rsidRPr="00995D24" w:rsidRDefault="00995D24" w:rsidP="00995D24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242E0CF" w14:textId="27FC55BE" w:rsidR="00D81159" w:rsidRPr="005B7253" w:rsidRDefault="006669CE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</w:t>
            </w:r>
            <w:r w:rsidR="00995D2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has a</w:t>
            </w:r>
            <w:r w:rsidR="00D8115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95D24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knock-on </w:t>
            </w:r>
            <w:r w:rsidR="00D8115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effect on ma</w:t>
            </w:r>
            <w:r w:rsidR="004609D2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rkets and customers, bringing e</w:t>
            </w:r>
            <w:r w:rsidR="00D8115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conomic growth. </w:t>
            </w:r>
          </w:p>
        </w:tc>
      </w:tr>
      <w:tr w:rsidR="00B362D1" w:rsidRPr="005B7253" w14:paraId="77B75F75" w14:textId="77777777" w:rsidTr="001C20D6">
        <w:tc>
          <w:tcPr>
            <w:tcW w:w="2245" w:type="dxa"/>
            <w:tcBorders>
              <w:top w:val="nil"/>
              <w:bottom w:val="dotted" w:sz="4" w:space="0" w:color="0070C0"/>
              <w:right w:val="single" w:sz="4" w:space="0" w:color="auto"/>
            </w:tcBorders>
          </w:tcPr>
          <w:p w14:paraId="38BCD1F6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ECF9FA3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304BC44" w14:textId="51B530E8" w:rsidR="00C74B85" w:rsidRPr="00B23F6E" w:rsidRDefault="00C74B85" w:rsidP="00B23F6E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</w:t>
            </w:r>
            <w:r w:rsidR="00B23F6E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the learner is required to explain</w:t>
            </w:r>
            <w:r w:rsidRPr="00B23F6E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how innovation </w:t>
            </w:r>
            <w:r w:rsidR="00B23F6E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works in order to benefit an organisation</w:t>
            </w:r>
          </w:p>
        </w:tc>
      </w:tr>
    </w:tbl>
    <w:p w14:paraId="308A884E" w14:textId="77777777" w:rsidR="00472C03" w:rsidRDefault="00472C03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B362D1" w:rsidRPr="005B7253" w14:paraId="0C22AEE4" w14:textId="77777777" w:rsidTr="001C20D6">
        <w:tc>
          <w:tcPr>
            <w:tcW w:w="2245" w:type="dxa"/>
            <w:vMerge w:val="restart"/>
            <w:tcBorders>
              <w:top w:val="dotted" w:sz="4" w:space="0" w:color="0070C0"/>
              <w:right w:val="single" w:sz="4" w:space="0" w:color="auto"/>
            </w:tcBorders>
          </w:tcPr>
          <w:p w14:paraId="50D5F4C7" w14:textId="23E558C0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B1C5813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96BAC51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2BE69FB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DF491C3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A889592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4DED090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2F40BF1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77AD81F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EC1E040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EC4B990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C0F99A3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D85D144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1B9E962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43B199C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A525AAD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46D72FE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5E15370" w14:textId="77777777" w:rsidR="00B362D1" w:rsidRPr="005B7253" w:rsidRDefault="00B362D1" w:rsidP="005B7253">
            <w:pPr>
              <w:ind w:right="432"/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  <w:t xml:space="preserve">1.3 </w:t>
            </w:r>
            <w:r w:rsidR="004D2039" w:rsidRPr="005B7253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  <w:t>Explain the constraints on their own ability to make changes</w:t>
            </w:r>
          </w:p>
        </w:tc>
        <w:tc>
          <w:tcPr>
            <w:tcW w:w="7375" w:type="dxa"/>
          </w:tcPr>
          <w:p w14:paraId="104ACF60" w14:textId="77777777" w:rsidR="00B362D1" w:rsidRPr="005B7253" w:rsidRDefault="00FE4852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Innovation differs from invention in that innovation refers to the use of a better idea or method. However, the ability to bring about changes is dependent on many factors such as:</w:t>
            </w:r>
          </w:p>
          <w:p w14:paraId="210247A1" w14:textId="77777777" w:rsidR="00FE4852" w:rsidRPr="005B7253" w:rsidRDefault="00FE4852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Level of responsibility and authority</w:t>
            </w:r>
          </w:p>
          <w:p w14:paraId="6F82B657" w14:textId="77777777" w:rsidR="00FE4852" w:rsidRPr="005B7253" w:rsidRDefault="00FE4852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Resources available (including human) </w:t>
            </w:r>
          </w:p>
          <w:p w14:paraId="049A130E" w14:textId="77777777" w:rsidR="00FE4852" w:rsidRPr="005B7253" w:rsidRDefault="001C20D6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Level of u</w:t>
            </w:r>
            <w:r w:rsidR="00FE4852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nderstanding of the impact of change on another area, process or product</w:t>
            </w:r>
          </w:p>
          <w:p w14:paraId="25D9C5D9" w14:textId="77777777" w:rsidR="00FE4852" w:rsidRPr="005B7253" w:rsidRDefault="00FE4852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Level of complexity of the change </w:t>
            </w:r>
          </w:p>
          <w:p w14:paraId="2E87CD6E" w14:textId="77777777" w:rsidR="00FE4852" w:rsidRPr="005B7253" w:rsidRDefault="00FE4852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Timescales, sometimes it takes time for an idea to ‘grow’ and have impact</w:t>
            </w:r>
          </w:p>
          <w:p w14:paraId="2AE0C642" w14:textId="77777777" w:rsidR="00FE4852" w:rsidRPr="005B7253" w:rsidRDefault="00FE4852" w:rsidP="005B7253">
            <w:pPr>
              <w:pStyle w:val="ListParagraph"/>
              <w:numPr>
                <w:ilvl w:val="0"/>
                <w:numId w:val="13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Receptiveness of the organisation to new thinking i.e. is there an innovation culture? </w:t>
            </w:r>
          </w:p>
        </w:tc>
      </w:tr>
      <w:tr w:rsidR="00B362D1" w:rsidRPr="005B7253" w14:paraId="011138A9" w14:textId="77777777" w:rsidTr="00ED36E3">
        <w:tc>
          <w:tcPr>
            <w:tcW w:w="2245" w:type="dxa"/>
            <w:vMerge/>
            <w:tcBorders>
              <w:top w:val="nil"/>
              <w:right w:val="single" w:sz="4" w:space="0" w:color="auto"/>
            </w:tcBorders>
          </w:tcPr>
          <w:p w14:paraId="299C1D4C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51CB67D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6262976" w14:textId="0BAFDA2C" w:rsidR="00FE4852" w:rsidRPr="00040B13" w:rsidRDefault="00B362D1" w:rsidP="00040B13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040B1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</w:t>
            </w:r>
            <w:r w:rsidR="006B2C49" w:rsidRPr="00040B1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  <w:lang w:val="en-GB"/>
              </w:rPr>
              <w:t>explain two or more constraints on their own ability to make changes</w:t>
            </w:r>
          </w:p>
        </w:tc>
      </w:tr>
      <w:tr w:rsidR="00B362D1" w:rsidRPr="005B7253" w14:paraId="36B4ADA3" w14:textId="77777777" w:rsidTr="00ED36E3">
        <w:trPr>
          <w:trHeight w:val="408"/>
        </w:trPr>
        <w:tc>
          <w:tcPr>
            <w:tcW w:w="2245" w:type="dxa"/>
            <w:vMerge/>
            <w:tcBorders>
              <w:top w:val="nil"/>
              <w:right w:val="single" w:sz="4" w:space="0" w:color="auto"/>
            </w:tcBorders>
          </w:tcPr>
          <w:p w14:paraId="0CB765FE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07665" w14:textId="77777777" w:rsidR="000C0BC8" w:rsidRPr="005B7253" w:rsidRDefault="00B362D1" w:rsidP="005B7253">
            <w:pPr>
              <w:ind w:right="43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</w:t>
            </w:r>
            <w:r w:rsidR="004D203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 Agree with stakeholders terms of reference and criteria for evaluating potential innovation and improvement</w:t>
            </w:r>
          </w:p>
          <w:p w14:paraId="425B0414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38B84D68" w14:textId="77777777" w:rsidR="00B362D1" w:rsidRPr="005B7253" w:rsidRDefault="00195A70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 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stakeholder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can be defined as anyone with a specific interest in the product or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service;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this usually includes 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staff in 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your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own 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area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other departments, suppliers, customers, sales and marketing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teams.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53202B4" w14:textId="77777777" w:rsidR="00040B13" w:rsidRDefault="00040B13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17E55F7" w14:textId="4D39AF7C" w:rsidR="00195A70" w:rsidRPr="005B7253" w:rsidRDefault="00195A70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terms of reference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 this case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are the pre-agreed order of priorities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that are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be used when evaluating whether 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 potential innovation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improvement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is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take place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For example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will a new t</w:t>
            </w:r>
            <w:r w:rsidR="00040B1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arget market be reached or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will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product </w:t>
            </w:r>
            <w:r w:rsidR="00651B0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generate higher returns or reduce the number of customer complaints?</w:t>
            </w:r>
          </w:p>
        </w:tc>
      </w:tr>
      <w:tr w:rsidR="00B362D1" w:rsidRPr="005B7253" w14:paraId="0FD8A199" w14:textId="77777777" w:rsidTr="001C20D6">
        <w:trPr>
          <w:trHeight w:val="407"/>
        </w:trPr>
        <w:tc>
          <w:tcPr>
            <w:tcW w:w="2245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C7615F0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347C37" w14:textId="77777777" w:rsidR="00B362D1" w:rsidRPr="005B7253" w:rsidRDefault="00B362D1" w:rsidP="005B7253">
            <w:pPr>
              <w:ind w:right="43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D988950" w14:textId="78F87DB2" w:rsidR="00651B01" w:rsidRPr="00F270FD" w:rsidRDefault="00B362D1" w:rsidP="00F270FD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F270FD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provide evidence that </w:t>
            </w:r>
            <w:r w:rsidR="00651B01" w:rsidRPr="00F270FD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he or </w:t>
            </w:r>
            <w:r w:rsidR="00F270FD" w:rsidRPr="00F270FD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she has agreed</w:t>
            </w:r>
            <w:r w:rsidR="003642AF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F270FD" w:rsidRPr="00F270FD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terms of reference with stakeholders and criteria for evaluating potential innovation and improvement</w:t>
            </w:r>
          </w:p>
        </w:tc>
      </w:tr>
      <w:tr w:rsidR="00B362D1" w:rsidRPr="005B7253" w14:paraId="4A51C789" w14:textId="77777777" w:rsidTr="00D907A5">
        <w:trPr>
          <w:trHeight w:val="521"/>
        </w:trPr>
        <w:tc>
          <w:tcPr>
            <w:tcW w:w="2245" w:type="dxa"/>
            <w:vMerge w:val="restart"/>
            <w:tcBorders>
              <w:top w:val="dashSmallGap" w:sz="4" w:space="0" w:color="FFFFFF" w:themeColor="background1"/>
            </w:tcBorders>
          </w:tcPr>
          <w:p w14:paraId="04BC34D7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343CFCE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1.5 </w:t>
            </w:r>
            <w:r w:rsidR="004D2039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Engage team members in finding opportunities to innovate and suggest improvements</w:t>
            </w:r>
          </w:p>
        </w:tc>
        <w:tc>
          <w:tcPr>
            <w:tcW w:w="7375" w:type="dxa"/>
          </w:tcPr>
          <w:p w14:paraId="1B87F86A" w14:textId="5937DDA3" w:rsidR="00B362D1" w:rsidRPr="005B7253" w:rsidRDefault="005D227C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Innovations are more likely to come from teams</w:t>
            </w:r>
            <w:r w:rsidR="003642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and probably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arise from a set of circumstances that bring multiple experiences and information gathering into one place to help solve a problem. Creating a ‘safe’ environment where ideas can be expressed and evaluated in a non-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judgmental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way is vital to the process, together with a culture which can follow through new ideas by making resources available, responding to customer needs and external factors which can change the nature of the business. </w:t>
            </w:r>
          </w:p>
        </w:tc>
      </w:tr>
      <w:tr w:rsidR="00B362D1" w:rsidRPr="005B7253" w14:paraId="71B9BA86" w14:textId="77777777" w:rsidTr="00472C03">
        <w:trPr>
          <w:trHeight w:val="64"/>
        </w:trPr>
        <w:tc>
          <w:tcPr>
            <w:tcW w:w="2245" w:type="dxa"/>
            <w:vMerge/>
            <w:tcBorders>
              <w:bottom w:val="single" w:sz="4" w:space="0" w:color="FFFFFF" w:themeColor="background1"/>
            </w:tcBorders>
          </w:tcPr>
          <w:p w14:paraId="3E60A21E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1C384074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43E3666" w14:textId="5C5F9083" w:rsidR="005D227C" w:rsidRPr="003642AF" w:rsidRDefault="00B362D1" w:rsidP="004F7BF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F7BF2">
              <w:rPr>
                <w:rFonts w:ascii="Arial" w:hAnsi="Arial" w:cs="Arial"/>
                <w:i/>
                <w:sz w:val="20"/>
                <w:szCs w:val="20"/>
              </w:rPr>
              <w:t xml:space="preserve">In this criterion the learner is required to provide evidence that </w:t>
            </w:r>
            <w:r w:rsidR="003642AF">
              <w:rPr>
                <w:rFonts w:ascii="Arial" w:hAnsi="Arial" w:cs="Arial"/>
                <w:i/>
                <w:sz w:val="20"/>
                <w:szCs w:val="20"/>
              </w:rPr>
              <w:t xml:space="preserve">he or she has correctly and appropriately </w:t>
            </w:r>
            <w:r w:rsidR="003642AF">
              <w:rPr>
                <w:rFonts w:ascii="Arial" w:hAnsi="Arial" w:cs="Arial"/>
                <w:i/>
                <w:sz w:val="20"/>
                <w:szCs w:val="20"/>
                <w:shd w:val="clear" w:color="auto" w:fill="FFFFFF"/>
                <w:lang w:val="en-GB"/>
              </w:rPr>
              <w:t>e</w:t>
            </w:r>
            <w:r w:rsidR="003642AF" w:rsidRPr="003642AF">
              <w:rPr>
                <w:rFonts w:ascii="Arial" w:hAnsi="Arial" w:cs="Arial"/>
                <w:i/>
                <w:sz w:val="20"/>
                <w:szCs w:val="20"/>
                <w:shd w:val="clear" w:color="auto" w:fill="FFFFFF"/>
                <w:lang w:val="en-GB"/>
              </w:rPr>
              <w:t>ngage</w:t>
            </w:r>
            <w:r w:rsidR="003642AF">
              <w:rPr>
                <w:rFonts w:ascii="Arial" w:hAnsi="Arial" w:cs="Arial"/>
                <w:i/>
                <w:sz w:val="20"/>
                <w:szCs w:val="20"/>
                <w:shd w:val="clear" w:color="auto" w:fill="FFFFFF"/>
                <w:lang w:val="en-GB"/>
              </w:rPr>
              <w:t>d</w:t>
            </w:r>
            <w:r w:rsidR="003642AF" w:rsidRPr="003642AF">
              <w:rPr>
                <w:rFonts w:ascii="Arial" w:hAnsi="Arial" w:cs="Arial"/>
                <w:i/>
                <w:sz w:val="20"/>
                <w:szCs w:val="20"/>
                <w:shd w:val="clear" w:color="auto" w:fill="FFFFFF"/>
                <w:lang w:val="en-GB"/>
              </w:rPr>
              <w:t xml:space="preserve"> team members in finding opportunities to innovate and suggest improvements</w:t>
            </w:r>
          </w:p>
        </w:tc>
      </w:tr>
    </w:tbl>
    <w:p w14:paraId="711CABBC" w14:textId="77777777" w:rsidR="00472C03" w:rsidRDefault="00472C03">
      <w: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B362D1" w:rsidRPr="005B7253" w14:paraId="3840380E" w14:textId="77777777" w:rsidTr="00D907A5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FFFFFF" w:themeColor="background1"/>
            </w:tcBorders>
          </w:tcPr>
          <w:p w14:paraId="7D358DDA" w14:textId="4D9BE7E9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0A8FE90C" w14:textId="77777777" w:rsidR="004D2039" w:rsidRPr="005B7253" w:rsidRDefault="004D2039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1.6 Monitor performance, products and/or services and developments in areas that</w:t>
            </w:r>
          </w:p>
          <w:p w14:paraId="4DEC26C8" w14:textId="77777777" w:rsidR="00B362D1" w:rsidRPr="005B7253" w:rsidRDefault="004D2039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may benefit from innovation</w:t>
            </w:r>
          </w:p>
        </w:tc>
        <w:tc>
          <w:tcPr>
            <w:tcW w:w="7375" w:type="dxa"/>
          </w:tcPr>
          <w:p w14:paraId="7798B40C" w14:textId="37031110" w:rsidR="00B362D1" w:rsidRPr="005B7253" w:rsidRDefault="00DF0AF7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Monitoring performance, products and services depends on collecting, collating and interpreting the results of data and information in order to be able to agree on </w:t>
            </w:r>
            <w:r w:rsidR="003642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the standards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required</w:t>
            </w:r>
            <w:r w:rsidR="003642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 Following on, once standards</w:t>
            </w:r>
            <w:r w:rsidR="001C20D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have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been agreed, subsequent data collected can then be judged to be above, on or below the required standard (sometimes called </w:t>
            </w:r>
            <w:r w:rsidR="001C20D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benchmark) and adj</w:t>
            </w:r>
            <w:r w:rsidR="003642AF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ustments can be made to increase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outputs or improve levels of service and/or quality of products. </w:t>
            </w:r>
          </w:p>
        </w:tc>
      </w:tr>
      <w:tr w:rsidR="00B362D1" w:rsidRPr="005B7253" w14:paraId="2C5090F5" w14:textId="77777777" w:rsidTr="00BC07D4">
        <w:trPr>
          <w:trHeight w:val="256"/>
        </w:trPr>
        <w:tc>
          <w:tcPr>
            <w:tcW w:w="2245" w:type="dxa"/>
            <w:vMerge/>
          </w:tcPr>
          <w:p w14:paraId="12B34921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03093AE1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4E5BB55" w14:textId="774B15C3" w:rsidR="00CC70D7" w:rsidRPr="003642AF" w:rsidRDefault="00B362D1" w:rsidP="003642AF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In this criterion the learner is required to provide evidence </w:t>
            </w:r>
            <w:r w:rsidR="003642AF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that he or she has m</w:t>
            </w:r>
            <w:r w:rsidR="003642AF" w:rsidRPr="003642AF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onitor</w:t>
            </w:r>
            <w:r w:rsidR="003642AF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ed</w:t>
            </w:r>
            <w:r w:rsidR="003642AF" w:rsidRPr="003642AF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performance, products and/or services and developments in areas that</w:t>
            </w:r>
            <w:r w:rsidR="003642AF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="003642AF" w:rsidRPr="003642AF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may benefit from innovation</w:t>
            </w:r>
          </w:p>
        </w:tc>
      </w:tr>
      <w:tr w:rsidR="00B362D1" w:rsidRPr="005B7253" w14:paraId="13B6EBB0" w14:textId="77777777" w:rsidTr="00BC07D4">
        <w:trPr>
          <w:trHeight w:val="1266"/>
        </w:trPr>
        <w:tc>
          <w:tcPr>
            <w:tcW w:w="2245" w:type="dxa"/>
            <w:vMerge/>
          </w:tcPr>
          <w:p w14:paraId="29D5E231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0D534DD1" w14:textId="77777777" w:rsidR="00B362D1" w:rsidRPr="005B7253" w:rsidRDefault="004D2039" w:rsidP="005B7253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1.7 </w:t>
            </w:r>
            <w:r w:rsidR="001C20D6" w:rsidRPr="005B7253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Analys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e</w:t>
            </w:r>
            <w:r w:rsidRPr="005B7253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 valid information to identify opportunities for innovation and improvement</w:t>
            </w:r>
          </w:p>
          <w:p w14:paraId="4FDD0080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C690377" w14:textId="58E3AA8E" w:rsidR="00B362D1" w:rsidRPr="005B7253" w:rsidRDefault="003669B4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When information is collected and used for performance monitoring, there needs to be confidence in the fact that it is taken from trusted sources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is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reliable in terms of method of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collection,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is recently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obtained and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is relevant to the product or service. The term ‘valid’ is taken to mean factual or based on truth</w:t>
            </w:r>
            <w:r w:rsidR="006430FD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  <w:r w:rsidR="003E6FF3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this might also mean legally and ethically sound.</w:t>
            </w:r>
          </w:p>
        </w:tc>
      </w:tr>
      <w:tr w:rsidR="00B362D1" w:rsidRPr="005B7253" w14:paraId="7C0C2772" w14:textId="77777777" w:rsidTr="00472C03">
        <w:trPr>
          <w:trHeight w:val="361"/>
        </w:trPr>
        <w:tc>
          <w:tcPr>
            <w:tcW w:w="2245" w:type="dxa"/>
            <w:vMerge/>
          </w:tcPr>
          <w:p w14:paraId="6B7C715D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015DFFE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ECF548E" w14:textId="77777777" w:rsidR="003E6FF3" w:rsidRDefault="00B362D1" w:rsidP="006430FD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 this criterion the learner is required to prov</w:t>
            </w:r>
            <w:r w:rsidR="006430FD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ide evidence that he or she has </w:t>
            </w:r>
            <w:r w:rsidR="006430FD" w:rsidRPr="006430FD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>analys</w:t>
            </w:r>
            <w:r w:rsidR="006430FD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>ed</w:t>
            </w:r>
            <w:r w:rsidR="006430FD" w:rsidRPr="006430FD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 xml:space="preserve"> valid information to identify </w:t>
            </w:r>
            <w:r w:rsidR="006430FD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 xml:space="preserve">two or more </w:t>
            </w:r>
            <w:r w:rsidR="006430FD" w:rsidRPr="006430FD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>opportunities for innovation and improvement</w:t>
            </w:r>
            <w:r w:rsidR="003E6FF3" w:rsidRPr="006430FD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6A9614" w14:textId="3CE51BAF" w:rsidR="00472C03" w:rsidRPr="006430FD" w:rsidRDefault="00472C03" w:rsidP="006430FD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</w:pPr>
          </w:p>
        </w:tc>
      </w:tr>
      <w:tr w:rsidR="00B362D1" w:rsidRPr="005B7253" w14:paraId="6FE413A5" w14:textId="77777777" w:rsidTr="00BE6EE1">
        <w:trPr>
          <w:trHeight w:val="1567"/>
        </w:trPr>
        <w:tc>
          <w:tcPr>
            <w:tcW w:w="2245" w:type="dxa"/>
            <w:vMerge w:val="restart"/>
            <w:tcBorders>
              <w:top w:val="single" w:sz="4" w:space="0" w:color="000000" w:themeColor="text1"/>
            </w:tcBorders>
          </w:tcPr>
          <w:p w14:paraId="79524ABB" w14:textId="77777777" w:rsidR="004D2039" w:rsidRPr="005B7253" w:rsidRDefault="004D2039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2.</w:t>
            </w:r>
            <w:r w:rsidR="00B362D1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 able to generate and test ideas for</w:t>
            </w:r>
          </w:p>
          <w:p w14:paraId="6509CDC2" w14:textId="77777777" w:rsidR="00B362D1" w:rsidRPr="005B7253" w:rsidRDefault="004D2039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innovation and improvement</w:t>
            </w:r>
          </w:p>
          <w:p w14:paraId="442785FC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B4BEDB6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AEB3ECC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DD51696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2D069B5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0743034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46A0080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1A1FE87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EAE3439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C162481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88352BE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109E963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44B54CD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9013482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E48389D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3B0D3A0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1B36CE1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B64BFB6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31BB05C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849B461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E99C9D9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CE17726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0A4ED9C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23C3670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B014C72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BDE584D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BEE663A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3D49A41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E2EB1FD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06F12D9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032E3CD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B5A0891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8075507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C55C9C7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22AC824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E4CAF78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EF476C0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37C5A4D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4A0F870" w14:textId="4C786C2D" w:rsidR="00B3253D" w:rsidRPr="005B7253" w:rsidRDefault="00593D2E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CDBD1C" wp14:editId="585192C5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118744</wp:posOffset>
                      </wp:positionV>
                      <wp:extent cx="1381125" cy="0"/>
                      <wp:effectExtent l="0" t="0" r="952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10558C" id="Straight Connector 1" o:spid="_x0000_s1026" style="position:absolute;flip:x 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.75pt,9.35pt" to="1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" strokecolor="#4579b8 [3044]">
                      <o:lock v:ext="edit" shapetype="f"/>
                    </v:line>
                  </w:pict>
                </mc:Fallback>
              </mc:AlternateContent>
            </w:r>
          </w:p>
          <w:p w14:paraId="5E67D0EE" w14:textId="77777777" w:rsidR="00B3253D" w:rsidRPr="005B7253" w:rsidRDefault="00B3253D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3. Be able to implement innovative ideas and improvements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FC71832" w14:textId="77777777" w:rsidR="004D2039" w:rsidRPr="005B7253" w:rsidRDefault="004D2039" w:rsidP="005B7253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 xml:space="preserve">2.1 </w:t>
            </w:r>
            <w:r w:rsidR="00B362D1" w:rsidRPr="005B7253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5B7253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Generate ideas for innovation or  improvement that meet the agreed</w:t>
            </w:r>
          </w:p>
          <w:p w14:paraId="23F818EC" w14:textId="77777777" w:rsidR="00B362D1" w:rsidRPr="005B7253" w:rsidRDefault="004D2039" w:rsidP="005B7253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criteria</w:t>
            </w:r>
          </w:p>
        </w:tc>
        <w:tc>
          <w:tcPr>
            <w:tcW w:w="7375" w:type="dxa"/>
          </w:tcPr>
          <w:p w14:paraId="7FE0D8A4" w14:textId="5183227F" w:rsidR="00B362D1" w:rsidRPr="005B7253" w:rsidRDefault="002B421F" w:rsidP="00135FFF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Depending on the size, type and culture of the organisation, ideas can be generated informally, such as in a team meeting with open discussion, a brainstorming exercise, usually as part of time out of the working day or  more formally using more structured ‘tools and techniques’. Examples include </w:t>
            </w:r>
            <w:r w:rsidR="00135FFF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aizen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force</w:t>
            </w:r>
            <w:r w:rsidR="00472C0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field analysis. </w:t>
            </w:r>
          </w:p>
        </w:tc>
      </w:tr>
      <w:tr w:rsidR="00B362D1" w:rsidRPr="005B7253" w14:paraId="6BBA6CDD" w14:textId="77777777" w:rsidTr="00BC07D4">
        <w:trPr>
          <w:trHeight w:val="260"/>
        </w:trPr>
        <w:tc>
          <w:tcPr>
            <w:tcW w:w="2245" w:type="dxa"/>
            <w:vMerge/>
          </w:tcPr>
          <w:p w14:paraId="1BD29BC0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9ADE37F" w14:textId="77777777" w:rsidR="00B362D1" w:rsidRPr="005B7253" w:rsidRDefault="00B362D1" w:rsidP="005B7253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EFD7BAB" w14:textId="77777777" w:rsidR="00B362D1" w:rsidRPr="005B7253" w:rsidRDefault="00B362D1" w:rsidP="005B725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In this criterion the learner is required to </w:t>
            </w:r>
            <w:r w:rsidR="00AB1E4C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provide evidence that he or he has :</w:t>
            </w:r>
          </w:p>
          <w:p w14:paraId="7D7E24C3" w14:textId="77777777" w:rsidR="005E4C9A" w:rsidRPr="005B7253" w:rsidRDefault="005E4C9A" w:rsidP="005B7253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Identified the criteria (i.e. the brief) used for t</w:t>
            </w:r>
            <w:r w:rsidR="00B3253D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he selection of potential idea</w:t>
            </w:r>
            <w:r w:rsid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s for innovation or improvement</w:t>
            </w:r>
          </w:p>
          <w:p w14:paraId="40432A4C" w14:textId="0B94C93F" w:rsidR="00AB1E4C" w:rsidRPr="00472C03" w:rsidRDefault="00AB1E4C" w:rsidP="00472C03">
            <w:pPr>
              <w:pStyle w:val="ListParagraph"/>
              <w:numPr>
                <w:ilvl w:val="0"/>
                <w:numId w:val="18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Generated two </w:t>
            </w:r>
            <w:r w:rsidR="005E4C9A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separate </w:t>
            </w: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ideas </w:t>
            </w:r>
            <w:r w:rsidR="005E4C9A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demonstrating </w:t>
            </w: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innov</w:t>
            </w:r>
            <w:r w:rsidR="005E4C9A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ation or </w:t>
            </w:r>
            <w:r w:rsidR="00B3253D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improvement on</w:t>
            </w:r>
            <w:r w:rsidR="005E4C9A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products, processes or service deliver</w:t>
            </w:r>
            <w:r w:rsid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y</w:t>
            </w:r>
            <w:r w:rsidR="0070376C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that meet the agreed criteria</w:t>
            </w:r>
          </w:p>
        </w:tc>
      </w:tr>
      <w:tr w:rsidR="00B362D1" w:rsidRPr="005B7253" w14:paraId="7D79D0DA" w14:textId="77777777" w:rsidTr="00BC07D4">
        <w:trPr>
          <w:trHeight w:val="699"/>
        </w:trPr>
        <w:tc>
          <w:tcPr>
            <w:tcW w:w="2245" w:type="dxa"/>
            <w:vMerge/>
          </w:tcPr>
          <w:p w14:paraId="69EF5085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1CF0F06F" w14:textId="77777777" w:rsidR="00B362D1" w:rsidRPr="005B7253" w:rsidRDefault="004D2039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2.2 Test selected ideas that meet viability criteria</w:t>
            </w:r>
          </w:p>
        </w:tc>
        <w:tc>
          <w:tcPr>
            <w:tcW w:w="7375" w:type="dxa"/>
          </w:tcPr>
          <w:p w14:paraId="62449E4D" w14:textId="77777777" w:rsidR="00B362D1" w:rsidRPr="005B7253" w:rsidRDefault="002B421F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Testing for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‘viability’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means looking at the existing business or proposed ideas to determine whether there is a ‘fit’ with the organisation in terms of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nature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type of the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business.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How would the innovation or improvement affect the customer, perhaps by adding value to the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service or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product?</w:t>
            </w:r>
          </w:p>
        </w:tc>
      </w:tr>
      <w:tr w:rsidR="00B362D1" w:rsidRPr="005B7253" w14:paraId="083D1BC7" w14:textId="77777777" w:rsidTr="00BC07D4">
        <w:trPr>
          <w:trHeight w:val="523"/>
        </w:trPr>
        <w:tc>
          <w:tcPr>
            <w:tcW w:w="2245" w:type="dxa"/>
            <w:vMerge/>
          </w:tcPr>
          <w:p w14:paraId="454E3614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47D72E8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3BAE1FB9" w14:textId="77777777" w:rsidR="00B362D1" w:rsidRPr="005B7253" w:rsidRDefault="002B421F" w:rsidP="005B7253">
            <w:p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 this criterion the learner is required to  provide evidence that he or he has :</w:t>
            </w:r>
          </w:p>
          <w:p w14:paraId="2203D633" w14:textId="61065DF1" w:rsidR="002B421F" w:rsidRPr="005B7253" w:rsidRDefault="002B421F" w:rsidP="005B7253">
            <w:pPr>
              <w:pStyle w:val="ListParagraph"/>
              <w:numPr>
                <w:ilvl w:val="0"/>
                <w:numId w:val="21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Tested two selected ideas </w:t>
            </w:r>
            <w:r w:rsidR="006F4972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and gathered </w:t>
            </w:r>
            <w:r w:rsidR="00BF74BC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information that would support the claim tha</w:t>
            </w:r>
            <w:r w:rsid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t the ideas were viable options</w:t>
            </w:r>
            <w:r w:rsidR="00BF74BC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</w:t>
            </w:r>
          </w:p>
        </w:tc>
      </w:tr>
      <w:tr w:rsidR="00B362D1" w:rsidRPr="005B7253" w14:paraId="450E73EE" w14:textId="77777777" w:rsidTr="00BC07D4">
        <w:trPr>
          <w:trHeight w:val="1744"/>
        </w:trPr>
        <w:tc>
          <w:tcPr>
            <w:tcW w:w="2245" w:type="dxa"/>
            <w:vMerge/>
          </w:tcPr>
          <w:p w14:paraId="2B5F4C14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01F66A3F" w14:textId="77777777" w:rsidR="00B362D1" w:rsidRPr="005B7253" w:rsidRDefault="004D2039" w:rsidP="005B7253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2.3 Evaluate the fitness for purpose and value of the selected ideas</w:t>
            </w:r>
          </w:p>
        </w:tc>
        <w:tc>
          <w:tcPr>
            <w:tcW w:w="7375" w:type="dxa"/>
          </w:tcPr>
          <w:p w14:paraId="6556913B" w14:textId="525B501F" w:rsidR="00B362D1" w:rsidRPr="005B7253" w:rsidRDefault="00BF74BC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Evaluating fitness for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purpose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could be considered as the next stage </w:t>
            </w:r>
            <w:r w:rsidR="00FD2D4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of the testing for fitness of purpose and value. ‘Value’ may mean more than just financial </w:t>
            </w:r>
            <w:r w:rsidR="00B3253D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value </w:t>
            </w:r>
            <w:r w:rsidR="00FD2D4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could be interpreted as other </w:t>
            </w:r>
            <w:r w:rsidR="00B3253D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non- financial </w:t>
            </w:r>
            <w:r w:rsidR="00FD2D4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benefits.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It is possible to determine how realistic the ideas are in practical terms by asking the question</w:t>
            </w:r>
            <w:r w:rsidR="00B3253D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- Would this really work, given the ethical, financial and other resource implications as an innovation or </w:t>
            </w:r>
            <w:r w:rsidR="006848C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improvement?</w:t>
            </w:r>
          </w:p>
        </w:tc>
      </w:tr>
      <w:tr w:rsidR="00B362D1" w:rsidRPr="005B7253" w14:paraId="60CC720D" w14:textId="77777777" w:rsidTr="00B3253D">
        <w:trPr>
          <w:trHeight w:val="810"/>
        </w:trPr>
        <w:tc>
          <w:tcPr>
            <w:tcW w:w="2245" w:type="dxa"/>
            <w:vMerge/>
          </w:tcPr>
          <w:p w14:paraId="568246BA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dotted" w:sz="4" w:space="0" w:color="0070C0"/>
            </w:tcBorders>
          </w:tcPr>
          <w:p w14:paraId="5EE04288" w14:textId="77777777" w:rsidR="00B362D1" w:rsidRPr="005B7253" w:rsidRDefault="00B362D1" w:rsidP="005B7253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C654A00" w14:textId="77777777" w:rsidR="00B362D1" w:rsidRPr="005B7253" w:rsidRDefault="00BF74BC" w:rsidP="005B7253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 the lea</w:t>
            </w:r>
            <w:r w:rsidR="00FD2D46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rner is required to </w:t>
            </w: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provide evidence that he or she has:</w:t>
            </w:r>
          </w:p>
          <w:p w14:paraId="34D4BFBC" w14:textId="141D983F" w:rsidR="00BF74BC" w:rsidRPr="005B7253" w:rsidRDefault="00BF74BC" w:rsidP="005B725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Eva</w:t>
            </w:r>
            <w:r w:rsidR="00C01CAC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luated the fitness for purpose </w:t>
            </w: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and value </w:t>
            </w:r>
            <w:r w:rsidR="00FD2D46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of </w:t>
            </w:r>
            <w:r w:rsidR="006848CD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the </w:t>
            </w:r>
            <w:r w:rsidR="00FD2D46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selected ideas by giving reasons for choice which include benefits to the organisation and the customer</w:t>
            </w:r>
          </w:p>
        </w:tc>
      </w:tr>
      <w:tr w:rsidR="00B362D1" w:rsidRPr="005B7253" w14:paraId="18221847" w14:textId="77777777" w:rsidTr="00B3253D">
        <w:trPr>
          <w:trHeight w:val="712"/>
        </w:trPr>
        <w:tc>
          <w:tcPr>
            <w:tcW w:w="2245" w:type="dxa"/>
            <w:vMerge/>
          </w:tcPr>
          <w:p w14:paraId="1E404600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dotted" w:sz="4" w:space="0" w:color="0070C0"/>
            </w:tcBorders>
          </w:tcPr>
          <w:p w14:paraId="22CA2958" w14:textId="77777777" w:rsidR="00B362D1" w:rsidRPr="005B7253" w:rsidRDefault="004D2039" w:rsidP="005B7253">
            <w:pPr>
              <w:ind w:right="432"/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  <w:t>2</w:t>
            </w:r>
            <w:r w:rsidR="00B362D1" w:rsidRPr="005B7253"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  <w:t xml:space="preserve">.4 </w:t>
            </w:r>
            <w:r w:rsidRPr="005B7253"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  <w:t>Assess potential innovations and improvements against the agreed evaluation criteria</w:t>
            </w:r>
          </w:p>
        </w:tc>
        <w:tc>
          <w:tcPr>
            <w:tcW w:w="7375" w:type="dxa"/>
          </w:tcPr>
          <w:p w14:paraId="40A0E96A" w14:textId="77777777" w:rsidR="002E6DF8" w:rsidRPr="005B7253" w:rsidRDefault="002E6DF8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 frequently used method o</w:t>
            </w:r>
            <w:r w:rsidR="00FD2D4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 testing to see if an idea is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capable of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working under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favourable conditions i.e. financial, time limitations and other resource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implications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</w:t>
            </w:r>
            <w:r w:rsidR="00FD2D4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</w:t>
            </w:r>
            <w:r w:rsidR="00FD2D4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="00C01CAC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Decision M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atrix</w:t>
            </w:r>
            <w:r w:rsidR="00FD2D4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="00C01CAC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 Essential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and desirable criteria are identified and each proposal or options is evaluated </w:t>
            </w:r>
            <w:r w:rsidR="00FD2D46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against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these criteria. </w:t>
            </w:r>
          </w:p>
          <w:p w14:paraId="7827562E" w14:textId="77777777" w:rsidR="00B362D1" w:rsidRPr="005B7253" w:rsidRDefault="00B362D1" w:rsidP="005B7253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62D1" w:rsidRPr="005B7253" w14:paraId="5042A7F6" w14:textId="77777777" w:rsidTr="00D907A5">
        <w:trPr>
          <w:trHeight w:val="711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6F0A0F1E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FF2DBFF" w14:textId="77777777" w:rsidR="00B362D1" w:rsidRPr="005B7253" w:rsidRDefault="00B362D1" w:rsidP="005B7253">
            <w:pPr>
              <w:ind w:right="432"/>
              <w:rPr>
                <w:rFonts w:ascii="Arial" w:eastAsia="Calibri" w:hAnsi="Arial" w:cs="Arial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48B8D7E" w14:textId="77777777" w:rsidR="00B00EC5" w:rsidRDefault="002E6DF8" w:rsidP="00B00EC5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 the lea</w:t>
            </w:r>
            <w:r w:rsidR="00FD2D46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rner is required to  provide ev</w:t>
            </w: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</w:t>
            </w:r>
            <w:r w:rsidR="00FD2D46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d</w:t>
            </w: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ence that he or she has:</w:t>
            </w:r>
          </w:p>
          <w:p w14:paraId="03E18161" w14:textId="77777777" w:rsidR="00B00EC5" w:rsidRDefault="002E6DF8" w:rsidP="00B00EC5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Listed the ideas (options) to be tested explaining the resource implications </w:t>
            </w:r>
            <w:r w:rsidR="003843D2"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(including cost) </w:t>
            </w:r>
          </w:p>
          <w:p w14:paraId="4990BA2A" w14:textId="7D2D1BA9" w:rsidR="00B362D1" w:rsidRPr="00B00EC5" w:rsidRDefault="002E6DF8" w:rsidP="00B00EC5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Used a decision making tool correctly </w:t>
            </w:r>
            <w:r w:rsidR="00C01CAC"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in order to select an option </w:t>
            </w:r>
            <w:r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and</w:t>
            </w:r>
            <w:r w:rsidR="00B00EC5"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C01CAC"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explained the reason</w:t>
            </w:r>
            <w:r w:rsidR="005B7253"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s for selecting the best option</w:t>
            </w:r>
            <w:r w:rsidR="00C01CAC" w:rsidRPr="00B00EC5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62D1" w:rsidRPr="005B7253" w14:paraId="0B2CE893" w14:textId="77777777" w:rsidTr="00D907A5">
        <w:trPr>
          <w:trHeight w:val="425"/>
        </w:trPr>
        <w:tc>
          <w:tcPr>
            <w:tcW w:w="2245" w:type="dxa"/>
            <w:vMerge/>
            <w:tcBorders>
              <w:top w:val="single" w:sz="4" w:space="0" w:color="auto"/>
            </w:tcBorders>
          </w:tcPr>
          <w:p w14:paraId="283265E1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307B3697" w14:textId="77777777" w:rsidR="00B362D1" w:rsidRPr="005B7253" w:rsidRDefault="007B3706" w:rsidP="005B7253">
            <w:pPr>
              <w:ind w:righ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3.1 Explain the risks of implementing innovative ideas and improvements</w:t>
            </w:r>
          </w:p>
        </w:tc>
        <w:tc>
          <w:tcPr>
            <w:tcW w:w="7375" w:type="dxa"/>
          </w:tcPr>
          <w:p w14:paraId="01EA0E22" w14:textId="575B3871" w:rsidR="00B362D1" w:rsidRPr="005B7253" w:rsidRDefault="00C01CAC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Risks can be defined as </w:t>
            </w:r>
            <w:r w:rsidR="003843D2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chances of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success, as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well as risks of failure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however</w:t>
            </w:r>
            <w:r w:rsidR="003843D2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risk</w:t>
            </w:r>
            <w:r w:rsidR="002C1BBC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 are </w:t>
            </w:r>
            <w:r w:rsidR="003843D2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usually focused on any potential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adverse effects. </w:t>
            </w:r>
            <w:r w:rsidR="002C1BBC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Bringing in new ideas, systems and products can sometimes </w:t>
            </w:r>
            <w:r w:rsidR="000D7260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have </w:t>
            </w:r>
            <w:r w:rsidR="002C1BBC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unplann</w:t>
            </w:r>
            <w:r w:rsidR="006E4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ed consequences </w:t>
            </w:r>
            <w:r w:rsidR="002C1BBC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because there will always be some risk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involved;</w:t>
            </w:r>
            <w:r w:rsidR="002C1BBC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aim is to avoid or minimize the risk wherever possible. </w:t>
            </w:r>
          </w:p>
        </w:tc>
      </w:tr>
      <w:tr w:rsidR="00B362D1" w:rsidRPr="005B7253" w14:paraId="63F27122" w14:textId="77777777" w:rsidTr="00BC07D4">
        <w:trPr>
          <w:trHeight w:val="425"/>
        </w:trPr>
        <w:tc>
          <w:tcPr>
            <w:tcW w:w="2245" w:type="dxa"/>
            <w:vMerge/>
          </w:tcPr>
          <w:p w14:paraId="54E3080D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4B8B17B" w14:textId="77777777" w:rsidR="00B362D1" w:rsidRPr="005B7253" w:rsidRDefault="00B362D1" w:rsidP="005B7253">
            <w:pPr>
              <w:ind w:righ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C7D9346" w14:textId="77777777" w:rsidR="00B362D1" w:rsidRPr="005B7253" w:rsidRDefault="00B362D1" w:rsidP="005B7253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 the learner is required to prov</w:t>
            </w:r>
            <w:r w:rsidR="002C1BBC"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ide evidence that he or she has:</w:t>
            </w:r>
          </w:p>
          <w:p w14:paraId="5887CB3B" w14:textId="77777777" w:rsidR="002C1BBC" w:rsidRPr="005B7253" w:rsidRDefault="002C1BBC" w:rsidP="005B725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Identified the main risks involved with the implementation of innovative ideas and improvements</w:t>
            </w:r>
          </w:p>
          <w:p w14:paraId="6C8C785D" w14:textId="77777777" w:rsidR="003C2933" w:rsidRPr="005B7253" w:rsidRDefault="003C2933" w:rsidP="005B7253">
            <w:pPr>
              <w:pStyle w:val="ListParagraph"/>
              <w:numPr>
                <w:ilvl w:val="0"/>
                <w:numId w:val="2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Described the main actions taken to minimize or eliminate the risks to all parties </w:t>
            </w:r>
          </w:p>
        </w:tc>
      </w:tr>
      <w:tr w:rsidR="00B362D1" w:rsidRPr="005B7253" w14:paraId="2524281D" w14:textId="77777777" w:rsidTr="00BC07D4">
        <w:trPr>
          <w:trHeight w:val="443"/>
        </w:trPr>
        <w:tc>
          <w:tcPr>
            <w:tcW w:w="2245" w:type="dxa"/>
            <w:vMerge/>
          </w:tcPr>
          <w:p w14:paraId="66EB0E2D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628BB29B" w14:textId="77777777" w:rsidR="00B362D1" w:rsidRPr="005B7253" w:rsidRDefault="007B3706" w:rsidP="005B7253">
            <w:pPr>
              <w:ind w:right="144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3.2 Justify conclusions of efficiency and value with evidence</w:t>
            </w:r>
          </w:p>
        </w:tc>
        <w:tc>
          <w:tcPr>
            <w:tcW w:w="7375" w:type="dxa"/>
          </w:tcPr>
          <w:p w14:paraId="244FD17B" w14:textId="3D5C7A9C" w:rsidR="00B362D1" w:rsidRPr="005B7253" w:rsidRDefault="006669CE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‘Efficiency’ refers</w:t>
            </w:r>
            <w:r w:rsidR="003C2933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the </w:t>
            </w:r>
            <w:r w:rsidR="00043BAA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good use or </w:t>
            </w:r>
            <w:r w:rsidR="003C2933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management of resources i.e. money, time, materials, 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effort, usually</w:t>
            </w:r>
            <w:r w:rsidR="003C2933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with a view to using less of each. </w:t>
            </w:r>
            <w:r w:rsidR="00043BAA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‘Value’ refers to the reduction in the waste of time, effort and materials for</w:t>
            </w:r>
            <w:r w:rsidR="006E4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same or improved quality </w:t>
            </w:r>
            <w:r w:rsidR="00043BAA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from the customer</w:t>
            </w:r>
            <w:r w:rsidR="006E4BA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’s</w:t>
            </w:r>
            <w:r w:rsidR="00043BAA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point of view. </w:t>
            </w:r>
          </w:p>
        </w:tc>
      </w:tr>
      <w:tr w:rsidR="00B362D1" w:rsidRPr="005B7253" w14:paraId="7B4FF5BC" w14:textId="77777777" w:rsidTr="00BC07D4">
        <w:trPr>
          <w:trHeight w:val="442"/>
        </w:trPr>
        <w:tc>
          <w:tcPr>
            <w:tcW w:w="2245" w:type="dxa"/>
            <w:vMerge/>
          </w:tcPr>
          <w:p w14:paraId="77239E7F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C8476A8" w14:textId="77777777" w:rsidR="00B362D1" w:rsidRPr="005B7253" w:rsidRDefault="00B362D1" w:rsidP="005B7253">
            <w:pPr>
              <w:ind w:right="144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375" w:type="dxa"/>
          </w:tcPr>
          <w:p w14:paraId="65BC13C9" w14:textId="1198003D" w:rsidR="00B362D1" w:rsidRPr="006E4BA6" w:rsidRDefault="00B362D1" w:rsidP="006E4BA6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 this criterion the learner is required to provide evidence that he or</w:t>
            </w:r>
            <w:r w:rsidR="00043BAA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she has</w:t>
            </w:r>
            <w:r w:rsidR="006E4BA6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used evidence to justify any conclusions drawn as to the efficiency and value of an identified innovative idea and improvement.</w:t>
            </w:r>
          </w:p>
        </w:tc>
      </w:tr>
      <w:tr w:rsidR="00B362D1" w:rsidRPr="005B7253" w14:paraId="4D78B4C3" w14:textId="77777777" w:rsidTr="00BC07D4">
        <w:trPr>
          <w:trHeight w:val="352"/>
        </w:trPr>
        <w:tc>
          <w:tcPr>
            <w:tcW w:w="2245" w:type="dxa"/>
            <w:vMerge/>
          </w:tcPr>
          <w:p w14:paraId="459326D5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394584D5" w14:textId="77777777" w:rsidR="007B3706" w:rsidRPr="005B7253" w:rsidRDefault="007B3706" w:rsidP="005B7253">
            <w:pPr>
              <w:ind w:right="180"/>
              <w:rPr>
                <w:rFonts w:ascii="Arial" w:eastAsia="Calibri" w:hAnsi="Arial" w:cs="Arial"/>
                <w:color w:val="000000" w:themeColor="text1"/>
                <w:spacing w:val="2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2"/>
                <w:sz w:val="20"/>
                <w:szCs w:val="20"/>
              </w:rPr>
              <w:t>3.3 Prepare costings and schedules of work that will enable efficient</w:t>
            </w:r>
          </w:p>
          <w:p w14:paraId="3B05B5D9" w14:textId="77777777" w:rsidR="00B362D1" w:rsidRPr="005B7253" w:rsidRDefault="007B3706" w:rsidP="005B7253">
            <w:pPr>
              <w:ind w:right="18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2"/>
                <w:sz w:val="20"/>
                <w:szCs w:val="20"/>
              </w:rPr>
              <w:t>implementation</w:t>
            </w:r>
          </w:p>
        </w:tc>
        <w:tc>
          <w:tcPr>
            <w:tcW w:w="7375" w:type="dxa"/>
          </w:tcPr>
          <w:p w14:paraId="651E10D5" w14:textId="7E7AF0ED" w:rsidR="00B362D1" w:rsidRPr="005B7253" w:rsidRDefault="00F34078" w:rsidP="005B7253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>Once ideas for innovation and improvement have been selected and justified, they require implementation and this usually involves others. Each member will need to know the order of work, timescales</w:t>
            </w:r>
            <w:r w:rsidR="00F54500" w:rsidRPr="005B7253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 xml:space="preserve"> involved</w:t>
            </w:r>
            <w:r w:rsidRPr="005B7253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>, the human and physical resources available</w:t>
            </w:r>
            <w:r w:rsidR="00773CE6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>,</w:t>
            </w:r>
            <w:r w:rsidRPr="005B7253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 xml:space="preserve"> and cost allocations. </w:t>
            </w:r>
          </w:p>
        </w:tc>
      </w:tr>
      <w:tr w:rsidR="00B362D1" w:rsidRPr="005B7253" w14:paraId="335585A2" w14:textId="77777777" w:rsidTr="00BC07D4">
        <w:trPr>
          <w:trHeight w:val="351"/>
        </w:trPr>
        <w:tc>
          <w:tcPr>
            <w:tcW w:w="2245" w:type="dxa"/>
            <w:vMerge/>
          </w:tcPr>
          <w:p w14:paraId="2ABB8092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64031CF" w14:textId="77777777" w:rsidR="00B362D1" w:rsidRPr="005B7253" w:rsidRDefault="00B362D1" w:rsidP="005B7253">
            <w:pPr>
              <w:ind w:right="180"/>
              <w:rPr>
                <w:rFonts w:ascii="Arial" w:eastAsia="Calibri" w:hAnsi="Arial" w:cs="Arial"/>
                <w:color w:val="000000" w:themeColor="text1"/>
                <w:spacing w:val="2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7D22154" w14:textId="030AB7C3" w:rsidR="00F54500" w:rsidRPr="00773CE6" w:rsidRDefault="00B362D1" w:rsidP="00773CE6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 this criterion the learner is required to prov</w:t>
            </w:r>
            <w:r w:rsidR="00F34078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ide evidence that he or she has</w:t>
            </w:r>
            <w:r w:rsidR="00773CE6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prepared correct and appropriate </w:t>
            </w:r>
            <w:r w:rsidR="00773CE6" w:rsidRPr="00773CE6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 xml:space="preserve">costings and schedules of work that will enable </w:t>
            </w:r>
            <w:r w:rsidR="00407BFA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 xml:space="preserve">the </w:t>
            </w:r>
            <w:r w:rsidR="00773CE6" w:rsidRPr="00773CE6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>efficient</w:t>
            </w:r>
            <w:r w:rsidR="00773CE6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 xml:space="preserve"> i</w:t>
            </w:r>
            <w:r w:rsidR="00773CE6" w:rsidRPr="00773CE6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>mplementation</w:t>
            </w:r>
            <w:r w:rsidR="00773CE6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 xml:space="preserve"> of an identified innovative idea and improvement</w:t>
            </w:r>
          </w:p>
        </w:tc>
      </w:tr>
      <w:tr w:rsidR="00B362D1" w:rsidRPr="005B7253" w14:paraId="2C85A66B" w14:textId="77777777" w:rsidTr="00BC07D4">
        <w:trPr>
          <w:trHeight w:val="234"/>
        </w:trPr>
        <w:tc>
          <w:tcPr>
            <w:tcW w:w="2245" w:type="dxa"/>
            <w:vMerge/>
          </w:tcPr>
          <w:p w14:paraId="72F463D3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4A69CE6" w14:textId="77777777" w:rsidR="00B362D1" w:rsidRPr="005B7253" w:rsidRDefault="007B3706" w:rsidP="005B7253">
            <w:pPr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3.4 Design processes that support efficient implementation</w:t>
            </w:r>
          </w:p>
        </w:tc>
        <w:tc>
          <w:tcPr>
            <w:tcW w:w="7375" w:type="dxa"/>
          </w:tcPr>
          <w:p w14:paraId="26DDF827" w14:textId="59D50878" w:rsidR="00B362D1" w:rsidRPr="005B7253" w:rsidRDefault="00F34078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Knowing who is responsible for each stage for managing the pro</w:t>
            </w:r>
            <w:r w:rsidR="00407BF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cess and outcomes is required at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 implementation stage. By producing a flowchart or process mapping chart that identifies each stage</w:t>
            </w:r>
            <w:r w:rsidR="00F54500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0D7260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of implementation </w:t>
            </w:r>
            <w:r w:rsidR="00407BF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there is a method that</w:t>
            </w:r>
            <w:r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can be used as a discussion aide and a monitoring aide</w:t>
            </w:r>
            <w:r w:rsidR="000D7260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T</w:t>
            </w:r>
            <w:r w:rsidR="00F54500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hese </w:t>
            </w:r>
            <w:r w:rsidR="006669CE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aspects </w:t>
            </w:r>
            <w:r w:rsidR="00407BF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are </w:t>
            </w:r>
            <w:r w:rsidR="00F54500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</w:t>
            </w:r>
            <w:r w:rsidR="000D7260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ortant for successful outcomes to be achieved. </w:t>
            </w:r>
            <w:r w:rsidR="00F54500" w:rsidRPr="005B725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62D1" w:rsidRPr="005B7253" w14:paraId="648ED926" w14:textId="77777777" w:rsidTr="00BC07D4">
        <w:trPr>
          <w:trHeight w:val="234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1E4E1DD5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35DB2861" w14:textId="77777777" w:rsidR="00B362D1" w:rsidRPr="005B7253" w:rsidRDefault="00B362D1" w:rsidP="005B7253">
            <w:pPr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2A56C0E" w14:textId="473C3BC3" w:rsidR="00F54500" w:rsidRPr="00407BFA" w:rsidRDefault="00B362D1" w:rsidP="00407BFA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In this criterion </w:t>
            </w:r>
            <w:r w:rsidR="00F54500" w:rsidRPr="005B7253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the learner is required to prov</w:t>
            </w:r>
            <w:r w:rsidR="00407BFA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ide evidence that he or she has designed two or more </w:t>
            </w:r>
            <w:r w:rsidR="00407BFA" w:rsidRPr="00407BFA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>processes that support efficient implementation</w:t>
            </w:r>
            <w:r w:rsidR="00407BFA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lang w:val="en-GB"/>
              </w:rPr>
              <w:t xml:space="preserve"> of an identified innovative idea and improvement</w:t>
            </w:r>
          </w:p>
          <w:p w14:paraId="4F2F4C4C" w14:textId="77777777" w:rsidR="00F54500" w:rsidRPr="005B7253" w:rsidRDefault="00F54500" w:rsidP="005B7253">
            <w:pPr>
              <w:pStyle w:val="ListParagraph"/>
              <w:tabs>
                <w:tab w:val="right" w:pos="7159"/>
              </w:tabs>
              <w:ind w:left="780"/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</w:p>
        </w:tc>
      </w:tr>
    </w:tbl>
    <w:p w14:paraId="572D62F7" w14:textId="77777777" w:rsidR="00B3253D" w:rsidRPr="005B7253" w:rsidRDefault="00B3253D" w:rsidP="005B7253">
      <w:p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</w:p>
    <w:p w14:paraId="033A879C" w14:textId="77777777" w:rsidR="00B362D1" w:rsidRPr="005B7253" w:rsidRDefault="00B362D1" w:rsidP="005B7253">
      <w:p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</w:p>
    <w:p w14:paraId="77711208" w14:textId="77777777" w:rsidR="00A520E4" w:rsidRPr="005B7253" w:rsidRDefault="00A520E4" w:rsidP="005B725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A520E4" w:rsidRPr="005B7253" w:rsidSect="00472C03">
      <w:headerReference w:type="default" r:id="rId11"/>
      <w:footerReference w:type="default" r:id="rId12"/>
      <w:pgSz w:w="15840" w:h="12240" w:orient="landscape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1F431" w14:textId="77777777" w:rsidR="00F1287F" w:rsidRDefault="00F1287F" w:rsidP="007F3382">
      <w:pPr>
        <w:spacing w:after="0" w:line="240" w:lineRule="auto"/>
      </w:pPr>
      <w:r>
        <w:separator/>
      </w:r>
    </w:p>
  </w:endnote>
  <w:endnote w:type="continuationSeparator" w:id="0">
    <w:p w14:paraId="68893714" w14:textId="77777777" w:rsidR="00F1287F" w:rsidRDefault="00F1287F" w:rsidP="007F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D2806" w14:textId="77777777" w:rsidR="00472C03" w:rsidRPr="00612C41" w:rsidRDefault="00472C03" w:rsidP="00472C03">
    <w:pPr>
      <w:pStyle w:val="Footer"/>
      <w:rPr>
        <w:rFonts w:ascii="Arial" w:hAnsi="Arial" w:cs="Arial"/>
        <w:sz w:val="20"/>
      </w:rPr>
    </w:pPr>
    <w:r w:rsidRPr="00612C41">
      <w:rPr>
        <w:rFonts w:ascii="Arial" w:hAnsi="Arial" w:cs="Arial"/>
        <w:sz w:val="20"/>
      </w:rPr>
      <w:t>Awarded by City &amp; Guilds.</w:t>
    </w:r>
  </w:p>
  <w:p w14:paraId="7E1CEE29" w14:textId="77777777" w:rsidR="00472C03" w:rsidRDefault="00472C03" w:rsidP="00472C03">
    <w:pPr>
      <w:pStyle w:val="Footer"/>
      <w:tabs>
        <w:tab w:val="clear" w:pos="9026"/>
        <w:tab w:val="right" w:pos="12474"/>
      </w:tabs>
      <w:rPr>
        <w:rFonts w:ascii="Arial" w:hAnsi="Arial" w:cs="Arial"/>
        <w:sz w:val="20"/>
      </w:rPr>
    </w:pPr>
    <w:r w:rsidRPr="00472C03">
      <w:rPr>
        <w:rFonts w:ascii="Arial" w:hAnsi="Arial" w:cs="Arial"/>
        <w:sz w:val="20"/>
      </w:rPr>
      <w:t>M&amp;L 16 Encourage innovation</w:t>
    </w:r>
  </w:p>
  <w:p w14:paraId="67BDA545" w14:textId="5E2F6950" w:rsidR="007F3382" w:rsidRPr="007F4388" w:rsidRDefault="00EE5E54" w:rsidP="007F4388">
    <w:pPr>
      <w:pStyle w:val="Footer"/>
      <w:tabs>
        <w:tab w:val="clear" w:pos="9026"/>
        <w:tab w:val="right" w:pos="12474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Version 1.0 (February 2016)</w:t>
    </w:r>
    <w:r>
      <w:rPr>
        <w:rFonts w:ascii="Arial" w:hAnsi="Arial" w:cs="Arial"/>
        <w:sz w:val="20"/>
      </w:rPr>
      <w:tab/>
    </w:r>
    <w:r w:rsidR="00472C03">
      <w:rPr>
        <w:rFonts w:ascii="Arial" w:hAnsi="Arial" w:cs="Arial"/>
        <w:sz w:val="20"/>
      </w:rPr>
      <w:tab/>
    </w:r>
    <w:r w:rsidR="00472C03" w:rsidRPr="00612C41">
      <w:rPr>
        <w:rFonts w:ascii="Arial" w:hAnsi="Arial" w:cs="Arial"/>
        <w:sz w:val="20"/>
      </w:rPr>
      <w:fldChar w:fldCharType="begin"/>
    </w:r>
    <w:r w:rsidR="00472C03" w:rsidRPr="00612C41">
      <w:rPr>
        <w:rFonts w:ascii="Arial" w:hAnsi="Arial" w:cs="Arial"/>
        <w:sz w:val="20"/>
      </w:rPr>
      <w:instrText xml:space="preserve"> PAGE   \* MERGEFORMAT </w:instrText>
    </w:r>
    <w:r w:rsidR="00472C03" w:rsidRPr="00612C41">
      <w:rPr>
        <w:rFonts w:ascii="Arial" w:hAnsi="Arial" w:cs="Arial"/>
        <w:sz w:val="20"/>
      </w:rPr>
      <w:fldChar w:fldCharType="separate"/>
    </w:r>
    <w:r w:rsidR="00081060">
      <w:rPr>
        <w:rFonts w:ascii="Arial" w:hAnsi="Arial" w:cs="Arial"/>
        <w:noProof/>
        <w:sz w:val="20"/>
      </w:rPr>
      <w:t>5</w:t>
    </w:r>
    <w:r w:rsidR="00472C03" w:rsidRPr="00612C41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669075" w14:textId="77777777" w:rsidR="00F1287F" w:rsidRDefault="00F1287F" w:rsidP="007F3382">
      <w:pPr>
        <w:spacing w:after="0" w:line="240" w:lineRule="auto"/>
      </w:pPr>
      <w:r>
        <w:separator/>
      </w:r>
    </w:p>
  </w:footnote>
  <w:footnote w:type="continuationSeparator" w:id="0">
    <w:p w14:paraId="7C1ED946" w14:textId="77777777" w:rsidR="00F1287F" w:rsidRDefault="00F1287F" w:rsidP="007F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2B6FED" w14:textId="0443B467" w:rsidR="00472C03" w:rsidRDefault="0008106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1E9AA32" wp14:editId="17135425">
          <wp:simplePos x="0" y="0"/>
          <wp:positionH relativeFrom="column">
            <wp:posOffset>7254240</wp:posOffset>
          </wp:positionH>
          <wp:positionV relativeFrom="page">
            <wp:posOffset>213360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2C03">
      <w:tab/>
    </w:r>
    <w:r w:rsidR="00472C03">
      <w:tab/>
    </w:r>
    <w:r w:rsidR="00472C03">
      <w:tab/>
    </w:r>
    <w:r w:rsidR="00472C03">
      <w:tab/>
    </w:r>
    <w:r w:rsidR="00472C0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C32"/>
    <w:multiLevelType w:val="hybridMultilevel"/>
    <w:tmpl w:val="F912C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4788E"/>
    <w:multiLevelType w:val="hybridMultilevel"/>
    <w:tmpl w:val="6C0ED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D449F"/>
    <w:multiLevelType w:val="hybridMultilevel"/>
    <w:tmpl w:val="AF0AB25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420A43"/>
    <w:multiLevelType w:val="hybridMultilevel"/>
    <w:tmpl w:val="BAEC8A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F66A3"/>
    <w:multiLevelType w:val="hybridMultilevel"/>
    <w:tmpl w:val="AFE2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C1A21"/>
    <w:multiLevelType w:val="hybridMultilevel"/>
    <w:tmpl w:val="4B486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6A5A26"/>
    <w:multiLevelType w:val="hybridMultilevel"/>
    <w:tmpl w:val="5490A9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37F1F"/>
    <w:multiLevelType w:val="hybridMultilevel"/>
    <w:tmpl w:val="14322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25052"/>
    <w:multiLevelType w:val="hybridMultilevel"/>
    <w:tmpl w:val="469E8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C2668"/>
    <w:multiLevelType w:val="hybridMultilevel"/>
    <w:tmpl w:val="0696E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0692"/>
    <w:multiLevelType w:val="hybridMultilevel"/>
    <w:tmpl w:val="74F44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E29FC"/>
    <w:multiLevelType w:val="hybridMultilevel"/>
    <w:tmpl w:val="E37C8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00DB1"/>
    <w:multiLevelType w:val="hybridMultilevel"/>
    <w:tmpl w:val="BE822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5"/>
  </w:num>
  <w:num w:numId="5">
    <w:abstractNumId w:val="0"/>
  </w:num>
  <w:num w:numId="6">
    <w:abstractNumId w:val="18"/>
  </w:num>
  <w:num w:numId="7">
    <w:abstractNumId w:val="20"/>
  </w:num>
  <w:num w:numId="8">
    <w:abstractNumId w:val="22"/>
  </w:num>
  <w:num w:numId="9">
    <w:abstractNumId w:val="8"/>
  </w:num>
  <w:num w:numId="10">
    <w:abstractNumId w:val="10"/>
  </w:num>
  <w:num w:numId="11">
    <w:abstractNumId w:val="9"/>
  </w:num>
  <w:num w:numId="12">
    <w:abstractNumId w:val="2"/>
  </w:num>
  <w:num w:numId="13">
    <w:abstractNumId w:val="19"/>
  </w:num>
  <w:num w:numId="14">
    <w:abstractNumId w:val="16"/>
  </w:num>
  <w:num w:numId="15">
    <w:abstractNumId w:val="1"/>
  </w:num>
  <w:num w:numId="16">
    <w:abstractNumId w:val="13"/>
  </w:num>
  <w:num w:numId="17">
    <w:abstractNumId w:val="14"/>
  </w:num>
  <w:num w:numId="18">
    <w:abstractNumId w:val="21"/>
  </w:num>
  <w:num w:numId="19">
    <w:abstractNumId w:val="3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D1"/>
    <w:rsid w:val="00015D5F"/>
    <w:rsid w:val="00040B13"/>
    <w:rsid w:val="00043BAA"/>
    <w:rsid w:val="00051F52"/>
    <w:rsid w:val="00081060"/>
    <w:rsid w:val="000C0BC8"/>
    <w:rsid w:val="000D7260"/>
    <w:rsid w:val="00100FA6"/>
    <w:rsid w:val="00135FFF"/>
    <w:rsid w:val="001749AC"/>
    <w:rsid w:val="00195A70"/>
    <w:rsid w:val="00197829"/>
    <w:rsid w:val="001C20D6"/>
    <w:rsid w:val="00237AA0"/>
    <w:rsid w:val="00251BDE"/>
    <w:rsid w:val="00277BB8"/>
    <w:rsid w:val="002B421F"/>
    <w:rsid w:val="002C1BBC"/>
    <w:rsid w:val="002E6DF8"/>
    <w:rsid w:val="003333FC"/>
    <w:rsid w:val="003642AF"/>
    <w:rsid w:val="003669B4"/>
    <w:rsid w:val="003843D2"/>
    <w:rsid w:val="00392F3B"/>
    <w:rsid w:val="003A55A4"/>
    <w:rsid w:val="003C2933"/>
    <w:rsid w:val="003D7452"/>
    <w:rsid w:val="003E6FF3"/>
    <w:rsid w:val="00407BFA"/>
    <w:rsid w:val="004609D2"/>
    <w:rsid w:val="00472C03"/>
    <w:rsid w:val="00476891"/>
    <w:rsid w:val="0047747A"/>
    <w:rsid w:val="004C539B"/>
    <w:rsid w:val="004D2039"/>
    <w:rsid w:val="004F7BF2"/>
    <w:rsid w:val="0050019A"/>
    <w:rsid w:val="00587D1E"/>
    <w:rsid w:val="00593D2E"/>
    <w:rsid w:val="005A63A0"/>
    <w:rsid w:val="005B7253"/>
    <w:rsid w:val="005D227C"/>
    <w:rsid w:val="005E34BC"/>
    <w:rsid w:val="005E4C9A"/>
    <w:rsid w:val="0061302F"/>
    <w:rsid w:val="00642E29"/>
    <w:rsid w:val="006430FD"/>
    <w:rsid w:val="00651B01"/>
    <w:rsid w:val="00653DB3"/>
    <w:rsid w:val="006669CE"/>
    <w:rsid w:val="00680CEF"/>
    <w:rsid w:val="006848CD"/>
    <w:rsid w:val="00690AF1"/>
    <w:rsid w:val="006B2C49"/>
    <w:rsid w:val="006E4BA6"/>
    <w:rsid w:val="006F4972"/>
    <w:rsid w:val="0070376C"/>
    <w:rsid w:val="00773CE6"/>
    <w:rsid w:val="007B3706"/>
    <w:rsid w:val="007C0860"/>
    <w:rsid w:val="007F3382"/>
    <w:rsid w:val="007F4388"/>
    <w:rsid w:val="0080232D"/>
    <w:rsid w:val="00807597"/>
    <w:rsid w:val="00872FD2"/>
    <w:rsid w:val="008A7136"/>
    <w:rsid w:val="008C2FDE"/>
    <w:rsid w:val="00934D99"/>
    <w:rsid w:val="00995D24"/>
    <w:rsid w:val="00A520E4"/>
    <w:rsid w:val="00A925BA"/>
    <w:rsid w:val="00AA0406"/>
    <w:rsid w:val="00AB0C55"/>
    <w:rsid w:val="00AB1E4C"/>
    <w:rsid w:val="00AF0B60"/>
    <w:rsid w:val="00B00EC5"/>
    <w:rsid w:val="00B206CE"/>
    <w:rsid w:val="00B219EE"/>
    <w:rsid w:val="00B23F6E"/>
    <w:rsid w:val="00B3253D"/>
    <w:rsid w:val="00B362D1"/>
    <w:rsid w:val="00B403FB"/>
    <w:rsid w:val="00B45ACC"/>
    <w:rsid w:val="00BB6C86"/>
    <w:rsid w:val="00BE6EE1"/>
    <w:rsid w:val="00BF74BC"/>
    <w:rsid w:val="00C01CAC"/>
    <w:rsid w:val="00C10F9A"/>
    <w:rsid w:val="00C74B85"/>
    <w:rsid w:val="00CC70D7"/>
    <w:rsid w:val="00CF2CAF"/>
    <w:rsid w:val="00D00338"/>
    <w:rsid w:val="00D81159"/>
    <w:rsid w:val="00D907A5"/>
    <w:rsid w:val="00DF0AF7"/>
    <w:rsid w:val="00E02A18"/>
    <w:rsid w:val="00EB3D33"/>
    <w:rsid w:val="00EC2A74"/>
    <w:rsid w:val="00ED36E3"/>
    <w:rsid w:val="00EE5E54"/>
    <w:rsid w:val="00F10877"/>
    <w:rsid w:val="00F1287F"/>
    <w:rsid w:val="00F270FD"/>
    <w:rsid w:val="00F34078"/>
    <w:rsid w:val="00F54500"/>
    <w:rsid w:val="00F94445"/>
    <w:rsid w:val="00FD2D46"/>
    <w:rsid w:val="00FE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CA436"/>
  <w15:docId w15:val="{3A9D115E-41B3-45C4-826A-4DDB90C96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78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382"/>
  </w:style>
  <w:style w:type="paragraph" w:styleId="Footer">
    <w:name w:val="footer"/>
    <w:basedOn w:val="Normal"/>
    <w:link w:val="FooterChar"/>
    <w:uiPriority w:val="99"/>
    <w:unhideWhenUsed/>
    <w:rsid w:val="007F33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382"/>
  </w:style>
  <w:style w:type="paragraph" w:styleId="BalloonText">
    <w:name w:val="Balloon Text"/>
    <w:basedOn w:val="Normal"/>
    <w:link w:val="BalloonTextChar"/>
    <w:uiPriority w:val="99"/>
    <w:semiHidden/>
    <w:unhideWhenUsed/>
    <w:rsid w:val="00472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C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6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11847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04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67780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single" w:sz="48" w:space="0" w:color="0265A6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15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385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876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96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06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539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639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1351</Value>
      <Value>1413</Value>
      <Value>1000</Value>
      <Value>999</Value>
      <Value>998</Value>
      <Value>997</Value>
      <Value>996</Value>
      <Value>995</Value>
      <Value>1320</Value>
      <Value>992</Value>
      <Value>991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8620-309</TermName>
          <TermId xmlns="http://schemas.microsoft.com/office/infopath/2007/PartnerControls">3471d498-6a24-4471-83fc-f5e9d181d003</TermId>
        </TermInfo>
        <TermInfo xmlns="http://schemas.microsoft.com/office/infopath/2007/PartnerControls">
          <TermName xmlns="http://schemas.microsoft.com/office/infopath/2007/PartnerControls">8621-309</TermName>
          <TermId xmlns="http://schemas.microsoft.com/office/infopath/2007/PartnerControls">bf9dbfd9-41c9-431d-a847-a202f57fd0f7</TermId>
        </TermInfo>
        <TermInfo xmlns="http://schemas.microsoft.com/office/infopath/2007/PartnerControls">
          <TermName xmlns="http://schemas.microsoft.com/office/infopath/2007/PartnerControls">8622-309</TermName>
          <TermId xmlns="http://schemas.microsoft.com/office/infopath/2007/PartnerControls">e447ade3-744f-4abb-b1d7-52a71d6f780d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77062-896F-4F92-9B58-41A5F05EF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B818C-9764-436C-94A6-624FE99694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D8E27C-04D9-4649-886F-94C66B6B9E85}">
  <ds:schemaRefs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9E4E08D-6102-4060-9221-F56B0496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Encourage innovation (ML16)</vt:lpstr>
    </vt:vector>
  </TitlesOfParts>
  <Company/>
  <LinksUpToDate>false</LinksUpToDate>
  <CharactersWithSpaces>11243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Encourage innovation (ML16)</dc:title>
  <dc:creator>SUE</dc:creator>
  <cp:lastModifiedBy>Jurgita Baleviciute</cp:lastModifiedBy>
  <cp:revision>2</cp:revision>
  <dcterms:created xsi:type="dcterms:W3CDTF">2017-01-09T14:23:00Z</dcterms:created>
  <dcterms:modified xsi:type="dcterms:W3CDTF">2017-01-09T14:23:00Z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1320;#8620-309|3471d498-6a24-4471-83fc-f5e9d181d003;#1351;#8621-309|bf9dbfd9-41c9-431d-a847-a202f57fd0f7;#1413;#8622-309|e447ade3-744f-4abb-b1d7-52a71d6f780d</vt:lpwstr>
  </property>
  <property fmtid="{D5CDD505-2E9C-101B-9397-08002B2CF9AE}" pid="4" name="Family Code">
    <vt:lpwstr>990;#8620|303c6c97-244e-4ddd-b3e5-0c364c3513d1;#991;#8621|0919e5d9-18fa-4a06-88d4-e8a2e38acd9a;#992;#8622|5fa3b72e-ae13-4e50-9511-17af1e1d6aea</vt:lpwstr>
  </property>
  <property fmtid="{D5CDD505-2E9C-101B-9397-08002B2CF9AE}" pid="5" name="PoS">
    <vt:lpwstr>995;#8620-31|4d700742-778d-44d7-b512-4f4e30e567e3;#996;#8620-33|e7a540cd-c6c3-44cc-8438-68e459d6611d;#997;#8621-31|8de2e53a-d037-4117-9560-937eebe43732;#998;#8621-33|b4c99a25-2034-486d-9208-ad1309afa1f1;#999;#8622-41|d21f84b9-bfe2-4f27-ac94-0f942e19ff84;#</vt:lpwstr>
  </property>
</Properties>
</file>