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3C63" w14:textId="77777777" w:rsidR="00B362D1" w:rsidRPr="00D27107" w:rsidRDefault="00B362D1" w:rsidP="00B362D1">
      <w:pPr>
        <w:spacing w:after="0" w:line="240" w:lineRule="auto"/>
        <w:rPr>
          <w:rFonts w:ascii="Arial" w:eastAsia="Calibri" w:hAnsi="Arial" w:cs="Arial"/>
          <w:b/>
          <w:color w:val="000000" w:themeColor="text1"/>
          <w:sz w:val="24"/>
          <w:szCs w:val="20"/>
          <w:lang w:val="en-US"/>
        </w:rPr>
      </w:pPr>
      <w:r w:rsidRPr="00D27107">
        <w:rPr>
          <w:rFonts w:ascii="Arial" w:eastAsia="Calibri" w:hAnsi="Arial" w:cs="Arial"/>
          <w:b/>
          <w:color w:val="000000" w:themeColor="text1"/>
          <w:w w:val="105"/>
          <w:sz w:val="24"/>
          <w:szCs w:val="20"/>
          <w:lang w:val="en-US"/>
        </w:rPr>
        <w:t xml:space="preserve">M&amp;L </w:t>
      </w:r>
      <w:r w:rsidR="00D5256B" w:rsidRPr="00D27107">
        <w:rPr>
          <w:rFonts w:ascii="Arial" w:eastAsia="Calibri" w:hAnsi="Arial" w:cs="Arial"/>
          <w:b/>
          <w:color w:val="000000" w:themeColor="text1"/>
          <w:w w:val="105"/>
          <w:sz w:val="24"/>
          <w:szCs w:val="20"/>
          <w:lang w:val="en-US"/>
        </w:rPr>
        <w:t>30 Initiate and implement operational change</w:t>
      </w:r>
    </w:p>
    <w:tbl>
      <w:tblPr>
        <w:tblStyle w:val="TableGrid1"/>
        <w:tblW w:w="0" w:type="auto"/>
        <w:tblLook w:val="04A0" w:firstRow="1" w:lastRow="0" w:firstColumn="1" w:lastColumn="0" w:noHBand="0" w:noVBand="1"/>
      </w:tblPr>
      <w:tblGrid>
        <w:gridCol w:w="2245"/>
        <w:gridCol w:w="3330"/>
        <w:gridCol w:w="7291"/>
      </w:tblGrid>
      <w:tr w:rsidR="00B466BF" w:rsidRPr="00E36B5F" w14:paraId="03A23C68" w14:textId="77777777" w:rsidTr="00ED7452">
        <w:tc>
          <w:tcPr>
            <w:tcW w:w="2245" w:type="dxa"/>
          </w:tcPr>
          <w:p w14:paraId="03A23C64" w14:textId="77777777" w:rsidR="00B362D1" w:rsidRPr="00E36B5F" w:rsidRDefault="00B362D1" w:rsidP="00B362D1">
            <w:pPr>
              <w:rPr>
                <w:rFonts w:ascii="Arial" w:eastAsia="Calibri" w:hAnsi="Arial" w:cs="Arial"/>
                <w:b/>
                <w:color w:val="000000" w:themeColor="text1"/>
                <w:sz w:val="20"/>
                <w:szCs w:val="20"/>
              </w:rPr>
            </w:pPr>
            <w:r w:rsidRPr="00E36B5F">
              <w:rPr>
                <w:rFonts w:ascii="Arial" w:eastAsia="Calibri" w:hAnsi="Arial" w:cs="Arial"/>
                <w:b/>
                <w:color w:val="000000" w:themeColor="text1"/>
                <w:sz w:val="20"/>
                <w:szCs w:val="20"/>
              </w:rPr>
              <w:t>Learning Outcome</w:t>
            </w:r>
          </w:p>
        </w:tc>
        <w:tc>
          <w:tcPr>
            <w:tcW w:w="3330" w:type="dxa"/>
          </w:tcPr>
          <w:p w14:paraId="03A23C65" w14:textId="77777777" w:rsidR="00B362D1" w:rsidRPr="00E36B5F" w:rsidRDefault="00B362D1" w:rsidP="00B362D1">
            <w:pPr>
              <w:rPr>
                <w:rFonts w:ascii="Arial" w:eastAsia="Calibri" w:hAnsi="Arial" w:cs="Arial"/>
                <w:b/>
                <w:color w:val="000000" w:themeColor="text1"/>
                <w:sz w:val="20"/>
                <w:szCs w:val="20"/>
              </w:rPr>
            </w:pPr>
            <w:r w:rsidRPr="00E36B5F">
              <w:rPr>
                <w:rFonts w:ascii="Arial" w:eastAsia="Calibri" w:hAnsi="Arial" w:cs="Arial"/>
                <w:b/>
                <w:color w:val="000000" w:themeColor="text1"/>
                <w:sz w:val="20"/>
                <w:szCs w:val="20"/>
              </w:rPr>
              <w:t>Assessment Criteria</w:t>
            </w:r>
          </w:p>
        </w:tc>
        <w:tc>
          <w:tcPr>
            <w:tcW w:w="7291" w:type="dxa"/>
          </w:tcPr>
          <w:p w14:paraId="03A23C66" w14:textId="77777777" w:rsidR="00B362D1" w:rsidRPr="00E36B5F" w:rsidRDefault="00B362D1" w:rsidP="00B362D1">
            <w:pPr>
              <w:rPr>
                <w:rFonts w:ascii="Arial" w:eastAsia="Calibri" w:hAnsi="Arial" w:cs="Arial"/>
                <w:b/>
                <w:color w:val="000000" w:themeColor="text1"/>
                <w:sz w:val="20"/>
                <w:szCs w:val="20"/>
              </w:rPr>
            </w:pPr>
            <w:r w:rsidRPr="00E36B5F">
              <w:rPr>
                <w:rFonts w:ascii="Arial" w:eastAsia="Calibri" w:hAnsi="Arial" w:cs="Arial"/>
                <w:b/>
                <w:color w:val="000000" w:themeColor="text1"/>
                <w:sz w:val="20"/>
                <w:szCs w:val="20"/>
              </w:rPr>
              <w:t>Guidelines and range</w:t>
            </w:r>
          </w:p>
          <w:p w14:paraId="03A23C67" w14:textId="77777777" w:rsidR="00B362D1" w:rsidRPr="00E36B5F" w:rsidRDefault="00B362D1" w:rsidP="00B362D1">
            <w:pPr>
              <w:rPr>
                <w:rFonts w:ascii="Arial" w:eastAsia="Calibri" w:hAnsi="Arial" w:cs="Arial"/>
                <w:b/>
                <w:color w:val="000000" w:themeColor="text1"/>
                <w:sz w:val="20"/>
                <w:szCs w:val="20"/>
              </w:rPr>
            </w:pPr>
            <w:r w:rsidRPr="00E36B5F">
              <w:rPr>
                <w:rFonts w:ascii="Arial" w:eastAsia="Calibri" w:hAnsi="Arial" w:cs="Arial"/>
                <w:b/>
                <w:color w:val="000000" w:themeColor="text1"/>
                <w:sz w:val="20"/>
                <w:szCs w:val="20"/>
              </w:rPr>
              <w:t>The candidate provides evidence that they understand:</w:t>
            </w:r>
          </w:p>
        </w:tc>
      </w:tr>
      <w:tr w:rsidR="00B362D1" w:rsidRPr="00E36B5F" w14:paraId="03A23C74" w14:textId="77777777" w:rsidTr="00ED7452">
        <w:tc>
          <w:tcPr>
            <w:tcW w:w="2245" w:type="dxa"/>
          </w:tcPr>
          <w:p w14:paraId="03A23C69" w14:textId="77777777" w:rsidR="00B362D1" w:rsidRPr="00E36B5F" w:rsidRDefault="00165333" w:rsidP="000C0BC8">
            <w:pPr>
              <w:rPr>
                <w:rFonts w:ascii="Arial" w:eastAsia="Calibri" w:hAnsi="Arial" w:cs="Arial"/>
                <w:color w:val="000000" w:themeColor="text1"/>
                <w:sz w:val="20"/>
                <w:szCs w:val="20"/>
              </w:rPr>
            </w:pPr>
            <w:r w:rsidRPr="00E36B5F">
              <w:rPr>
                <w:rFonts w:ascii="Arial" w:eastAsia="Calibri" w:hAnsi="Arial" w:cs="Arial"/>
                <w:bCs/>
                <w:color w:val="000000" w:themeColor="text1"/>
                <w:sz w:val="20"/>
                <w:szCs w:val="20"/>
                <w:lang w:val="en-GB"/>
              </w:rPr>
              <w:t>1. Understand the implementation of operational change</w:t>
            </w:r>
          </w:p>
        </w:tc>
        <w:tc>
          <w:tcPr>
            <w:tcW w:w="3330" w:type="dxa"/>
          </w:tcPr>
          <w:p w14:paraId="03A23C6A" w14:textId="77777777" w:rsidR="00165333" w:rsidRPr="00E36B5F" w:rsidRDefault="00165333" w:rsidP="00165333">
            <w:pPr>
              <w:pStyle w:val="ListParagraph"/>
              <w:numPr>
                <w:ilvl w:val="1"/>
                <w:numId w:val="14"/>
              </w:numPr>
              <w:rPr>
                <w:rFonts w:ascii="Arial" w:eastAsia="Calibri" w:hAnsi="Arial" w:cs="Arial"/>
                <w:bCs/>
                <w:color w:val="000000" w:themeColor="text1"/>
                <w:sz w:val="20"/>
                <w:szCs w:val="20"/>
              </w:rPr>
            </w:pPr>
            <w:r w:rsidRPr="00E36B5F">
              <w:rPr>
                <w:rFonts w:ascii="Arial" w:eastAsia="Calibri" w:hAnsi="Arial" w:cs="Arial"/>
                <w:bCs/>
                <w:color w:val="000000" w:themeColor="text1"/>
                <w:sz w:val="20"/>
                <w:szCs w:val="20"/>
              </w:rPr>
              <w:t>Explain sources of information indicating the need for change</w:t>
            </w:r>
          </w:p>
          <w:p w14:paraId="03A23C6B" w14:textId="77777777" w:rsidR="00B362D1" w:rsidRPr="00E36B5F" w:rsidRDefault="00B362D1" w:rsidP="00165333">
            <w:pPr>
              <w:rPr>
                <w:rFonts w:ascii="Arial" w:eastAsia="Calibri" w:hAnsi="Arial" w:cs="Arial"/>
                <w:color w:val="000000" w:themeColor="text1"/>
                <w:sz w:val="20"/>
                <w:szCs w:val="20"/>
              </w:rPr>
            </w:pPr>
          </w:p>
        </w:tc>
        <w:tc>
          <w:tcPr>
            <w:tcW w:w="7291" w:type="dxa"/>
          </w:tcPr>
          <w:p w14:paraId="03A23C6C" w14:textId="77777777" w:rsidR="00E36B5F" w:rsidRDefault="004A098B" w:rsidP="004A098B">
            <w:pPr>
              <w:contextualSpacing/>
              <w:jc w:val="both"/>
              <w:rPr>
                <w:rFonts w:ascii="Arial" w:eastAsia="Calibri" w:hAnsi="Arial" w:cs="Arial"/>
                <w:color w:val="000000" w:themeColor="text1"/>
                <w:sz w:val="20"/>
                <w:szCs w:val="20"/>
              </w:rPr>
            </w:pPr>
            <w:r w:rsidRPr="00E36B5F">
              <w:rPr>
                <w:rFonts w:ascii="Arial" w:eastAsia="Calibri" w:hAnsi="Arial" w:cs="Arial"/>
                <w:color w:val="000000" w:themeColor="text1"/>
                <w:sz w:val="20"/>
                <w:szCs w:val="20"/>
              </w:rPr>
              <w:t xml:space="preserve">Before a change can take place there needs to be a clear statement of why change is necessary, linked to the strategic vision and with </w:t>
            </w:r>
            <w:r w:rsidR="00BA33CE" w:rsidRPr="00E36B5F">
              <w:rPr>
                <w:rFonts w:ascii="Arial" w:eastAsia="Calibri" w:hAnsi="Arial" w:cs="Arial"/>
                <w:color w:val="000000" w:themeColor="text1"/>
                <w:sz w:val="20"/>
                <w:szCs w:val="20"/>
              </w:rPr>
              <w:t xml:space="preserve">ongoing </w:t>
            </w:r>
            <w:r w:rsidRPr="00E36B5F">
              <w:rPr>
                <w:rFonts w:ascii="Arial" w:eastAsia="Calibri" w:hAnsi="Arial" w:cs="Arial"/>
                <w:color w:val="000000" w:themeColor="text1"/>
                <w:sz w:val="20"/>
                <w:szCs w:val="20"/>
              </w:rPr>
              <w:t>support from senior lea</w:t>
            </w:r>
            <w:r w:rsidR="00D27107">
              <w:rPr>
                <w:rFonts w:ascii="Arial" w:eastAsia="Calibri" w:hAnsi="Arial" w:cs="Arial"/>
                <w:color w:val="000000" w:themeColor="text1"/>
                <w:sz w:val="20"/>
                <w:szCs w:val="20"/>
              </w:rPr>
              <w:t>dership teams. Information can come from</w:t>
            </w:r>
            <w:r w:rsidR="00BA33CE" w:rsidRPr="00E36B5F">
              <w:rPr>
                <w:rFonts w:ascii="Arial" w:eastAsia="Calibri" w:hAnsi="Arial" w:cs="Arial"/>
                <w:color w:val="000000" w:themeColor="text1"/>
                <w:sz w:val="20"/>
                <w:szCs w:val="20"/>
              </w:rPr>
              <w:t xml:space="preserve"> two main sources</w:t>
            </w:r>
            <w:r w:rsidR="00D27107">
              <w:rPr>
                <w:rFonts w:ascii="Arial" w:eastAsia="Calibri" w:hAnsi="Arial" w:cs="Arial"/>
                <w:color w:val="000000" w:themeColor="text1"/>
                <w:sz w:val="20"/>
                <w:szCs w:val="20"/>
              </w:rPr>
              <w:t>:</w:t>
            </w:r>
          </w:p>
          <w:p w14:paraId="03A23C6D" w14:textId="77777777" w:rsidR="00D27107" w:rsidRPr="00E36B5F" w:rsidRDefault="00D27107" w:rsidP="004A098B">
            <w:pPr>
              <w:contextualSpacing/>
              <w:jc w:val="both"/>
              <w:rPr>
                <w:rFonts w:ascii="Arial" w:eastAsia="Calibri" w:hAnsi="Arial" w:cs="Arial"/>
                <w:color w:val="000000" w:themeColor="text1"/>
                <w:sz w:val="20"/>
                <w:szCs w:val="20"/>
              </w:rPr>
            </w:pPr>
          </w:p>
          <w:p w14:paraId="03A23C6E" w14:textId="77777777" w:rsidR="004A098B" w:rsidRDefault="008509F8" w:rsidP="00D27107">
            <w:pPr>
              <w:jc w:val="both"/>
              <w:rPr>
                <w:rFonts w:ascii="Arial" w:eastAsia="Calibri" w:hAnsi="Arial" w:cs="Arial"/>
                <w:color w:val="000000" w:themeColor="text1"/>
                <w:sz w:val="20"/>
                <w:szCs w:val="20"/>
              </w:rPr>
            </w:pPr>
            <w:r w:rsidRPr="00D27107">
              <w:rPr>
                <w:rFonts w:ascii="Arial" w:eastAsia="Calibri" w:hAnsi="Arial" w:cs="Arial"/>
                <w:b/>
                <w:color w:val="000000" w:themeColor="text1"/>
                <w:sz w:val="20"/>
                <w:szCs w:val="20"/>
              </w:rPr>
              <w:t>The E</w:t>
            </w:r>
            <w:r w:rsidR="004A098B" w:rsidRPr="00D27107">
              <w:rPr>
                <w:rFonts w:ascii="Arial" w:eastAsia="Calibri" w:hAnsi="Arial" w:cs="Arial"/>
                <w:b/>
                <w:color w:val="000000" w:themeColor="text1"/>
                <w:sz w:val="20"/>
                <w:szCs w:val="20"/>
              </w:rPr>
              <w:t>xternal environment</w:t>
            </w:r>
            <w:r w:rsidR="004A098B" w:rsidRPr="00D27107">
              <w:rPr>
                <w:rFonts w:ascii="Arial" w:eastAsia="Calibri" w:hAnsi="Arial" w:cs="Arial"/>
                <w:color w:val="000000" w:themeColor="text1"/>
                <w:sz w:val="20"/>
                <w:szCs w:val="20"/>
              </w:rPr>
              <w:t xml:space="preserve"> </w:t>
            </w:r>
            <w:r w:rsidR="00D27107">
              <w:rPr>
                <w:rFonts w:ascii="Arial" w:eastAsia="Calibri" w:hAnsi="Arial" w:cs="Arial"/>
                <w:color w:val="000000" w:themeColor="text1"/>
                <w:sz w:val="20"/>
                <w:szCs w:val="20"/>
              </w:rPr>
              <w:t>such as</w:t>
            </w:r>
            <w:r w:rsidR="004A098B" w:rsidRPr="00D27107">
              <w:rPr>
                <w:rFonts w:ascii="Arial" w:eastAsia="Calibri" w:hAnsi="Arial" w:cs="Arial"/>
                <w:color w:val="000000" w:themeColor="text1"/>
                <w:sz w:val="20"/>
                <w:szCs w:val="20"/>
              </w:rPr>
              <w:t xml:space="preserve"> factors influencing the sector, these may be financial, legal, sociological (related</w:t>
            </w:r>
            <w:r w:rsidRPr="00D27107">
              <w:rPr>
                <w:rFonts w:ascii="Arial" w:eastAsia="Calibri" w:hAnsi="Arial" w:cs="Arial"/>
                <w:color w:val="000000" w:themeColor="text1"/>
                <w:sz w:val="20"/>
                <w:szCs w:val="20"/>
              </w:rPr>
              <w:t xml:space="preserve"> to demographics) and technological.</w:t>
            </w:r>
            <w:r w:rsidR="004A098B" w:rsidRPr="00D27107">
              <w:rPr>
                <w:rFonts w:ascii="Arial" w:eastAsia="Calibri" w:hAnsi="Arial" w:cs="Arial"/>
                <w:color w:val="000000" w:themeColor="text1"/>
                <w:sz w:val="20"/>
                <w:szCs w:val="20"/>
              </w:rPr>
              <w:t xml:space="preserve"> There will also be more </w:t>
            </w:r>
            <w:r w:rsidRPr="00D27107">
              <w:rPr>
                <w:rFonts w:ascii="Arial" w:eastAsia="Calibri" w:hAnsi="Arial" w:cs="Arial"/>
                <w:color w:val="000000" w:themeColor="text1"/>
                <w:sz w:val="20"/>
                <w:szCs w:val="20"/>
              </w:rPr>
              <w:t xml:space="preserve">sector </w:t>
            </w:r>
            <w:r w:rsidR="004A098B" w:rsidRPr="00D27107">
              <w:rPr>
                <w:rFonts w:ascii="Arial" w:eastAsia="Calibri" w:hAnsi="Arial" w:cs="Arial"/>
                <w:color w:val="000000" w:themeColor="text1"/>
                <w:sz w:val="20"/>
                <w:szCs w:val="20"/>
              </w:rPr>
              <w:t xml:space="preserve">specific factors such as the price of raw materials or skill shortages. </w:t>
            </w:r>
          </w:p>
          <w:p w14:paraId="03A23C6F" w14:textId="77777777" w:rsidR="00D27107" w:rsidRPr="00D27107" w:rsidRDefault="00D27107" w:rsidP="00D27107">
            <w:pPr>
              <w:jc w:val="both"/>
              <w:rPr>
                <w:rFonts w:ascii="Arial" w:eastAsia="Calibri" w:hAnsi="Arial" w:cs="Arial"/>
                <w:color w:val="000000" w:themeColor="text1"/>
                <w:sz w:val="20"/>
                <w:szCs w:val="20"/>
              </w:rPr>
            </w:pPr>
          </w:p>
          <w:p w14:paraId="03A23C70" w14:textId="77777777" w:rsidR="00D27107" w:rsidRDefault="004A098B" w:rsidP="00D27107">
            <w:pPr>
              <w:jc w:val="both"/>
              <w:rPr>
                <w:rFonts w:ascii="Arial" w:eastAsia="Calibri" w:hAnsi="Arial" w:cs="Arial"/>
                <w:color w:val="000000" w:themeColor="text1"/>
                <w:sz w:val="20"/>
                <w:szCs w:val="20"/>
              </w:rPr>
            </w:pPr>
            <w:r w:rsidRPr="00D27107">
              <w:rPr>
                <w:rFonts w:ascii="Arial" w:eastAsia="Calibri" w:hAnsi="Arial" w:cs="Arial"/>
                <w:b/>
                <w:color w:val="000000" w:themeColor="text1"/>
                <w:sz w:val="20"/>
                <w:szCs w:val="20"/>
              </w:rPr>
              <w:t>Internal factors</w:t>
            </w:r>
            <w:r w:rsidR="00B67D8F" w:rsidRPr="00D27107">
              <w:rPr>
                <w:rFonts w:ascii="Arial" w:eastAsia="Calibri" w:hAnsi="Arial" w:cs="Arial"/>
                <w:color w:val="000000" w:themeColor="text1"/>
                <w:sz w:val="20"/>
                <w:szCs w:val="20"/>
              </w:rPr>
              <w:t>,</w:t>
            </w:r>
            <w:r w:rsidRPr="00D27107">
              <w:rPr>
                <w:rFonts w:ascii="Arial" w:eastAsia="Calibri" w:hAnsi="Arial" w:cs="Arial"/>
                <w:color w:val="000000" w:themeColor="text1"/>
                <w:sz w:val="20"/>
                <w:szCs w:val="20"/>
              </w:rPr>
              <w:t xml:space="preserve"> such as</w:t>
            </w:r>
            <w:r w:rsidR="00D27107">
              <w:rPr>
                <w:rFonts w:ascii="Arial" w:eastAsia="Calibri" w:hAnsi="Arial" w:cs="Arial"/>
                <w:color w:val="000000" w:themeColor="text1"/>
                <w:sz w:val="20"/>
                <w:szCs w:val="20"/>
              </w:rPr>
              <w:t>:</w:t>
            </w:r>
            <w:r w:rsidRPr="00D27107">
              <w:rPr>
                <w:rFonts w:ascii="Arial" w:eastAsia="Calibri" w:hAnsi="Arial" w:cs="Arial"/>
                <w:color w:val="000000" w:themeColor="text1"/>
                <w:sz w:val="20"/>
                <w:szCs w:val="20"/>
              </w:rPr>
              <w:t xml:space="preserve"> </w:t>
            </w:r>
          </w:p>
          <w:p w14:paraId="03A23C71" w14:textId="77777777" w:rsidR="004A098B" w:rsidRPr="00D27107" w:rsidRDefault="00D27107" w:rsidP="00D27107">
            <w:pPr>
              <w:pStyle w:val="ListParagraph"/>
              <w:numPr>
                <w:ilvl w:val="0"/>
                <w:numId w:val="28"/>
              </w:numPr>
              <w:jc w:val="both"/>
              <w:rPr>
                <w:rFonts w:ascii="Arial" w:eastAsia="Calibri" w:hAnsi="Arial" w:cs="Arial"/>
                <w:color w:val="000000" w:themeColor="text1"/>
                <w:sz w:val="20"/>
                <w:szCs w:val="20"/>
              </w:rPr>
            </w:pPr>
            <w:r>
              <w:rPr>
                <w:rFonts w:ascii="Arial" w:eastAsia="Calibri" w:hAnsi="Arial" w:cs="Arial"/>
                <w:color w:val="000000" w:themeColor="text1"/>
                <w:sz w:val="20"/>
                <w:szCs w:val="20"/>
              </w:rPr>
              <w:t>T</w:t>
            </w:r>
            <w:r w:rsidR="004A098B" w:rsidRPr="00D27107">
              <w:rPr>
                <w:rFonts w:ascii="Arial" w:eastAsia="Calibri" w:hAnsi="Arial" w:cs="Arial"/>
                <w:color w:val="000000" w:themeColor="text1"/>
                <w:sz w:val="20"/>
                <w:szCs w:val="20"/>
              </w:rPr>
              <w:t>he performance of current proce</w:t>
            </w:r>
            <w:r w:rsidR="00B67D8F" w:rsidRPr="00D27107">
              <w:rPr>
                <w:rFonts w:ascii="Arial" w:eastAsia="Calibri" w:hAnsi="Arial" w:cs="Arial"/>
                <w:color w:val="000000" w:themeColor="text1"/>
                <w:sz w:val="20"/>
                <w:szCs w:val="20"/>
              </w:rPr>
              <w:t>sses and the systems supporting prod</w:t>
            </w:r>
            <w:r w:rsidR="004A098B" w:rsidRPr="00D27107">
              <w:rPr>
                <w:rFonts w:ascii="Arial" w:eastAsia="Calibri" w:hAnsi="Arial" w:cs="Arial"/>
                <w:color w:val="000000" w:themeColor="text1"/>
                <w:sz w:val="20"/>
                <w:szCs w:val="20"/>
              </w:rPr>
              <w:t xml:space="preserve">ucts and services. </w:t>
            </w:r>
          </w:p>
          <w:p w14:paraId="03A23C72" w14:textId="77777777" w:rsidR="004A098B" w:rsidRPr="00D27107" w:rsidRDefault="00D27107" w:rsidP="00D27107">
            <w:pPr>
              <w:pStyle w:val="ListParagraph"/>
              <w:numPr>
                <w:ilvl w:val="0"/>
                <w:numId w:val="28"/>
              </w:numPr>
              <w:rPr>
                <w:rFonts w:ascii="Arial" w:eastAsia="Calibri" w:hAnsi="Arial" w:cs="Arial"/>
                <w:color w:val="000000" w:themeColor="text1"/>
                <w:sz w:val="20"/>
                <w:szCs w:val="20"/>
              </w:rPr>
            </w:pPr>
            <w:r>
              <w:rPr>
                <w:rFonts w:ascii="Arial" w:eastAsia="Calibri" w:hAnsi="Arial" w:cs="Arial"/>
                <w:color w:val="000000" w:themeColor="text1"/>
                <w:sz w:val="20"/>
                <w:szCs w:val="20"/>
              </w:rPr>
              <w:t>F</w:t>
            </w:r>
            <w:r w:rsidR="004A098B" w:rsidRPr="00D27107">
              <w:rPr>
                <w:rFonts w:ascii="Arial" w:eastAsia="Calibri" w:hAnsi="Arial" w:cs="Arial"/>
                <w:color w:val="000000" w:themeColor="text1"/>
                <w:sz w:val="20"/>
                <w:szCs w:val="20"/>
              </w:rPr>
              <w:t xml:space="preserve">inancial data, benchmark and quality </w:t>
            </w:r>
            <w:r w:rsidR="008509F8" w:rsidRPr="00D27107">
              <w:rPr>
                <w:rFonts w:ascii="Arial" w:eastAsia="Calibri" w:hAnsi="Arial" w:cs="Arial"/>
                <w:color w:val="000000" w:themeColor="text1"/>
                <w:sz w:val="20"/>
                <w:szCs w:val="20"/>
              </w:rPr>
              <w:t xml:space="preserve">kite </w:t>
            </w:r>
            <w:r w:rsidR="004B6901" w:rsidRPr="00D27107">
              <w:rPr>
                <w:rFonts w:ascii="Arial" w:eastAsia="Calibri" w:hAnsi="Arial" w:cs="Arial"/>
                <w:color w:val="000000" w:themeColor="text1"/>
                <w:sz w:val="20"/>
                <w:szCs w:val="20"/>
              </w:rPr>
              <w:t>mark</w:t>
            </w:r>
            <w:r w:rsidR="004A098B" w:rsidRPr="00D27107">
              <w:rPr>
                <w:rFonts w:ascii="Arial" w:eastAsia="Calibri" w:hAnsi="Arial" w:cs="Arial"/>
                <w:color w:val="000000" w:themeColor="text1"/>
                <w:sz w:val="20"/>
                <w:szCs w:val="20"/>
              </w:rPr>
              <w:t xml:space="preserve"> information</w:t>
            </w:r>
            <w:r w:rsidR="00BA33CE" w:rsidRPr="00D27107">
              <w:rPr>
                <w:rFonts w:ascii="Arial" w:eastAsia="Calibri" w:hAnsi="Arial" w:cs="Arial"/>
                <w:color w:val="000000" w:themeColor="text1"/>
                <w:sz w:val="20"/>
                <w:szCs w:val="20"/>
              </w:rPr>
              <w:t>,</w:t>
            </w:r>
            <w:r w:rsidR="004A098B" w:rsidRPr="00D27107">
              <w:rPr>
                <w:rFonts w:ascii="Arial" w:eastAsia="Calibri" w:hAnsi="Arial" w:cs="Arial"/>
                <w:color w:val="000000" w:themeColor="text1"/>
                <w:sz w:val="20"/>
                <w:szCs w:val="20"/>
              </w:rPr>
              <w:t xml:space="preserve"> risk analysis </w:t>
            </w:r>
            <w:r w:rsidR="00BA33CE" w:rsidRPr="00D27107">
              <w:rPr>
                <w:rFonts w:ascii="Arial" w:eastAsia="Calibri" w:hAnsi="Arial" w:cs="Arial"/>
                <w:color w:val="000000" w:themeColor="text1"/>
                <w:sz w:val="20"/>
                <w:szCs w:val="20"/>
              </w:rPr>
              <w:t>and detail</w:t>
            </w:r>
            <w:r w:rsidR="008509F8" w:rsidRPr="00D27107">
              <w:rPr>
                <w:rFonts w:ascii="Arial" w:eastAsia="Calibri" w:hAnsi="Arial" w:cs="Arial"/>
                <w:color w:val="000000" w:themeColor="text1"/>
                <w:sz w:val="20"/>
                <w:szCs w:val="20"/>
              </w:rPr>
              <w:t>ed market segmentation analysis</w:t>
            </w:r>
          </w:p>
          <w:p w14:paraId="03A23C73" w14:textId="77777777" w:rsidR="00BA33CE" w:rsidRPr="00D27107" w:rsidRDefault="00BA33CE" w:rsidP="00D27107">
            <w:pPr>
              <w:pStyle w:val="ListParagraph"/>
              <w:numPr>
                <w:ilvl w:val="0"/>
                <w:numId w:val="28"/>
              </w:numPr>
              <w:rPr>
                <w:rFonts w:ascii="Arial" w:eastAsia="Calibri" w:hAnsi="Arial" w:cs="Arial"/>
                <w:color w:val="000000" w:themeColor="text1"/>
                <w:sz w:val="20"/>
                <w:szCs w:val="20"/>
              </w:rPr>
            </w:pPr>
            <w:r w:rsidRPr="00D27107">
              <w:rPr>
                <w:rFonts w:ascii="Arial" w:eastAsia="Calibri" w:hAnsi="Arial" w:cs="Arial"/>
                <w:color w:val="000000" w:themeColor="text1"/>
                <w:sz w:val="20"/>
                <w:szCs w:val="20"/>
              </w:rPr>
              <w:t>Trend analysis on overall financ</w:t>
            </w:r>
            <w:r w:rsidR="00B67D8F" w:rsidRPr="00D27107">
              <w:rPr>
                <w:rFonts w:ascii="Arial" w:eastAsia="Calibri" w:hAnsi="Arial" w:cs="Arial"/>
                <w:color w:val="000000" w:themeColor="text1"/>
                <w:sz w:val="20"/>
                <w:szCs w:val="20"/>
              </w:rPr>
              <w:t>ial performance, in order to assess</w:t>
            </w:r>
            <w:r w:rsidR="00E36B5F" w:rsidRPr="00D27107">
              <w:rPr>
                <w:rFonts w:ascii="Arial" w:eastAsia="Calibri" w:hAnsi="Arial" w:cs="Arial"/>
                <w:color w:val="000000" w:themeColor="text1"/>
                <w:sz w:val="20"/>
                <w:szCs w:val="20"/>
              </w:rPr>
              <w:t xml:space="preserve"> </w:t>
            </w:r>
            <w:r w:rsidR="00B67D8F" w:rsidRPr="00D27107">
              <w:rPr>
                <w:rFonts w:ascii="Arial" w:eastAsia="Calibri" w:hAnsi="Arial" w:cs="Arial"/>
                <w:color w:val="000000" w:themeColor="text1"/>
                <w:sz w:val="20"/>
                <w:szCs w:val="20"/>
              </w:rPr>
              <w:t xml:space="preserve">the current </w:t>
            </w:r>
            <w:r w:rsidR="008509F8" w:rsidRPr="00D27107">
              <w:rPr>
                <w:rFonts w:ascii="Arial" w:eastAsia="Calibri" w:hAnsi="Arial" w:cs="Arial"/>
                <w:color w:val="000000" w:themeColor="text1"/>
                <w:sz w:val="20"/>
                <w:szCs w:val="20"/>
              </w:rPr>
              <w:t>financial health of the company</w:t>
            </w:r>
          </w:p>
        </w:tc>
      </w:tr>
      <w:tr w:rsidR="00B362D1" w:rsidRPr="00E36B5F" w14:paraId="03A23C78" w14:textId="77777777" w:rsidTr="00ED7452">
        <w:tc>
          <w:tcPr>
            <w:tcW w:w="2245" w:type="dxa"/>
          </w:tcPr>
          <w:p w14:paraId="03A23C75" w14:textId="77777777" w:rsidR="00B362D1" w:rsidRPr="00E36B5F" w:rsidRDefault="00B362D1" w:rsidP="00B362D1">
            <w:pPr>
              <w:rPr>
                <w:rFonts w:ascii="Arial" w:eastAsia="Calibri" w:hAnsi="Arial" w:cs="Arial"/>
                <w:color w:val="000000" w:themeColor="text1"/>
                <w:sz w:val="20"/>
                <w:szCs w:val="20"/>
              </w:rPr>
            </w:pPr>
          </w:p>
        </w:tc>
        <w:tc>
          <w:tcPr>
            <w:tcW w:w="3330" w:type="dxa"/>
          </w:tcPr>
          <w:p w14:paraId="03A23C76" w14:textId="77777777" w:rsidR="00B362D1" w:rsidRPr="00E36B5F" w:rsidRDefault="00B362D1" w:rsidP="00B362D1">
            <w:pPr>
              <w:rPr>
                <w:rFonts w:ascii="Arial" w:eastAsia="Calibri" w:hAnsi="Arial" w:cs="Arial"/>
                <w:color w:val="000000" w:themeColor="text1"/>
                <w:sz w:val="20"/>
                <w:szCs w:val="20"/>
              </w:rPr>
            </w:pPr>
          </w:p>
        </w:tc>
        <w:tc>
          <w:tcPr>
            <w:tcW w:w="7291" w:type="dxa"/>
          </w:tcPr>
          <w:p w14:paraId="03A23C77" w14:textId="77777777" w:rsidR="00FA32F6" w:rsidRPr="00E36B5F" w:rsidRDefault="00B362D1" w:rsidP="00E36B5F">
            <w:pPr>
              <w:pStyle w:val="NoSpacing"/>
              <w:rPr>
                <w:rFonts w:cs="Arial"/>
                <w:szCs w:val="20"/>
              </w:rPr>
            </w:pPr>
            <w:r w:rsidRPr="00E36B5F">
              <w:rPr>
                <w:rFonts w:cs="Arial"/>
                <w:szCs w:val="20"/>
              </w:rPr>
              <w:t>In this criterion the learner is required to prov</w:t>
            </w:r>
            <w:r w:rsidR="00E36B5F" w:rsidRPr="00E36B5F">
              <w:rPr>
                <w:rFonts w:cs="Arial"/>
                <w:szCs w:val="20"/>
              </w:rPr>
              <w:t>ide evidence that he or she has s</w:t>
            </w:r>
            <w:r w:rsidR="00B67D8F" w:rsidRPr="00E36B5F">
              <w:rPr>
                <w:rFonts w:cs="Arial"/>
                <w:szCs w:val="20"/>
              </w:rPr>
              <w:t>elected a range of</w:t>
            </w:r>
            <w:r w:rsidR="00FA32F6" w:rsidRPr="00E36B5F">
              <w:rPr>
                <w:rFonts w:cs="Arial"/>
                <w:szCs w:val="20"/>
              </w:rPr>
              <w:t xml:space="preserve"> </w:t>
            </w:r>
            <w:r w:rsidR="004B6901" w:rsidRPr="00E36B5F">
              <w:rPr>
                <w:rFonts w:cs="Arial"/>
                <w:szCs w:val="20"/>
              </w:rPr>
              <w:t>relevant information</w:t>
            </w:r>
            <w:r w:rsidR="00B67D8F" w:rsidRPr="00E36B5F">
              <w:rPr>
                <w:rFonts w:cs="Arial"/>
                <w:szCs w:val="20"/>
              </w:rPr>
              <w:t xml:space="preserve"> indicating the need </w:t>
            </w:r>
            <w:r w:rsidR="004B6901" w:rsidRPr="00E36B5F">
              <w:rPr>
                <w:rFonts w:cs="Arial"/>
                <w:szCs w:val="20"/>
              </w:rPr>
              <w:t>for operational</w:t>
            </w:r>
            <w:r w:rsidR="00FA32F6" w:rsidRPr="00E36B5F">
              <w:rPr>
                <w:rFonts w:cs="Arial"/>
                <w:szCs w:val="20"/>
              </w:rPr>
              <w:t xml:space="preserve"> </w:t>
            </w:r>
            <w:r w:rsidR="00B67D8F" w:rsidRPr="00E36B5F">
              <w:rPr>
                <w:rFonts w:cs="Arial"/>
                <w:szCs w:val="20"/>
              </w:rPr>
              <w:t>change</w:t>
            </w:r>
            <w:r w:rsidR="00FA32F6" w:rsidRPr="00E36B5F">
              <w:rPr>
                <w:rFonts w:cs="Arial"/>
                <w:szCs w:val="20"/>
              </w:rPr>
              <w:t xml:space="preserve"> </w:t>
            </w:r>
            <w:r w:rsidR="004B6901" w:rsidRPr="00E36B5F">
              <w:rPr>
                <w:rFonts w:cs="Arial"/>
                <w:szCs w:val="20"/>
              </w:rPr>
              <w:t>using both</w:t>
            </w:r>
            <w:r w:rsidR="00B67D8F" w:rsidRPr="00E36B5F">
              <w:rPr>
                <w:rFonts w:cs="Arial"/>
                <w:szCs w:val="20"/>
              </w:rPr>
              <w:t xml:space="preserve"> external and internal source</w:t>
            </w:r>
            <w:r w:rsidR="007112BC" w:rsidRPr="00E36B5F">
              <w:rPr>
                <w:rFonts w:cs="Arial"/>
                <w:szCs w:val="20"/>
              </w:rPr>
              <w:t>s</w:t>
            </w:r>
            <w:r w:rsidR="00FA32F6" w:rsidRPr="00E36B5F">
              <w:rPr>
                <w:rFonts w:cs="Arial"/>
                <w:szCs w:val="20"/>
              </w:rPr>
              <w:t>.</w:t>
            </w:r>
            <w:r w:rsidR="00E36B5F" w:rsidRPr="00E36B5F">
              <w:rPr>
                <w:rFonts w:cs="Arial"/>
                <w:szCs w:val="20"/>
              </w:rPr>
              <w:t xml:space="preserve"> In addition, he or she has e</w:t>
            </w:r>
            <w:r w:rsidR="00FA32F6" w:rsidRPr="00E36B5F">
              <w:rPr>
                <w:rFonts w:cs="Arial"/>
                <w:szCs w:val="20"/>
              </w:rPr>
              <w:t xml:space="preserve">xplained why each source is of value and can be used as an indicator of the need for change. </w:t>
            </w:r>
          </w:p>
        </w:tc>
      </w:tr>
      <w:tr w:rsidR="00B362D1" w:rsidRPr="00EF559A" w14:paraId="03A23C8E" w14:textId="77777777" w:rsidTr="00ED7452">
        <w:trPr>
          <w:trHeight w:val="1975"/>
        </w:trPr>
        <w:tc>
          <w:tcPr>
            <w:tcW w:w="2245" w:type="dxa"/>
          </w:tcPr>
          <w:p w14:paraId="03A23C79" w14:textId="77777777" w:rsidR="00B362D1" w:rsidRPr="00EF559A" w:rsidRDefault="00B362D1" w:rsidP="00B362D1">
            <w:pPr>
              <w:ind w:firstLine="720"/>
              <w:rPr>
                <w:rFonts w:ascii="Arial" w:eastAsia="Calibri" w:hAnsi="Arial" w:cs="Arial"/>
                <w:color w:val="000000" w:themeColor="text1"/>
                <w:sz w:val="20"/>
                <w:szCs w:val="20"/>
              </w:rPr>
            </w:pPr>
          </w:p>
        </w:tc>
        <w:tc>
          <w:tcPr>
            <w:tcW w:w="3330" w:type="dxa"/>
          </w:tcPr>
          <w:p w14:paraId="03A23C7A" w14:textId="77777777" w:rsidR="00165333" w:rsidRPr="00EF559A" w:rsidRDefault="00165333" w:rsidP="00165333">
            <w:pPr>
              <w:pStyle w:val="ListParagraph"/>
              <w:numPr>
                <w:ilvl w:val="1"/>
                <w:numId w:val="13"/>
              </w:numPr>
              <w:rPr>
                <w:rFonts w:ascii="Arial" w:eastAsia="Calibri" w:hAnsi="Arial" w:cs="Arial"/>
                <w:bCs/>
                <w:color w:val="000000" w:themeColor="text1"/>
                <w:sz w:val="20"/>
                <w:szCs w:val="20"/>
                <w:lang w:val="en-GB"/>
              </w:rPr>
            </w:pPr>
            <w:r w:rsidRPr="00EF559A">
              <w:rPr>
                <w:rFonts w:ascii="Arial" w:eastAsia="Calibri" w:hAnsi="Arial" w:cs="Arial"/>
                <w:bCs/>
                <w:color w:val="000000" w:themeColor="text1"/>
                <w:sz w:val="20"/>
                <w:szCs w:val="20"/>
                <w:lang w:val="en-GB"/>
              </w:rPr>
              <w:t>Analyse the advantages and limitations of different project and change management techniques</w:t>
            </w:r>
          </w:p>
          <w:p w14:paraId="03A23C7B" w14:textId="77777777" w:rsidR="00B362D1" w:rsidRPr="00EF559A" w:rsidRDefault="00B362D1" w:rsidP="00D5256B">
            <w:pPr>
              <w:rPr>
                <w:rFonts w:ascii="Arial" w:eastAsia="Calibri" w:hAnsi="Arial" w:cs="Arial"/>
                <w:color w:val="000000" w:themeColor="text1"/>
                <w:sz w:val="20"/>
                <w:szCs w:val="20"/>
              </w:rPr>
            </w:pPr>
          </w:p>
        </w:tc>
        <w:tc>
          <w:tcPr>
            <w:tcW w:w="7291" w:type="dxa"/>
          </w:tcPr>
          <w:p w14:paraId="03A23C7C" w14:textId="77777777" w:rsidR="007D0EDE" w:rsidRDefault="007D0EDE" w:rsidP="007D0EDE">
            <w:pPr>
              <w:rPr>
                <w:rFonts w:ascii="Arial" w:eastAsia="Calibri" w:hAnsi="Arial" w:cs="Arial"/>
                <w:color w:val="000000" w:themeColor="text1"/>
                <w:sz w:val="20"/>
                <w:szCs w:val="20"/>
              </w:rPr>
            </w:pPr>
            <w:r w:rsidRPr="007D0EDE">
              <w:rPr>
                <w:rFonts w:ascii="Arial" w:eastAsia="Calibri" w:hAnsi="Arial" w:cs="Arial"/>
                <w:color w:val="000000" w:themeColor="text1"/>
                <w:sz w:val="20"/>
                <w:szCs w:val="20"/>
              </w:rPr>
              <w:t>The definition of change management describes change management as ‘the application of a structured process and set of tools for leading the people-side of change to achieve a desired outcome’.</w:t>
            </w:r>
          </w:p>
          <w:p w14:paraId="03A23C7D" w14:textId="77777777" w:rsidR="007D0EDE" w:rsidRPr="007D0EDE" w:rsidRDefault="007D0EDE" w:rsidP="007D0EDE">
            <w:pPr>
              <w:rPr>
                <w:rFonts w:ascii="Arial" w:eastAsia="Calibri" w:hAnsi="Arial" w:cs="Arial"/>
                <w:color w:val="000000" w:themeColor="text1"/>
                <w:sz w:val="20"/>
                <w:szCs w:val="20"/>
              </w:rPr>
            </w:pPr>
          </w:p>
          <w:p w14:paraId="03A23C7E" w14:textId="77777777" w:rsidR="00B362D1" w:rsidRPr="00EF559A" w:rsidRDefault="008509F8" w:rsidP="000C0BC8">
            <w:pPr>
              <w:rPr>
                <w:rFonts w:ascii="Arial" w:eastAsia="Calibri" w:hAnsi="Arial" w:cs="Arial"/>
                <w:color w:val="000000" w:themeColor="text1"/>
                <w:sz w:val="20"/>
                <w:szCs w:val="20"/>
              </w:rPr>
            </w:pPr>
            <w:r>
              <w:rPr>
                <w:rFonts w:ascii="Arial" w:eastAsia="Calibri" w:hAnsi="Arial" w:cs="Arial"/>
                <w:color w:val="000000" w:themeColor="text1"/>
                <w:sz w:val="20"/>
                <w:szCs w:val="20"/>
              </w:rPr>
              <w:t xml:space="preserve">Prosci’s research, </w:t>
            </w:r>
            <w:r w:rsidR="007112BC" w:rsidRPr="00EF559A">
              <w:rPr>
                <w:rFonts w:ascii="Arial" w:eastAsia="Calibri" w:hAnsi="Arial" w:cs="Arial"/>
                <w:color w:val="000000" w:themeColor="text1"/>
                <w:sz w:val="20"/>
                <w:szCs w:val="20"/>
              </w:rPr>
              <w:t xml:space="preserve">updated in 2014, </w:t>
            </w:r>
            <w:r w:rsidR="00FA32F6" w:rsidRPr="00EF559A">
              <w:rPr>
                <w:rFonts w:ascii="Arial" w:eastAsia="Calibri" w:hAnsi="Arial" w:cs="Arial"/>
                <w:color w:val="000000" w:themeColor="text1"/>
                <w:sz w:val="20"/>
                <w:szCs w:val="20"/>
              </w:rPr>
              <w:t>of the most effective and commonly applied change techniques</w:t>
            </w:r>
            <w:r w:rsidR="00E36B5F" w:rsidRPr="00EF559A">
              <w:rPr>
                <w:rFonts w:ascii="Arial" w:eastAsia="Calibri" w:hAnsi="Arial" w:cs="Arial"/>
                <w:color w:val="000000" w:themeColor="text1"/>
                <w:sz w:val="20"/>
                <w:szCs w:val="20"/>
              </w:rPr>
              <w:t xml:space="preserve"> describes the three phases  as</w:t>
            </w:r>
            <w:r w:rsidR="00FA32F6" w:rsidRPr="00EF559A">
              <w:rPr>
                <w:rFonts w:ascii="Arial" w:eastAsia="Calibri" w:hAnsi="Arial" w:cs="Arial"/>
                <w:color w:val="000000" w:themeColor="text1"/>
                <w:sz w:val="20"/>
                <w:szCs w:val="20"/>
              </w:rPr>
              <w:t>:</w:t>
            </w:r>
          </w:p>
          <w:p w14:paraId="03A23C7F" w14:textId="77777777" w:rsidR="00FA32F6" w:rsidRPr="00D27107" w:rsidRDefault="00FA32F6" w:rsidP="00D27107">
            <w:pPr>
              <w:pStyle w:val="ListParagraph"/>
              <w:numPr>
                <w:ilvl w:val="0"/>
                <w:numId w:val="29"/>
              </w:numPr>
              <w:rPr>
                <w:rFonts w:ascii="Arial" w:eastAsia="Calibri" w:hAnsi="Arial" w:cs="Arial"/>
                <w:color w:val="000000" w:themeColor="text1"/>
                <w:sz w:val="20"/>
                <w:szCs w:val="20"/>
              </w:rPr>
            </w:pPr>
            <w:r w:rsidRPr="00D27107">
              <w:rPr>
                <w:rFonts w:ascii="Arial" w:eastAsia="Calibri" w:hAnsi="Arial" w:cs="Arial"/>
                <w:color w:val="000000" w:themeColor="text1"/>
                <w:sz w:val="20"/>
                <w:szCs w:val="20"/>
              </w:rPr>
              <w:t>Preparing for change</w:t>
            </w:r>
          </w:p>
          <w:p w14:paraId="03A23C80" w14:textId="77777777" w:rsidR="00FA32F6" w:rsidRPr="00D27107" w:rsidRDefault="00FA32F6" w:rsidP="00D27107">
            <w:pPr>
              <w:pStyle w:val="ListParagraph"/>
              <w:numPr>
                <w:ilvl w:val="0"/>
                <w:numId w:val="29"/>
              </w:numPr>
              <w:rPr>
                <w:rFonts w:ascii="Arial" w:eastAsia="Calibri" w:hAnsi="Arial" w:cs="Arial"/>
                <w:color w:val="000000" w:themeColor="text1"/>
                <w:sz w:val="20"/>
                <w:szCs w:val="20"/>
              </w:rPr>
            </w:pPr>
            <w:r w:rsidRPr="00D27107">
              <w:rPr>
                <w:rFonts w:ascii="Arial" w:eastAsia="Calibri" w:hAnsi="Arial" w:cs="Arial"/>
                <w:color w:val="000000" w:themeColor="text1"/>
                <w:sz w:val="20"/>
                <w:szCs w:val="20"/>
              </w:rPr>
              <w:t>Managing change</w:t>
            </w:r>
          </w:p>
          <w:p w14:paraId="03A23C81" w14:textId="77777777" w:rsidR="00FA32F6" w:rsidRDefault="00FA32F6" w:rsidP="00D27107">
            <w:pPr>
              <w:pStyle w:val="ListParagraph"/>
              <w:numPr>
                <w:ilvl w:val="0"/>
                <w:numId w:val="29"/>
              </w:numPr>
              <w:rPr>
                <w:rFonts w:ascii="Arial" w:eastAsia="Calibri" w:hAnsi="Arial" w:cs="Arial"/>
                <w:color w:val="000000" w:themeColor="text1"/>
                <w:sz w:val="20"/>
                <w:szCs w:val="20"/>
              </w:rPr>
            </w:pPr>
            <w:r w:rsidRPr="00D27107">
              <w:rPr>
                <w:rFonts w:ascii="Arial" w:eastAsia="Calibri" w:hAnsi="Arial" w:cs="Arial"/>
                <w:color w:val="000000" w:themeColor="text1"/>
                <w:sz w:val="20"/>
                <w:szCs w:val="20"/>
              </w:rPr>
              <w:t>Reinforcing change</w:t>
            </w:r>
          </w:p>
          <w:p w14:paraId="03A23C82" w14:textId="77777777" w:rsidR="00D27107" w:rsidRPr="00D27107" w:rsidRDefault="00D27107" w:rsidP="00D27107">
            <w:pPr>
              <w:pStyle w:val="ListParagraph"/>
              <w:rPr>
                <w:rFonts w:ascii="Arial" w:eastAsia="Calibri" w:hAnsi="Arial" w:cs="Arial"/>
                <w:color w:val="000000" w:themeColor="text1"/>
                <w:sz w:val="20"/>
                <w:szCs w:val="20"/>
              </w:rPr>
            </w:pPr>
          </w:p>
          <w:p w14:paraId="03A23C83" w14:textId="77777777" w:rsidR="008509F8" w:rsidRDefault="00A9033F" w:rsidP="000C0BC8">
            <w:pPr>
              <w:rPr>
                <w:rFonts w:ascii="Arial" w:eastAsia="Calibri" w:hAnsi="Arial" w:cs="Arial"/>
                <w:color w:val="000000" w:themeColor="text1"/>
                <w:sz w:val="20"/>
                <w:szCs w:val="20"/>
              </w:rPr>
            </w:pPr>
            <w:r w:rsidRPr="00EF559A">
              <w:rPr>
                <w:rFonts w:ascii="Arial" w:eastAsia="Calibri" w:hAnsi="Arial" w:cs="Arial"/>
                <w:color w:val="000000" w:themeColor="text1"/>
                <w:sz w:val="20"/>
                <w:szCs w:val="20"/>
              </w:rPr>
              <w:t>Agile project management</w:t>
            </w:r>
            <w:r w:rsidRPr="00EF559A">
              <w:rPr>
                <w:rFonts w:ascii="Arial" w:eastAsia="Calibri" w:hAnsi="Arial" w:cs="Arial"/>
                <w:i/>
                <w:color w:val="000000" w:themeColor="text1"/>
                <w:sz w:val="20"/>
                <w:szCs w:val="20"/>
              </w:rPr>
              <w:t xml:space="preserve">, </w:t>
            </w:r>
            <w:r w:rsidR="00F11A4D" w:rsidRPr="00EF559A">
              <w:rPr>
                <w:rFonts w:ascii="Arial" w:eastAsia="Calibri" w:hAnsi="Arial" w:cs="Arial"/>
                <w:color w:val="000000" w:themeColor="text1"/>
                <w:sz w:val="20"/>
                <w:szCs w:val="20"/>
              </w:rPr>
              <w:t>Takeuchi and Nonaka</w:t>
            </w:r>
            <w:r w:rsidRPr="00EF559A">
              <w:rPr>
                <w:rFonts w:ascii="Arial" w:eastAsia="Calibri" w:hAnsi="Arial" w:cs="Arial"/>
                <w:color w:val="000000" w:themeColor="text1"/>
                <w:sz w:val="20"/>
                <w:szCs w:val="20"/>
              </w:rPr>
              <w:t xml:space="preserve"> (2001) is built on the product development approach where teams are self –directed and project requirements are developed within the process as needs and uses emerge. </w:t>
            </w:r>
            <w:r w:rsidRPr="00EF559A">
              <w:rPr>
                <w:rFonts w:ascii="Arial" w:eastAsia="Calibri" w:hAnsi="Arial" w:cs="Arial"/>
                <w:color w:val="000000" w:themeColor="text1"/>
                <w:sz w:val="20"/>
                <w:szCs w:val="20"/>
              </w:rPr>
              <w:lastRenderedPageBreak/>
              <w:t>User testing and customer feedback happen constantly, however, this can be labour intensive, although teams are constantly assessing the scope.</w:t>
            </w:r>
          </w:p>
          <w:p w14:paraId="03A23C84" w14:textId="77777777" w:rsidR="008509F8" w:rsidRDefault="008509F8" w:rsidP="000C0BC8">
            <w:pPr>
              <w:rPr>
                <w:rFonts w:ascii="Arial" w:eastAsia="Calibri" w:hAnsi="Arial" w:cs="Arial"/>
                <w:color w:val="000000" w:themeColor="text1"/>
                <w:sz w:val="20"/>
                <w:szCs w:val="20"/>
              </w:rPr>
            </w:pPr>
          </w:p>
          <w:p w14:paraId="03A23C85" w14:textId="77777777" w:rsidR="00CF238D" w:rsidRDefault="00A9033F" w:rsidP="000C0BC8">
            <w:pPr>
              <w:rPr>
                <w:rFonts w:ascii="Arial" w:eastAsia="Calibri" w:hAnsi="Arial" w:cs="Arial"/>
                <w:color w:val="000000" w:themeColor="text1"/>
                <w:sz w:val="20"/>
                <w:szCs w:val="20"/>
              </w:rPr>
            </w:pPr>
            <w:r w:rsidRPr="00EF559A">
              <w:rPr>
                <w:rFonts w:ascii="Arial" w:eastAsia="Calibri" w:hAnsi="Arial" w:cs="Arial"/>
                <w:color w:val="000000" w:themeColor="text1"/>
                <w:sz w:val="20"/>
                <w:szCs w:val="20"/>
              </w:rPr>
              <w:t>In more traditional project management methods, requirements are defined at the outset which can mean ‘scope creep’ as stakeholders ask for more ‘just in case’.</w:t>
            </w:r>
          </w:p>
          <w:p w14:paraId="03A23C86" w14:textId="77777777" w:rsidR="00D27107" w:rsidRPr="00EF559A" w:rsidRDefault="00D27107" w:rsidP="000C0BC8">
            <w:pPr>
              <w:rPr>
                <w:rFonts w:ascii="Arial" w:eastAsia="Calibri" w:hAnsi="Arial" w:cs="Arial"/>
                <w:color w:val="000000" w:themeColor="text1"/>
                <w:sz w:val="20"/>
                <w:szCs w:val="20"/>
              </w:rPr>
            </w:pPr>
          </w:p>
          <w:p w14:paraId="03A23C87" w14:textId="77777777" w:rsidR="00A9033F" w:rsidRDefault="00322BC6" w:rsidP="00CF238D">
            <w:pPr>
              <w:rPr>
                <w:rFonts w:ascii="Arial" w:eastAsia="Calibri" w:hAnsi="Arial" w:cs="Arial"/>
                <w:color w:val="000000" w:themeColor="text1"/>
                <w:sz w:val="20"/>
                <w:szCs w:val="20"/>
              </w:rPr>
            </w:pPr>
            <w:r w:rsidRPr="00322BC6">
              <w:rPr>
                <w:rFonts w:ascii="Arial" w:eastAsia="Calibri" w:hAnsi="Arial" w:cs="Arial"/>
                <w:color w:val="000000" w:themeColor="text1"/>
                <w:sz w:val="20"/>
                <w:szCs w:val="20"/>
              </w:rPr>
              <w:t>Used extensively by the UK gov</w:t>
            </w:r>
            <w:r>
              <w:rPr>
                <w:rFonts w:ascii="Arial" w:eastAsia="Calibri" w:hAnsi="Arial" w:cs="Arial"/>
                <w:color w:val="000000" w:themeColor="text1"/>
                <w:sz w:val="20"/>
                <w:szCs w:val="20"/>
              </w:rPr>
              <w:t xml:space="preserve">ernment, PRINCE2 is also widely </w:t>
            </w:r>
            <w:r w:rsidRPr="00322BC6">
              <w:rPr>
                <w:rFonts w:ascii="Arial" w:eastAsia="Calibri" w:hAnsi="Arial" w:cs="Arial"/>
                <w:color w:val="000000" w:themeColor="text1"/>
                <w:sz w:val="20"/>
                <w:szCs w:val="20"/>
              </w:rPr>
              <w:t>recognised and used in the private sector. Qualifications and training are offered to support the methodology.</w:t>
            </w:r>
            <w:r w:rsidR="00D27107">
              <w:rPr>
                <w:rFonts w:ascii="Arial" w:eastAsia="Calibri" w:hAnsi="Arial" w:cs="Arial"/>
                <w:color w:val="000000" w:themeColor="text1"/>
                <w:sz w:val="20"/>
                <w:szCs w:val="20"/>
              </w:rPr>
              <w:t xml:space="preserve"> </w:t>
            </w:r>
            <w:r w:rsidR="00CF238D" w:rsidRPr="00EF559A">
              <w:rPr>
                <w:rFonts w:ascii="Arial" w:eastAsia="Calibri" w:hAnsi="Arial" w:cs="Arial"/>
                <w:color w:val="000000" w:themeColor="text1"/>
                <w:sz w:val="20"/>
                <w:szCs w:val="20"/>
              </w:rPr>
              <w:t xml:space="preserve">PRINCE2 (an acronym for </w:t>
            </w:r>
            <w:r w:rsidR="00CF238D" w:rsidRPr="008509F8">
              <w:rPr>
                <w:rFonts w:ascii="Arial" w:eastAsia="Calibri" w:hAnsi="Arial" w:cs="Arial"/>
                <w:b/>
                <w:color w:val="000000" w:themeColor="text1"/>
                <w:sz w:val="20"/>
                <w:szCs w:val="20"/>
              </w:rPr>
              <w:t>PR</w:t>
            </w:r>
            <w:r w:rsidR="00CF238D" w:rsidRPr="00EF559A">
              <w:rPr>
                <w:rFonts w:ascii="Arial" w:eastAsia="Calibri" w:hAnsi="Arial" w:cs="Arial"/>
                <w:color w:val="000000" w:themeColor="text1"/>
                <w:sz w:val="20"/>
                <w:szCs w:val="20"/>
              </w:rPr>
              <w:t xml:space="preserve">ojects </w:t>
            </w:r>
            <w:r w:rsidR="00CF238D" w:rsidRPr="008509F8">
              <w:rPr>
                <w:rFonts w:ascii="Arial" w:eastAsia="Calibri" w:hAnsi="Arial" w:cs="Arial"/>
                <w:b/>
                <w:color w:val="000000" w:themeColor="text1"/>
                <w:sz w:val="20"/>
                <w:szCs w:val="20"/>
              </w:rPr>
              <w:t>IN</w:t>
            </w:r>
            <w:r w:rsidR="00A9033F" w:rsidRPr="00EF559A">
              <w:rPr>
                <w:rFonts w:ascii="Arial" w:eastAsia="Calibri" w:hAnsi="Arial" w:cs="Arial"/>
                <w:i/>
                <w:color w:val="000000" w:themeColor="text1"/>
                <w:sz w:val="20"/>
                <w:szCs w:val="20"/>
              </w:rPr>
              <w:t xml:space="preserve"> </w:t>
            </w:r>
            <w:r w:rsidR="00CF238D" w:rsidRPr="008509F8">
              <w:rPr>
                <w:rFonts w:ascii="Arial" w:eastAsia="Calibri" w:hAnsi="Arial" w:cs="Arial"/>
                <w:b/>
                <w:color w:val="000000" w:themeColor="text1"/>
                <w:sz w:val="20"/>
                <w:szCs w:val="20"/>
              </w:rPr>
              <w:t>C</w:t>
            </w:r>
            <w:r w:rsidR="00CF238D" w:rsidRPr="00EF559A">
              <w:rPr>
                <w:rFonts w:ascii="Arial" w:eastAsia="Calibri" w:hAnsi="Arial" w:cs="Arial"/>
                <w:color w:val="000000" w:themeColor="text1"/>
                <w:sz w:val="20"/>
                <w:szCs w:val="20"/>
              </w:rPr>
              <w:t>ontrolled</w:t>
            </w:r>
            <w:r w:rsidR="00CF238D" w:rsidRPr="008509F8">
              <w:rPr>
                <w:rFonts w:ascii="Arial" w:eastAsia="Calibri" w:hAnsi="Arial" w:cs="Arial"/>
                <w:b/>
                <w:color w:val="000000" w:themeColor="text1"/>
                <w:sz w:val="20"/>
                <w:szCs w:val="20"/>
              </w:rPr>
              <w:t xml:space="preserve"> E</w:t>
            </w:r>
            <w:r w:rsidR="00CF238D" w:rsidRPr="00EF559A">
              <w:rPr>
                <w:rFonts w:ascii="Arial" w:eastAsia="Calibri" w:hAnsi="Arial" w:cs="Arial"/>
                <w:color w:val="000000" w:themeColor="text1"/>
                <w:sz w:val="20"/>
                <w:szCs w:val="20"/>
              </w:rPr>
              <w:t xml:space="preserve">nvironments), originally established in 1989 by the Central Computer and Telecommunications Agency (CCTA) </w:t>
            </w:r>
            <w:r w:rsidR="007112BC" w:rsidRPr="00EF559A">
              <w:rPr>
                <w:rFonts w:ascii="Arial" w:eastAsia="Calibri" w:hAnsi="Arial" w:cs="Arial"/>
                <w:color w:val="000000" w:themeColor="text1"/>
                <w:sz w:val="20"/>
                <w:szCs w:val="20"/>
              </w:rPr>
              <w:t xml:space="preserve">and the </w:t>
            </w:r>
            <w:r w:rsidR="00CF238D" w:rsidRPr="00EF559A">
              <w:rPr>
                <w:rFonts w:ascii="Arial" w:eastAsia="Calibri" w:hAnsi="Arial" w:cs="Arial"/>
                <w:color w:val="000000" w:themeColor="text1"/>
                <w:sz w:val="20"/>
                <w:szCs w:val="20"/>
              </w:rPr>
              <w:t>later version (2) focuses on:</w:t>
            </w:r>
          </w:p>
          <w:p w14:paraId="03A23C88" w14:textId="77777777" w:rsidR="006777EB" w:rsidRPr="00EF559A" w:rsidRDefault="006777EB" w:rsidP="00CF238D">
            <w:pPr>
              <w:rPr>
                <w:rFonts w:ascii="Arial" w:eastAsia="Calibri" w:hAnsi="Arial" w:cs="Arial"/>
                <w:color w:val="000000" w:themeColor="text1"/>
                <w:sz w:val="20"/>
                <w:szCs w:val="20"/>
              </w:rPr>
            </w:pPr>
          </w:p>
          <w:p w14:paraId="03A23C89" w14:textId="77777777" w:rsidR="00CF238D" w:rsidRPr="00EF559A" w:rsidRDefault="00CF238D" w:rsidP="00CF238D">
            <w:pPr>
              <w:pStyle w:val="ListParagraph"/>
              <w:numPr>
                <w:ilvl w:val="0"/>
                <w:numId w:val="20"/>
              </w:numPr>
              <w:rPr>
                <w:rFonts w:ascii="Arial" w:eastAsia="Calibri" w:hAnsi="Arial" w:cs="Arial"/>
                <w:color w:val="000000" w:themeColor="text1"/>
                <w:sz w:val="20"/>
                <w:szCs w:val="20"/>
              </w:rPr>
            </w:pPr>
            <w:r w:rsidRPr="00EF559A">
              <w:rPr>
                <w:rFonts w:ascii="Arial" w:eastAsia="Calibri" w:hAnsi="Arial" w:cs="Arial"/>
                <w:color w:val="000000" w:themeColor="text1"/>
                <w:sz w:val="20"/>
                <w:szCs w:val="20"/>
              </w:rPr>
              <w:t>Business justification</w:t>
            </w:r>
          </w:p>
          <w:p w14:paraId="03A23C8A" w14:textId="77777777" w:rsidR="00CF238D" w:rsidRPr="00EF559A" w:rsidRDefault="00CF238D" w:rsidP="00CF238D">
            <w:pPr>
              <w:pStyle w:val="ListParagraph"/>
              <w:numPr>
                <w:ilvl w:val="0"/>
                <w:numId w:val="20"/>
              </w:numPr>
              <w:rPr>
                <w:rFonts w:ascii="Arial" w:eastAsia="Calibri" w:hAnsi="Arial" w:cs="Arial"/>
                <w:color w:val="000000" w:themeColor="text1"/>
                <w:sz w:val="20"/>
                <w:szCs w:val="20"/>
              </w:rPr>
            </w:pPr>
            <w:r w:rsidRPr="00EF559A">
              <w:rPr>
                <w:rFonts w:ascii="Arial" w:eastAsia="Calibri" w:hAnsi="Arial" w:cs="Arial"/>
                <w:color w:val="000000" w:themeColor="text1"/>
                <w:sz w:val="20"/>
                <w:szCs w:val="20"/>
              </w:rPr>
              <w:t>Defined organisation structure for the project team</w:t>
            </w:r>
          </w:p>
          <w:p w14:paraId="03A23C8B" w14:textId="77777777" w:rsidR="00CF238D" w:rsidRPr="00EF559A" w:rsidRDefault="00CF238D" w:rsidP="00CF238D">
            <w:pPr>
              <w:pStyle w:val="ListParagraph"/>
              <w:numPr>
                <w:ilvl w:val="0"/>
                <w:numId w:val="20"/>
              </w:numPr>
              <w:rPr>
                <w:rFonts w:ascii="Arial" w:eastAsia="Calibri" w:hAnsi="Arial" w:cs="Arial"/>
                <w:color w:val="000000" w:themeColor="text1"/>
                <w:sz w:val="20"/>
                <w:szCs w:val="20"/>
              </w:rPr>
            </w:pPr>
            <w:r w:rsidRPr="00EF559A">
              <w:rPr>
                <w:rFonts w:ascii="Arial" w:eastAsia="Calibri" w:hAnsi="Arial" w:cs="Arial"/>
                <w:color w:val="000000" w:themeColor="text1"/>
                <w:sz w:val="20"/>
                <w:szCs w:val="20"/>
              </w:rPr>
              <w:t>Product based- planning approach</w:t>
            </w:r>
          </w:p>
          <w:p w14:paraId="03A23C8C" w14:textId="77777777" w:rsidR="00CF238D" w:rsidRPr="00EF559A" w:rsidRDefault="00CF238D" w:rsidP="00CF238D">
            <w:pPr>
              <w:pStyle w:val="ListParagraph"/>
              <w:numPr>
                <w:ilvl w:val="0"/>
                <w:numId w:val="20"/>
              </w:numPr>
              <w:rPr>
                <w:rFonts w:ascii="Arial" w:eastAsia="Calibri" w:hAnsi="Arial" w:cs="Arial"/>
                <w:color w:val="000000" w:themeColor="text1"/>
                <w:sz w:val="20"/>
                <w:szCs w:val="20"/>
              </w:rPr>
            </w:pPr>
            <w:r w:rsidRPr="00EF559A">
              <w:rPr>
                <w:rFonts w:ascii="Arial" w:eastAsia="Calibri" w:hAnsi="Arial" w:cs="Arial"/>
                <w:color w:val="000000" w:themeColor="text1"/>
                <w:sz w:val="20"/>
                <w:szCs w:val="20"/>
              </w:rPr>
              <w:t xml:space="preserve">Emphasis on </w:t>
            </w:r>
            <w:r w:rsidR="004B6901" w:rsidRPr="00EF559A">
              <w:rPr>
                <w:rFonts w:ascii="Arial" w:eastAsia="Calibri" w:hAnsi="Arial" w:cs="Arial"/>
                <w:color w:val="000000" w:themeColor="text1"/>
                <w:sz w:val="20"/>
                <w:szCs w:val="20"/>
              </w:rPr>
              <w:t>dividing</w:t>
            </w:r>
            <w:r w:rsidRPr="00EF559A">
              <w:rPr>
                <w:rFonts w:ascii="Arial" w:eastAsia="Calibri" w:hAnsi="Arial" w:cs="Arial"/>
                <w:color w:val="000000" w:themeColor="text1"/>
                <w:sz w:val="20"/>
                <w:szCs w:val="20"/>
              </w:rPr>
              <w:t xml:space="preserve"> the project into small steps.</w:t>
            </w:r>
          </w:p>
          <w:p w14:paraId="03A23C8D" w14:textId="77777777" w:rsidR="00CF238D" w:rsidRPr="00EF559A" w:rsidRDefault="00CF238D" w:rsidP="00CF238D">
            <w:pPr>
              <w:rPr>
                <w:rFonts w:ascii="Arial" w:eastAsia="Calibri" w:hAnsi="Arial" w:cs="Arial"/>
                <w:color w:val="000000" w:themeColor="text1"/>
                <w:sz w:val="20"/>
                <w:szCs w:val="20"/>
              </w:rPr>
            </w:pPr>
          </w:p>
        </w:tc>
      </w:tr>
      <w:tr w:rsidR="007F2EFC" w:rsidRPr="00EF559A" w14:paraId="03A23CA0" w14:textId="77777777" w:rsidTr="00ED7452">
        <w:trPr>
          <w:trHeight w:val="70"/>
        </w:trPr>
        <w:tc>
          <w:tcPr>
            <w:tcW w:w="2245" w:type="dxa"/>
            <w:vMerge w:val="restart"/>
          </w:tcPr>
          <w:p w14:paraId="03A23C8F" w14:textId="77777777" w:rsidR="007F2EFC" w:rsidRPr="00EF559A" w:rsidRDefault="007F2EFC" w:rsidP="00B362D1">
            <w:pPr>
              <w:rPr>
                <w:rFonts w:ascii="Arial" w:eastAsia="Calibri" w:hAnsi="Arial" w:cs="Arial"/>
                <w:color w:val="FF0000"/>
                <w:sz w:val="20"/>
                <w:szCs w:val="20"/>
              </w:rPr>
            </w:pPr>
          </w:p>
          <w:p w14:paraId="03A23C90" w14:textId="77777777" w:rsidR="007F2EFC" w:rsidRPr="00EF559A" w:rsidRDefault="007F2EFC" w:rsidP="00B362D1">
            <w:pPr>
              <w:rPr>
                <w:rFonts w:ascii="Arial" w:eastAsia="Calibri" w:hAnsi="Arial" w:cs="Arial"/>
                <w:color w:val="FF0000"/>
                <w:sz w:val="20"/>
                <w:szCs w:val="20"/>
              </w:rPr>
            </w:pPr>
          </w:p>
          <w:p w14:paraId="03A23C91" w14:textId="77777777" w:rsidR="007F2EFC" w:rsidRPr="00EF559A" w:rsidRDefault="007F2EFC" w:rsidP="00B362D1">
            <w:pPr>
              <w:rPr>
                <w:rFonts w:ascii="Arial" w:eastAsia="Calibri" w:hAnsi="Arial" w:cs="Arial"/>
                <w:color w:val="FF0000"/>
                <w:sz w:val="20"/>
                <w:szCs w:val="20"/>
              </w:rPr>
            </w:pPr>
          </w:p>
          <w:p w14:paraId="03A23C92" w14:textId="77777777" w:rsidR="007F2EFC" w:rsidRPr="00EF559A" w:rsidRDefault="007F2EFC" w:rsidP="00B362D1">
            <w:pPr>
              <w:rPr>
                <w:rFonts w:ascii="Arial" w:eastAsia="Calibri" w:hAnsi="Arial" w:cs="Arial"/>
                <w:color w:val="FF0000"/>
                <w:sz w:val="20"/>
                <w:szCs w:val="20"/>
              </w:rPr>
            </w:pPr>
          </w:p>
          <w:p w14:paraId="03A23C93" w14:textId="77777777" w:rsidR="007F2EFC" w:rsidRPr="00EF559A" w:rsidRDefault="007F2EFC" w:rsidP="00B362D1">
            <w:pPr>
              <w:rPr>
                <w:rFonts w:ascii="Arial" w:eastAsia="Calibri" w:hAnsi="Arial" w:cs="Arial"/>
                <w:color w:val="FF0000"/>
                <w:sz w:val="20"/>
                <w:szCs w:val="20"/>
              </w:rPr>
            </w:pPr>
          </w:p>
          <w:p w14:paraId="03A23C94" w14:textId="77777777" w:rsidR="007F2EFC" w:rsidRPr="00EF559A" w:rsidRDefault="007F2EFC" w:rsidP="00B362D1">
            <w:pPr>
              <w:rPr>
                <w:rFonts w:ascii="Arial" w:eastAsia="Calibri" w:hAnsi="Arial" w:cs="Arial"/>
                <w:color w:val="FF0000"/>
                <w:sz w:val="20"/>
                <w:szCs w:val="20"/>
              </w:rPr>
            </w:pPr>
          </w:p>
          <w:p w14:paraId="03A23C95" w14:textId="77777777" w:rsidR="007F2EFC" w:rsidRPr="00EF559A" w:rsidRDefault="007F2EFC" w:rsidP="00B362D1">
            <w:pPr>
              <w:rPr>
                <w:rFonts w:ascii="Arial" w:eastAsia="Calibri" w:hAnsi="Arial" w:cs="Arial"/>
                <w:color w:val="FF0000"/>
                <w:sz w:val="20"/>
                <w:szCs w:val="20"/>
              </w:rPr>
            </w:pPr>
          </w:p>
          <w:p w14:paraId="03A23C96" w14:textId="77777777" w:rsidR="007F2EFC" w:rsidRPr="00EF559A" w:rsidRDefault="007F2EFC" w:rsidP="00B362D1">
            <w:pPr>
              <w:rPr>
                <w:rFonts w:ascii="Arial" w:eastAsia="Calibri" w:hAnsi="Arial" w:cs="Arial"/>
                <w:color w:val="FF0000"/>
                <w:sz w:val="20"/>
                <w:szCs w:val="20"/>
              </w:rPr>
            </w:pPr>
          </w:p>
          <w:p w14:paraId="03A23C97" w14:textId="77777777" w:rsidR="007F2EFC" w:rsidRPr="00EF559A" w:rsidRDefault="007F2EFC" w:rsidP="00B362D1">
            <w:pPr>
              <w:rPr>
                <w:rFonts w:ascii="Arial" w:eastAsia="Calibri" w:hAnsi="Arial" w:cs="Arial"/>
                <w:color w:val="FF0000"/>
                <w:sz w:val="20"/>
                <w:szCs w:val="20"/>
              </w:rPr>
            </w:pPr>
          </w:p>
          <w:p w14:paraId="03A23C98" w14:textId="77777777" w:rsidR="007F2EFC" w:rsidRPr="00EF559A" w:rsidRDefault="007F2EFC" w:rsidP="00B362D1">
            <w:pPr>
              <w:rPr>
                <w:rFonts w:ascii="Arial" w:eastAsia="Calibri" w:hAnsi="Arial" w:cs="Arial"/>
                <w:color w:val="FF0000"/>
                <w:sz w:val="20"/>
                <w:szCs w:val="20"/>
              </w:rPr>
            </w:pPr>
          </w:p>
          <w:p w14:paraId="03A23C99" w14:textId="77777777" w:rsidR="007F2EFC" w:rsidRPr="00EF559A" w:rsidRDefault="007F2EFC" w:rsidP="00B362D1">
            <w:pPr>
              <w:rPr>
                <w:rFonts w:ascii="Arial" w:eastAsia="Calibri" w:hAnsi="Arial" w:cs="Arial"/>
                <w:color w:val="FF0000"/>
                <w:sz w:val="20"/>
                <w:szCs w:val="20"/>
              </w:rPr>
            </w:pPr>
          </w:p>
          <w:p w14:paraId="03A23C9A" w14:textId="77777777" w:rsidR="007F2EFC" w:rsidRPr="00EF559A" w:rsidRDefault="007F2EFC" w:rsidP="00B362D1">
            <w:pPr>
              <w:rPr>
                <w:rFonts w:ascii="Arial" w:eastAsia="Calibri" w:hAnsi="Arial" w:cs="Arial"/>
                <w:color w:val="FF0000"/>
                <w:sz w:val="20"/>
                <w:szCs w:val="20"/>
              </w:rPr>
            </w:pPr>
          </w:p>
          <w:p w14:paraId="03A23C9B" w14:textId="77777777" w:rsidR="007F2EFC" w:rsidRPr="00EF559A" w:rsidRDefault="007F2EFC" w:rsidP="00B362D1">
            <w:pPr>
              <w:rPr>
                <w:rFonts w:ascii="Arial" w:eastAsia="Calibri" w:hAnsi="Arial" w:cs="Arial"/>
                <w:color w:val="FF0000"/>
                <w:sz w:val="20"/>
                <w:szCs w:val="20"/>
              </w:rPr>
            </w:pPr>
          </w:p>
          <w:p w14:paraId="03A23C9C" w14:textId="77777777" w:rsidR="007F2EFC" w:rsidRPr="00EF559A" w:rsidRDefault="007F2EFC" w:rsidP="00B362D1">
            <w:pPr>
              <w:rPr>
                <w:rFonts w:ascii="Arial" w:eastAsia="Calibri" w:hAnsi="Arial" w:cs="Arial"/>
                <w:color w:val="FF0000"/>
                <w:sz w:val="20"/>
                <w:szCs w:val="20"/>
              </w:rPr>
            </w:pPr>
          </w:p>
          <w:p w14:paraId="03A23C9D" w14:textId="77777777" w:rsidR="007F2EFC" w:rsidRPr="00EF559A" w:rsidRDefault="007F2EFC" w:rsidP="00B362D1">
            <w:pPr>
              <w:rPr>
                <w:rFonts w:ascii="Arial" w:eastAsia="Calibri" w:hAnsi="Arial" w:cs="Arial"/>
                <w:color w:val="FF0000"/>
                <w:sz w:val="20"/>
                <w:szCs w:val="20"/>
              </w:rPr>
            </w:pPr>
          </w:p>
        </w:tc>
        <w:tc>
          <w:tcPr>
            <w:tcW w:w="3330" w:type="dxa"/>
          </w:tcPr>
          <w:p w14:paraId="03A23C9E" w14:textId="77777777" w:rsidR="007F2EFC" w:rsidRPr="004D35AF" w:rsidRDefault="007F2EFC" w:rsidP="00B362D1">
            <w:pPr>
              <w:rPr>
                <w:rFonts w:ascii="Arial" w:eastAsia="Calibri" w:hAnsi="Arial" w:cs="Arial"/>
                <w:color w:val="FF0000"/>
                <w:sz w:val="20"/>
                <w:szCs w:val="20"/>
              </w:rPr>
            </w:pPr>
          </w:p>
        </w:tc>
        <w:tc>
          <w:tcPr>
            <w:tcW w:w="7291" w:type="dxa"/>
          </w:tcPr>
          <w:p w14:paraId="03A23C9F" w14:textId="77777777" w:rsidR="007F2EFC" w:rsidRPr="004D35AF" w:rsidRDefault="007F2EFC" w:rsidP="00E36B5F">
            <w:pPr>
              <w:pStyle w:val="NoSpacing"/>
              <w:rPr>
                <w:rFonts w:cs="Arial"/>
                <w:szCs w:val="20"/>
              </w:rPr>
            </w:pPr>
            <w:r w:rsidRPr="004D35AF">
              <w:rPr>
                <w:rFonts w:cs="Arial"/>
                <w:szCs w:val="20"/>
              </w:rPr>
              <w:t xml:space="preserve">In this criterion the learner is required to provide evidence that he or she has selected and briefly described a change management technique and a different project management technique. </w:t>
            </w:r>
            <w:r w:rsidR="007D0EDE" w:rsidRPr="004D35AF">
              <w:rPr>
                <w:rFonts w:cs="Arial"/>
                <w:szCs w:val="20"/>
              </w:rPr>
              <w:t>In addition, f</w:t>
            </w:r>
            <w:r w:rsidRPr="004D35AF">
              <w:rPr>
                <w:rFonts w:cs="Arial"/>
                <w:szCs w:val="20"/>
              </w:rPr>
              <w:t xml:space="preserve">or both examples listed above, given an indication of the advantages and limitations of each technique. </w:t>
            </w:r>
          </w:p>
        </w:tc>
      </w:tr>
      <w:tr w:rsidR="007F2EFC" w:rsidRPr="00EF559A" w14:paraId="03A23CA6" w14:textId="77777777" w:rsidTr="00D27107">
        <w:tc>
          <w:tcPr>
            <w:tcW w:w="2245" w:type="dxa"/>
            <w:vMerge/>
          </w:tcPr>
          <w:p w14:paraId="03A23CA1" w14:textId="77777777" w:rsidR="007F2EFC" w:rsidRPr="00EF559A" w:rsidRDefault="007F2EFC" w:rsidP="00B362D1">
            <w:pPr>
              <w:rPr>
                <w:rFonts w:ascii="Arial" w:eastAsia="Calibri" w:hAnsi="Arial" w:cs="Arial"/>
                <w:color w:val="FF0000"/>
                <w:sz w:val="20"/>
                <w:szCs w:val="20"/>
              </w:rPr>
            </w:pPr>
          </w:p>
        </w:tc>
        <w:tc>
          <w:tcPr>
            <w:tcW w:w="3330" w:type="dxa"/>
            <w:vMerge w:val="restart"/>
          </w:tcPr>
          <w:p w14:paraId="03A23CA2" w14:textId="77777777" w:rsidR="007F2EFC" w:rsidRPr="004D35AF" w:rsidRDefault="007F2EFC" w:rsidP="000C0BC8">
            <w:pPr>
              <w:spacing w:before="72"/>
              <w:ind w:right="432"/>
              <w:rPr>
                <w:rFonts w:ascii="Arial" w:eastAsia="Calibri" w:hAnsi="Arial" w:cs="Arial"/>
                <w:color w:val="000000" w:themeColor="text1"/>
                <w:spacing w:val="-2"/>
                <w:sz w:val="20"/>
                <w:szCs w:val="20"/>
              </w:rPr>
            </w:pPr>
            <w:r w:rsidRPr="004D35AF">
              <w:rPr>
                <w:rFonts w:ascii="Arial" w:eastAsia="Calibri" w:hAnsi="Arial" w:cs="Arial"/>
                <w:color w:val="000000" w:themeColor="text1"/>
                <w:spacing w:val="-2"/>
                <w:sz w:val="20"/>
                <w:szCs w:val="20"/>
              </w:rPr>
              <w:t>1.3 Analyse the characteristics, strengths and weaknesses of evaluation techniques used in change management</w:t>
            </w:r>
          </w:p>
        </w:tc>
        <w:tc>
          <w:tcPr>
            <w:tcW w:w="7291" w:type="dxa"/>
          </w:tcPr>
          <w:p w14:paraId="03A23CA3" w14:textId="77777777" w:rsidR="007F2EFC" w:rsidRPr="004D35AF" w:rsidRDefault="007F2EFC" w:rsidP="000C0BC8">
            <w:pPr>
              <w:rPr>
                <w:rFonts w:ascii="Arial" w:eastAsia="Calibri" w:hAnsi="Arial" w:cs="Arial"/>
                <w:color w:val="000000" w:themeColor="text1"/>
                <w:sz w:val="20"/>
                <w:szCs w:val="20"/>
              </w:rPr>
            </w:pPr>
            <w:r w:rsidRPr="004D35AF">
              <w:rPr>
                <w:rFonts w:ascii="Arial" w:eastAsia="Calibri" w:hAnsi="Arial" w:cs="Arial"/>
                <w:color w:val="000000" w:themeColor="text1"/>
                <w:sz w:val="20"/>
                <w:szCs w:val="20"/>
              </w:rPr>
              <w:t xml:space="preserve">As change takes place, monitoring and evaluation become very important throughout the change process as </w:t>
            </w:r>
            <w:r w:rsidR="00077741" w:rsidRPr="004D35AF">
              <w:rPr>
                <w:rFonts w:ascii="Arial" w:eastAsia="Calibri" w:hAnsi="Arial" w:cs="Arial"/>
                <w:color w:val="000000" w:themeColor="text1"/>
                <w:sz w:val="20"/>
                <w:szCs w:val="20"/>
              </w:rPr>
              <w:t>well as the evaluation outcomes:</w:t>
            </w:r>
            <w:r w:rsidRPr="004D35AF">
              <w:rPr>
                <w:rFonts w:ascii="Arial" w:eastAsia="Calibri" w:hAnsi="Arial" w:cs="Arial"/>
                <w:color w:val="000000" w:themeColor="text1"/>
                <w:sz w:val="20"/>
                <w:szCs w:val="20"/>
              </w:rPr>
              <w:t xml:space="preserve"> </w:t>
            </w:r>
          </w:p>
          <w:p w14:paraId="03A23CA4" w14:textId="77777777" w:rsidR="007F2EFC" w:rsidRPr="004D35AF" w:rsidRDefault="007F2EFC" w:rsidP="005F54E4">
            <w:pPr>
              <w:pStyle w:val="ListParagraph"/>
              <w:numPr>
                <w:ilvl w:val="0"/>
                <w:numId w:val="21"/>
              </w:numPr>
              <w:rPr>
                <w:rFonts w:ascii="Arial" w:eastAsia="Calibri" w:hAnsi="Arial" w:cs="Arial"/>
                <w:color w:val="000000" w:themeColor="text1"/>
                <w:sz w:val="20"/>
                <w:szCs w:val="20"/>
              </w:rPr>
            </w:pPr>
            <w:r w:rsidRPr="004D35AF">
              <w:rPr>
                <w:rFonts w:ascii="Arial" w:eastAsia="Calibri" w:hAnsi="Arial" w:cs="Arial"/>
                <w:color w:val="000000" w:themeColor="text1"/>
                <w:sz w:val="20"/>
                <w:szCs w:val="20"/>
              </w:rPr>
              <w:t xml:space="preserve">One method is the use of key performance Indicators (KPI’s) whereby, these are established at the beginning of the process in order to spot any deviations from the plan at an early stage and thus take corrective action. These KPI’s will specify measurable outcomes. </w:t>
            </w:r>
          </w:p>
          <w:p w14:paraId="03A23CA5" w14:textId="77777777" w:rsidR="007F2EFC" w:rsidRPr="004D35AF" w:rsidRDefault="007F2EFC" w:rsidP="000C0BC8">
            <w:pPr>
              <w:pStyle w:val="ListParagraph"/>
              <w:numPr>
                <w:ilvl w:val="0"/>
                <w:numId w:val="21"/>
              </w:numPr>
              <w:rPr>
                <w:rFonts w:ascii="Arial" w:eastAsia="Calibri" w:hAnsi="Arial" w:cs="Arial"/>
                <w:color w:val="000000" w:themeColor="text1"/>
                <w:sz w:val="20"/>
                <w:szCs w:val="20"/>
              </w:rPr>
            </w:pPr>
            <w:r w:rsidRPr="004D35AF">
              <w:rPr>
                <w:rFonts w:ascii="Arial" w:eastAsia="Calibri" w:hAnsi="Arial" w:cs="Arial"/>
                <w:color w:val="000000" w:themeColor="text1"/>
                <w:sz w:val="20"/>
                <w:szCs w:val="20"/>
              </w:rPr>
              <w:t>A second method is to use 360</w:t>
            </w:r>
            <w:r w:rsidRPr="004D35AF">
              <w:rPr>
                <w:rFonts w:ascii="Cambria Math" w:eastAsia="Calibri" w:hAnsi="Cambria Math" w:cs="Cambria Math"/>
                <w:color w:val="000000" w:themeColor="text1"/>
                <w:sz w:val="20"/>
                <w:szCs w:val="20"/>
              </w:rPr>
              <w:t>⁰</w:t>
            </w:r>
            <w:r w:rsidRPr="004D35AF">
              <w:rPr>
                <w:rFonts w:ascii="Arial" w:eastAsia="Calibri" w:hAnsi="Arial" w:cs="Arial"/>
                <w:color w:val="000000" w:themeColor="text1"/>
                <w:sz w:val="20"/>
                <w:szCs w:val="20"/>
              </w:rPr>
              <w:t xml:space="preserve"> feedback which includes all </w:t>
            </w:r>
            <w:r w:rsidR="007D0EDE" w:rsidRPr="004D35AF">
              <w:rPr>
                <w:rFonts w:ascii="Arial" w:eastAsia="Calibri" w:hAnsi="Arial" w:cs="Arial"/>
                <w:color w:val="000000" w:themeColor="text1"/>
                <w:sz w:val="20"/>
                <w:szCs w:val="20"/>
              </w:rPr>
              <w:t xml:space="preserve">relevant </w:t>
            </w:r>
            <w:r w:rsidRPr="004D35AF">
              <w:rPr>
                <w:rFonts w:ascii="Arial" w:eastAsia="Calibri" w:hAnsi="Arial" w:cs="Arial"/>
                <w:color w:val="000000" w:themeColor="text1"/>
                <w:sz w:val="20"/>
                <w:szCs w:val="20"/>
              </w:rPr>
              <w:t>stakeholders e.g. colleagues, customers, 3rd party suppliers. Feedback can be obtained using a variety of methods depending on the sample, sector, scale and level of complexity of information required.</w:t>
            </w:r>
          </w:p>
        </w:tc>
      </w:tr>
      <w:tr w:rsidR="007F2EFC" w:rsidRPr="00EF559A" w14:paraId="03A23CAA" w14:textId="77777777" w:rsidTr="00ED7452">
        <w:trPr>
          <w:trHeight w:val="669"/>
        </w:trPr>
        <w:tc>
          <w:tcPr>
            <w:tcW w:w="2245" w:type="dxa"/>
            <w:vMerge/>
          </w:tcPr>
          <w:p w14:paraId="03A23CA7" w14:textId="77777777" w:rsidR="007F2EFC" w:rsidRPr="00EF559A" w:rsidRDefault="007F2EFC" w:rsidP="00B362D1">
            <w:pPr>
              <w:rPr>
                <w:rFonts w:ascii="Arial" w:eastAsia="Calibri" w:hAnsi="Arial" w:cs="Arial"/>
                <w:color w:val="FF0000"/>
                <w:sz w:val="20"/>
                <w:szCs w:val="20"/>
              </w:rPr>
            </w:pPr>
          </w:p>
        </w:tc>
        <w:tc>
          <w:tcPr>
            <w:tcW w:w="3330" w:type="dxa"/>
            <w:vMerge/>
          </w:tcPr>
          <w:p w14:paraId="03A23CA8" w14:textId="77777777" w:rsidR="007F2EFC" w:rsidRPr="004D35AF" w:rsidRDefault="007F2EFC" w:rsidP="00B362D1">
            <w:pPr>
              <w:rPr>
                <w:rFonts w:ascii="Arial" w:eastAsia="Calibri" w:hAnsi="Arial" w:cs="Arial"/>
                <w:color w:val="000000" w:themeColor="text1"/>
                <w:sz w:val="20"/>
                <w:szCs w:val="20"/>
              </w:rPr>
            </w:pPr>
          </w:p>
        </w:tc>
        <w:tc>
          <w:tcPr>
            <w:tcW w:w="7291" w:type="dxa"/>
          </w:tcPr>
          <w:p w14:paraId="03A23CA9" w14:textId="77777777" w:rsidR="007F2EFC" w:rsidRPr="004D35AF" w:rsidRDefault="007F2EFC" w:rsidP="00E36B5F">
            <w:pPr>
              <w:pStyle w:val="NoSpacing"/>
              <w:rPr>
                <w:rFonts w:cs="Arial"/>
              </w:rPr>
            </w:pPr>
            <w:r w:rsidRPr="004D35AF">
              <w:rPr>
                <w:rFonts w:cs="Arial"/>
              </w:rPr>
              <w:t xml:space="preserve">In this criterion the learner is required to provide evidence that he or she has selected two evaluation techniques and analysed strengths and weaknesses of each. </w:t>
            </w:r>
          </w:p>
        </w:tc>
      </w:tr>
      <w:tr w:rsidR="00B362D1" w:rsidRPr="00EF559A" w14:paraId="03A23CAF" w14:textId="77777777" w:rsidTr="00ED7452">
        <w:trPr>
          <w:trHeight w:val="256"/>
        </w:trPr>
        <w:tc>
          <w:tcPr>
            <w:tcW w:w="2245" w:type="dxa"/>
            <w:vMerge w:val="restart"/>
          </w:tcPr>
          <w:p w14:paraId="03A23CAB" w14:textId="77777777" w:rsidR="00165333" w:rsidRPr="00EF559A" w:rsidRDefault="00165333" w:rsidP="00165333">
            <w:pPr>
              <w:rPr>
                <w:rFonts w:ascii="Arial" w:eastAsia="Calibri" w:hAnsi="Arial" w:cs="Arial"/>
                <w:bCs/>
                <w:color w:val="000000" w:themeColor="text1"/>
                <w:sz w:val="20"/>
                <w:szCs w:val="20"/>
                <w:lang w:val="en-GB"/>
              </w:rPr>
            </w:pPr>
            <w:r w:rsidRPr="00EF559A">
              <w:rPr>
                <w:rFonts w:ascii="Arial" w:eastAsia="Calibri" w:hAnsi="Arial" w:cs="Arial"/>
                <w:color w:val="000000" w:themeColor="text1"/>
                <w:sz w:val="20"/>
                <w:szCs w:val="20"/>
              </w:rPr>
              <w:t>2.</w:t>
            </w:r>
            <w:r w:rsidRPr="00EF559A">
              <w:rPr>
                <w:rFonts w:ascii="Arial" w:eastAsia="Times New Roman" w:hAnsi="Arial" w:cs="Arial"/>
                <w:bCs/>
                <w:sz w:val="20"/>
                <w:szCs w:val="20"/>
              </w:rPr>
              <w:t xml:space="preserve"> </w:t>
            </w:r>
            <w:r w:rsidRPr="00EF559A">
              <w:rPr>
                <w:rFonts w:ascii="Arial" w:eastAsia="Calibri" w:hAnsi="Arial" w:cs="Arial"/>
                <w:bCs/>
                <w:color w:val="000000" w:themeColor="text1"/>
                <w:sz w:val="20"/>
                <w:szCs w:val="20"/>
                <w:lang w:val="en-GB"/>
              </w:rPr>
              <w:t xml:space="preserve">Be able to plan for operational change </w:t>
            </w:r>
          </w:p>
          <w:p w14:paraId="03A23CAC" w14:textId="77777777" w:rsidR="00B362D1" w:rsidRPr="00EF559A" w:rsidRDefault="00B362D1" w:rsidP="00D5256B">
            <w:pPr>
              <w:rPr>
                <w:rFonts w:ascii="Arial" w:eastAsia="Calibri" w:hAnsi="Arial" w:cs="Arial"/>
                <w:color w:val="000000" w:themeColor="text1"/>
                <w:sz w:val="20"/>
                <w:szCs w:val="20"/>
              </w:rPr>
            </w:pPr>
          </w:p>
        </w:tc>
        <w:tc>
          <w:tcPr>
            <w:tcW w:w="3330" w:type="dxa"/>
            <w:vMerge w:val="restart"/>
          </w:tcPr>
          <w:p w14:paraId="03A23CAD" w14:textId="77777777" w:rsidR="007645C2" w:rsidRPr="006777EB" w:rsidRDefault="00165333" w:rsidP="000C0BC8">
            <w:pPr>
              <w:pStyle w:val="ListParagraph"/>
              <w:numPr>
                <w:ilvl w:val="1"/>
                <w:numId w:val="15"/>
              </w:numPr>
              <w:spacing w:before="36" w:line="285" w:lineRule="exact"/>
              <w:rPr>
                <w:rFonts w:ascii="Arial" w:eastAsia="Calibri" w:hAnsi="Arial" w:cs="Arial"/>
                <w:bCs/>
                <w:color w:val="000000" w:themeColor="text1"/>
                <w:sz w:val="20"/>
                <w:szCs w:val="20"/>
                <w:lang w:val="en-GB"/>
              </w:rPr>
            </w:pPr>
            <w:r w:rsidRPr="004D35AF">
              <w:rPr>
                <w:rFonts w:ascii="Arial" w:eastAsia="Calibri" w:hAnsi="Arial" w:cs="Arial"/>
                <w:bCs/>
                <w:color w:val="000000" w:themeColor="text1"/>
                <w:sz w:val="20"/>
                <w:szCs w:val="20"/>
                <w:lang w:val="en-GB"/>
              </w:rPr>
              <w:t xml:space="preserve">Develop an operational plan that includes specific, </w:t>
            </w:r>
            <w:r w:rsidRPr="004D35AF">
              <w:rPr>
                <w:rFonts w:ascii="Arial" w:eastAsia="Calibri" w:hAnsi="Arial" w:cs="Arial"/>
                <w:bCs/>
                <w:color w:val="000000" w:themeColor="text1"/>
                <w:sz w:val="20"/>
                <w:szCs w:val="20"/>
                <w:lang w:val="en-GB"/>
              </w:rPr>
              <w:lastRenderedPageBreak/>
              <w:t xml:space="preserve">measurable, achievable, realistic and time-bound (SMART) objectives and resources </w:t>
            </w:r>
          </w:p>
        </w:tc>
        <w:tc>
          <w:tcPr>
            <w:tcW w:w="7291" w:type="dxa"/>
          </w:tcPr>
          <w:p w14:paraId="03A23CAE" w14:textId="77777777" w:rsidR="00B362D1" w:rsidRPr="004D35AF" w:rsidRDefault="0088626F" w:rsidP="007645C2">
            <w:pPr>
              <w:contextualSpacing/>
              <w:rPr>
                <w:rFonts w:ascii="Arial" w:eastAsia="Calibri" w:hAnsi="Arial" w:cs="Arial"/>
                <w:color w:val="000000" w:themeColor="text1"/>
                <w:sz w:val="20"/>
                <w:szCs w:val="20"/>
                <w:shd w:val="clear" w:color="auto" w:fill="FFFFFF"/>
              </w:rPr>
            </w:pPr>
            <w:r w:rsidRPr="004D35AF">
              <w:rPr>
                <w:rFonts w:ascii="Arial" w:eastAsia="Calibri" w:hAnsi="Arial" w:cs="Arial"/>
                <w:color w:val="000000" w:themeColor="text1"/>
                <w:sz w:val="20"/>
                <w:szCs w:val="20"/>
                <w:shd w:val="clear" w:color="auto" w:fill="FFFFFF"/>
              </w:rPr>
              <w:lastRenderedPageBreak/>
              <w:t>The operational plan should have an overall title and date created. Each task or objective is listed (Specific). Data is now introduced to quantify requirements</w:t>
            </w:r>
            <w:r w:rsidR="007112BC" w:rsidRPr="004D35AF">
              <w:rPr>
                <w:rFonts w:ascii="Arial" w:eastAsia="Calibri" w:hAnsi="Arial" w:cs="Arial"/>
                <w:color w:val="000000" w:themeColor="text1"/>
                <w:sz w:val="20"/>
                <w:szCs w:val="20"/>
                <w:shd w:val="clear" w:color="auto" w:fill="FFFFFF"/>
              </w:rPr>
              <w:t xml:space="preserve"> </w:t>
            </w:r>
            <w:r w:rsidRPr="004D35AF">
              <w:rPr>
                <w:rFonts w:ascii="Arial" w:eastAsia="Calibri" w:hAnsi="Arial" w:cs="Arial"/>
                <w:color w:val="000000" w:themeColor="text1"/>
                <w:sz w:val="20"/>
                <w:szCs w:val="20"/>
                <w:shd w:val="clear" w:color="auto" w:fill="FFFFFF"/>
              </w:rPr>
              <w:t xml:space="preserve">(Measurable), actual outcomes for each task are included (Achievable), </w:t>
            </w:r>
            <w:r w:rsidRPr="004D35AF">
              <w:rPr>
                <w:rFonts w:ascii="Arial" w:eastAsia="Calibri" w:hAnsi="Arial" w:cs="Arial"/>
                <w:color w:val="000000" w:themeColor="text1"/>
                <w:sz w:val="20"/>
                <w:szCs w:val="20"/>
                <w:shd w:val="clear" w:color="auto" w:fill="FFFFFF"/>
              </w:rPr>
              <w:lastRenderedPageBreak/>
              <w:t xml:space="preserve">followed by resources </w:t>
            </w:r>
            <w:r w:rsidR="007D12E3" w:rsidRPr="004D35AF">
              <w:rPr>
                <w:rFonts w:ascii="Arial" w:eastAsia="Calibri" w:hAnsi="Arial" w:cs="Arial"/>
                <w:color w:val="000000" w:themeColor="text1"/>
                <w:sz w:val="20"/>
                <w:szCs w:val="20"/>
                <w:shd w:val="clear" w:color="auto" w:fill="FFFFFF"/>
              </w:rPr>
              <w:t>required, both human</w:t>
            </w:r>
            <w:r w:rsidRPr="004D35AF">
              <w:rPr>
                <w:rFonts w:ascii="Arial" w:eastAsia="Calibri" w:hAnsi="Arial" w:cs="Arial"/>
                <w:color w:val="000000" w:themeColor="text1"/>
                <w:sz w:val="20"/>
                <w:szCs w:val="20"/>
                <w:shd w:val="clear" w:color="auto" w:fill="FFFFFF"/>
              </w:rPr>
              <w:t xml:space="preserve"> and physical</w:t>
            </w:r>
            <w:r w:rsidR="007112BC" w:rsidRPr="004D35AF">
              <w:rPr>
                <w:rFonts w:ascii="Arial" w:eastAsia="Calibri" w:hAnsi="Arial" w:cs="Arial"/>
                <w:color w:val="000000" w:themeColor="text1"/>
                <w:sz w:val="20"/>
                <w:szCs w:val="20"/>
                <w:shd w:val="clear" w:color="auto" w:fill="FFFFFF"/>
              </w:rPr>
              <w:t>,</w:t>
            </w:r>
            <w:r w:rsidRPr="004D35AF">
              <w:rPr>
                <w:rFonts w:ascii="Arial" w:eastAsia="Calibri" w:hAnsi="Arial" w:cs="Arial"/>
                <w:color w:val="000000" w:themeColor="text1"/>
                <w:sz w:val="20"/>
                <w:szCs w:val="20"/>
                <w:shd w:val="clear" w:color="auto" w:fill="FFFFFF"/>
              </w:rPr>
              <w:t xml:space="preserve"> in order to produce the outcomes (Realistic), and finally dates are added</w:t>
            </w:r>
            <w:r w:rsidR="007645C2" w:rsidRPr="004D35AF">
              <w:rPr>
                <w:rFonts w:ascii="Arial" w:eastAsia="Calibri" w:hAnsi="Arial" w:cs="Arial"/>
                <w:color w:val="000000" w:themeColor="text1"/>
                <w:sz w:val="20"/>
                <w:szCs w:val="20"/>
                <w:shd w:val="clear" w:color="auto" w:fill="FFFFFF"/>
              </w:rPr>
              <w:t xml:space="preserve"> (Time- bound). Most plans have additional columns for monitoring arrangements and those responsible so that there is some degree of ‘ownership’</w:t>
            </w:r>
            <w:r w:rsidR="007112BC" w:rsidRPr="004D35AF">
              <w:rPr>
                <w:rFonts w:ascii="Arial" w:eastAsia="Calibri" w:hAnsi="Arial" w:cs="Arial"/>
                <w:color w:val="000000" w:themeColor="text1"/>
                <w:sz w:val="20"/>
                <w:szCs w:val="20"/>
                <w:shd w:val="clear" w:color="auto" w:fill="FFFFFF"/>
              </w:rPr>
              <w:t xml:space="preserve"> established prior to implementation.</w:t>
            </w:r>
            <w:r w:rsidR="007645C2" w:rsidRPr="004D35AF">
              <w:rPr>
                <w:rFonts w:ascii="Arial" w:eastAsia="Calibri" w:hAnsi="Arial" w:cs="Arial"/>
                <w:color w:val="000000" w:themeColor="text1"/>
                <w:sz w:val="20"/>
                <w:szCs w:val="20"/>
                <w:shd w:val="clear" w:color="auto" w:fill="FFFFFF"/>
              </w:rPr>
              <w:t xml:space="preserve"> </w:t>
            </w:r>
          </w:p>
        </w:tc>
      </w:tr>
      <w:tr w:rsidR="00B362D1" w:rsidRPr="00EF559A" w14:paraId="03A23CB3" w14:textId="77777777" w:rsidTr="00ED7452">
        <w:trPr>
          <w:trHeight w:val="494"/>
        </w:trPr>
        <w:tc>
          <w:tcPr>
            <w:tcW w:w="2245" w:type="dxa"/>
            <w:vMerge/>
          </w:tcPr>
          <w:p w14:paraId="03A23CB0" w14:textId="77777777" w:rsidR="00B362D1" w:rsidRPr="00EF559A" w:rsidRDefault="00B362D1" w:rsidP="00B362D1">
            <w:pPr>
              <w:rPr>
                <w:rFonts w:ascii="Arial" w:eastAsia="Calibri" w:hAnsi="Arial" w:cs="Arial"/>
                <w:color w:val="000000" w:themeColor="text1"/>
                <w:sz w:val="20"/>
                <w:szCs w:val="20"/>
              </w:rPr>
            </w:pPr>
          </w:p>
        </w:tc>
        <w:tc>
          <w:tcPr>
            <w:tcW w:w="3330" w:type="dxa"/>
            <w:vMerge/>
          </w:tcPr>
          <w:p w14:paraId="03A23CB1" w14:textId="77777777" w:rsidR="00B362D1" w:rsidRPr="004D35AF" w:rsidRDefault="00B362D1" w:rsidP="00B362D1">
            <w:pPr>
              <w:spacing w:before="36" w:line="285" w:lineRule="exact"/>
              <w:rPr>
                <w:rFonts w:ascii="Arial" w:eastAsia="Calibri" w:hAnsi="Arial" w:cs="Arial"/>
                <w:color w:val="000000" w:themeColor="text1"/>
                <w:sz w:val="20"/>
                <w:szCs w:val="20"/>
              </w:rPr>
            </w:pPr>
          </w:p>
        </w:tc>
        <w:tc>
          <w:tcPr>
            <w:tcW w:w="7291" w:type="dxa"/>
          </w:tcPr>
          <w:p w14:paraId="03A23CB2" w14:textId="77777777" w:rsidR="007645C2" w:rsidRPr="004D35AF" w:rsidRDefault="00B362D1" w:rsidP="00E36B5F">
            <w:pPr>
              <w:pStyle w:val="NoSpacing"/>
              <w:rPr>
                <w:rFonts w:cs="Arial"/>
              </w:rPr>
            </w:pPr>
            <w:r w:rsidRPr="004D35AF">
              <w:rPr>
                <w:rFonts w:cs="Arial"/>
              </w:rPr>
              <w:t xml:space="preserve">In this criterion the learner is required to provide evidence </w:t>
            </w:r>
            <w:r w:rsidR="00E36B5F" w:rsidRPr="004D35AF">
              <w:rPr>
                <w:rFonts w:cs="Arial"/>
              </w:rPr>
              <w:t>that he or she has c</w:t>
            </w:r>
            <w:r w:rsidR="007645C2" w:rsidRPr="004D35AF">
              <w:rPr>
                <w:rFonts w:cs="Arial"/>
              </w:rPr>
              <w:t xml:space="preserve">reated a </w:t>
            </w:r>
            <w:r w:rsidR="00BC0BD3" w:rsidRPr="004D35AF">
              <w:rPr>
                <w:rFonts w:cs="Arial"/>
              </w:rPr>
              <w:t>SMART operational</w:t>
            </w:r>
            <w:r w:rsidR="007645C2" w:rsidRPr="004D35AF">
              <w:rPr>
                <w:rFonts w:cs="Arial"/>
              </w:rPr>
              <w:t xml:space="preserve"> plan for a change at work.</w:t>
            </w:r>
          </w:p>
        </w:tc>
      </w:tr>
      <w:tr w:rsidR="00B362D1" w:rsidRPr="00EF559A" w14:paraId="03A23CB8" w14:textId="77777777" w:rsidTr="00ED7452">
        <w:trPr>
          <w:trHeight w:val="1266"/>
        </w:trPr>
        <w:tc>
          <w:tcPr>
            <w:tcW w:w="2245" w:type="dxa"/>
            <w:vMerge/>
          </w:tcPr>
          <w:p w14:paraId="03A23CB4" w14:textId="77777777" w:rsidR="00B362D1" w:rsidRPr="00EF559A" w:rsidRDefault="00B362D1" w:rsidP="00B362D1">
            <w:pPr>
              <w:rPr>
                <w:rFonts w:ascii="Arial" w:eastAsia="Calibri" w:hAnsi="Arial" w:cs="Arial"/>
                <w:color w:val="000000" w:themeColor="text1"/>
                <w:sz w:val="20"/>
                <w:szCs w:val="20"/>
              </w:rPr>
            </w:pPr>
          </w:p>
        </w:tc>
        <w:tc>
          <w:tcPr>
            <w:tcW w:w="3330" w:type="dxa"/>
            <w:vMerge w:val="restart"/>
          </w:tcPr>
          <w:p w14:paraId="03A23CB5" w14:textId="77777777" w:rsidR="00165333" w:rsidRPr="004D35AF" w:rsidRDefault="00165333" w:rsidP="00165333">
            <w:pPr>
              <w:pStyle w:val="ListParagraph"/>
              <w:numPr>
                <w:ilvl w:val="1"/>
                <w:numId w:val="15"/>
              </w:numPr>
              <w:spacing w:before="72" w:line="268" w:lineRule="exact"/>
              <w:rPr>
                <w:rFonts w:ascii="Arial" w:eastAsia="Calibri" w:hAnsi="Arial" w:cs="Arial"/>
                <w:bCs/>
                <w:color w:val="000000" w:themeColor="text1"/>
                <w:sz w:val="20"/>
                <w:szCs w:val="20"/>
                <w:lang w:val="en-GB"/>
              </w:rPr>
            </w:pPr>
            <w:r w:rsidRPr="004D35AF">
              <w:rPr>
                <w:rFonts w:ascii="Arial" w:eastAsia="Calibri" w:hAnsi="Arial" w:cs="Arial"/>
                <w:bCs/>
                <w:color w:val="000000" w:themeColor="text1"/>
                <w:sz w:val="20"/>
                <w:szCs w:val="20"/>
                <w:lang w:val="en-GB"/>
              </w:rPr>
              <w:t xml:space="preserve">Take action to ensure that colleagues are briefed on their roles, responsibilities and change objectives </w:t>
            </w:r>
          </w:p>
          <w:p w14:paraId="03A23CB6" w14:textId="77777777" w:rsidR="00B362D1" w:rsidRPr="004D35AF" w:rsidRDefault="00B362D1" w:rsidP="00D5256B">
            <w:pPr>
              <w:spacing w:before="72" w:line="268" w:lineRule="exact"/>
              <w:rPr>
                <w:rFonts w:ascii="Arial" w:eastAsia="Calibri" w:hAnsi="Arial" w:cs="Arial"/>
                <w:color w:val="000000" w:themeColor="text1"/>
                <w:sz w:val="20"/>
                <w:szCs w:val="20"/>
              </w:rPr>
            </w:pPr>
          </w:p>
        </w:tc>
        <w:tc>
          <w:tcPr>
            <w:tcW w:w="7291" w:type="dxa"/>
          </w:tcPr>
          <w:p w14:paraId="03A23CB7" w14:textId="77777777" w:rsidR="00B362D1" w:rsidRPr="004D35AF" w:rsidRDefault="007645C2" w:rsidP="00FB50F5">
            <w:pPr>
              <w:rPr>
                <w:rFonts w:ascii="Arial" w:eastAsia="Calibri" w:hAnsi="Arial" w:cs="Arial"/>
                <w:color w:val="000000" w:themeColor="text1"/>
                <w:sz w:val="20"/>
                <w:szCs w:val="20"/>
                <w:shd w:val="clear" w:color="auto" w:fill="FFFFFF"/>
              </w:rPr>
            </w:pPr>
            <w:r w:rsidRPr="004D35AF">
              <w:rPr>
                <w:rFonts w:ascii="Arial" w:eastAsia="Calibri" w:hAnsi="Arial" w:cs="Arial"/>
                <w:color w:val="000000" w:themeColor="text1"/>
                <w:sz w:val="20"/>
                <w:szCs w:val="20"/>
                <w:shd w:val="clear" w:color="auto" w:fill="FFFFFF"/>
              </w:rPr>
              <w:t>A col</w:t>
            </w:r>
            <w:r w:rsidR="00FB50F5" w:rsidRPr="004D35AF">
              <w:rPr>
                <w:rFonts w:ascii="Arial" w:eastAsia="Calibri" w:hAnsi="Arial" w:cs="Arial"/>
                <w:color w:val="000000" w:themeColor="text1"/>
                <w:sz w:val="20"/>
                <w:szCs w:val="20"/>
                <w:shd w:val="clear" w:color="auto" w:fill="FFFFFF"/>
              </w:rPr>
              <w:t xml:space="preserve">league is someone you work with in </w:t>
            </w:r>
            <w:r w:rsidRPr="004D35AF">
              <w:rPr>
                <w:rFonts w:ascii="Arial" w:eastAsia="Calibri" w:hAnsi="Arial" w:cs="Arial"/>
                <w:color w:val="000000" w:themeColor="text1"/>
                <w:sz w:val="20"/>
                <w:szCs w:val="20"/>
                <w:shd w:val="clear" w:color="auto" w:fill="FFFFFF"/>
              </w:rPr>
              <w:t>your job</w:t>
            </w:r>
            <w:r w:rsidR="00FB50F5" w:rsidRPr="004D35AF">
              <w:rPr>
                <w:rFonts w:ascii="Arial" w:eastAsia="Calibri" w:hAnsi="Arial" w:cs="Arial"/>
                <w:color w:val="000000" w:themeColor="text1"/>
                <w:sz w:val="20"/>
                <w:szCs w:val="20"/>
                <w:shd w:val="clear" w:color="auto" w:fill="FFFFFF"/>
              </w:rPr>
              <w:t xml:space="preserve"> role</w:t>
            </w:r>
            <w:r w:rsidRPr="004D35AF">
              <w:rPr>
                <w:rFonts w:ascii="Arial" w:eastAsia="Calibri" w:hAnsi="Arial" w:cs="Arial"/>
                <w:color w:val="000000" w:themeColor="text1"/>
                <w:sz w:val="20"/>
                <w:szCs w:val="20"/>
                <w:shd w:val="clear" w:color="auto" w:fill="FFFFFF"/>
              </w:rPr>
              <w:t xml:space="preserve">. These individuals are internal staff members and could </w:t>
            </w:r>
            <w:r w:rsidR="00BC0BD3" w:rsidRPr="004D35AF">
              <w:rPr>
                <w:rFonts w:ascii="Arial" w:eastAsia="Calibri" w:hAnsi="Arial" w:cs="Arial"/>
                <w:color w:val="000000" w:themeColor="text1"/>
                <w:sz w:val="20"/>
                <w:szCs w:val="20"/>
                <w:shd w:val="clear" w:color="auto" w:fill="FFFFFF"/>
              </w:rPr>
              <w:t>be within</w:t>
            </w:r>
            <w:r w:rsidRPr="004D35AF">
              <w:rPr>
                <w:rFonts w:ascii="Arial" w:eastAsia="Calibri" w:hAnsi="Arial" w:cs="Arial"/>
                <w:color w:val="000000" w:themeColor="text1"/>
                <w:sz w:val="20"/>
                <w:szCs w:val="20"/>
                <w:shd w:val="clear" w:color="auto" w:fill="FFFFFF"/>
              </w:rPr>
              <w:t xml:space="preserve"> the scope of your direct responsibility, from larger project teams or within other areas of the organisation. In all cases the members of staff will have some direct connection with the operational change and will therefore need to know </w:t>
            </w:r>
            <w:r w:rsidR="00D80688" w:rsidRPr="004D35AF">
              <w:rPr>
                <w:rFonts w:ascii="Arial" w:eastAsia="Calibri" w:hAnsi="Arial" w:cs="Arial"/>
                <w:color w:val="000000" w:themeColor="text1"/>
                <w:sz w:val="20"/>
                <w:szCs w:val="20"/>
                <w:shd w:val="clear" w:color="auto" w:fill="FFFFFF"/>
              </w:rPr>
              <w:t xml:space="preserve">what the objectives of the change are and </w:t>
            </w:r>
            <w:r w:rsidRPr="004D35AF">
              <w:rPr>
                <w:rFonts w:ascii="Arial" w:eastAsia="Calibri" w:hAnsi="Arial" w:cs="Arial"/>
                <w:color w:val="000000" w:themeColor="text1"/>
                <w:sz w:val="20"/>
                <w:szCs w:val="20"/>
                <w:shd w:val="clear" w:color="auto" w:fill="FFFFFF"/>
              </w:rPr>
              <w:t xml:space="preserve">how specifically they </w:t>
            </w:r>
            <w:r w:rsidR="00D80688" w:rsidRPr="004D35AF">
              <w:rPr>
                <w:rFonts w:ascii="Arial" w:eastAsia="Calibri" w:hAnsi="Arial" w:cs="Arial"/>
                <w:color w:val="000000" w:themeColor="text1"/>
                <w:sz w:val="20"/>
                <w:szCs w:val="20"/>
                <w:shd w:val="clear" w:color="auto" w:fill="FFFFFF"/>
              </w:rPr>
              <w:t xml:space="preserve">(as individuals) are responsible </w:t>
            </w:r>
            <w:r w:rsidRPr="004D35AF">
              <w:rPr>
                <w:rFonts w:ascii="Arial" w:eastAsia="Calibri" w:hAnsi="Arial" w:cs="Arial"/>
                <w:color w:val="000000" w:themeColor="text1"/>
                <w:sz w:val="20"/>
                <w:szCs w:val="20"/>
                <w:shd w:val="clear" w:color="auto" w:fill="FFFFFF"/>
              </w:rPr>
              <w:t xml:space="preserve"> </w:t>
            </w:r>
            <w:r w:rsidR="00D80688" w:rsidRPr="004D35AF">
              <w:rPr>
                <w:rFonts w:ascii="Arial" w:eastAsia="Calibri" w:hAnsi="Arial" w:cs="Arial"/>
                <w:color w:val="000000" w:themeColor="text1"/>
                <w:sz w:val="20"/>
                <w:szCs w:val="20"/>
                <w:shd w:val="clear" w:color="auto" w:fill="FFFFFF"/>
              </w:rPr>
              <w:t xml:space="preserve">for the successful outcomes. The method of communication and amount of information will depend on </w:t>
            </w:r>
            <w:r w:rsidR="007112BC" w:rsidRPr="004D35AF">
              <w:rPr>
                <w:rFonts w:ascii="Arial" w:eastAsia="Calibri" w:hAnsi="Arial" w:cs="Arial"/>
                <w:color w:val="000000" w:themeColor="text1"/>
                <w:sz w:val="20"/>
                <w:szCs w:val="20"/>
                <w:shd w:val="clear" w:color="auto" w:fill="FFFFFF"/>
              </w:rPr>
              <w:t>organis</w:t>
            </w:r>
            <w:r w:rsidR="00D80688" w:rsidRPr="004D35AF">
              <w:rPr>
                <w:rFonts w:ascii="Arial" w:eastAsia="Calibri" w:hAnsi="Arial" w:cs="Arial"/>
                <w:color w:val="000000" w:themeColor="text1"/>
                <w:sz w:val="20"/>
                <w:szCs w:val="20"/>
                <w:shd w:val="clear" w:color="auto" w:fill="FFFFFF"/>
              </w:rPr>
              <w:t>ational protocols and reporting requirements.</w:t>
            </w:r>
          </w:p>
        </w:tc>
      </w:tr>
      <w:tr w:rsidR="00B362D1" w:rsidRPr="00EF559A" w14:paraId="03A23CBD" w14:textId="77777777" w:rsidTr="00ED7452">
        <w:trPr>
          <w:trHeight w:val="838"/>
        </w:trPr>
        <w:tc>
          <w:tcPr>
            <w:tcW w:w="2245" w:type="dxa"/>
            <w:vMerge/>
          </w:tcPr>
          <w:p w14:paraId="03A23CB9" w14:textId="77777777" w:rsidR="00B362D1" w:rsidRPr="00EF559A" w:rsidRDefault="00B362D1" w:rsidP="00B362D1">
            <w:pPr>
              <w:rPr>
                <w:rFonts w:ascii="Arial" w:eastAsia="Calibri" w:hAnsi="Arial" w:cs="Arial"/>
                <w:color w:val="000000" w:themeColor="text1"/>
                <w:sz w:val="20"/>
                <w:szCs w:val="20"/>
              </w:rPr>
            </w:pPr>
          </w:p>
        </w:tc>
        <w:tc>
          <w:tcPr>
            <w:tcW w:w="3330" w:type="dxa"/>
            <w:vMerge/>
          </w:tcPr>
          <w:p w14:paraId="03A23CBA" w14:textId="77777777" w:rsidR="00B362D1" w:rsidRPr="004D35AF" w:rsidRDefault="00B362D1" w:rsidP="00B362D1">
            <w:pPr>
              <w:spacing w:before="72" w:line="268" w:lineRule="exact"/>
              <w:rPr>
                <w:rFonts w:ascii="Arial" w:eastAsia="Calibri" w:hAnsi="Arial" w:cs="Arial"/>
                <w:color w:val="000000" w:themeColor="text1"/>
                <w:spacing w:val="1"/>
                <w:sz w:val="20"/>
                <w:szCs w:val="20"/>
              </w:rPr>
            </w:pPr>
          </w:p>
        </w:tc>
        <w:tc>
          <w:tcPr>
            <w:tcW w:w="7291" w:type="dxa"/>
          </w:tcPr>
          <w:p w14:paraId="03A23CBB" w14:textId="77777777" w:rsidR="00B362D1" w:rsidRPr="004D35AF" w:rsidRDefault="00B362D1" w:rsidP="00E36B5F">
            <w:pPr>
              <w:pStyle w:val="NoSpacing"/>
              <w:rPr>
                <w:rFonts w:cs="Arial"/>
              </w:rPr>
            </w:pPr>
            <w:r w:rsidRPr="004D35AF">
              <w:rPr>
                <w:rFonts w:cs="Arial"/>
              </w:rPr>
              <w:t>In this criterion the learner is required to provide evidence that he or she has</w:t>
            </w:r>
            <w:r w:rsidR="00E36B5F" w:rsidRPr="004D35AF">
              <w:rPr>
                <w:rFonts w:cs="Arial"/>
              </w:rPr>
              <w:t xml:space="preserve"> s</w:t>
            </w:r>
            <w:r w:rsidR="00D80688" w:rsidRPr="004D35AF">
              <w:rPr>
                <w:rFonts w:cs="Arial"/>
                <w:shd w:val="clear" w:color="auto" w:fill="FFFFFF"/>
              </w:rPr>
              <w:t>elected a mode (method) and message which is appropriate for colleagues.</w:t>
            </w:r>
          </w:p>
          <w:p w14:paraId="03A23CBC" w14:textId="77777777" w:rsidR="00D80688" w:rsidRPr="004D35AF" w:rsidRDefault="00D80688" w:rsidP="00E36B5F">
            <w:pPr>
              <w:pStyle w:val="NoSpacing"/>
              <w:rPr>
                <w:rFonts w:cs="Arial"/>
                <w:shd w:val="clear" w:color="auto" w:fill="FFFFFF"/>
              </w:rPr>
            </w:pPr>
            <w:r w:rsidRPr="004D35AF">
              <w:rPr>
                <w:rFonts w:cs="Arial"/>
                <w:shd w:val="clear" w:color="auto" w:fill="FFFFFF"/>
              </w:rPr>
              <w:t xml:space="preserve">Briefed colleagues on their roles and </w:t>
            </w:r>
            <w:r w:rsidR="00BC0BD3" w:rsidRPr="004D35AF">
              <w:rPr>
                <w:rFonts w:cs="Arial"/>
                <w:shd w:val="clear" w:color="auto" w:fill="FFFFFF"/>
              </w:rPr>
              <w:t>responsibilities in</w:t>
            </w:r>
            <w:r w:rsidRPr="004D35AF">
              <w:rPr>
                <w:rFonts w:cs="Arial"/>
                <w:shd w:val="clear" w:color="auto" w:fill="FFFFFF"/>
              </w:rPr>
              <w:t xml:space="preserve"> line wi</w:t>
            </w:r>
            <w:r w:rsidR="00E36B5F" w:rsidRPr="004D35AF">
              <w:rPr>
                <w:rFonts w:cs="Arial"/>
                <w:shd w:val="clear" w:color="auto" w:fill="FFFFFF"/>
              </w:rPr>
              <w:t xml:space="preserve">th the stated change objectives. </w:t>
            </w:r>
          </w:p>
        </w:tc>
      </w:tr>
      <w:tr w:rsidR="00B362D1" w:rsidRPr="00EF559A" w14:paraId="03A23CC2" w14:textId="77777777" w:rsidTr="00ED7452">
        <w:trPr>
          <w:trHeight w:val="234"/>
        </w:trPr>
        <w:tc>
          <w:tcPr>
            <w:tcW w:w="2245" w:type="dxa"/>
            <w:vMerge/>
          </w:tcPr>
          <w:p w14:paraId="03A23CBE" w14:textId="77777777" w:rsidR="00B362D1" w:rsidRPr="00EF559A" w:rsidRDefault="00B362D1" w:rsidP="00B362D1">
            <w:pPr>
              <w:rPr>
                <w:rFonts w:ascii="Arial" w:eastAsia="Calibri" w:hAnsi="Arial" w:cs="Arial"/>
                <w:color w:val="FF0000"/>
                <w:sz w:val="20"/>
                <w:szCs w:val="20"/>
              </w:rPr>
            </w:pPr>
          </w:p>
        </w:tc>
        <w:tc>
          <w:tcPr>
            <w:tcW w:w="3330" w:type="dxa"/>
            <w:vMerge w:val="restart"/>
          </w:tcPr>
          <w:p w14:paraId="03A23CBF" w14:textId="77777777" w:rsidR="00D27107" w:rsidRPr="00D27107" w:rsidRDefault="00165333" w:rsidP="00D27107">
            <w:pPr>
              <w:pStyle w:val="ListParagraph"/>
              <w:numPr>
                <w:ilvl w:val="1"/>
                <w:numId w:val="15"/>
              </w:numPr>
              <w:rPr>
                <w:rFonts w:ascii="Arial" w:eastAsia="Calibri" w:hAnsi="Arial" w:cs="Arial"/>
                <w:bCs/>
                <w:color w:val="000000" w:themeColor="text1"/>
                <w:sz w:val="20"/>
                <w:szCs w:val="20"/>
                <w:lang w:val="en-GB"/>
              </w:rPr>
            </w:pPr>
            <w:r w:rsidRPr="00D27107">
              <w:rPr>
                <w:rFonts w:ascii="Arial" w:eastAsia="Calibri" w:hAnsi="Arial" w:cs="Arial"/>
                <w:bCs/>
                <w:color w:val="000000" w:themeColor="text1"/>
                <w:sz w:val="20"/>
                <w:szCs w:val="20"/>
                <w:lang w:val="en-GB"/>
              </w:rPr>
              <w:t>Provide colleagues with the</w:t>
            </w:r>
          </w:p>
          <w:p w14:paraId="03A23CC0" w14:textId="77777777" w:rsidR="00B362D1" w:rsidRPr="00D27107" w:rsidRDefault="00165333" w:rsidP="00D27107">
            <w:pPr>
              <w:pStyle w:val="ListParagraph"/>
              <w:ind w:left="360"/>
              <w:rPr>
                <w:rFonts w:ascii="Arial" w:eastAsia="Calibri" w:hAnsi="Arial" w:cs="Arial"/>
                <w:bCs/>
                <w:color w:val="000000" w:themeColor="text1"/>
                <w:sz w:val="20"/>
                <w:szCs w:val="20"/>
                <w:lang w:val="en-GB"/>
              </w:rPr>
            </w:pPr>
            <w:r w:rsidRPr="00D27107">
              <w:rPr>
                <w:rFonts w:ascii="Arial" w:eastAsia="Calibri" w:hAnsi="Arial" w:cs="Arial"/>
                <w:bCs/>
                <w:color w:val="000000" w:themeColor="text1"/>
                <w:sz w:val="20"/>
                <w:szCs w:val="20"/>
                <w:lang w:val="en-GB"/>
              </w:rPr>
              <w:t>support needed to implement operational change</w:t>
            </w:r>
          </w:p>
        </w:tc>
        <w:tc>
          <w:tcPr>
            <w:tcW w:w="7291" w:type="dxa"/>
          </w:tcPr>
          <w:p w14:paraId="03A23CC1" w14:textId="77777777" w:rsidR="00B362D1" w:rsidRPr="004D35AF" w:rsidRDefault="00BC0BD3" w:rsidP="00FB50F5">
            <w:pPr>
              <w:rPr>
                <w:rFonts w:ascii="Arial" w:eastAsia="Calibri" w:hAnsi="Arial" w:cs="Arial"/>
                <w:color w:val="000000" w:themeColor="text1"/>
                <w:sz w:val="20"/>
                <w:szCs w:val="20"/>
              </w:rPr>
            </w:pPr>
            <w:r w:rsidRPr="004D35AF">
              <w:rPr>
                <w:rFonts w:ascii="Arial" w:eastAsia="Calibri" w:hAnsi="Arial" w:cs="Arial"/>
                <w:color w:val="000000" w:themeColor="text1"/>
                <w:sz w:val="20"/>
                <w:szCs w:val="20"/>
              </w:rPr>
              <w:t xml:space="preserve">Levels of support may have been pre-planned and agreed, however, with </w:t>
            </w:r>
            <w:r w:rsidR="0061376E" w:rsidRPr="004D35AF">
              <w:rPr>
                <w:rFonts w:ascii="Arial" w:eastAsia="Calibri" w:hAnsi="Arial" w:cs="Arial"/>
                <w:color w:val="000000" w:themeColor="text1"/>
                <w:sz w:val="20"/>
                <w:szCs w:val="20"/>
              </w:rPr>
              <w:t>any emerging</w:t>
            </w:r>
            <w:r w:rsidRPr="004D35AF">
              <w:rPr>
                <w:rFonts w:ascii="Arial" w:eastAsia="Calibri" w:hAnsi="Arial" w:cs="Arial"/>
                <w:color w:val="000000" w:themeColor="text1"/>
                <w:sz w:val="20"/>
                <w:szCs w:val="20"/>
              </w:rPr>
              <w:t xml:space="preserve"> change situation, the leader may also be required for the authorisation and leverage of new resources and for accessing contingency budgets. Support could be practical</w:t>
            </w:r>
            <w:r w:rsidR="00FB50F5" w:rsidRPr="004D35AF">
              <w:rPr>
                <w:rFonts w:ascii="Arial" w:eastAsia="Calibri" w:hAnsi="Arial" w:cs="Arial"/>
                <w:color w:val="000000" w:themeColor="text1"/>
                <w:sz w:val="20"/>
                <w:szCs w:val="20"/>
              </w:rPr>
              <w:t>,</w:t>
            </w:r>
            <w:r w:rsidRPr="004D35AF">
              <w:rPr>
                <w:rFonts w:ascii="Arial" w:eastAsia="Calibri" w:hAnsi="Arial" w:cs="Arial"/>
                <w:color w:val="000000" w:themeColor="text1"/>
                <w:sz w:val="20"/>
                <w:szCs w:val="20"/>
              </w:rPr>
              <w:t xml:space="preserve"> in terms of human and physical resources, decision making</w:t>
            </w:r>
            <w:r w:rsidR="00FB50F5" w:rsidRPr="004D35AF">
              <w:rPr>
                <w:rFonts w:ascii="Arial" w:eastAsia="Calibri" w:hAnsi="Arial" w:cs="Arial"/>
                <w:color w:val="000000" w:themeColor="text1"/>
                <w:sz w:val="20"/>
                <w:szCs w:val="20"/>
              </w:rPr>
              <w:t xml:space="preserve"> and taking action or emotional, </w:t>
            </w:r>
            <w:r w:rsidRPr="004D35AF">
              <w:rPr>
                <w:rFonts w:ascii="Arial" w:eastAsia="Calibri" w:hAnsi="Arial" w:cs="Arial"/>
                <w:color w:val="000000" w:themeColor="text1"/>
                <w:sz w:val="20"/>
                <w:szCs w:val="20"/>
              </w:rPr>
              <w:t xml:space="preserve">by inspiring, </w:t>
            </w:r>
            <w:r w:rsidR="007F2EFC" w:rsidRPr="004D35AF">
              <w:rPr>
                <w:rFonts w:ascii="Arial" w:eastAsia="Calibri" w:hAnsi="Arial" w:cs="Arial"/>
                <w:color w:val="000000" w:themeColor="text1"/>
                <w:sz w:val="20"/>
                <w:szCs w:val="20"/>
              </w:rPr>
              <w:t>motivating,</w:t>
            </w:r>
            <w:r w:rsidRPr="004D35AF">
              <w:rPr>
                <w:rFonts w:ascii="Arial" w:eastAsia="Calibri" w:hAnsi="Arial" w:cs="Arial"/>
                <w:color w:val="000000" w:themeColor="text1"/>
                <w:sz w:val="20"/>
                <w:szCs w:val="20"/>
              </w:rPr>
              <w:t xml:space="preserve"> managing tension and conflict, praise and reward. </w:t>
            </w:r>
          </w:p>
        </w:tc>
      </w:tr>
      <w:tr w:rsidR="00B362D1" w:rsidRPr="00EF559A" w14:paraId="03A23CC7" w14:textId="77777777" w:rsidTr="00ED7452">
        <w:trPr>
          <w:trHeight w:val="234"/>
        </w:trPr>
        <w:tc>
          <w:tcPr>
            <w:tcW w:w="2245" w:type="dxa"/>
            <w:vMerge/>
          </w:tcPr>
          <w:p w14:paraId="03A23CC3" w14:textId="77777777" w:rsidR="00B362D1" w:rsidRPr="00EF559A" w:rsidRDefault="00B362D1" w:rsidP="00B362D1">
            <w:pPr>
              <w:rPr>
                <w:rFonts w:ascii="Arial" w:eastAsia="Calibri" w:hAnsi="Arial" w:cs="Arial"/>
                <w:color w:val="FF0000"/>
                <w:sz w:val="20"/>
                <w:szCs w:val="20"/>
              </w:rPr>
            </w:pPr>
          </w:p>
        </w:tc>
        <w:tc>
          <w:tcPr>
            <w:tcW w:w="3330" w:type="dxa"/>
            <w:vMerge/>
          </w:tcPr>
          <w:p w14:paraId="03A23CC4" w14:textId="77777777" w:rsidR="00B362D1" w:rsidRPr="004D35AF" w:rsidRDefault="00B362D1" w:rsidP="00B362D1">
            <w:pPr>
              <w:rPr>
                <w:rFonts w:ascii="Arial" w:eastAsia="Calibri" w:hAnsi="Arial" w:cs="Arial"/>
                <w:color w:val="000000" w:themeColor="text1"/>
                <w:sz w:val="20"/>
                <w:szCs w:val="20"/>
              </w:rPr>
            </w:pPr>
          </w:p>
        </w:tc>
        <w:tc>
          <w:tcPr>
            <w:tcW w:w="7291" w:type="dxa"/>
            <w:tcBorders>
              <w:bottom w:val="single" w:sz="4" w:space="0" w:color="auto"/>
            </w:tcBorders>
          </w:tcPr>
          <w:p w14:paraId="03A23CC5" w14:textId="77777777" w:rsidR="00BC0BD3" w:rsidRPr="004D35AF" w:rsidRDefault="00B362D1" w:rsidP="00E36B5F">
            <w:pPr>
              <w:pStyle w:val="NoSpacing"/>
              <w:rPr>
                <w:rFonts w:cs="Arial"/>
              </w:rPr>
            </w:pPr>
            <w:r w:rsidRPr="004D35AF">
              <w:rPr>
                <w:rFonts w:cs="Arial"/>
              </w:rPr>
              <w:t xml:space="preserve">In this criterion the learner is required to </w:t>
            </w:r>
            <w:r w:rsidR="00BC0BD3" w:rsidRPr="004D35AF">
              <w:rPr>
                <w:rFonts w:cs="Arial"/>
              </w:rPr>
              <w:t>prov</w:t>
            </w:r>
            <w:r w:rsidR="00E36B5F" w:rsidRPr="004D35AF">
              <w:rPr>
                <w:rFonts w:cs="Arial"/>
              </w:rPr>
              <w:t>ide evidence that he or she has d</w:t>
            </w:r>
            <w:r w:rsidR="00BC0BD3" w:rsidRPr="004D35AF">
              <w:rPr>
                <w:rFonts w:cs="Arial"/>
              </w:rPr>
              <w:t>efined the levels of planned support needed to implement operational change.</w:t>
            </w:r>
          </w:p>
          <w:p w14:paraId="03A23CC6" w14:textId="77777777" w:rsidR="00BC0BD3" w:rsidRPr="004D35AF" w:rsidRDefault="00FB50F5" w:rsidP="00E36B5F">
            <w:pPr>
              <w:pStyle w:val="NoSpacing"/>
              <w:rPr>
                <w:rFonts w:cs="Arial"/>
              </w:rPr>
            </w:pPr>
            <w:r w:rsidRPr="004D35AF">
              <w:rPr>
                <w:rFonts w:cs="Arial"/>
              </w:rPr>
              <w:t>In addition, e</w:t>
            </w:r>
            <w:r w:rsidR="00BC0BD3" w:rsidRPr="004D35AF">
              <w:rPr>
                <w:rFonts w:cs="Arial"/>
              </w:rPr>
              <w:t xml:space="preserve">xplained how support has been provided to colleagues. </w:t>
            </w:r>
          </w:p>
        </w:tc>
      </w:tr>
      <w:tr w:rsidR="009C104D" w:rsidRPr="00EF559A" w14:paraId="03A23CCC" w14:textId="77777777" w:rsidTr="00ED7452">
        <w:trPr>
          <w:trHeight w:val="1203"/>
        </w:trPr>
        <w:tc>
          <w:tcPr>
            <w:tcW w:w="2245" w:type="dxa"/>
            <w:vMerge w:val="restart"/>
          </w:tcPr>
          <w:p w14:paraId="03A23CC8" w14:textId="77777777" w:rsidR="009C104D" w:rsidRPr="00EF559A" w:rsidRDefault="00165333" w:rsidP="00B362D1">
            <w:pPr>
              <w:rPr>
                <w:rFonts w:ascii="Arial" w:eastAsia="Calibri" w:hAnsi="Arial" w:cs="Arial"/>
                <w:color w:val="000000" w:themeColor="text1"/>
                <w:sz w:val="20"/>
                <w:szCs w:val="20"/>
              </w:rPr>
            </w:pPr>
            <w:r w:rsidRPr="00EF559A">
              <w:rPr>
                <w:rFonts w:ascii="Arial" w:eastAsia="Calibri" w:hAnsi="Arial" w:cs="Arial"/>
                <w:color w:val="000000" w:themeColor="text1"/>
                <w:sz w:val="20"/>
                <w:szCs w:val="20"/>
              </w:rPr>
              <w:t>3.</w:t>
            </w:r>
            <w:r w:rsidRPr="00EF559A">
              <w:rPr>
                <w:rFonts w:ascii="Arial" w:eastAsia="Times New Roman" w:hAnsi="Arial" w:cs="Arial"/>
                <w:bCs/>
                <w:sz w:val="20"/>
                <w:szCs w:val="20"/>
                <w:lang w:val="en-GB"/>
              </w:rPr>
              <w:t xml:space="preserve"> </w:t>
            </w:r>
            <w:r w:rsidRPr="00EF559A">
              <w:rPr>
                <w:rFonts w:ascii="Arial" w:eastAsia="Calibri" w:hAnsi="Arial" w:cs="Arial"/>
                <w:bCs/>
                <w:color w:val="000000" w:themeColor="text1"/>
                <w:sz w:val="20"/>
                <w:szCs w:val="20"/>
                <w:lang w:val="en-GB"/>
              </w:rPr>
              <w:t>Be able to manage operational change</w:t>
            </w:r>
          </w:p>
        </w:tc>
        <w:tc>
          <w:tcPr>
            <w:tcW w:w="3330" w:type="dxa"/>
            <w:vMerge w:val="restart"/>
          </w:tcPr>
          <w:p w14:paraId="03A23CC9" w14:textId="77777777" w:rsidR="00165333" w:rsidRPr="004D35AF" w:rsidRDefault="00165333" w:rsidP="00165333">
            <w:pPr>
              <w:pStyle w:val="ListParagraph"/>
              <w:numPr>
                <w:ilvl w:val="1"/>
                <w:numId w:val="16"/>
              </w:numPr>
              <w:spacing w:before="72" w:line="289" w:lineRule="exact"/>
              <w:ind w:right="432"/>
              <w:rPr>
                <w:rFonts w:ascii="Arial" w:eastAsia="Calibri" w:hAnsi="Arial" w:cs="Arial"/>
                <w:bCs/>
                <w:color w:val="000000" w:themeColor="text1"/>
                <w:spacing w:val="-1"/>
                <w:sz w:val="20"/>
                <w:szCs w:val="20"/>
                <w:lang w:val="en-GB"/>
              </w:rPr>
            </w:pPr>
            <w:r w:rsidRPr="004D35AF">
              <w:rPr>
                <w:rFonts w:ascii="Arial" w:eastAsia="Calibri" w:hAnsi="Arial" w:cs="Arial"/>
                <w:bCs/>
                <w:color w:val="000000" w:themeColor="text1"/>
                <w:spacing w:val="-1"/>
                <w:sz w:val="20"/>
                <w:szCs w:val="20"/>
                <w:lang w:val="en-GB"/>
              </w:rPr>
              <w:t>Implement the change plan within the agreed timescale using available resources</w:t>
            </w:r>
          </w:p>
          <w:p w14:paraId="03A23CCA" w14:textId="77777777" w:rsidR="009C104D" w:rsidRPr="004D35AF" w:rsidRDefault="009C104D" w:rsidP="006703D4">
            <w:pPr>
              <w:spacing w:before="72" w:line="289" w:lineRule="exact"/>
              <w:ind w:right="432"/>
              <w:rPr>
                <w:rFonts w:ascii="Arial" w:eastAsia="Calibri" w:hAnsi="Arial" w:cs="Arial"/>
                <w:color w:val="000000" w:themeColor="text1"/>
                <w:spacing w:val="-1"/>
                <w:sz w:val="20"/>
                <w:szCs w:val="20"/>
              </w:rPr>
            </w:pPr>
          </w:p>
        </w:tc>
        <w:tc>
          <w:tcPr>
            <w:tcW w:w="7291" w:type="dxa"/>
            <w:tcBorders>
              <w:bottom w:val="nil"/>
            </w:tcBorders>
          </w:tcPr>
          <w:p w14:paraId="03A23CCB" w14:textId="77777777" w:rsidR="009C104D" w:rsidRPr="004D35AF" w:rsidRDefault="00D27107" w:rsidP="006A5B40">
            <w:pPr>
              <w:contextualSpacing/>
              <w:rPr>
                <w:rFonts w:ascii="Arial" w:eastAsia="Calibri" w:hAnsi="Arial" w:cs="Arial"/>
                <w:color w:val="000000" w:themeColor="text1"/>
                <w:sz w:val="20"/>
                <w:szCs w:val="20"/>
              </w:rPr>
            </w:pPr>
            <w:r>
              <w:rPr>
                <w:rFonts w:ascii="Arial" w:eastAsia="Calibri" w:hAnsi="Arial" w:cs="Arial"/>
                <w:color w:val="000000" w:themeColor="text1"/>
                <w:sz w:val="20"/>
                <w:szCs w:val="20"/>
              </w:rPr>
              <w:t>I</w:t>
            </w:r>
            <w:r>
              <w:rPr>
                <w:rFonts w:ascii="Arial" w:eastAsia="Calibri" w:hAnsi="Arial" w:cs="Arial"/>
                <w:b/>
                <w:color w:val="000000" w:themeColor="text1"/>
                <w:sz w:val="20"/>
                <w:szCs w:val="20"/>
              </w:rPr>
              <w:t xml:space="preserve">mplement </w:t>
            </w:r>
            <w:r w:rsidR="006A5B40" w:rsidRPr="004D35AF">
              <w:rPr>
                <w:rFonts w:ascii="Arial" w:eastAsia="Calibri" w:hAnsi="Arial" w:cs="Arial"/>
                <w:color w:val="000000" w:themeColor="text1"/>
                <w:sz w:val="20"/>
                <w:szCs w:val="20"/>
              </w:rPr>
              <w:t xml:space="preserve">implies that the change plan has ceased to be an idea and has </w:t>
            </w:r>
            <w:r w:rsidR="0061376E" w:rsidRPr="004D35AF">
              <w:rPr>
                <w:rFonts w:ascii="Arial" w:eastAsia="Calibri" w:hAnsi="Arial" w:cs="Arial"/>
                <w:color w:val="000000" w:themeColor="text1"/>
                <w:sz w:val="20"/>
                <w:szCs w:val="20"/>
              </w:rPr>
              <w:t>now been</w:t>
            </w:r>
            <w:r w:rsidR="006A5B40" w:rsidRPr="004D35AF">
              <w:rPr>
                <w:rFonts w:ascii="Arial" w:eastAsia="Calibri" w:hAnsi="Arial" w:cs="Arial"/>
                <w:color w:val="000000" w:themeColor="text1"/>
                <w:sz w:val="20"/>
                <w:szCs w:val="20"/>
              </w:rPr>
              <w:t xml:space="preserve"> started and used in accordance with the planned timescale and resources allocated. Evidence of the process would be available to show progress and the key measures and interim outputs would have been decided </w:t>
            </w:r>
            <w:r w:rsidR="007112BC" w:rsidRPr="004D35AF">
              <w:rPr>
                <w:rFonts w:ascii="Arial" w:eastAsia="Calibri" w:hAnsi="Arial" w:cs="Arial"/>
                <w:color w:val="000000" w:themeColor="text1"/>
                <w:sz w:val="20"/>
                <w:szCs w:val="20"/>
              </w:rPr>
              <w:t xml:space="preserve">upon </w:t>
            </w:r>
            <w:r w:rsidR="006A5B40" w:rsidRPr="004D35AF">
              <w:rPr>
                <w:rFonts w:ascii="Arial" w:eastAsia="Calibri" w:hAnsi="Arial" w:cs="Arial"/>
                <w:color w:val="000000" w:themeColor="text1"/>
                <w:sz w:val="20"/>
                <w:szCs w:val="20"/>
              </w:rPr>
              <w:t xml:space="preserve">prior to implementation. </w:t>
            </w:r>
          </w:p>
        </w:tc>
      </w:tr>
      <w:tr w:rsidR="009C104D" w:rsidRPr="00EF559A" w14:paraId="03A23CD0" w14:textId="77777777" w:rsidTr="00ED7452">
        <w:trPr>
          <w:trHeight w:val="111"/>
        </w:trPr>
        <w:tc>
          <w:tcPr>
            <w:tcW w:w="2245" w:type="dxa"/>
            <w:vMerge/>
          </w:tcPr>
          <w:p w14:paraId="03A23CCD" w14:textId="77777777" w:rsidR="009C104D" w:rsidRPr="00EF559A" w:rsidRDefault="009C104D" w:rsidP="00B362D1">
            <w:pPr>
              <w:rPr>
                <w:rFonts w:ascii="Arial" w:eastAsia="Calibri" w:hAnsi="Arial" w:cs="Arial"/>
                <w:color w:val="000000" w:themeColor="text1"/>
                <w:sz w:val="20"/>
                <w:szCs w:val="20"/>
              </w:rPr>
            </w:pPr>
          </w:p>
        </w:tc>
        <w:tc>
          <w:tcPr>
            <w:tcW w:w="3330" w:type="dxa"/>
            <w:vMerge/>
          </w:tcPr>
          <w:p w14:paraId="03A23CCE" w14:textId="77777777" w:rsidR="009C104D" w:rsidRPr="004D35AF" w:rsidRDefault="009C104D" w:rsidP="00B362D1">
            <w:pPr>
              <w:spacing w:before="72" w:line="289" w:lineRule="exact"/>
              <w:ind w:right="432"/>
              <w:rPr>
                <w:rFonts w:ascii="Arial" w:eastAsia="Calibri" w:hAnsi="Arial" w:cs="Arial"/>
                <w:color w:val="000000" w:themeColor="text1"/>
                <w:spacing w:val="-4"/>
                <w:sz w:val="20"/>
                <w:szCs w:val="20"/>
              </w:rPr>
            </w:pPr>
          </w:p>
        </w:tc>
        <w:tc>
          <w:tcPr>
            <w:tcW w:w="7291" w:type="dxa"/>
            <w:tcBorders>
              <w:top w:val="nil"/>
            </w:tcBorders>
          </w:tcPr>
          <w:p w14:paraId="03A23CCF" w14:textId="77777777" w:rsidR="009C104D" w:rsidRPr="004D35AF" w:rsidRDefault="009C104D" w:rsidP="00B362D1">
            <w:pPr>
              <w:rPr>
                <w:rFonts w:ascii="Arial" w:eastAsia="Calibri" w:hAnsi="Arial" w:cs="Arial"/>
                <w:i/>
                <w:color w:val="000000" w:themeColor="text1"/>
                <w:sz w:val="20"/>
                <w:szCs w:val="20"/>
              </w:rPr>
            </w:pPr>
          </w:p>
        </w:tc>
      </w:tr>
      <w:tr w:rsidR="009C104D" w:rsidRPr="00EF559A" w14:paraId="03A23CD4" w14:textId="77777777" w:rsidTr="00ED7452">
        <w:trPr>
          <w:trHeight w:val="390"/>
        </w:trPr>
        <w:tc>
          <w:tcPr>
            <w:tcW w:w="2245" w:type="dxa"/>
            <w:vMerge/>
          </w:tcPr>
          <w:p w14:paraId="03A23CD1" w14:textId="77777777" w:rsidR="009C104D" w:rsidRPr="00EF559A" w:rsidRDefault="009C104D" w:rsidP="00B362D1">
            <w:pPr>
              <w:rPr>
                <w:rFonts w:ascii="Arial" w:eastAsia="Calibri" w:hAnsi="Arial" w:cs="Arial"/>
                <w:color w:val="000000" w:themeColor="text1"/>
                <w:sz w:val="20"/>
                <w:szCs w:val="20"/>
              </w:rPr>
            </w:pPr>
          </w:p>
        </w:tc>
        <w:tc>
          <w:tcPr>
            <w:tcW w:w="3330" w:type="dxa"/>
            <w:vMerge/>
          </w:tcPr>
          <w:p w14:paraId="03A23CD2" w14:textId="77777777" w:rsidR="009C104D" w:rsidRPr="004D35AF" w:rsidRDefault="009C104D" w:rsidP="00B362D1">
            <w:pPr>
              <w:spacing w:before="72" w:line="289" w:lineRule="exact"/>
              <w:ind w:right="432"/>
              <w:rPr>
                <w:rFonts w:ascii="Arial" w:eastAsia="Calibri" w:hAnsi="Arial" w:cs="Arial"/>
                <w:color w:val="000000" w:themeColor="text1"/>
                <w:spacing w:val="-4"/>
                <w:sz w:val="20"/>
                <w:szCs w:val="20"/>
              </w:rPr>
            </w:pPr>
          </w:p>
        </w:tc>
        <w:tc>
          <w:tcPr>
            <w:tcW w:w="7291" w:type="dxa"/>
          </w:tcPr>
          <w:p w14:paraId="03A23CD3" w14:textId="77777777" w:rsidR="009C104D" w:rsidRPr="004D35AF" w:rsidRDefault="009C104D" w:rsidP="007F2EFC">
            <w:pPr>
              <w:pStyle w:val="NoSpacing"/>
              <w:rPr>
                <w:rFonts w:cs="Arial"/>
              </w:rPr>
            </w:pPr>
            <w:r w:rsidRPr="004D35AF">
              <w:rPr>
                <w:rFonts w:cs="Arial"/>
              </w:rPr>
              <w:t xml:space="preserve">In this criterion the learner is required </w:t>
            </w:r>
            <w:r w:rsidR="00E36B5F" w:rsidRPr="004D35AF">
              <w:rPr>
                <w:rFonts w:cs="Arial"/>
              </w:rPr>
              <w:t>to provide evidence that he or she has i</w:t>
            </w:r>
            <w:r w:rsidR="006A5B40" w:rsidRPr="004D35AF">
              <w:rPr>
                <w:rFonts w:cs="Arial"/>
              </w:rPr>
              <w:t>mplemented the change plan, giving an indication of planned and actual progress to date in regard to timescales and resources.</w:t>
            </w:r>
          </w:p>
        </w:tc>
      </w:tr>
      <w:tr w:rsidR="009C104D" w:rsidRPr="00EF559A" w14:paraId="03A23CD9" w14:textId="77777777" w:rsidTr="00ED7452">
        <w:trPr>
          <w:trHeight w:val="620"/>
        </w:trPr>
        <w:tc>
          <w:tcPr>
            <w:tcW w:w="2245" w:type="dxa"/>
            <w:vMerge/>
          </w:tcPr>
          <w:p w14:paraId="03A23CD5" w14:textId="77777777" w:rsidR="00B362D1" w:rsidRPr="00EF559A" w:rsidRDefault="00B362D1" w:rsidP="00B362D1">
            <w:pPr>
              <w:rPr>
                <w:rFonts w:ascii="Arial" w:eastAsia="Calibri" w:hAnsi="Arial" w:cs="Arial"/>
                <w:color w:val="000000" w:themeColor="text1"/>
                <w:sz w:val="20"/>
                <w:szCs w:val="20"/>
              </w:rPr>
            </w:pPr>
          </w:p>
        </w:tc>
        <w:tc>
          <w:tcPr>
            <w:tcW w:w="3330" w:type="dxa"/>
            <w:vMerge w:val="restart"/>
          </w:tcPr>
          <w:p w14:paraId="03A23CD6" w14:textId="77777777" w:rsidR="00165333" w:rsidRPr="004D35AF" w:rsidRDefault="00165333" w:rsidP="00165333">
            <w:pPr>
              <w:pStyle w:val="ListParagraph"/>
              <w:numPr>
                <w:ilvl w:val="1"/>
                <w:numId w:val="16"/>
              </w:numPr>
              <w:spacing w:before="72" w:line="289" w:lineRule="exact"/>
              <w:ind w:right="252"/>
              <w:rPr>
                <w:rFonts w:ascii="Arial" w:eastAsia="Calibri" w:hAnsi="Arial" w:cs="Arial"/>
                <w:bCs/>
                <w:color w:val="000000" w:themeColor="text1"/>
                <w:spacing w:val="-3"/>
                <w:sz w:val="20"/>
                <w:szCs w:val="20"/>
                <w:lang w:val="en-GB"/>
              </w:rPr>
            </w:pPr>
            <w:r w:rsidRPr="004D35AF">
              <w:rPr>
                <w:rFonts w:ascii="Arial" w:eastAsia="Calibri" w:hAnsi="Arial" w:cs="Arial"/>
                <w:bCs/>
                <w:color w:val="000000" w:themeColor="text1"/>
                <w:spacing w:val="-3"/>
                <w:sz w:val="20"/>
                <w:szCs w:val="20"/>
                <w:lang w:val="en-GB"/>
              </w:rPr>
              <w:t>Assess the significance of deviations from the change plan</w:t>
            </w:r>
          </w:p>
          <w:p w14:paraId="03A23CD7" w14:textId="77777777" w:rsidR="00B362D1" w:rsidRPr="004D35AF" w:rsidRDefault="00B362D1" w:rsidP="006703D4">
            <w:pPr>
              <w:spacing w:before="72" w:line="289" w:lineRule="exact"/>
              <w:ind w:right="252"/>
              <w:rPr>
                <w:rFonts w:ascii="Arial" w:eastAsia="Calibri" w:hAnsi="Arial" w:cs="Arial"/>
                <w:color w:val="000000" w:themeColor="text1"/>
                <w:spacing w:val="-3"/>
                <w:sz w:val="20"/>
                <w:szCs w:val="20"/>
              </w:rPr>
            </w:pPr>
          </w:p>
        </w:tc>
        <w:tc>
          <w:tcPr>
            <w:tcW w:w="7291" w:type="dxa"/>
          </w:tcPr>
          <w:p w14:paraId="03A23CD8" w14:textId="77777777" w:rsidR="00B362D1" w:rsidRPr="004D35AF" w:rsidRDefault="00D27107" w:rsidP="000C0BC8">
            <w:pPr>
              <w:rPr>
                <w:rFonts w:ascii="Arial" w:eastAsia="Calibri" w:hAnsi="Arial" w:cs="Arial"/>
                <w:color w:val="000000" w:themeColor="text1"/>
                <w:sz w:val="20"/>
                <w:szCs w:val="20"/>
              </w:rPr>
            </w:pPr>
            <w:r w:rsidRPr="00D27107">
              <w:rPr>
                <w:rFonts w:ascii="Arial" w:eastAsia="Calibri" w:hAnsi="Arial" w:cs="Arial"/>
                <w:b/>
                <w:color w:val="000000" w:themeColor="text1"/>
                <w:sz w:val="20"/>
                <w:szCs w:val="20"/>
              </w:rPr>
              <w:t>Deviations</w:t>
            </w:r>
            <w:r w:rsidR="006A5B40" w:rsidRPr="004D35AF">
              <w:rPr>
                <w:rFonts w:ascii="Arial" w:eastAsia="Calibri" w:hAnsi="Arial" w:cs="Arial"/>
                <w:color w:val="000000" w:themeColor="text1"/>
                <w:sz w:val="20"/>
                <w:szCs w:val="20"/>
              </w:rPr>
              <w:t xml:space="preserve"> implies that the operational situation(s) show</w:t>
            </w:r>
            <w:r w:rsidR="006777EB">
              <w:rPr>
                <w:rFonts w:ascii="Arial" w:eastAsia="Calibri" w:hAnsi="Arial" w:cs="Arial"/>
                <w:color w:val="000000" w:themeColor="text1"/>
                <w:sz w:val="20"/>
                <w:szCs w:val="20"/>
              </w:rPr>
              <w:t>s</w:t>
            </w:r>
            <w:r w:rsidR="006A5B40" w:rsidRPr="004D35AF">
              <w:rPr>
                <w:rFonts w:ascii="Arial" w:eastAsia="Calibri" w:hAnsi="Arial" w:cs="Arial"/>
                <w:color w:val="000000" w:themeColor="text1"/>
                <w:sz w:val="20"/>
                <w:szCs w:val="20"/>
              </w:rPr>
              <w:t xml:space="preserve"> that there is a difference from the planned change. Depending on the sector and levels of precision required, and whether the operational change directly involves products or services </w:t>
            </w:r>
            <w:r w:rsidR="007112BC" w:rsidRPr="004D35AF">
              <w:rPr>
                <w:rFonts w:ascii="Arial" w:eastAsia="Calibri" w:hAnsi="Arial" w:cs="Arial"/>
                <w:color w:val="000000" w:themeColor="text1"/>
                <w:sz w:val="20"/>
                <w:szCs w:val="20"/>
              </w:rPr>
              <w:t xml:space="preserve">it </w:t>
            </w:r>
            <w:r w:rsidR="00AD5034" w:rsidRPr="004D35AF">
              <w:rPr>
                <w:rFonts w:ascii="Arial" w:eastAsia="Calibri" w:hAnsi="Arial" w:cs="Arial"/>
                <w:color w:val="000000" w:themeColor="text1"/>
                <w:sz w:val="20"/>
                <w:szCs w:val="20"/>
              </w:rPr>
              <w:t>will be directly linked to the le</w:t>
            </w:r>
            <w:r w:rsidR="007112BC" w:rsidRPr="004D35AF">
              <w:rPr>
                <w:rFonts w:ascii="Arial" w:eastAsia="Calibri" w:hAnsi="Arial" w:cs="Arial"/>
                <w:color w:val="000000" w:themeColor="text1"/>
                <w:sz w:val="20"/>
                <w:szCs w:val="20"/>
              </w:rPr>
              <w:t xml:space="preserve">vel of tolerance for deviation that is allowed. </w:t>
            </w:r>
          </w:p>
        </w:tc>
      </w:tr>
      <w:tr w:rsidR="009C104D" w:rsidRPr="00EF559A" w14:paraId="03A23CDD" w14:textId="77777777" w:rsidTr="00ED7452">
        <w:trPr>
          <w:trHeight w:val="620"/>
        </w:trPr>
        <w:tc>
          <w:tcPr>
            <w:tcW w:w="2245" w:type="dxa"/>
            <w:vMerge/>
          </w:tcPr>
          <w:p w14:paraId="03A23CDA" w14:textId="77777777" w:rsidR="00B362D1" w:rsidRPr="00EF559A" w:rsidRDefault="00B362D1" w:rsidP="00B362D1">
            <w:pPr>
              <w:rPr>
                <w:rFonts w:ascii="Arial" w:eastAsia="Calibri" w:hAnsi="Arial" w:cs="Arial"/>
                <w:color w:val="000000" w:themeColor="text1"/>
                <w:sz w:val="20"/>
                <w:szCs w:val="20"/>
              </w:rPr>
            </w:pPr>
          </w:p>
        </w:tc>
        <w:tc>
          <w:tcPr>
            <w:tcW w:w="3330" w:type="dxa"/>
            <w:vMerge/>
          </w:tcPr>
          <w:p w14:paraId="03A23CDB" w14:textId="77777777" w:rsidR="00B362D1" w:rsidRPr="004D35AF" w:rsidRDefault="00B362D1" w:rsidP="00B362D1">
            <w:pPr>
              <w:spacing w:before="72" w:line="289" w:lineRule="exact"/>
              <w:ind w:right="252"/>
              <w:rPr>
                <w:rFonts w:ascii="Arial" w:eastAsia="Calibri" w:hAnsi="Arial" w:cs="Arial"/>
                <w:color w:val="000000" w:themeColor="text1"/>
                <w:spacing w:val="-3"/>
                <w:sz w:val="20"/>
                <w:szCs w:val="20"/>
              </w:rPr>
            </w:pPr>
          </w:p>
        </w:tc>
        <w:tc>
          <w:tcPr>
            <w:tcW w:w="7291" w:type="dxa"/>
          </w:tcPr>
          <w:p w14:paraId="03A23CDC" w14:textId="77777777" w:rsidR="009C104D" w:rsidRPr="004D35AF" w:rsidRDefault="00B362D1" w:rsidP="00E36B5F">
            <w:pPr>
              <w:pStyle w:val="NoSpacing"/>
              <w:rPr>
                <w:rFonts w:cs="Arial"/>
              </w:rPr>
            </w:pPr>
            <w:r w:rsidRPr="004D35AF">
              <w:rPr>
                <w:rFonts w:cs="Arial"/>
              </w:rPr>
              <w:t xml:space="preserve">In this criterion the learner is required to </w:t>
            </w:r>
            <w:r w:rsidR="009C104D" w:rsidRPr="004D35AF">
              <w:rPr>
                <w:rFonts w:cs="Arial"/>
              </w:rPr>
              <w:t>provi</w:t>
            </w:r>
            <w:r w:rsidR="00E36B5F" w:rsidRPr="004D35AF">
              <w:rPr>
                <w:rFonts w:cs="Arial"/>
              </w:rPr>
              <w:t>de evidence that he or she has i</w:t>
            </w:r>
            <w:r w:rsidR="00AD5034" w:rsidRPr="004D35AF">
              <w:rPr>
                <w:rFonts w:cs="Arial"/>
              </w:rPr>
              <w:t xml:space="preserve">dentified two deviations from the change plan and described the significance of each to the success of the plan. </w:t>
            </w:r>
          </w:p>
        </w:tc>
      </w:tr>
      <w:tr w:rsidR="009C104D" w:rsidRPr="00EF559A" w14:paraId="03A23CE2" w14:textId="77777777" w:rsidTr="00ED7452">
        <w:trPr>
          <w:trHeight w:val="234"/>
        </w:trPr>
        <w:tc>
          <w:tcPr>
            <w:tcW w:w="2245" w:type="dxa"/>
            <w:vMerge/>
          </w:tcPr>
          <w:p w14:paraId="03A23CDE" w14:textId="77777777" w:rsidR="00B362D1" w:rsidRPr="00EF559A" w:rsidRDefault="00B362D1" w:rsidP="00B362D1">
            <w:pPr>
              <w:rPr>
                <w:rFonts w:ascii="Arial" w:eastAsia="Calibri" w:hAnsi="Arial" w:cs="Arial"/>
                <w:color w:val="000000" w:themeColor="text1"/>
                <w:sz w:val="20"/>
                <w:szCs w:val="20"/>
              </w:rPr>
            </w:pPr>
          </w:p>
        </w:tc>
        <w:tc>
          <w:tcPr>
            <w:tcW w:w="3330" w:type="dxa"/>
            <w:vMerge w:val="restart"/>
          </w:tcPr>
          <w:p w14:paraId="03A23CDF" w14:textId="77777777" w:rsidR="00A06F0C" w:rsidRPr="004D35AF" w:rsidRDefault="00A06F0C" w:rsidP="00A06F0C">
            <w:pPr>
              <w:pStyle w:val="ListParagraph"/>
              <w:numPr>
                <w:ilvl w:val="1"/>
                <w:numId w:val="16"/>
              </w:numPr>
              <w:rPr>
                <w:rFonts w:ascii="Arial" w:eastAsia="Calibri" w:hAnsi="Arial" w:cs="Arial"/>
                <w:bCs/>
                <w:color w:val="000000" w:themeColor="text1"/>
                <w:sz w:val="20"/>
                <w:szCs w:val="20"/>
                <w:lang w:val="en-GB"/>
              </w:rPr>
            </w:pPr>
            <w:r w:rsidRPr="004D35AF">
              <w:rPr>
                <w:rFonts w:ascii="Arial" w:eastAsia="Calibri" w:hAnsi="Arial" w:cs="Arial"/>
                <w:bCs/>
                <w:color w:val="000000" w:themeColor="text1"/>
                <w:sz w:val="20"/>
                <w:szCs w:val="20"/>
                <w:lang w:val="en-GB"/>
              </w:rPr>
              <w:t>Address interdependency issues and tensions that affect the achievement of change objectives</w:t>
            </w:r>
          </w:p>
          <w:p w14:paraId="03A23CE0" w14:textId="77777777" w:rsidR="00B362D1" w:rsidRPr="004D35AF" w:rsidRDefault="00B362D1" w:rsidP="000C0BC8">
            <w:pPr>
              <w:rPr>
                <w:rFonts w:ascii="Arial" w:eastAsia="Calibri" w:hAnsi="Arial" w:cs="Arial"/>
                <w:color w:val="000000" w:themeColor="text1"/>
                <w:sz w:val="20"/>
                <w:szCs w:val="20"/>
              </w:rPr>
            </w:pPr>
          </w:p>
        </w:tc>
        <w:tc>
          <w:tcPr>
            <w:tcW w:w="7291" w:type="dxa"/>
          </w:tcPr>
          <w:p w14:paraId="03A23CE1" w14:textId="77777777" w:rsidR="00B362D1" w:rsidRPr="004D35AF" w:rsidRDefault="00AD5034" w:rsidP="004973D6">
            <w:pPr>
              <w:rPr>
                <w:rFonts w:ascii="Arial" w:eastAsia="Calibri" w:hAnsi="Arial" w:cs="Arial"/>
                <w:color w:val="000000" w:themeColor="text1"/>
                <w:sz w:val="20"/>
                <w:szCs w:val="20"/>
              </w:rPr>
            </w:pPr>
            <w:r w:rsidRPr="004D35AF">
              <w:rPr>
                <w:rFonts w:ascii="Arial" w:eastAsia="Calibri" w:hAnsi="Arial" w:cs="Arial"/>
                <w:color w:val="000000" w:themeColor="text1"/>
                <w:sz w:val="20"/>
                <w:szCs w:val="20"/>
              </w:rPr>
              <w:t xml:space="preserve">Many changes </w:t>
            </w:r>
            <w:r w:rsidR="00245625" w:rsidRPr="004D35AF">
              <w:rPr>
                <w:rFonts w:ascii="Arial" w:eastAsia="Calibri" w:hAnsi="Arial" w:cs="Arial"/>
                <w:color w:val="000000" w:themeColor="text1"/>
                <w:sz w:val="20"/>
                <w:szCs w:val="20"/>
              </w:rPr>
              <w:t>are linked to other processes in the organisation a</w:t>
            </w:r>
            <w:r w:rsidR="007112BC" w:rsidRPr="004D35AF">
              <w:rPr>
                <w:rFonts w:ascii="Arial" w:eastAsia="Calibri" w:hAnsi="Arial" w:cs="Arial"/>
                <w:color w:val="000000" w:themeColor="text1"/>
                <w:sz w:val="20"/>
                <w:szCs w:val="20"/>
              </w:rPr>
              <w:t xml:space="preserve">s by definition, </w:t>
            </w:r>
            <w:r w:rsidR="00245625" w:rsidRPr="004D35AF">
              <w:rPr>
                <w:rFonts w:ascii="Arial" w:eastAsia="Calibri" w:hAnsi="Arial" w:cs="Arial"/>
                <w:color w:val="000000" w:themeColor="text1"/>
                <w:sz w:val="20"/>
                <w:szCs w:val="20"/>
              </w:rPr>
              <w:t xml:space="preserve">the word </w:t>
            </w:r>
            <w:r w:rsidR="007112BC" w:rsidRPr="004D35AF">
              <w:rPr>
                <w:rFonts w:ascii="Arial" w:eastAsia="Calibri" w:hAnsi="Arial" w:cs="Arial"/>
                <w:color w:val="000000" w:themeColor="text1"/>
                <w:sz w:val="20"/>
                <w:szCs w:val="20"/>
              </w:rPr>
              <w:t>‘</w:t>
            </w:r>
            <w:r w:rsidR="00245625" w:rsidRPr="004D35AF">
              <w:rPr>
                <w:rFonts w:ascii="Arial" w:eastAsia="Calibri" w:hAnsi="Arial" w:cs="Arial"/>
                <w:color w:val="000000" w:themeColor="text1"/>
                <w:sz w:val="20"/>
                <w:szCs w:val="20"/>
              </w:rPr>
              <w:t>organisation</w:t>
            </w:r>
            <w:r w:rsidR="007112BC" w:rsidRPr="004D35AF">
              <w:rPr>
                <w:rFonts w:ascii="Arial" w:eastAsia="Calibri" w:hAnsi="Arial" w:cs="Arial"/>
                <w:color w:val="000000" w:themeColor="text1"/>
                <w:sz w:val="20"/>
                <w:szCs w:val="20"/>
              </w:rPr>
              <w:t>’</w:t>
            </w:r>
            <w:r w:rsidR="00245625" w:rsidRPr="004D35AF">
              <w:rPr>
                <w:rFonts w:ascii="Arial" w:eastAsia="Calibri" w:hAnsi="Arial" w:cs="Arial"/>
                <w:color w:val="000000" w:themeColor="text1"/>
                <w:sz w:val="20"/>
                <w:szCs w:val="20"/>
              </w:rPr>
              <w:t xml:space="preserve"> implies </w:t>
            </w:r>
            <w:r w:rsidR="007112BC" w:rsidRPr="004D35AF">
              <w:rPr>
                <w:rFonts w:ascii="Arial" w:eastAsia="Calibri" w:hAnsi="Arial" w:cs="Arial"/>
                <w:color w:val="000000" w:themeColor="text1"/>
                <w:sz w:val="20"/>
                <w:szCs w:val="20"/>
              </w:rPr>
              <w:t xml:space="preserve">that </w:t>
            </w:r>
            <w:r w:rsidR="00245625" w:rsidRPr="004D35AF">
              <w:rPr>
                <w:rFonts w:ascii="Arial" w:eastAsia="Calibri" w:hAnsi="Arial" w:cs="Arial"/>
                <w:color w:val="000000" w:themeColor="text1"/>
                <w:sz w:val="20"/>
                <w:szCs w:val="20"/>
              </w:rPr>
              <w:t>many things/parts work together. This ‘interdependency’ when systems a</w:t>
            </w:r>
            <w:r w:rsidR="00A35702" w:rsidRPr="004D35AF">
              <w:rPr>
                <w:rFonts w:ascii="Arial" w:eastAsia="Calibri" w:hAnsi="Arial" w:cs="Arial"/>
                <w:color w:val="000000" w:themeColor="text1"/>
                <w:sz w:val="20"/>
                <w:szCs w:val="20"/>
              </w:rPr>
              <w:t>re working well</w:t>
            </w:r>
            <w:r w:rsidR="004973D6" w:rsidRPr="004D35AF">
              <w:rPr>
                <w:rFonts w:ascii="Arial" w:eastAsia="Calibri" w:hAnsi="Arial" w:cs="Arial"/>
                <w:color w:val="000000" w:themeColor="text1"/>
                <w:sz w:val="20"/>
                <w:szCs w:val="20"/>
              </w:rPr>
              <w:t>,</w:t>
            </w:r>
            <w:r w:rsidR="00A35702" w:rsidRPr="004D35AF">
              <w:rPr>
                <w:rFonts w:ascii="Arial" w:eastAsia="Calibri" w:hAnsi="Arial" w:cs="Arial"/>
                <w:color w:val="000000" w:themeColor="text1"/>
                <w:sz w:val="20"/>
                <w:szCs w:val="20"/>
              </w:rPr>
              <w:t xml:space="preserve"> enables </w:t>
            </w:r>
            <w:r w:rsidR="00245625" w:rsidRPr="004D35AF">
              <w:rPr>
                <w:rFonts w:ascii="Arial" w:eastAsia="Calibri" w:hAnsi="Arial" w:cs="Arial"/>
                <w:color w:val="000000" w:themeColor="text1"/>
                <w:sz w:val="20"/>
                <w:szCs w:val="20"/>
              </w:rPr>
              <w:t>a smooth r</w:t>
            </w:r>
            <w:r w:rsidR="007F2EFC" w:rsidRPr="004D35AF">
              <w:rPr>
                <w:rFonts w:ascii="Arial" w:eastAsia="Calibri" w:hAnsi="Arial" w:cs="Arial"/>
                <w:color w:val="000000" w:themeColor="text1"/>
                <w:sz w:val="20"/>
                <w:szCs w:val="20"/>
              </w:rPr>
              <w:t xml:space="preserve">unning operation to take place. </w:t>
            </w:r>
            <w:r w:rsidR="00245625" w:rsidRPr="004D35AF">
              <w:rPr>
                <w:rFonts w:ascii="Arial" w:eastAsia="Calibri" w:hAnsi="Arial" w:cs="Arial"/>
                <w:color w:val="000000" w:themeColor="text1"/>
                <w:sz w:val="20"/>
                <w:szCs w:val="20"/>
              </w:rPr>
              <w:t xml:space="preserve">However, a very small change in one area can have a significant </w:t>
            </w:r>
            <w:r w:rsidR="0061376E" w:rsidRPr="004D35AF">
              <w:rPr>
                <w:rFonts w:ascii="Arial" w:eastAsia="Calibri" w:hAnsi="Arial" w:cs="Arial"/>
                <w:color w:val="000000" w:themeColor="text1"/>
                <w:sz w:val="20"/>
                <w:szCs w:val="20"/>
              </w:rPr>
              <w:t>effect</w:t>
            </w:r>
            <w:r w:rsidR="00245625" w:rsidRPr="004D35AF">
              <w:rPr>
                <w:rFonts w:ascii="Arial" w:eastAsia="Calibri" w:hAnsi="Arial" w:cs="Arial"/>
                <w:color w:val="000000" w:themeColor="text1"/>
                <w:sz w:val="20"/>
                <w:szCs w:val="20"/>
              </w:rPr>
              <w:t xml:space="preserve"> on another and an </w:t>
            </w:r>
            <w:r w:rsidR="0061376E" w:rsidRPr="004D35AF">
              <w:rPr>
                <w:rFonts w:ascii="Arial" w:eastAsia="Calibri" w:hAnsi="Arial" w:cs="Arial"/>
                <w:color w:val="000000" w:themeColor="text1"/>
                <w:sz w:val="20"/>
                <w:szCs w:val="20"/>
              </w:rPr>
              <w:t>improvement for</w:t>
            </w:r>
            <w:r w:rsidR="00245625" w:rsidRPr="004D35AF">
              <w:rPr>
                <w:rFonts w:ascii="Arial" w:eastAsia="Calibri" w:hAnsi="Arial" w:cs="Arial"/>
                <w:color w:val="000000" w:themeColor="text1"/>
                <w:sz w:val="20"/>
                <w:szCs w:val="20"/>
              </w:rPr>
              <w:t xml:space="preserve"> some can be a </w:t>
            </w:r>
            <w:r w:rsidR="00A35702" w:rsidRPr="004D35AF">
              <w:rPr>
                <w:rFonts w:ascii="Arial" w:eastAsia="Calibri" w:hAnsi="Arial" w:cs="Arial"/>
                <w:color w:val="000000" w:themeColor="text1"/>
                <w:sz w:val="20"/>
                <w:szCs w:val="20"/>
              </w:rPr>
              <w:t xml:space="preserve">detriment for </w:t>
            </w:r>
            <w:r w:rsidR="007D12E3" w:rsidRPr="004D35AF">
              <w:rPr>
                <w:rFonts w:ascii="Arial" w:eastAsia="Calibri" w:hAnsi="Arial" w:cs="Arial"/>
                <w:color w:val="000000" w:themeColor="text1"/>
                <w:sz w:val="20"/>
                <w:szCs w:val="20"/>
              </w:rPr>
              <w:t>others, this</w:t>
            </w:r>
            <w:r w:rsidR="00A35702" w:rsidRPr="004D35AF">
              <w:rPr>
                <w:rFonts w:ascii="Arial" w:eastAsia="Calibri" w:hAnsi="Arial" w:cs="Arial"/>
                <w:color w:val="000000" w:themeColor="text1"/>
                <w:sz w:val="20"/>
                <w:szCs w:val="20"/>
              </w:rPr>
              <w:t xml:space="preserve"> can create tension which will impact on the </w:t>
            </w:r>
            <w:r w:rsidR="00922EE2" w:rsidRPr="004D35AF">
              <w:rPr>
                <w:rFonts w:ascii="Arial" w:eastAsia="Calibri" w:hAnsi="Arial" w:cs="Arial"/>
                <w:color w:val="000000" w:themeColor="text1"/>
                <w:sz w:val="20"/>
                <w:szCs w:val="20"/>
              </w:rPr>
              <w:t xml:space="preserve">overall </w:t>
            </w:r>
            <w:r w:rsidR="004973D6" w:rsidRPr="004D35AF">
              <w:rPr>
                <w:rFonts w:ascii="Arial" w:eastAsia="Calibri" w:hAnsi="Arial" w:cs="Arial"/>
                <w:color w:val="000000" w:themeColor="text1"/>
                <w:sz w:val="20"/>
                <w:szCs w:val="20"/>
              </w:rPr>
              <w:t xml:space="preserve">success of the change. </w:t>
            </w:r>
            <w:r w:rsidR="00A35702" w:rsidRPr="004D35AF">
              <w:rPr>
                <w:rFonts w:ascii="Arial" w:eastAsia="Calibri" w:hAnsi="Arial" w:cs="Arial"/>
                <w:color w:val="000000" w:themeColor="text1"/>
                <w:sz w:val="20"/>
                <w:szCs w:val="20"/>
              </w:rPr>
              <w:t xml:space="preserve"> </w:t>
            </w:r>
          </w:p>
        </w:tc>
      </w:tr>
      <w:tr w:rsidR="009C104D" w:rsidRPr="00EF559A" w14:paraId="03A23CE7" w14:textId="77777777" w:rsidTr="00ED7452">
        <w:trPr>
          <w:trHeight w:val="234"/>
        </w:trPr>
        <w:tc>
          <w:tcPr>
            <w:tcW w:w="2245" w:type="dxa"/>
            <w:vMerge/>
          </w:tcPr>
          <w:p w14:paraId="03A23CE3" w14:textId="77777777" w:rsidR="00B362D1" w:rsidRPr="00EF559A" w:rsidRDefault="00B362D1" w:rsidP="00B362D1">
            <w:pPr>
              <w:rPr>
                <w:rFonts w:ascii="Arial" w:eastAsia="Calibri" w:hAnsi="Arial" w:cs="Arial"/>
                <w:color w:val="000000" w:themeColor="text1"/>
                <w:sz w:val="20"/>
                <w:szCs w:val="20"/>
              </w:rPr>
            </w:pPr>
          </w:p>
        </w:tc>
        <w:tc>
          <w:tcPr>
            <w:tcW w:w="3330" w:type="dxa"/>
            <w:vMerge/>
          </w:tcPr>
          <w:p w14:paraId="03A23CE4" w14:textId="77777777" w:rsidR="00B362D1" w:rsidRPr="004D35AF" w:rsidRDefault="00B362D1" w:rsidP="00B362D1">
            <w:pPr>
              <w:rPr>
                <w:rFonts w:ascii="Arial" w:eastAsia="Calibri" w:hAnsi="Arial" w:cs="Arial"/>
                <w:color w:val="000000" w:themeColor="text1"/>
                <w:spacing w:val="-4"/>
                <w:sz w:val="20"/>
                <w:szCs w:val="20"/>
              </w:rPr>
            </w:pPr>
          </w:p>
        </w:tc>
        <w:tc>
          <w:tcPr>
            <w:tcW w:w="7291" w:type="dxa"/>
          </w:tcPr>
          <w:p w14:paraId="03A23CE5" w14:textId="77777777" w:rsidR="00954DAD" w:rsidRPr="004D35AF" w:rsidRDefault="00B362D1" w:rsidP="00E36B5F">
            <w:pPr>
              <w:pStyle w:val="NoSpacing"/>
              <w:rPr>
                <w:rFonts w:cs="Arial"/>
              </w:rPr>
            </w:pPr>
            <w:r w:rsidRPr="004D35AF">
              <w:rPr>
                <w:rFonts w:cs="Arial"/>
              </w:rPr>
              <w:t>In this criterion the learner is required to provide evidence that he or she has</w:t>
            </w:r>
            <w:r w:rsidR="00E36B5F" w:rsidRPr="004D35AF">
              <w:rPr>
                <w:rFonts w:cs="Arial"/>
              </w:rPr>
              <w:t xml:space="preserve"> e</w:t>
            </w:r>
            <w:r w:rsidR="00954DAD" w:rsidRPr="004D35AF">
              <w:rPr>
                <w:rFonts w:cs="Arial"/>
              </w:rPr>
              <w:t>xplained, using two examples of interdependency issues, how tensions can arise that affect the ac</w:t>
            </w:r>
            <w:r w:rsidR="00E36B5F" w:rsidRPr="004D35AF">
              <w:rPr>
                <w:rFonts w:cs="Arial"/>
              </w:rPr>
              <w:t xml:space="preserve">hievement of change objectives. In addition, he or she has </w:t>
            </w:r>
          </w:p>
          <w:p w14:paraId="03A23CE6" w14:textId="77777777" w:rsidR="00B362D1" w:rsidRPr="004D35AF" w:rsidRDefault="00E36B5F" w:rsidP="00E36B5F">
            <w:pPr>
              <w:pStyle w:val="NoSpacing"/>
              <w:rPr>
                <w:rFonts w:cs="Arial"/>
              </w:rPr>
            </w:pPr>
            <w:r w:rsidRPr="004D35AF">
              <w:rPr>
                <w:rFonts w:cs="Arial"/>
              </w:rPr>
              <w:t>d</w:t>
            </w:r>
            <w:r w:rsidR="00954DAD" w:rsidRPr="004D35AF">
              <w:rPr>
                <w:rFonts w:cs="Arial"/>
              </w:rPr>
              <w:t xml:space="preserve">escribed actions in both situations to address the issues and tensions arising that </w:t>
            </w:r>
            <w:r w:rsidR="00D2120F" w:rsidRPr="004D35AF">
              <w:rPr>
                <w:rFonts w:cs="Arial"/>
              </w:rPr>
              <w:t>affect the</w:t>
            </w:r>
            <w:r w:rsidR="00954DAD" w:rsidRPr="004D35AF">
              <w:rPr>
                <w:rFonts w:cs="Arial"/>
              </w:rPr>
              <w:t xml:space="preserve"> achievement of change objectives. </w:t>
            </w:r>
          </w:p>
        </w:tc>
      </w:tr>
      <w:tr w:rsidR="009C104D" w:rsidRPr="00EF559A" w14:paraId="03A23CEC" w14:textId="77777777" w:rsidTr="00ED7452">
        <w:trPr>
          <w:trHeight w:val="391"/>
        </w:trPr>
        <w:tc>
          <w:tcPr>
            <w:tcW w:w="2245" w:type="dxa"/>
            <w:vMerge/>
          </w:tcPr>
          <w:p w14:paraId="03A23CE8" w14:textId="77777777" w:rsidR="00B362D1" w:rsidRPr="00EF559A" w:rsidRDefault="00B362D1" w:rsidP="00B362D1">
            <w:pPr>
              <w:rPr>
                <w:rFonts w:ascii="Arial" w:eastAsia="Calibri" w:hAnsi="Arial" w:cs="Arial"/>
                <w:color w:val="000000" w:themeColor="text1"/>
                <w:sz w:val="20"/>
                <w:szCs w:val="20"/>
              </w:rPr>
            </w:pPr>
          </w:p>
        </w:tc>
        <w:tc>
          <w:tcPr>
            <w:tcW w:w="3330" w:type="dxa"/>
            <w:vMerge w:val="restart"/>
          </w:tcPr>
          <w:p w14:paraId="03A23CE9" w14:textId="77777777" w:rsidR="00A06F0C" w:rsidRPr="004D35AF" w:rsidRDefault="00A06F0C" w:rsidP="00A06F0C">
            <w:pPr>
              <w:pStyle w:val="ListParagraph"/>
              <w:numPr>
                <w:ilvl w:val="1"/>
                <w:numId w:val="16"/>
              </w:numPr>
              <w:rPr>
                <w:rFonts w:ascii="Arial" w:eastAsia="Calibri" w:hAnsi="Arial" w:cs="Arial"/>
                <w:bCs/>
                <w:color w:val="000000" w:themeColor="text1"/>
                <w:sz w:val="20"/>
                <w:szCs w:val="20"/>
                <w:lang w:val="en-GB"/>
              </w:rPr>
            </w:pPr>
            <w:r w:rsidRPr="004D35AF">
              <w:rPr>
                <w:rFonts w:ascii="Arial" w:eastAsia="Calibri" w:hAnsi="Arial" w:cs="Arial"/>
                <w:bCs/>
                <w:color w:val="000000" w:themeColor="text1"/>
                <w:sz w:val="20"/>
                <w:szCs w:val="20"/>
                <w:lang w:val="en-GB"/>
              </w:rPr>
              <w:t>Assess the value and risks of unintended outcomes from operational change</w:t>
            </w:r>
          </w:p>
          <w:p w14:paraId="03A23CEA" w14:textId="77777777" w:rsidR="00B362D1" w:rsidRPr="004D35AF" w:rsidRDefault="00B362D1" w:rsidP="000C0BC8">
            <w:pPr>
              <w:rPr>
                <w:rFonts w:ascii="Arial" w:eastAsia="Calibri" w:hAnsi="Arial" w:cs="Arial"/>
                <w:color w:val="000000" w:themeColor="text1"/>
                <w:sz w:val="20"/>
                <w:szCs w:val="20"/>
              </w:rPr>
            </w:pPr>
          </w:p>
        </w:tc>
        <w:tc>
          <w:tcPr>
            <w:tcW w:w="7291" w:type="dxa"/>
          </w:tcPr>
          <w:p w14:paraId="03A23CEB" w14:textId="77777777" w:rsidR="00B362D1" w:rsidRPr="004D35AF" w:rsidRDefault="00922EE2" w:rsidP="004973D6">
            <w:pPr>
              <w:rPr>
                <w:rFonts w:ascii="Arial" w:eastAsia="Calibri" w:hAnsi="Arial" w:cs="Arial"/>
                <w:color w:val="000000" w:themeColor="text1"/>
                <w:sz w:val="20"/>
                <w:szCs w:val="20"/>
              </w:rPr>
            </w:pPr>
            <w:r w:rsidRPr="004D35AF">
              <w:rPr>
                <w:rFonts w:ascii="Arial" w:eastAsia="Calibri" w:hAnsi="Arial" w:cs="Arial"/>
                <w:color w:val="000000" w:themeColor="text1"/>
                <w:sz w:val="20"/>
                <w:szCs w:val="20"/>
              </w:rPr>
              <w:t>‘</w:t>
            </w:r>
            <w:r w:rsidR="004973D6" w:rsidRPr="004D35AF">
              <w:rPr>
                <w:rFonts w:ascii="Arial" w:eastAsia="Calibri" w:hAnsi="Arial" w:cs="Arial"/>
                <w:color w:val="000000" w:themeColor="text1"/>
                <w:sz w:val="20"/>
                <w:szCs w:val="20"/>
              </w:rPr>
              <w:t xml:space="preserve">Unintended outcomes’ </w:t>
            </w:r>
            <w:r w:rsidR="00954DAD" w:rsidRPr="004D35AF">
              <w:rPr>
                <w:rFonts w:ascii="Arial" w:eastAsia="Calibri" w:hAnsi="Arial" w:cs="Arial"/>
                <w:color w:val="000000" w:themeColor="text1"/>
                <w:sz w:val="20"/>
                <w:szCs w:val="20"/>
              </w:rPr>
              <w:t>are those which can naturally occur in an emerging change situation, some are positive and can be viewed as providing opportunities for further development (risk of success) and some can be of negative risk</w:t>
            </w:r>
            <w:r w:rsidR="004973D6" w:rsidRPr="004D35AF">
              <w:rPr>
                <w:rFonts w:ascii="Arial" w:eastAsia="Calibri" w:hAnsi="Arial" w:cs="Arial"/>
                <w:color w:val="000000" w:themeColor="text1"/>
                <w:sz w:val="20"/>
                <w:szCs w:val="20"/>
              </w:rPr>
              <w:t xml:space="preserve">. An </w:t>
            </w:r>
            <w:r w:rsidR="00954DAD" w:rsidRPr="004D35AF">
              <w:rPr>
                <w:rFonts w:ascii="Arial" w:eastAsia="Calibri" w:hAnsi="Arial" w:cs="Arial"/>
                <w:color w:val="000000" w:themeColor="text1"/>
                <w:sz w:val="20"/>
                <w:szCs w:val="20"/>
              </w:rPr>
              <w:t xml:space="preserve">assessment is taken to address, reduce or eliminate each risk as it emerges. Either way, additional resources may be required </w:t>
            </w:r>
            <w:r w:rsidR="00D14AB2" w:rsidRPr="004D35AF">
              <w:rPr>
                <w:rFonts w:ascii="Arial" w:eastAsia="Calibri" w:hAnsi="Arial" w:cs="Arial"/>
                <w:color w:val="000000" w:themeColor="text1"/>
                <w:sz w:val="20"/>
                <w:szCs w:val="20"/>
              </w:rPr>
              <w:t>to address outcomes as they arise.</w:t>
            </w:r>
            <w:r w:rsidR="00E36B5F" w:rsidRPr="004D35AF">
              <w:rPr>
                <w:rFonts w:ascii="Arial" w:eastAsia="Calibri" w:hAnsi="Arial" w:cs="Arial"/>
                <w:color w:val="000000" w:themeColor="text1"/>
                <w:sz w:val="20"/>
                <w:szCs w:val="20"/>
              </w:rPr>
              <w:t xml:space="preserve"> </w:t>
            </w:r>
            <w:r w:rsidR="00D14AB2" w:rsidRPr="004D35AF">
              <w:rPr>
                <w:rFonts w:ascii="Arial" w:eastAsia="Calibri" w:hAnsi="Arial" w:cs="Arial"/>
                <w:color w:val="000000" w:themeColor="text1"/>
                <w:sz w:val="20"/>
                <w:szCs w:val="20"/>
              </w:rPr>
              <w:t>Rigorous monitoring arrangements will act as an early warning system</w:t>
            </w:r>
            <w:r w:rsidRPr="004D35AF">
              <w:rPr>
                <w:rFonts w:ascii="Arial" w:eastAsia="Calibri" w:hAnsi="Arial" w:cs="Arial"/>
                <w:color w:val="000000" w:themeColor="text1"/>
                <w:sz w:val="20"/>
                <w:szCs w:val="20"/>
              </w:rPr>
              <w:t>,</w:t>
            </w:r>
            <w:r w:rsidR="00D14AB2" w:rsidRPr="004D35AF">
              <w:rPr>
                <w:rFonts w:ascii="Arial" w:eastAsia="Calibri" w:hAnsi="Arial" w:cs="Arial"/>
                <w:color w:val="000000" w:themeColor="text1"/>
                <w:sz w:val="20"/>
                <w:szCs w:val="20"/>
              </w:rPr>
              <w:t xml:space="preserve"> however, not every event is avoidable e.g. the winter of 2013 to 2014 was  the wettest on record with over 7,800 homes and nearly 3,000 commercial properties flooded costing £14 million with a further £183.5 million needing to be spent</w:t>
            </w:r>
            <w:r w:rsidR="004973D6" w:rsidRPr="004D35AF">
              <w:rPr>
                <w:rFonts w:ascii="Arial" w:eastAsia="Calibri" w:hAnsi="Arial" w:cs="Arial"/>
                <w:color w:val="000000" w:themeColor="text1"/>
                <w:sz w:val="20"/>
                <w:szCs w:val="20"/>
              </w:rPr>
              <w:t xml:space="preserve"> with significant impact on businesses. </w:t>
            </w:r>
            <w:r w:rsidR="00D14AB2" w:rsidRPr="004D35AF">
              <w:rPr>
                <w:rFonts w:ascii="Arial" w:eastAsia="Calibri" w:hAnsi="Arial" w:cs="Arial"/>
                <w:color w:val="000000" w:themeColor="text1"/>
                <w:sz w:val="20"/>
                <w:szCs w:val="20"/>
              </w:rPr>
              <w:t xml:space="preserve"> </w:t>
            </w:r>
          </w:p>
        </w:tc>
      </w:tr>
      <w:tr w:rsidR="009C104D" w:rsidRPr="00EF559A" w14:paraId="03A23CF0" w14:textId="77777777" w:rsidTr="00ED7452">
        <w:trPr>
          <w:trHeight w:val="390"/>
        </w:trPr>
        <w:tc>
          <w:tcPr>
            <w:tcW w:w="2245" w:type="dxa"/>
            <w:vMerge/>
          </w:tcPr>
          <w:p w14:paraId="03A23CED" w14:textId="77777777" w:rsidR="00B362D1" w:rsidRPr="00EF559A" w:rsidRDefault="00B362D1" w:rsidP="00B362D1">
            <w:pPr>
              <w:rPr>
                <w:rFonts w:ascii="Arial" w:eastAsia="Calibri" w:hAnsi="Arial" w:cs="Arial"/>
                <w:color w:val="000000" w:themeColor="text1"/>
                <w:sz w:val="20"/>
                <w:szCs w:val="20"/>
              </w:rPr>
            </w:pPr>
          </w:p>
        </w:tc>
        <w:tc>
          <w:tcPr>
            <w:tcW w:w="3330" w:type="dxa"/>
            <w:vMerge/>
          </w:tcPr>
          <w:p w14:paraId="03A23CEE" w14:textId="77777777" w:rsidR="00B362D1" w:rsidRPr="004D35AF" w:rsidRDefault="00B362D1" w:rsidP="00B362D1">
            <w:pPr>
              <w:rPr>
                <w:rFonts w:ascii="Arial" w:eastAsia="Calibri" w:hAnsi="Arial" w:cs="Arial"/>
                <w:color w:val="000000" w:themeColor="text1"/>
                <w:spacing w:val="-5"/>
                <w:sz w:val="20"/>
                <w:szCs w:val="20"/>
              </w:rPr>
            </w:pPr>
          </w:p>
        </w:tc>
        <w:tc>
          <w:tcPr>
            <w:tcW w:w="7291" w:type="dxa"/>
          </w:tcPr>
          <w:p w14:paraId="13600EA6" w14:textId="77777777" w:rsidR="009C104D" w:rsidRDefault="00B362D1" w:rsidP="00E36B5F">
            <w:pPr>
              <w:pStyle w:val="NoSpacing"/>
              <w:rPr>
                <w:rFonts w:cs="Arial"/>
              </w:rPr>
            </w:pPr>
            <w:r w:rsidRPr="004D35AF">
              <w:rPr>
                <w:rFonts w:cs="Arial"/>
              </w:rPr>
              <w:t xml:space="preserve">In this criterion the learner is required to provide evidence that </w:t>
            </w:r>
            <w:r w:rsidR="00E36B5F" w:rsidRPr="004D35AF">
              <w:rPr>
                <w:rFonts w:cs="Arial"/>
              </w:rPr>
              <w:t>he or she has i</w:t>
            </w:r>
            <w:r w:rsidR="00D14AB2" w:rsidRPr="004D35AF">
              <w:rPr>
                <w:rFonts w:cs="Arial"/>
              </w:rPr>
              <w:t>dentified unintended outcomes from operational change.</w:t>
            </w:r>
            <w:r w:rsidR="00E36B5F" w:rsidRPr="004D35AF">
              <w:rPr>
                <w:rFonts w:cs="Arial"/>
              </w:rPr>
              <w:t xml:space="preserve"> In addition, he or she has a</w:t>
            </w:r>
            <w:r w:rsidR="00D14AB2" w:rsidRPr="004D35AF">
              <w:rPr>
                <w:rFonts w:cs="Arial"/>
              </w:rPr>
              <w:t xml:space="preserve">ssessed the value and risks in </w:t>
            </w:r>
            <w:r w:rsidR="00D2120F" w:rsidRPr="004D35AF">
              <w:rPr>
                <w:rFonts w:cs="Arial"/>
              </w:rPr>
              <w:t>financial</w:t>
            </w:r>
            <w:r w:rsidR="00D14AB2" w:rsidRPr="004D35AF">
              <w:rPr>
                <w:rFonts w:cs="Arial"/>
              </w:rPr>
              <w:t xml:space="preserve"> and non- financial aspects.</w:t>
            </w:r>
          </w:p>
          <w:p w14:paraId="1EEE291F" w14:textId="77777777" w:rsidR="00ED7452" w:rsidRDefault="00ED7452" w:rsidP="00E36B5F">
            <w:pPr>
              <w:pStyle w:val="NoSpacing"/>
              <w:rPr>
                <w:rFonts w:cs="Arial"/>
              </w:rPr>
            </w:pPr>
          </w:p>
          <w:p w14:paraId="3C91D63D" w14:textId="77777777" w:rsidR="00ED7452" w:rsidRDefault="00ED7452" w:rsidP="00E36B5F">
            <w:pPr>
              <w:pStyle w:val="NoSpacing"/>
              <w:rPr>
                <w:rFonts w:cs="Arial"/>
              </w:rPr>
            </w:pPr>
          </w:p>
          <w:p w14:paraId="03A23CEF" w14:textId="31AC5DA8" w:rsidR="00ED7452" w:rsidRPr="004D35AF" w:rsidRDefault="00ED7452" w:rsidP="00E36B5F">
            <w:pPr>
              <w:pStyle w:val="NoSpacing"/>
              <w:rPr>
                <w:rFonts w:cs="Arial"/>
              </w:rPr>
            </w:pPr>
          </w:p>
        </w:tc>
      </w:tr>
      <w:tr w:rsidR="009C104D" w:rsidRPr="00EF559A" w14:paraId="03A23CF7" w14:textId="77777777" w:rsidTr="00ED7452">
        <w:trPr>
          <w:trHeight w:val="391"/>
        </w:trPr>
        <w:tc>
          <w:tcPr>
            <w:tcW w:w="2245" w:type="dxa"/>
            <w:vMerge w:val="restart"/>
          </w:tcPr>
          <w:p w14:paraId="03A23CF1" w14:textId="77777777" w:rsidR="00B362D1" w:rsidRPr="00EF559A" w:rsidRDefault="00B362D1" w:rsidP="000C0BC8">
            <w:pPr>
              <w:rPr>
                <w:rFonts w:ascii="Arial" w:eastAsia="Calibri" w:hAnsi="Arial" w:cs="Arial"/>
                <w:color w:val="000000" w:themeColor="text1"/>
                <w:sz w:val="20"/>
                <w:szCs w:val="20"/>
              </w:rPr>
            </w:pPr>
          </w:p>
        </w:tc>
        <w:tc>
          <w:tcPr>
            <w:tcW w:w="3330" w:type="dxa"/>
            <w:vMerge w:val="restart"/>
          </w:tcPr>
          <w:p w14:paraId="03A23CF2" w14:textId="77777777" w:rsidR="00D27107" w:rsidRDefault="00A06F0C" w:rsidP="00D27107">
            <w:pPr>
              <w:spacing w:before="36"/>
              <w:rPr>
                <w:rFonts w:ascii="Arial" w:eastAsia="Calibri" w:hAnsi="Arial" w:cs="Arial"/>
                <w:bCs/>
                <w:color w:val="000000" w:themeColor="text1"/>
                <w:spacing w:val="1"/>
                <w:sz w:val="20"/>
                <w:szCs w:val="20"/>
                <w:lang w:val="en-GB"/>
              </w:rPr>
            </w:pPr>
            <w:r w:rsidRPr="004D35AF">
              <w:rPr>
                <w:rFonts w:ascii="Arial" w:eastAsia="Calibri" w:hAnsi="Arial" w:cs="Arial"/>
                <w:bCs/>
                <w:color w:val="000000" w:themeColor="text1"/>
                <w:spacing w:val="1"/>
                <w:sz w:val="20"/>
                <w:szCs w:val="20"/>
                <w:lang w:val="en-GB"/>
              </w:rPr>
              <w:t>3.5. Inform stakeholders of any</w:t>
            </w:r>
          </w:p>
          <w:p w14:paraId="03A23CF3" w14:textId="77777777" w:rsidR="00D27107" w:rsidRDefault="00D27107" w:rsidP="00D27107">
            <w:pPr>
              <w:spacing w:before="36"/>
              <w:rPr>
                <w:rFonts w:ascii="Arial" w:eastAsia="Calibri" w:hAnsi="Arial" w:cs="Arial"/>
                <w:bCs/>
                <w:color w:val="000000" w:themeColor="text1"/>
                <w:spacing w:val="1"/>
                <w:sz w:val="20"/>
                <w:szCs w:val="20"/>
                <w:lang w:val="en-GB"/>
              </w:rPr>
            </w:pPr>
            <w:r>
              <w:rPr>
                <w:rFonts w:ascii="Arial" w:eastAsia="Calibri" w:hAnsi="Arial" w:cs="Arial"/>
                <w:bCs/>
                <w:color w:val="000000" w:themeColor="text1"/>
                <w:spacing w:val="1"/>
                <w:sz w:val="20"/>
                <w:szCs w:val="20"/>
                <w:lang w:val="en-GB"/>
              </w:rPr>
              <w:t xml:space="preserve">     </w:t>
            </w:r>
            <w:r w:rsidR="00A06F0C" w:rsidRPr="004D35AF">
              <w:rPr>
                <w:rFonts w:ascii="Arial" w:eastAsia="Calibri" w:hAnsi="Arial" w:cs="Arial"/>
                <w:bCs/>
                <w:color w:val="000000" w:themeColor="text1"/>
                <w:spacing w:val="1"/>
                <w:sz w:val="20"/>
                <w:szCs w:val="20"/>
                <w:lang w:val="en-GB"/>
              </w:rPr>
              <w:t xml:space="preserve">  unforeseen obstacles or </w:t>
            </w:r>
            <w:r>
              <w:rPr>
                <w:rFonts w:ascii="Arial" w:eastAsia="Calibri" w:hAnsi="Arial" w:cs="Arial"/>
                <w:bCs/>
                <w:color w:val="000000" w:themeColor="text1"/>
                <w:spacing w:val="1"/>
                <w:sz w:val="20"/>
                <w:szCs w:val="20"/>
                <w:lang w:val="en-GB"/>
              </w:rPr>
              <w:t xml:space="preserve">  </w:t>
            </w:r>
          </w:p>
          <w:p w14:paraId="03A23CF4" w14:textId="77777777" w:rsidR="00D27107" w:rsidRDefault="00D27107" w:rsidP="00D27107">
            <w:pPr>
              <w:spacing w:before="36"/>
              <w:rPr>
                <w:rFonts w:ascii="Arial" w:eastAsia="Calibri" w:hAnsi="Arial" w:cs="Arial"/>
                <w:bCs/>
                <w:color w:val="000000" w:themeColor="text1"/>
                <w:spacing w:val="1"/>
                <w:sz w:val="20"/>
                <w:szCs w:val="20"/>
                <w:lang w:val="en-GB"/>
              </w:rPr>
            </w:pPr>
            <w:r>
              <w:rPr>
                <w:rFonts w:ascii="Arial" w:eastAsia="Calibri" w:hAnsi="Arial" w:cs="Arial"/>
                <w:bCs/>
                <w:color w:val="000000" w:themeColor="text1"/>
                <w:spacing w:val="1"/>
                <w:sz w:val="20"/>
                <w:szCs w:val="20"/>
                <w:lang w:val="en-GB"/>
              </w:rPr>
              <w:t xml:space="preserve">       </w:t>
            </w:r>
            <w:r w:rsidR="00A06F0C" w:rsidRPr="004D35AF">
              <w:rPr>
                <w:rFonts w:ascii="Arial" w:eastAsia="Calibri" w:hAnsi="Arial" w:cs="Arial"/>
                <w:bCs/>
                <w:color w:val="000000" w:themeColor="text1"/>
                <w:spacing w:val="1"/>
                <w:sz w:val="20"/>
                <w:szCs w:val="20"/>
                <w:lang w:val="en-GB"/>
              </w:rPr>
              <w:t xml:space="preserve">problems and the actions that </w:t>
            </w:r>
            <w:r>
              <w:rPr>
                <w:rFonts w:ascii="Arial" w:eastAsia="Calibri" w:hAnsi="Arial" w:cs="Arial"/>
                <w:bCs/>
                <w:color w:val="000000" w:themeColor="text1"/>
                <w:spacing w:val="1"/>
                <w:sz w:val="20"/>
                <w:szCs w:val="20"/>
                <w:lang w:val="en-GB"/>
              </w:rPr>
              <w:t xml:space="preserve"> </w:t>
            </w:r>
          </w:p>
          <w:p w14:paraId="03A23CF5" w14:textId="77777777" w:rsidR="00B362D1" w:rsidRPr="004D35AF" w:rsidRDefault="00D27107" w:rsidP="00D27107">
            <w:pPr>
              <w:spacing w:before="36"/>
              <w:rPr>
                <w:rFonts w:ascii="Arial" w:eastAsia="Calibri" w:hAnsi="Arial" w:cs="Arial"/>
                <w:color w:val="000000" w:themeColor="text1"/>
                <w:spacing w:val="1"/>
                <w:sz w:val="20"/>
                <w:szCs w:val="20"/>
              </w:rPr>
            </w:pPr>
            <w:r>
              <w:rPr>
                <w:rFonts w:ascii="Arial" w:eastAsia="Calibri" w:hAnsi="Arial" w:cs="Arial"/>
                <w:bCs/>
                <w:color w:val="000000" w:themeColor="text1"/>
                <w:spacing w:val="1"/>
                <w:sz w:val="20"/>
                <w:szCs w:val="20"/>
                <w:lang w:val="en-GB"/>
              </w:rPr>
              <w:t xml:space="preserve">       </w:t>
            </w:r>
            <w:r w:rsidR="00A06F0C" w:rsidRPr="004D35AF">
              <w:rPr>
                <w:rFonts w:ascii="Arial" w:eastAsia="Calibri" w:hAnsi="Arial" w:cs="Arial"/>
                <w:bCs/>
                <w:color w:val="000000" w:themeColor="text1"/>
                <w:spacing w:val="1"/>
                <w:sz w:val="20"/>
                <w:szCs w:val="20"/>
                <w:lang w:val="en-GB"/>
              </w:rPr>
              <w:t>have been taken</w:t>
            </w:r>
          </w:p>
        </w:tc>
        <w:tc>
          <w:tcPr>
            <w:tcW w:w="7291" w:type="dxa"/>
          </w:tcPr>
          <w:p w14:paraId="03A23CF6" w14:textId="77777777" w:rsidR="00B362D1" w:rsidRPr="004D35AF" w:rsidRDefault="00D14AB2" w:rsidP="007F2EFC">
            <w:pPr>
              <w:pStyle w:val="NoSpacing"/>
              <w:rPr>
                <w:rFonts w:cs="Arial"/>
                <w:i w:val="0"/>
              </w:rPr>
            </w:pPr>
            <w:r w:rsidRPr="004D35AF">
              <w:rPr>
                <w:rFonts w:cs="Arial"/>
                <w:i w:val="0"/>
              </w:rPr>
              <w:t>‘</w:t>
            </w:r>
            <w:r w:rsidR="00D2120F" w:rsidRPr="004D35AF">
              <w:rPr>
                <w:rFonts w:cs="Arial"/>
                <w:i w:val="0"/>
              </w:rPr>
              <w:t>Stakeholders’ means</w:t>
            </w:r>
            <w:r w:rsidRPr="004D35AF">
              <w:rPr>
                <w:rFonts w:cs="Arial"/>
                <w:i w:val="0"/>
              </w:rPr>
              <w:t xml:space="preserve"> any persons from inside or outside the company e.g. customers, suppliers, who </w:t>
            </w:r>
            <w:r w:rsidR="00D2120F" w:rsidRPr="004D35AF">
              <w:rPr>
                <w:rFonts w:cs="Arial"/>
                <w:i w:val="0"/>
              </w:rPr>
              <w:t>have</w:t>
            </w:r>
            <w:r w:rsidRPr="004D35AF">
              <w:rPr>
                <w:rFonts w:cs="Arial"/>
                <w:i w:val="0"/>
              </w:rPr>
              <w:t xml:space="preserve"> an interest in the success of the plan. The level of </w:t>
            </w:r>
            <w:r w:rsidR="00D2120F" w:rsidRPr="004D35AF">
              <w:rPr>
                <w:rFonts w:cs="Arial"/>
                <w:i w:val="0"/>
              </w:rPr>
              <w:t>communication with</w:t>
            </w:r>
            <w:r w:rsidR="0086094A" w:rsidRPr="004D35AF">
              <w:rPr>
                <w:rFonts w:cs="Arial"/>
                <w:i w:val="0"/>
              </w:rPr>
              <w:t xml:space="preserve"> individual parties depends on their role and level of influence they have in the overall change plan. Communicating regularly enables updated information to be conveyed and where required levels of support to be increased. Obstacles or problems can affect the overall success of the whole change plan, it is therefore critical that when unforeseen events occur, individuals are notified and their support secured to manage situations and to minimise further disruption. </w:t>
            </w:r>
          </w:p>
        </w:tc>
      </w:tr>
      <w:tr w:rsidR="009C104D" w:rsidRPr="00EF559A" w14:paraId="03A23CFB" w14:textId="77777777" w:rsidTr="00ED7452">
        <w:trPr>
          <w:trHeight w:val="390"/>
        </w:trPr>
        <w:tc>
          <w:tcPr>
            <w:tcW w:w="2245" w:type="dxa"/>
            <w:vMerge/>
          </w:tcPr>
          <w:p w14:paraId="03A23CF8" w14:textId="77777777" w:rsidR="00B362D1" w:rsidRPr="00EF559A" w:rsidRDefault="00B362D1" w:rsidP="00B362D1">
            <w:pPr>
              <w:rPr>
                <w:rFonts w:ascii="Arial" w:eastAsia="Calibri" w:hAnsi="Arial" w:cs="Arial"/>
                <w:color w:val="000000" w:themeColor="text1"/>
                <w:sz w:val="20"/>
                <w:szCs w:val="20"/>
              </w:rPr>
            </w:pPr>
          </w:p>
        </w:tc>
        <w:tc>
          <w:tcPr>
            <w:tcW w:w="3330" w:type="dxa"/>
            <w:vMerge/>
          </w:tcPr>
          <w:p w14:paraId="03A23CF9" w14:textId="77777777" w:rsidR="00B362D1" w:rsidRPr="004D35AF" w:rsidRDefault="00B362D1" w:rsidP="00B362D1">
            <w:pPr>
              <w:spacing w:before="36" w:line="282" w:lineRule="exact"/>
              <w:rPr>
                <w:rFonts w:ascii="Arial" w:eastAsia="Calibri" w:hAnsi="Arial" w:cs="Arial"/>
                <w:color w:val="000000" w:themeColor="text1"/>
                <w:spacing w:val="1"/>
                <w:sz w:val="20"/>
                <w:szCs w:val="20"/>
              </w:rPr>
            </w:pPr>
          </w:p>
        </w:tc>
        <w:tc>
          <w:tcPr>
            <w:tcW w:w="7291" w:type="dxa"/>
          </w:tcPr>
          <w:p w14:paraId="03A23CFA" w14:textId="252B52EE" w:rsidR="00C33007" w:rsidRPr="004D35AF" w:rsidRDefault="00B362D1" w:rsidP="00ED7452">
            <w:pPr>
              <w:pStyle w:val="NoSpacing"/>
              <w:rPr>
                <w:rFonts w:cs="Arial"/>
              </w:rPr>
            </w:pPr>
            <w:r w:rsidRPr="004D35AF">
              <w:rPr>
                <w:rFonts w:cs="Arial"/>
              </w:rPr>
              <w:t>In this criterion the learner is required to prov</w:t>
            </w:r>
            <w:r w:rsidR="00E36B5F" w:rsidRPr="004D35AF">
              <w:rPr>
                <w:rFonts w:cs="Arial"/>
              </w:rPr>
              <w:t>ide evidence that he or she has e</w:t>
            </w:r>
            <w:r w:rsidR="0086094A" w:rsidRPr="004D35AF">
              <w:rPr>
                <w:rFonts w:cs="Arial"/>
              </w:rPr>
              <w:t>xplained stakeholder requirements and their levels of power and interest e.g. usi</w:t>
            </w:r>
            <w:r w:rsidR="00E36B5F" w:rsidRPr="004D35AF">
              <w:rPr>
                <w:rFonts w:cs="Arial"/>
              </w:rPr>
              <w:t>ng a stakeholder analysis grid. In addition, he or she has i</w:t>
            </w:r>
            <w:r w:rsidR="0086094A" w:rsidRPr="004D35AF">
              <w:rPr>
                <w:rFonts w:cs="Arial"/>
              </w:rPr>
              <w:t xml:space="preserve">nformed on at least two occasions, stakeholders of any unforeseen obstacles or problems and the actions that have </w:t>
            </w:r>
            <w:r w:rsidR="00D2120F" w:rsidRPr="004D35AF">
              <w:rPr>
                <w:rFonts w:cs="Arial"/>
              </w:rPr>
              <w:t>been</w:t>
            </w:r>
            <w:r w:rsidR="0086094A" w:rsidRPr="004D35AF">
              <w:rPr>
                <w:rFonts w:cs="Arial"/>
              </w:rPr>
              <w:t xml:space="preserve"> taken. </w:t>
            </w:r>
          </w:p>
        </w:tc>
      </w:tr>
      <w:tr w:rsidR="00ED7452" w:rsidRPr="00EF559A" w14:paraId="503ACACA" w14:textId="77777777" w:rsidTr="00ED7452">
        <w:trPr>
          <w:trHeight w:val="2085"/>
        </w:trPr>
        <w:tc>
          <w:tcPr>
            <w:tcW w:w="2245" w:type="dxa"/>
            <w:vMerge w:val="restart"/>
          </w:tcPr>
          <w:p w14:paraId="5F78CE81" w14:textId="77777777" w:rsidR="00ED7452" w:rsidRPr="006E74A2" w:rsidRDefault="00ED7452" w:rsidP="006E74A2">
            <w:pPr>
              <w:spacing w:before="36"/>
              <w:rPr>
                <w:rFonts w:ascii="Arial" w:eastAsia="Calibri" w:hAnsi="Arial" w:cs="Arial"/>
                <w:bCs/>
                <w:color w:val="000000" w:themeColor="text1"/>
                <w:spacing w:val="1"/>
                <w:sz w:val="20"/>
                <w:szCs w:val="20"/>
                <w:lang w:val="en-GB"/>
              </w:rPr>
            </w:pPr>
            <w:r w:rsidRPr="000E63F2">
              <w:rPr>
                <w:rFonts w:ascii="Arial" w:eastAsia="Calibri" w:hAnsi="Arial" w:cs="Arial"/>
                <w:bCs/>
                <w:color w:val="000000" w:themeColor="text1"/>
                <w:spacing w:val="1"/>
                <w:sz w:val="20"/>
                <w:szCs w:val="20"/>
                <w:lang w:val="en-GB"/>
              </w:rPr>
              <w:t>4.   Be able to evaluate the effectiveness of operational change</w:t>
            </w:r>
          </w:p>
          <w:p w14:paraId="370C2017" w14:textId="69A44F08" w:rsidR="00ED7452" w:rsidRPr="00EF559A" w:rsidRDefault="00ED7452" w:rsidP="00B362D1">
            <w:pPr>
              <w:rPr>
                <w:rFonts w:ascii="Arial" w:eastAsia="Calibri" w:hAnsi="Arial" w:cs="Arial"/>
                <w:color w:val="000000" w:themeColor="text1"/>
                <w:sz w:val="20"/>
                <w:szCs w:val="20"/>
              </w:rPr>
            </w:pPr>
          </w:p>
        </w:tc>
        <w:tc>
          <w:tcPr>
            <w:tcW w:w="3330" w:type="dxa"/>
            <w:vMerge w:val="restart"/>
          </w:tcPr>
          <w:p w14:paraId="76793965" w14:textId="71B23C01" w:rsidR="00ED7452" w:rsidRDefault="00ED7452" w:rsidP="006E74A2">
            <w:pPr>
              <w:spacing w:before="36"/>
              <w:rPr>
                <w:rFonts w:ascii="Arial" w:eastAsia="Calibri" w:hAnsi="Arial" w:cs="Arial"/>
                <w:bCs/>
                <w:color w:val="000000" w:themeColor="text1"/>
                <w:spacing w:val="1"/>
                <w:sz w:val="20"/>
                <w:szCs w:val="20"/>
                <w:lang w:val="en-GB"/>
              </w:rPr>
            </w:pPr>
            <w:r w:rsidRPr="006E74A2">
              <w:rPr>
                <w:rFonts w:ascii="Arial" w:eastAsia="Calibri" w:hAnsi="Arial" w:cs="Arial"/>
                <w:bCs/>
                <w:color w:val="000000" w:themeColor="text1"/>
                <w:spacing w:val="1"/>
                <w:sz w:val="20"/>
                <w:szCs w:val="20"/>
                <w:lang w:val="en-GB"/>
              </w:rPr>
              <w:t>4.1 Evaluate the effectiveness of operational change</w:t>
            </w:r>
          </w:p>
          <w:p w14:paraId="5DB4D74A" w14:textId="77777777" w:rsidR="00ED7452" w:rsidRPr="006E74A2" w:rsidRDefault="00ED7452" w:rsidP="006E74A2">
            <w:pPr>
              <w:spacing w:before="36"/>
              <w:rPr>
                <w:rFonts w:ascii="Arial" w:eastAsia="Calibri" w:hAnsi="Arial" w:cs="Arial"/>
                <w:bCs/>
                <w:color w:val="000000" w:themeColor="text1"/>
                <w:spacing w:val="1"/>
                <w:sz w:val="20"/>
                <w:szCs w:val="20"/>
                <w:lang w:val="en-GB"/>
              </w:rPr>
            </w:pPr>
          </w:p>
          <w:p w14:paraId="640A141B" w14:textId="77777777" w:rsidR="00ED7452" w:rsidRPr="006E74A2" w:rsidRDefault="00ED7452" w:rsidP="000E63F2">
            <w:pPr>
              <w:spacing w:before="36"/>
              <w:rPr>
                <w:rFonts w:ascii="Arial" w:eastAsia="Calibri" w:hAnsi="Arial" w:cs="Arial"/>
                <w:bCs/>
                <w:color w:val="000000" w:themeColor="text1"/>
                <w:spacing w:val="1"/>
                <w:sz w:val="20"/>
                <w:szCs w:val="20"/>
                <w:lang w:val="en-GB"/>
              </w:rPr>
            </w:pPr>
            <w:r w:rsidRPr="006E74A2">
              <w:rPr>
                <w:rFonts w:ascii="Arial" w:eastAsia="Calibri" w:hAnsi="Arial" w:cs="Arial"/>
                <w:bCs/>
                <w:color w:val="000000" w:themeColor="text1"/>
                <w:spacing w:val="1"/>
                <w:sz w:val="20"/>
                <w:szCs w:val="20"/>
                <w:lang w:val="en-GB"/>
              </w:rPr>
              <w:t>4.2 Identify areas for improvement, justifying conclusions and recommendations with evidence</w:t>
            </w:r>
          </w:p>
          <w:p w14:paraId="6737D471" w14:textId="0C3E3A4A" w:rsidR="00ED7452" w:rsidRPr="006E74A2" w:rsidRDefault="00ED7452" w:rsidP="006E74A2">
            <w:pPr>
              <w:spacing w:before="36"/>
              <w:rPr>
                <w:rFonts w:ascii="Arial" w:eastAsia="Calibri" w:hAnsi="Arial" w:cs="Arial"/>
                <w:bCs/>
                <w:color w:val="000000" w:themeColor="text1"/>
                <w:spacing w:val="1"/>
                <w:sz w:val="20"/>
                <w:szCs w:val="20"/>
                <w:lang w:val="en-GB"/>
              </w:rPr>
            </w:pPr>
          </w:p>
        </w:tc>
        <w:tc>
          <w:tcPr>
            <w:tcW w:w="7291" w:type="dxa"/>
          </w:tcPr>
          <w:p w14:paraId="0CC54DB7" w14:textId="488694BB" w:rsidR="00ED7452" w:rsidRPr="000E63F2" w:rsidRDefault="00ED7452" w:rsidP="009B3EDE">
            <w:pPr>
              <w:rPr>
                <w:rFonts w:ascii="Arial" w:hAnsi="Arial" w:cs="Arial"/>
                <w:sz w:val="20"/>
                <w:szCs w:val="20"/>
                <w:lang w:val="en-GB"/>
              </w:rPr>
            </w:pPr>
            <w:r w:rsidRPr="000E63F2">
              <w:rPr>
                <w:rFonts w:ascii="Arial" w:hAnsi="Arial" w:cs="Arial"/>
                <w:sz w:val="20"/>
                <w:szCs w:val="20"/>
                <w:lang w:val="en-GB"/>
              </w:rPr>
              <w:t xml:space="preserve">Effective evaluation is a skill that can be used in many aspects of management. </w:t>
            </w:r>
          </w:p>
          <w:p w14:paraId="52DA5687" w14:textId="3D9B3871" w:rsidR="00ED7452" w:rsidRPr="000E63F2" w:rsidRDefault="00ED7452" w:rsidP="00C33007">
            <w:pPr>
              <w:rPr>
                <w:rFonts w:ascii="Arial" w:hAnsi="Arial" w:cs="Arial"/>
                <w:sz w:val="20"/>
                <w:szCs w:val="20"/>
              </w:rPr>
            </w:pPr>
            <w:r w:rsidRPr="000E63F2">
              <w:rPr>
                <w:rFonts w:ascii="Arial" w:hAnsi="Arial" w:cs="Arial"/>
                <w:sz w:val="20"/>
                <w:szCs w:val="20"/>
              </w:rPr>
              <w:t>An evaluation requires the learner to identify and describe what went well and what went less well</w:t>
            </w:r>
            <w:r w:rsidRPr="000E63F2">
              <w:rPr>
                <w:rFonts w:ascii="Arial" w:hAnsi="Arial" w:cs="Arial"/>
                <w:sz w:val="20"/>
                <w:szCs w:val="20"/>
              </w:rPr>
              <w:t>,</w:t>
            </w:r>
            <w:r w:rsidRPr="000E63F2">
              <w:rPr>
                <w:rFonts w:ascii="Arial" w:hAnsi="Arial" w:cs="Arial"/>
                <w:sz w:val="20"/>
                <w:szCs w:val="20"/>
              </w:rPr>
              <w:t xml:space="preserve"> and to make a judgment on the effectiveness of the change.</w:t>
            </w:r>
          </w:p>
          <w:p w14:paraId="57C4C5B1" w14:textId="77777777" w:rsidR="00ED7452" w:rsidRPr="000E63F2" w:rsidRDefault="00ED7452" w:rsidP="009B3EDE">
            <w:pPr>
              <w:rPr>
                <w:rFonts w:ascii="Arial" w:hAnsi="Arial" w:cs="Arial"/>
                <w:sz w:val="20"/>
                <w:szCs w:val="20"/>
                <w:lang w:val="en-GB"/>
              </w:rPr>
            </w:pPr>
          </w:p>
          <w:p w14:paraId="200493D6" w14:textId="0657221F" w:rsidR="00ED7452" w:rsidRPr="000E63F2" w:rsidRDefault="00ED7452" w:rsidP="009B3EDE">
            <w:pPr>
              <w:rPr>
                <w:rFonts w:ascii="Arial" w:hAnsi="Arial" w:cs="Arial"/>
                <w:sz w:val="20"/>
                <w:szCs w:val="20"/>
                <w:lang w:val="en-GB"/>
              </w:rPr>
            </w:pPr>
            <w:r w:rsidRPr="000E63F2">
              <w:rPr>
                <w:rFonts w:ascii="Arial" w:hAnsi="Arial" w:cs="Arial"/>
                <w:sz w:val="20"/>
                <w:szCs w:val="20"/>
                <w:lang w:val="en-GB"/>
              </w:rPr>
              <w:t>Look back on the operational change and evaluate:</w:t>
            </w:r>
          </w:p>
          <w:p w14:paraId="6A44837B" w14:textId="77777777" w:rsidR="00ED7452" w:rsidRPr="000E63F2" w:rsidRDefault="00ED7452" w:rsidP="00BC722C">
            <w:pPr>
              <w:pStyle w:val="ListParagraph"/>
              <w:numPr>
                <w:ilvl w:val="0"/>
                <w:numId w:val="30"/>
              </w:numPr>
              <w:rPr>
                <w:rFonts w:ascii="Arial" w:hAnsi="Arial" w:cs="Arial"/>
                <w:sz w:val="20"/>
                <w:szCs w:val="20"/>
                <w:lang w:val="en-GB"/>
              </w:rPr>
            </w:pPr>
            <w:r w:rsidRPr="000E63F2">
              <w:rPr>
                <w:rFonts w:ascii="Arial" w:hAnsi="Arial" w:cs="Arial"/>
                <w:sz w:val="20"/>
                <w:szCs w:val="20"/>
                <w:lang w:val="en-GB"/>
              </w:rPr>
              <w:t>how the change has been put into practice</w:t>
            </w:r>
          </w:p>
          <w:p w14:paraId="0D93DC27" w14:textId="6463F896" w:rsidR="00ED7452" w:rsidRPr="000E63F2" w:rsidRDefault="00ED7452" w:rsidP="00BC722C">
            <w:pPr>
              <w:pStyle w:val="ListParagraph"/>
              <w:numPr>
                <w:ilvl w:val="0"/>
                <w:numId w:val="30"/>
              </w:numPr>
              <w:rPr>
                <w:rFonts w:ascii="Arial" w:hAnsi="Arial" w:cs="Arial"/>
                <w:sz w:val="20"/>
                <w:szCs w:val="20"/>
                <w:lang w:val="en-GB"/>
              </w:rPr>
            </w:pPr>
            <w:r w:rsidRPr="000E63F2">
              <w:rPr>
                <w:rFonts w:ascii="Arial" w:hAnsi="Arial" w:cs="Arial"/>
                <w:sz w:val="20"/>
                <w:szCs w:val="20"/>
                <w:lang w:val="en-GB"/>
              </w:rPr>
              <w:t>how effective it was against the objectives</w:t>
            </w:r>
          </w:p>
          <w:p w14:paraId="6C100F24" w14:textId="13631FCB" w:rsidR="00ED7452" w:rsidRPr="000E63F2" w:rsidRDefault="00ED7452" w:rsidP="00BC722C">
            <w:pPr>
              <w:pStyle w:val="ListParagraph"/>
              <w:numPr>
                <w:ilvl w:val="0"/>
                <w:numId w:val="30"/>
              </w:numPr>
              <w:rPr>
                <w:rFonts w:ascii="Arial" w:hAnsi="Arial" w:cs="Arial"/>
                <w:sz w:val="20"/>
                <w:szCs w:val="20"/>
                <w:lang w:val="en-GB"/>
              </w:rPr>
            </w:pPr>
            <w:r w:rsidRPr="000E63F2">
              <w:rPr>
                <w:rFonts w:ascii="Arial" w:hAnsi="Arial" w:cs="Arial"/>
                <w:sz w:val="20"/>
                <w:szCs w:val="20"/>
                <w:lang w:val="en-GB"/>
              </w:rPr>
              <w:t>the reasons for and impact of deviations from the change plan</w:t>
            </w:r>
          </w:p>
          <w:p w14:paraId="1C8B7BDE" w14:textId="77777777" w:rsidR="00ED7452" w:rsidRPr="000E63F2" w:rsidRDefault="00ED7452" w:rsidP="001D08FC">
            <w:pPr>
              <w:pStyle w:val="ListParagraph"/>
              <w:rPr>
                <w:rFonts w:ascii="Arial" w:hAnsi="Arial" w:cs="Arial"/>
                <w:sz w:val="20"/>
                <w:szCs w:val="20"/>
                <w:lang w:val="en-GB"/>
              </w:rPr>
            </w:pPr>
          </w:p>
          <w:p w14:paraId="19B53482" w14:textId="3309AA9C" w:rsidR="00ED7452" w:rsidRDefault="00ED7452" w:rsidP="001D08FC">
            <w:pPr>
              <w:rPr>
                <w:rFonts w:ascii="Arial" w:hAnsi="Arial" w:cs="Arial"/>
                <w:sz w:val="20"/>
                <w:szCs w:val="20"/>
              </w:rPr>
            </w:pPr>
            <w:r w:rsidRPr="000E63F2">
              <w:rPr>
                <w:rFonts w:ascii="Arial" w:hAnsi="Arial" w:cs="Arial"/>
                <w:sz w:val="20"/>
                <w:szCs w:val="20"/>
              </w:rPr>
              <w:t>Information should be gathered from a range of sources, including all stakeholders.</w:t>
            </w:r>
          </w:p>
          <w:p w14:paraId="14E2EBE1" w14:textId="77777777" w:rsidR="00ED7452" w:rsidRPr="000E63F2" w:rsidRDefault="00ED7452" w:rsidP="001D08FC">
            <w:pPr>
              <w:rPr>
                <w:rFonts w:ascii="Arial" w:hAnsi="Arial" w:cs="Arial"/>
                <w:sz w:val="20"/>
                <w:szCs w:val="20"/>
              </w:rPr>
            </w:pPr>
          </w:p>
          <w:p w14:paraId="0BCF840D" w14:textId="6DD1E890" w:rsidR="00ED7452" w:rsidRDefault="00ED7452" w:rsidP="000E63F2">
            <w:pPr>
              <w:pStyle w:val="NoSpacing"/>
              <w:rPr>
                <w:rFonts w:cs="Arial"/>
                <w:i w:val="0"/>
                <w:iCs/>
                <w:szCs w:val="20"/>
                <w:lang w:val="en-GB"/>
              </w:rPr>
            </w:pPr>
            <w:r>
              <w:rPr>
                <w:rFonts w:cs="Arial"/>
                <w:i w:val="0"/>
                <w:iCs/>
              </w:rPr>
              <w:t xml:space="preserve">Within the evaluation </w:t>
            </w:r>
            <w:r w:rsidRPr="000E63F2">
              <w:rPr>
                <w:rFonts w:cs="Arial"/>
                <w:i w:val="0"/>
                <w:iCs/>
              </w:rPr>
              <w:t xml:space="preserve">opportunities for improvement should be identified </w:t>
            </w:r>
            <w:r w:rsidRPr="000E63F2">
              <w:rPr>
                <w:rFonts w:cs="Arial"/>
                <w:i w:val="0"/>
                <w:iCs/>
                <w:szCs w:val="20"/>
                <w:lang w:val="en-GB"/>
              </w:rPr>
              <w:t>to inform future planning and change.</w:t>
            </w:r>
          </w:p>
          <w:p w14:paraId="28D3DB05" w14:textId="77777777" w:rsidR="00ED7452" w:rsidRPr="000E63F2" w:rsidRDefault="00ED7452" w:rsidP="000E63F2">
            <w:pPr>
              <w:pStyle w:val="NoSpacing"/>
              <w:rPr>
                <w:rFonts w:cs="Arial"/>
                <w:i w:val="0"/>
                <w:iCs/>
              </w:rPr>
            </w:pPr>
          </w:p>
          <w:p w14:paraId="63DDD4D5" w14:textId="101AC46B" w:rsidR="00ED7452" w:rsidRPr="000E63F2" w:rsidRDefault="00ED7452" w:rsidP="00ED7452">
            <w:pPr>
              <w:rPr>
                <w:rFonts w:cs="Arial"/>
                <w:i/>
                <w:iCs/>
              </w:rPr>
            </w:pPr>
            <w:r w:rsidRPr="000E63F2">
              <w:rPr>
                <w:rFonts w:ascii="Arial" w:hAnsi="Arial" w:cs="Arial"/>
                <w:sz w:val="20"/>
                <w:szCs w:val="20"/>
              </w:rPr>
              <w:t xml:space="preserve">Conclusions and/or recommendations should be drawn, and evidence provided to justify these. </w:t>
            </w:r>
          </w:p>
        </w:tc>
      </w:tr>
      <w:tr w:rsidR="00ED7452" w:rsidRPr="00EF559A" w14:paraId="795EB3E2" w14:textId="77777777" w:rsidTr="00ED7452">
        <w:trPr>
          <w:trHeight w:val="1949"/>
        </w:trPr>
        <w:tc>
          <w:tcPr>
            <w:tcW w:w="2245" w:type="dxa"/>
            <w:vMerge/>
          </w:tcPr>
          <w:p w14:paraId="32B677D4" w14:textId="77777777" w:rsidR="00ED7452" w:rsidRPr="000E63F2" w:rsidRDefault="00ED7452" w:rsidP="006E74A2">
            <w:pPr>
              <w:spacing w:before="36"/>
              <w:rPr>
                <w:rFonts w:ascii="Arial" w:eastAsia="Calibri" w:hAnsi="Arial" w:cs="Arial"/>
                <w:bCs/>
                <w:color w:val="000000" w:themeColor="text1"/>
                <w:spacing w:val="1"/>
                <w:sz w:val="20"/>
                <w:szCs w:val="20"/>
              </w:rPr>
            </w:pPr>
          </w:p>
        </w:tc>
        <w:tc>
          <w:tcPr>
            <w:tcW w:w="3330" w:type="dxa"/>
            <w:vMerge/>
          </w:tcPr>
          <w:p w14:paraId="1D1FD7C2" w14:textId="77777777" w:rsidR="00ED7452" w:rsidRPr="006E74A2" w:rsidRDefault="00ED7452" w:rsidP="006E74A2">
            <w:pPr>
              <w:spacing w:before="36"/>
              <w:rPr>
                <w:rFonts w:ascii="Arial" w:eastAsia="Calibri" w:hAnsi="Arial" w:cs="Arial"/>
                <w:bCs/>
                <w:color w:val="000000" w:themeColor="text1"/>
                <w:spacing w:val="1"/>
                <w:sz w:val="20"/>
                <w:szCs w:val="20"/>
              </w:rPr>
            </w:pPr>
          </w:p>
        </w:tc>
        <w:tc>
          <w:tcPr>
            <w:tcW w:w="7291" w:type="dxa"/>
          </w:tcPr>
          <w:p w14:paraId="01DBB7DB" w14:textId="77777777" w:rsidR="00ED7452" w:rsidRPr="00961B16" w:rsidRDefault="00ED7452" w:rsidP="00ED7452">
            <w:pPr>
              <w:pStyle w:val="NoSpacing"/>
              <w:rPr>
                <w:rFonts w:cs="Arial"/>
              </w:rPr>
            </w:pPr>
            <w:r w:rsidRPr="000E63F2">
              <w:rPr>
                <w:rFonts w:cs="Arial"/>
              </w:rPr>
              <w:t>In this criterion the learner is required to provide evidence that he or she has conducted an evaluation of the effectiveness of the operational change</w:t>
            </w:r>
            <w:r>
              <w:rPr>
                <w:rFonts w:cs="Arial"/>
              </w:rPr>
              <w:t>, and that they have</w:t>
            </w:r>
            <w:r w:rsidRPr="000E63F2">
              <w:rPr>
                <w:rFonts w:cs="Arial"/>
              </w:rPr>
              <w:t xml:space="preserve"> identified areas for improvement and justified their conclusions and </w:t>
            </w:r>
            <w:r w:rsidRPr="00961B16">
              <w:rPr>
                <w:rFonts w:cs="Arial"/>
              </w:rPr>
              <w:t>recommendations.</w:t>
            </w:r>
          </w:p>
          <w:p w14:paraId="6528F9BE" w14:textId="77777777" w:rsidR="00ED7452" w:rsidRPr="00961B16" w:rsidRDefault="00ED7452" w:rsidP="00ED7452">
            <w:pPr>
              <w:rPr>
                <w:rFonts w:ascii="Arial" w:hAnsi="Arial" w:cs="Arial"/>
                <w:i/>
                <w:sz w:val="20"/>
                <w:szCs w:val="20"/>
              </w:rPr>
            </w:pPr>
          </w:p>
          <w:p w14:paraId="69A4FBD9" w14:textId="7001CCCD" w:rsidR="00ED7452" w:rsidRPr="000E63F2" w:rsidRDefault="00ED7452" w:rsidP="00ED7452">
            <w:pPr>
              <w:rPr>
                <w:rFonts w:ascii="Arial" w:hAnsi="Arial" w:cs="Arial"/>
                <w:sz w:val="20"/>
                <w:szCs w:val="20"/>
              </w:rPr>
            </w:pPr>
            <w:r w:rsidRPr="00961B16">
              <w:rPr>
                <w:rFonts w:ascii="Arial" w:hAnsi="Arial" w:cs="Arial"/>
                <w:i/>
                <w:sz w:val="20"/>
                <w:szCs w:val="20"/>
              </w:rPr>
              <w:t>In some organisations, and depending upon the complexity of the operational change, the output of the review may be a formal report to senior management, a presentation, or minutes of a meeting.</w:t>
            </w:r>
          </w:p>
        </w:tc>
      </w:tr>
      <w:tr w:rsidR="00ED7452" w:rsidRPr="00EF559A" w14:paraId="797F0069" w14:textId="77777777" w:rsidTr="00ED7452">
        <w:trPr>
          <w:trHeight w:val="920"/>
        </w:trPr>
        <w:tc>
          <w:tcPr>
            <w:tcW w:w="2245" w:type="dxa"/>
            <w:vMerge w:val="restart"/>
          </w:tcPr>
          <w:p w14:paraId="25FF2CF9" w14:textId="77777777" w:rsidR="00ED7452" w:rsidRPr="00EF559A" w:rsidRDefault="00ED7452" w:rsidP="00B362D1">
            <w:pPr>
              <w:rPr>
                <w:rFonts w:ascii="Arial" w:eastAsia="Calibri" w:hAnsi="Arial" w:cs="Arial"/>
                <w:color w:val="000000" w:themeColor="text1"/>
                <w:sz w:val="20"/>
                <w:szCs w:val="20"/>
              </w:rPr>
            </w:pPr>
          </w:p>
        </w:tc>
        <w:tc>
          <w:tcPr>
            <w:tcW w:w="3330" w:type="dxa"/>
            <w:vMerge w:val="restart"/>
          </w:tcPr>
          <w:p w14:paraId="3046F4F6" w14:textId="77777777" w:rsidR="00ED7452" w:rsidRDefault="00ED7452" w:rsidP="006E74A2">
            <w:pPr>
              <w:spacing w:before="36"/>
              <w:rPr>
                <w:rFonts w:ascii="Arial" w:eastAsia="Calibri" w:hAnsi="Arial" w:cs="Arial"/>
                <w:bCs/>
                <w:color w:val="000000" w:themeColor="text1"/>
                <w:spacing w:val="1"/>
                <w:sz w:val="20"/>
                <w:szCs w:val="20"/>
                <w:lang w:val="en-GB"/>
              </w:rPr>
            </w:pPr>
            <w:r w:rsidRPr="006E74A2">
              <w:rPr>
                <w:rFonts w:ascii="Arial" w:eastAsia="Calibri" w:hAnsi="Arial" w:cs="Arial"/>
                <w:bCs/>
                <w:color w:val="000000" w:themeColor="text1"/>
                <w:spacing w:val="1"/>
                <w:sz w:val="20"/>
                <w:szCs w:val="20"/>
                <w:lang w:val="en-GB"/>
              </w:rPr>
              <w:t>4.3 Communicate to stakeholders the lessons learned from the change</w:t>
            </w:r>
          </w:p>
          <w:p w14:paraId="496D174F" w14:textId="1891E691" w:rsidR="00ED7452" w:rsidRPr="006E74A2" w:rsidRDefault="00ED7452" w:rsidP="006E74A2">
            <w:pPr>
              <w:spacing w:before="36"/>
              <w:rPr>
                <w:rFonts w:ascii="Arial" w:eastAsia="Calibri" w:hAnsi="Arial" w:cs="Arial"/>
                <w:bCs/>
                <w:color w:val="000000" w:themeColor="text1"/>
                <w:spacing w:val="1"/>
                <w:sz w:val="20"/>
                <w:szCs w:val="20"/>
                <w:lang w:val="en-GB"/>
              </w:rPr>
            </w:pPr>
          </w:p>
        </w:tc>
        <w:tc>
          <w:tcPr>
            <w:tcW w:w="7291" w:type="dxa"/>
          </w:tcPr>
          <w:p w14:paraId="40006AFC" w14:textId="67F3A921" w:rsidR="00ED7452" w:rsidRDefault="00ED7452" w:rsidP="000E63F2">
            <w:pPr>
              <w:rPr>
                <w:rFonts w:ascii="Arial" w:hAnsi="Arial" w:cs="Arial"/>
                <w:sz w:val="20"/>
                <w:szCs w:val="20"/>
                <w:lang w:val="en-GB"/>
              </w:rPr>
            </w:pPr>
            <w:r>
              <w:rPr>
                <w:rFonts w:ascii="Arial" w:hAnsi="Arial" w:cs="Arial"/>
                <w:sz w:val="20"/>
                <w:szCs w:val="20"/>
                <w:lang w:val="en-GB"/>
              </w:rPr>
              <w:t xml:space="preserve">Lessons learned </w:t>
            </w:r>
            <w:r>
              <w:rPr>
                <w:rFonts w:ascii="Arial" w:hAnsi="Arial" w:cs="Arial"/>
                <w:sz w:val="20"/>
                <w:szCs w:val="20"/>
                <w:lang w:val="en-GB"/>
              </w:rPr>
              <w:t xml:space="preserve">and areas for improvement </w:t>
            </w:r>
            <w:r>
              <w:rPr>
                <w:rFonts w:ascii="Arial" w:hAnsi="Arial" w:cs="Arial"/>
                <w:sz w:val="20"/>
                <w:szCs w:val="20"/>
                <w:lang w:val="en-GB"/>
              </w:rPr>
              <w:t>should be communicated to all stakeholders</w:t>
            </w:r>
            <w:r>
              <w:rPr>
                <w:rFonts w:ascii="Arial" w:hAnsi="Arial" w:cs="Arial"/>
                <w:sz w:val="20"/>
                <w:szCs w:val="20"/>
                <w:lang w:val="en-GB"/>
              </w:rPr>
              <w:t xml:space="preserve"> to </w:t>
            </w:r>
            <w:r>
              <w:rPr>
                <w:rFonts w:ascii="Arial" w:hAnsi="Arial" w:cs="Arial"/>
                <w:sz w:val="20"/>
                <w:szCs w:val="20"/>
              </w:rPr>
              <w:t>support the effectiveness of future changes</w:t>
            </w:r>
            <w:r>
              <w:rPr>
                <w:rFonts w:ascii="Arial" w:hAnsi="Arial" w:cs="Arial"/>
                <w:sz w:val="20"/>
                <w:szCs w:val="20"/>
              </w:rPr>
              <w:t>.</w:t>
            </w:r>
          </w:p>
          <w:p w14:paraId="4198C107" w14:textId="77777777" w:rsidR="00ED7452" w:rsidRDefault="00ED7452" w:rsidP="000E63F2">
            <w:pPr>
              <w:rPr>
                <w:rFonts w:ascii="Arial" w:hAnsi="Arial" w:cs="Arial"/>
                <w:sz w:val="20"/>
                <w:szCs w:val="20"/>
              </w:rPr>
            </w:pPr>
          </w:p>
          <w:p w14:paraId="79241D25" w14:textId="756EAB1A" w:rsidR="00ED7452" w:rsidRPr="006E74A2" w:rsidRDefault="00ED7452" w:rsidP="00ED7452">
            <w:pPr>
              <w:pStyle w:val="NoSpacing"/>
              <w:rPr>
                <w:rFonts w:cs="Arial"/>
                <w:i w:val="0"/>
                <w:iCs/>
              </w:rPr>
            </w:pPr>
            <w:r w:rsidRPr="004D35AF">
              <w:rPr>
                <w:rFonts w:cs="Arial"/>
                <w:i w:val="0"/>
              </w:rPr>
              <w:t xml:space="preserve">Stakeholders’ means any persons from inside or outside the company </w:t>
            </w:r>
            <w:proofErr w:type="gramStart"/>
            <w:r w:rsidRPr="004D35AF">
              <w:rPr>
                <w:rFonts w:cs="Arial"/>
                <w:i w:val="0"/>
              </w:rPr>
              <w:t>e.g.</w:t>
            </w:r>
            <w:proofErr w:type="gramEnd"/>
            <w:r w:rsidRPr="004D35AF">
              <w:rPr>
                <w:rFonts w:cs="Arial"/>
                <w:i w:val="0"/>
              </w:rPr>
              <w:t xml:space="preserve"> customers, suppliers, who have an interest in the </w:t>
            </w:r>
            <w:r>
              <w:rPr>
                <w:rFonts w:cs="Arial"/>
                <w:i w:val="0"/>
              </w:rPr>
              <w:t>lessons learned from the change</w:t>
            </w:r>
            <w:r w:rsidRPr="004D35AF">
              <w:rPr>
                <w:rFonts w:cs="Arial"/>
                <w:i w:val="0"/>
              </w:rPr>
              <w:t>.</w:t>
            </w:r>
          </w:p>
        </w:tc>
      </w:tr>
      <w:tr w:rsidR="00ED7452" w:rsidRPr="00EF559A" w14:paraId="11B4EC06" w14:textId="77777777" w:rsidTr="00ED7452">
        <w:trPr>
          <w:trHeight w:val="720"/>
        </w:trPr>
        <w:tc>
          <w:tcPr>
            <w:tcW w:w="2245" w:type="dxa"/>
            <w:vMerge/>
          </w:tcPr>
          <w:p w14:paraId="15AEA065" w14:textId="77777777" w:rsidR="00ED7452" w:rsidRPr="00EF559A" w:rsidRDefault="00ED7452" w:rsidP="00B362D1">
            <w:pPr>
              <w:rPr>
                <w:rFonts w:ascii="Arial" w:eastAsia="Calibri" w:hAnsi="Arial" w:cs="Arial"/>
                <w:color w:val="000000" w:themeColor="text1"/>
                <w:sz w:val="20"/>
                <w:szCs w:val="20"/>
              </w:rPr>
            </w:pPr>
          </w:p>
        </w:tc>
        <w:tc>
          <w:tcPr>
            <w:tcW w:w="3330" w:type="dxa"/>
            <w:vMerge/>
          </w:tcPr>
          <w:p w14:paraId="674C0659" w14:textId="77777777" w:rsidR="00ED7452" w:rsidRPr="006E74A2" w:rsidRDefault="00ED7452" w:rsidP="006E74A2">
            <w:pPr>
              <w:spacing w:before="36"/>
              <w:rPr>
                <w:rFonts w:ascii="Arial" w:eastAsia="Calibri" w:hAnsi="Arial" w:cs="Arial"/>
                <w:bCs/>
                <w:color w:val="000000" w:themeColor="text1"/>
                <w:spacing w:val="1"/>
                <w:sz w:val="20"/>
                <w:szCs w:val="20"/>
              </w:rPr>
            </w:pPr>
          </w:p>
        </w:tc>
        <w:tc>
          <w:tcPr>
            <w:tcW w:w="7291" w:type="dxa"/>
          </w:tcPr>
          <w:p w14:paraId="6A9C855B" w14:textId="52A0FE0B" w:rsidR="00ED7452" w:rsidRDefault="00ED7452" w:rsidP="00ED7452">
            <w:pPr>
              <w:pStyle w:val="NoSpacing"/>
              <w:rPr>
                <w:rFonts w:cs="Arial"/>
                <w:szCs w:val="20"/>
              </w:rPr>
            </w:pPr>
            <w:r w:rsidRPr="004D35AF">
              <w:rPr>
                <w:rFonts w:cs="Arial"/>
              </w:rPr>
              <w:t>In this criterion the learner is required to provide evidence</w:t>
            </w:r>
            <w:r>
              <w:rPr>
                <w:rFonts w:cs="Arial"/>
              </w:rPr>
              <w:t xml:space="preserve"> that he or she has communicated the lessons learned to stakeholders. This could be, for example, through a formal report, a presentation in a meeting, or an email.</w:t>
            </w:r>
          </w:p>
        </w:tc>
      </w:tr>
    </w:tbl>
    <w:p w14:paraId="03A23CFC" w14:textId="77777777" w:rsidR="00A520E4" w:rsidRPr="00EF559A" w:rsidRDefault="00A520E4">
      <w:pPr>
        <w:rPr>
          <w:rFonts w:ascii="Arial" w:hAnsi="Arial" w:cs="Arial"/>
          <w:color w:val="000000" w:themeColor="text1"/>
          <w:sz w:val="20"/>
          <w:szCs w:val="20"/>
        </w:rPr>
      </w:pPr>
    </w:p>
    <w:sectPr w:rsidR="00A520E4" w:rsidRPr="00EF559A"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23CFF" w14:textId="77777777" w:rsidR="00E75795" w:rsidRDefault="00E75795" w:rsidP="00D5256B">
      <w:pPr>
        <w:spacing w:after="0" w:line="240" w:lineRule="auto"/>
      </w:pPr>
      <w:r>
        <w:separator/>
      </w:r>
    </w:p>
  </w:endnote>
  <w:endnote w:type="continuationSeparator" w:id="0">
    <w:p w14:paraId="03A23D00" w14:textId="77777777" w:rsidR="00E75795" w:rsidRDefault="00E75795" w:rsidP="00D52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3D03" w14:textId="77777777" w:rsidR="00D5256B" w:rsidRDefault="00D5256B">
    <w:pPr>
      <w:pStyle w:val="Footer"/>
      <w:jc w:val="center"/>
    </w:pPr>
  </w:p>
  <w:sdt>
    <w:sdtPr>
      <w:rPr>
        <w:rFonts w:ascii="Arial" w:hAnsi="Arial" w:cs="Arial"/>
        <w:sz w:val="20"/>
        <w:szCs w:val="20"/>
      </w:rPr>
      <w:id w:val="-126780915"/>
      <w:docPartObj>
        <w:docPartGallery w:val="Page Numbers (Bottom of Page)"/>
        <w:docPartUnique/>
      </w:docPartObj>
    </w:sdtPr>
    <w:sdtEndPr>
      <w:rPr>
        <w:noProof/>
      </w:rPr>
    </w:sdtEndPr>
    <w:sdtContent>
      <w:p w14:paraId="0AA3E399" w14:textId="77777777" w:rsidR="009604BA" w:rsidRPr="00F24F19" w:rsidRDefault="009604BA" w:rsidP="009604BA">
        <w:pPr>
          <w:pStyle w:val="Footer"/>
          <w:rPr>
            <w:rFonts w:ascii="Arial" w:hAnsi="Arial" w:cs="Arial"/>
            <w:sz w:val="20"/>
            <w:szCs w:val="20"/>
          </w:rPr>
        </w:pPr>
        <w:r w:rsidRPr="00F24F19">
          <w:rPr>
            <w:rFonts w:ascii="Arial" w:hAnsi="Arial" w:cs="Arial"/>
            <w:sz w:val="20"/>
            <w:szCs w:val="20"/>
          </w:rPr>
          <w:t>Awarded by City &amp; Guilds</w:t>
        </w:r>
      </w:p>
      <w:p w14:paraId="4C5F0FE4" w14:textId="77777777" w:rsidR="009604BA" w:rsidRPr="00F24F19" w:rsidRDefault="009604BA" w:rsidP="009604BA">
        <w:pPr>
          <w:pStyle w:val="Footer"/>
          <w:rPr>
            <w:rFonts w:ascii="Arial" w:eastAsia="Calibri" w:hAnsi="Arial" w:cs="Arial"/>
            <w:color w:val="000000" w:themeColor="text1"/>
            <w:w w:val="105"/>
            <w:sz w:val="20"/>
            <w:szCs w:val="20"/>
            <w:lang w:val="en-US"/>
          </w:rPr>
        </w:pPr>
        <w:r w:rsidRPr="00F24F19">
          <w:rPr>
            <w:rFonts w:ascii="Arial" w:eastAsia="Calibri" w:hAnsi="Arial" w:cs="Arial"/>
            <w:color w:val="000000" w:themeColor="text1"/>
            <w:w w:val="105"/>
            <w:sz w:val="20"/>
            <w:szCs w:val="20"/>
            <w:lang w:val="en-US"/>
          </w:rPr>
          <w:t>Initiate and implement operational change</w:t>
        </w:r>
      </w:p>
      <w:p w14:paraId="75F17737" w14:textId="5B2E1251" w:rsidR="009604BA" w:rsidRPr="00F24F19" w:rsidRDefault="009604BA" w:rsidP="009604BA">
        <w:pPr>
          <w:pStyle w:val="Footer"/>
          <w:rPr>
            <w:rFonts w:ascii="Arial" w:hAnsi="Arial" w:cs="Arial"/>
            <w:sz w:val="20"/>
            <w:szCs w:val="20"/>
          </w:rPr>
        </w:pPr>
        <w:r>
          <w:rPr>
            <w:rFonts w:ascii="Arial" w:hAnsi="Arial" w:cs="Arial"/>
            <w:sz w:val="20"/>
            <w:szCs w:val="20"/>
          </w:rPr>
          <w:t xml:space="preserve">Version </w:t>
        </w:r>
        <w:r w:rsidR="00ED7452">
          <w:rPr>
            <w:rFonts w:ascii="Arial" w:hAnsi="Arial" w:cs="Arial"/>
            <w:sz w:val="20"/>
            <w:szCs w:val="20"/>
          </w:rPr>
          <w:t>2.0</w:t>
        </w:r>
        <w:r>
          <w:rPr>
            <w:rFonts w:ascii="Arial" w:hAnsi="Arial" w:cs="Arial"/>
            <w:sz w:val="20"/>
            <w:szCs w:val="20"/>
          </w:rPr>
          <w:t xml:space="preserve"> (March</w:t>
        </w:r>
        <w:r w:rsidRPr="00F24F19">
          <w:rPr>
            <w:rFonts w:ascii="Arial" w:hAnsi="Arial" w:cs="Arial"/>
            <w:sz w:val="20"/>
            <w:szCs w:val="20"/>
          </w:rPr>
          <w:t xml:space="preserve"> </w:t>
        </w:r>
        <w:r w:rsidR="00ED7452">
          <w:rPr>
            <w:rFonts w:ascii="Arial" w:hAnsi="Arial" w:cs="Arial"/>
            <w:sz w:val="20"/>
            <w:szCs w:val="20"/>
          </w:rPr>
          <w:t>2022</w:t>
        </w:r>
        <w:r w:rsidRPr="00F24F19">
          <w:rPr>
            <w:rFonts w:ascii="Arial" w:hAnsi="Arial" w:cs="Arial"/>
            <w:sz w:val="20"/>
            <w:szCs w:val="20"/>
          </w:rPr>
          <w:t>)</w:t>
        </w:r>
        <w:r w:rsidRPr="00F24F19">
          <w:rPr>
            <w:rFonts w:ascii="Arial" w:hAnsi="Arial" w:cs="Arial"/>
            <w:sz w:val="20"/>
            <w:szCs w:val="20"/>
          </w:rPr>
          <w:tab/>
        </w:r>
        <w:r w:rsidRPr="00F24F19">
          <w:rPr>
            <w:rFonts w:ascii="Arial" w:hAnsi="Arial" w:cs="Arial"/>
            <w:sz w:val="20"/>
            <w:szCs w:val="20"/>
          </w:rPr>
          <w:tab/>
        </w:r>
        <w:r w:rsidRPr="00F24F19">
          <w:rPr>
            <w:rFonts w:ascii="Arial" w:hAnsi="Arial" w:cs="Arial"/>
            <w:sz w:val="20"/>
            <w:szCs w:val="20"/>
          </w:rPr>
          <w:tab/>
        </w:r>
        <w:r w:rsidRPr="00F24F19">
          <w:rPr>
            <w:rFonts w:ascii="Arial" w:hAnsi="Arial" w:cs="Arial"/>
            <w:sz w:val="20"/>
            <w:szCs w:val="20"/>
          </w:rPr>
          <w:tab/>
        </w:r>
        <w:r w:rsidRPr="00F24F19">
          <w:rPr>
            <w:rFonts w:ascii="Arial" w:hAnsi="Arial" w:cs="Arial"/>
            <w:sz w:val="20"/>
            <w:szCs w:val="20"/>
          </w:rPr>
          <w:tab/>
        </w:r>
        <w:r w:rsidRPr="00F24F19">
          <w:rPr>
            <w:rFonts w:ascii="Arial" w:hAnsi="Arial" w:cs="Arial"/>
            <w:sz w:val="20"/>
            <w:szCs w:val="20"/>
          </w:rPr>
          <w:tab/>
        </w:r>
        <w:r w:rsidRPr="00F24F19">
          <w:rPr>
            <w:rFonts w:ascii="Arial" w:hAnsi="Arial" w:cs="Arial"/>
            <w:sz w:val="20"/>
            <w:szCs w:val="20"/>
          </w:rPr>
          <w:tab/>
        </w:r>
        <w:r w:rsidRPr="00F24F19">
          <w:rPr>
            <w:rFonts w:ascii="Arial" w:hAnsi="Arial" w:cs="Arial"/>
            <w:sz w:val="20"/>
            <w:szCs w:val="20"/>
          </w:rPr>
          <w:fldChar w:fldCharType="begin"/>
        </w:r>
        <w:r w:rsidRPr="00F24F19">
          <w:rPr>
            <w:rFonts w:ascii="Arial" w:hAnsi="Arial" w:cs="Arial"/>
            <w:sz w:val="20"/>
            <w:szCs w:val="20"/>
          </w:rPr>
          <w:instrText xml:space="preserve"> PAGE   \* MERGEFORMAT </w:instrText>
        </w:r>
        <w:r w:rsidRPr="00F24F19">
          <w:rPr>
            <w:rFonts w:ascii="Arial" w:hAnsi="Arial" w:cs="Arial"/>
            <w:sz w:val="20"/>
            <w:szCs w:val="20"/>
          </w:rPr>
          <w:fldChar w:fldCharType="separate"/>
        </w:r>
        <w:r>
          <w:rPr>
            <w:rFonts w:ascii="Arial" w:hAnsi="Arial" w:cs="Arial"/>
            <w:noProof/>
            <w:sz w:val="20"/>
            <w:szCs w:val="20"/>
          </w:rPr>
          <w:t>5</w:t>
        </w:r>
        <w:r w:rsidRPr="00F24F19">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23CFD" w14:textId="77777777" w:rsidR="00E75795" w:rsidRDefault="00E75795" w:rsidP="00D5256B">
      <w:pPr>
        <w:spacing w:after="0" w:line="240" w:lineRule="auto"/>
      </w:pPr>
      <w:r>
        <w:separator/>
      </w:r>
    </w:p>
  </w:footnote>
  <w:footnote w:type="continuationSeparator" w:id="0">
    <w:p w14:paraId="03A23CFE" w14:textId="77777777" w:rsidR="00E75795" w:rsidRDefault="00E75795" w:rsidP="00D52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23D02" w14:textId="0FEBB939" w:rsidR="007F2EFC" w:rsidRDefault="009604BA">
    <w:pPr>
      <w:pStyle w:val="Header"/>
    </w:pPr>
    <w:r>
      <w:rPr>
        <w:noProof/>
        <w:lang w:eastAsia="en-GB"/>
      </w:rPr>
      <w:drawing>
        <wp:anchor distT="0" distB="0" distL="114300" distR="114300" simplePos="0" relativeHeight="251659264" behindDoc="0" locked="0" layoutInCell="1" allowOverlap="1" wp14:anchorId="3DF13B61" wp14:editId="739756D9">
          <wp:simplePos x="0" y="0"/>
          <wp:positionH relativeFrom="column">
            <wp:posOffset>7095744</wp:posOffset>
          </wp:positionH>
          <wp:positionV relativeFrom="paragraph">
            <wp:posOffset>-328930</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6A6"/>
    <w:multiLevelType w:val="hybridMultilevel"/>
    <w:tmpl w:val="8476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F0304"/>
    <w:multiLevelType w:val="hybridMultilevel"/>
    <w:tmpl w:val="E6FCF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585093"/>
    <w:multiLevelType w:val="multilevel"/>
    <w:tmpl w:val="9A702E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5312FE6"/>
    <w:multiLevelType w:val="hybridMultilevel"/>
    <w:tmpl w:val="CDFE3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507F7"/>
    <w:multiLevelType w:val="hybridMultilevel"/>
    <w:tmpl w:val="DB38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B3ABB"/>
    <w:multiLevelType w:val="multilevel"/>
    <w:tmpl w:val="D1B6A9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F8233C"/>
    <w:multiLevelType w:val="hybridMultilevel"/>
    <w:tmpl w:val="DA904396"/>
    <w:lvl w:ilvl="0" w:tplc="BEE4DF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95F6677"/>
    <w:multiLevelType w:val="hybridMultilevel"/>
    <w:tmpl w:val="7494F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570184"/>
    <w:multiLevelType w:val="multilevel"/>
    <w:tmpl w:val="B3C2897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E289C"/>
    <w:multiLevelType w:val="hybridMultilevel"/>
    <w:tmpl w:val="5F9C6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C0D7B"/>
    <w:multiLevelType w:val="multilevel"/>
    <w:tmpl w:val="AC920D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7847C2"/>
    <w:multiLevelType w:val="hybridMultilevel"/>
    <w:tmpl w:val="3D624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BE6581"/>
    <w:multiLevelType w:val="hybridMultilevel"/>
    <w:tmpl w:val="54886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D2656"/>
    <w:multiLevelType w:val="hybridMultilevel"/>
    <w:tmpl w:val="6218949A"/>
    <w:lvl w:ilvl="0" w:tplc="127C8FC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7F3906"/>
    <w:multiLevelType w:val="hybridMultilevel"/>
    <w:tmpl w:val="5696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E57E7"/>
    <w:multiLevelType w:val="hybridMultilevel"/>
    <w:tmpl w:val="A666263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5739E4"/>
    <w:multiLevelType w:val="hybridMultilevel"/>
    <w:tmpl w:val="648CE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2B4651"/>
    <w:multiLevelType w:val="multilevel"/>
    <w:tmpl w:val="88FE1E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D8259B"/>
    <w:multiLevelType w:val="hybridMultilevel"/>
    <w:tmpl w:val="DCF074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0E43B9B"/>
    <w:multiLevelType w:val="hybridMultilevel"/>
    <w:tmpl w:val="D0ACE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C42B83"/>
    <w:multiLevelType w:val="multilevel"/>
    <w:tmpl w:val="05BEC29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4721C4"/>
    <w:multiLevelType w:val="hybridMultilevel"/>
    <w:tmpl w:val="0B88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0"/>
  </w:num>
  <w:num w:numId="4">
    <w:abstractNumId w:val="22"/>
  </w:num>
  <w:num w:numId="5">
    <w:abstractNumId w:val="1"/>
  </w:num>
  <w:num w:numId="6">
    <w:abstractNumId w:val="24"/>
  </w:num>
  <w:num w:numId="7">
    <w:abstractNumId w:val="28"/>
  </w:num>
  <w:num w:numId="8">
    <w:abstractNumId w:val="29"/>
  </w:num>
  <w:num w:numId="9">
    <w:abstractNumId w:val="11"/>
  </w:num>
  <w:num w:numId="10">
    <w:abstractNumId w:val="15"/>
  </w:num>
  <w:num w:numId="11">
    <w:abstractNumId w:val="23"/>
  </w:num>
  <w:num w:numId="12">
    <w:abstractNumId w:val="27"/>
  </w:num>
  <w:num w:numId="13">
    <w:abstractNumId w:val="9"/>
  </w:num>
  <w:num w:numId="14">
    <w:abstractNumId w:val="13"/>
  </w:num>
  <w:num w:numId="15">
    <w:abstractNumId w:val="3"/>
  </w:num>
  <w:num w:numId="16">
    <w:abstractNumId w:val="6"/>
  </w:num>
  <w:num w:numId="17">
    <w:abstractNumId w:val="14"/>
  </w:num>
  <w:num w:numId="18">
    <w:abstractNumId w:val="7"/>
  </w:num>
  <w:num w:numId="19">
    <w:abstractNumId w:val="17"/>
  </w:num>
  <w:num w:numId="20">
    <w:abstractNumId w:val="12"/>
  </w:num>
  <w:num w:numId="21">
    <w:abstractNumId w:val="8"/>
  </w:num>
  <w:num w:numId="22">
    <w:abstractNumId w:val="19"/>
  </w:num>
  <w:num w:numId="23">
    <w:abstractNumId w:val="26"/>
  </w:num>
  <w:num w:numId="24">
    <w:abstractNumId w:val="18"/>
  </w:num>
  <w:num w:numId="25">
    <w:abstractNumId w:val="20"/>
  </w:num>
  <w:num w:numId="26">
    <w:abstractNumId w:val="2"/>
  </w:num>
  <w:num w:numId="27">
    <w:abstractNumId w:val="25"/>
  </w:num>
  <w:num w:numId="28">
    <w:abstractNumId w:val="5"/>
  </w:num>
  <w:num w:numId="29">
    <w:abstractNumId w:val="0"/>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D1"/>
    <w:rsid w:val="00077741"/>
    <w:rsid w:val="000C0BC8"/>
    <w:rsid w:val="000D4133"/>
    <w:rsid w:val="000E63F2"/>
    <w:rsid w:val="000E7FB4"/>
    <w:rsid w:val="00165333"/>
    <w:rsid w:val="001D08FC"/>
    <w:rsid w:val="001D55A8"/>
    <w:rsid w:val="00245625"/>
    <w:rsid w:val="002E4F84"/>
    <w:rsid w:val="00322BC6"/>
    <w:rsid w:val="003A24F2"/>
    <w:rsid w:val="003A5590"/>
    <w:rsid w:val="004249AE"/>
    <w:rsid w:val="00473021"/>
    <w:rsid w:val="0047747A"/>
    <w:rsid w:val="00495CA1"/>
    <w:rsid w:val="004973D6"/>
    <w:rsid w:val="004A098B"/>
    <w:rsid w:val="004B6901"/>
    <w:rsid w:val="004D1508"/>
    <w:rsid w:val="004D35AF"/>
    <w:rsid w:val="00576916"/>
    <w:rsid w:val="005E57DC"/>
    <w:rsid w:val="005F54E4"/>
    <w:rsid w:val="00601DA1"/>
    <w:rsid w:val="0061376E"/>
    <w:rsid w:val="006635F5"/>
    <w:rsid w:val="006703D4"/>
    <w:rsid w:val="006777EB"/>
    <w:rsid w:val="006A5B40"/>
    <w:rsid w:val="006E74A2"/>
    <w:rsid w:val="007112BC"/>
    <w:rsid w:val="007645C2"/>
    <w:rsid w:val="007D0EDE"/>
    <w:rsid w:val="007D12E3"/>
    <w:rsid w:val="007F2EFC"/>
    <w:rsid w:val="008509F8"/>
    <w:rsid w:val="00856A6C"/>
    <w:rsid w:val="0086094A"/>
    <w:rsid w:val="00874425"/>
    <w:rsid w:val="00885C9D"/>
    <w:rsid w:val="0088626F"/>
    <w:rsid w:val="008B0194"/>
    <w:rsid w:val="008F2A7A"/>
    <w:rsid w:val="009122FA"/>
    <w:rsid w:val="00922EE2"/>
    <w:rsid w:val="00954DAD"/>
    <w:rsid w:val="009604BA"/>
    <w:rsid w:val="00961B16"/>
    <w:rsid w:val="009B3EDE"/>
    <w:rsid w:val="009C104D"/>
    <w:rsid w:val="00A0531B"/>
    <w:rsid w:val="00A06F0C"/>
    <w:rsid w:val="00A31931"/>
    <w:rsid w:val="00A35702"/>
    <w:rsid w:val="00A520E4"/>
    <w:rsid w:val="00A62194"/>
    <w:rsid w:val="00A9033F"/>
    <w:rsid w:val="00AD5034"/>
    <w:rsid w:val="00AF7A02"/>
    <w:rsid w:val="00B31188"/>
    <w:rsid w:val="00B362D1"/>
    <w:rsid w:val="00B466BF"/>
    <w:rsid w:val="00B50DE4"/>
    <w:rsid w:val="00B67D8F"/>
    <w:rsid w:val="00BA33CE"/>
    <w:rsid w:val="00BC0BD3"/>
    <w:rsid w:val="00BC722C"/>
    <w:rsid w:val="00BD12D0"/>
    <w:rsid w:val="00C21C17"/>
    <w:rsid w:val="00C33007"/>
    <w:rsid w:val="00C64E99"/>
    <w:rsid w:val="00CF238D"/>
    <w:rsid w:val="00D02F11"/>
    <w:rsid w:val="00D14AB2"/>
    <w:rsid w:val="00D2120F"/>
    <w:rsid w:val="00D27107"/>
    <w:rsid w:val="00D5256B"/>
    <w:rsid w:val="00D80688"/>
    <w:rsid w:val="00E36B5F"/>
    <w:rsid w:val="00E75795"/>
    <w:rsid w:val="00E76393"/>
    <w:rsid w:val="00ED7452"/>
    <w:rsid w:val="00EE3562"/>
    <w:rsid w:val="00EF559A"/>
    <w:rsid w:val="00F11A4D"/>
    <w:rsid w:val="00FA32F6"/>
    <w:rsid w:val="00FB50F5"/>
    <w:rsid w:val="00FF41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23C63"/>
  <w15:docId w15:val="{DA2E9581-5158-4404-A45F-146F7487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B362D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362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03D4"/>
    <w:pPr>
      <w:ind w:left="720"/>
      <w:contextualSpacing/>
    </w:pPr>
  </w:style>
  <w:style w:type="paragraph" w:styleId="Header">
    <w:name w:val="header"/>
    <w:basedOn w:val="Normal"/>
    <w:link w:val="HeaderChar"/>
    <w:uiPriority w:val="99"/>
    <w:unhideWhenUsed/>
    <w:rsid w:val="00D525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56B"/>
  </w:style>
  <w:style w:type="paragraph" w:styleId="Footer">
    <w:name w:val="footer"/>
    <w:basedOn w:val="Normal"/>
    <w:link w:val="FooterChar"/>
    <w:uiPriority w:val="99"/>
    <w:unhideWhenUsed/>
    <w:rsid w:val="00D525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56B"/>
  </w:style>
  <w:style w:type="paragraph" w:styleId="NoSpacing">
    <w:name w:val="No Spacing"/>
    <w:uiPriority w:val="1"/>
    <w:qFormat/>
    <w:rsid w:val="00E36B5F"/>
    <w:pPr>
      <w:spacing w:after="0" w:line="240" w:lineRule="auto"/>
    </w:pPr>
    <w:rPr>
      <w:rFonts w:ascii="Arial" w:hAnsi="Arial"/>
      <w:i/>
      <w:sz w:val="20"/>
    </w:rPr>
  </w:style>
  <w:style w:type="paragraph" w:styleId="BalloonText">
    <w:name w:val="Balloon Text"/>
    <w:basedOn w:val="Normal"/>
    <w:link w:val="BalloonTextChar"/>
    <w:uiPriority w:val="99"/>
    <w:semiHidden/>
    <w:unhideWhenUsed/>
    <w:rsid w:val="007F2E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EFC"/>
    <w:rPr>
      <w:rFonts w:ascii="Tahoma" w:hAnsi="Tahoma" w:cs="Tahoma"/>
      <w:sz w:val="16"/>
      <w:szCs w:val="16"/>
    </w:rPr>
  </w:style>
  <w:style w:type="paragraph" w:customStyle="1" w:styleId="Default">
    <w:name w:val="Default"/>
    <w:rsid w:val="009B3ED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C722C"/>
    <w:rPr>
      <w:sz w:val="16"/>
      <w:szCs w:val="16"/>
    </w:rPr>
  </w:style>
  <w:style w:type="paragraph" w:styleId="CommentText">
    <w:name w:val="annotation text"/>
    <w:basedOn w:val="Normal"/>
    <w:link w:val="CommentTextChar"/>
    <w:uiPriority w:val="99"/>
    <w:semiHidden/>
    <w:unhideWhenUsed/>
    <w:rsid w:val="00BC722C"/>
    <w:pPr>
      <w:spacing w:line="240" w:lineRule="auto"/>
    </w:pPr>
    <w:rPr>
      <w:sz w:val="20"/>
      <w:szCs w:val="20"/>
    </w:rPr>
  </w:style>
  <w:style w:type="character" w:customStyle="1" w:styleId="CommentTextChar">
    <w:name w:val="Comment Text Char"/>
    <w:basedOn w:val="DefaultParagraphFont"/>
    <w:link w:val="CommentText"/>
    <w:uiPriority w:val="99"/>
    <w:semiHidden/>
    <w:rsid w:val="00BC722C"/>
    <w:rPr>
      <w:sz w:val="20"/>
      <w:szCs w:val="20"/>
    </w:rPr>
  </w:style>
  <w:style w:type="paragraph" w:styleId="CommentSubject">
    <w:name w:val="annotation subject"/>
    <w:basedOn w:val="CommentText"/>
    <w:next w:val="CommentText"/>
    <w:link w:val="CommentSubjectChar"/>
    <w:uiPriority w:val="99"/>
    <w:semiHidden/>
    <w:unhideWhenUsed/>
    <w:rsid w:val="00BC722C"/>
    <w:rPr>
      <w:b/>
      <w:bCs/>
    </w:rPr>
  </w:style>
  <w:style w:type="character" w:customStyle="1" w:styleId="CommentSubjectChar">
    <w:name w:val="Comment Subject Char"/>
    <w:basedOn w:val="CommentTextChar"/>
    <w:link w:val="CommentSubject"/>
    <w:uiPriority w:val="99"/>
    <w:semiHidden/>
    <w:rsid w:val="00BC72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1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s>
    </j5a7449248d447e983365f9ccc7bf26f>
    <KpiDescription xmlns="http://schemas.microsoft.com/sharepoint/v3" xsi:nil="true"/>
    <TaxCatchAll xmlns="5f8ea682-3a42-454b-8035-422047e146b2">
      <Value>1000</Value>
      <Value>999</Value>
      <Value>1473</Value>
      <Value>992</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8622-405</TermName>
          <TermId xmlns="http://schemas.microsoft.com/office/infopath/2007/PartnerControls">7367ccb6-e61f-45cf-a5e2-e571e0592a2d</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8622</TermName>
          <TermId xmlns="http://schemas.microsoft.com/office/infopath/2007/PartnerControls">5fa3b72e-ae13-4e50-9511-17af1e1d6aea</TermId>
        </TermInfo>
      </Terms>
    </kb5530885391492bb408a8b4151064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77507A-F1E4-4DE4-B387-F31FFC5CFD06}">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customXml/itemProps2.xml><?xml version="1.0" encoding="utf-8"?>
<ds:datastoreItem xmlns:ds="http://schemas.openxmlformats.org/officeDocument/2006/customXml" ds:itemID="{72489C9D-956E-4049-BC25-75FB92515C75}">
  <ds:schemaRefs>
    <ds:schemaRef ds:uri="http://schemas.microsoft.com/sharepoint/v3/contenttype/forms"/>
  </ds:schemaRefs>
</ds:datastoreItem>
</file>

<file path=customXml/itemProps3.xml><?xml version="1.0" encoding="utf-8"?>
<ds:datastoreItem xmlns:ds="http://schemas.openxmlformats.org/officeDocument/2006/customXml" ds:itemID="{A55D95C0-7FD3-4891-A037-96C8ED1FBBC3}">
  <ds:schemaRefs>
    <ds:schemaRef ds:uri="http://schemas.openxmlformats.org/officeDocument/2006/bibliography"/>
  </ds:schemaRefs>
</ds:datastoreItem>
</file>

<file path=customXml/itemProps4.xml><?xml version="1.0" encoding="utf-8"?>
<ds:datastoreItem xmlns:ds="http://schemas.openxmlformats.org/officeDocument/2006/customXml" ds:itemID="{7945C897-3B71-40A5-A82D-5BD1F62E1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Initiate and implement operational change (ML30)</vt:lpstr>
    </vt:vector>
  </TitlesOfParts>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Initiate and implement operational change (ML30)</dc:title>
  <dc:creator>SUE</dc:creator>
  <cp:lastModifiedBy>Gillian Harper</cp:lastModifiedBy>
  <cp:revision>10</cp:revision>
  <cp:lastPrinted>2014-06-08T17:32:00Z</cp:lastPrinted>
  <dcterms:created xsi:type="dcterms:W3CDTF">2022-03-11T15:06:00Z</dcterms:created>
  <dcterms:modified xsi:type="dcterms:W3CDTF">2022-03-11T17:02:00Z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1473;#8622-405|7367ccb6-e61f-45cf-a5e2-e571e0592a2d</vt:lpwstr>
  </property>
  <property fmtid="{D5CDD505-2E9C-101B-9397-08002B2CF9AE}" pid="4" name="Family Code">
    <vt:lpwstr>992;#8622|5fa3b72e-ae13-4e50-9511-17af1e1d6aea</vt:lpwstr>
  </property>
  <property fmtid="{D5CDD505-2E9C-101B-9397-08002B2CF9AE}" pid="5" name="PoS">
    <vt:lpwstr>999;#8622-41|d21f84b9-bfe2-4f27-ac94-0f942e19ff84;#1000;#8622-43|de845b68-fadf-48c9-aac7-3cddce4582cb</vt:lpwstr>
  </property>
</Properties>
</file>