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B05EA" w14:textId="77777777" w:rsidR="00A87EC2" w:rsidRDefault="00A87EC2" w:rsidP="00A87EC2">
      <w:pPr>
        <w:jc w:val="left"/>
        <w:rPr>
          <w:b/>
          <w:bCs/>
          <w:sz w:val="24"/>
          <w:szCs w:val="24"/>
        </w:rPr>
      </w:pPr>
      <w:r>
        <w:rPr>
          <w:b/>
          <w:bCs/>
          <w:sz w:val="24"/>
          <w:szCs w:val="24"/>
        </w:rPr>
        <w:t xml:space="preserve">ASSIGNMENT </w:t>
      </w:r>
      <w:r w:rsidRPr="00EC0A0A">
        <w:rPr>
          <w:b/>
          <w:bCs/>
          <w:sz w:val="24"/>
          <w:szCs w:val="24"/>
        </w:rPr>
        <w:t xml:space="preserve">TASK for Unit </w:t>
      </w:r>
      <w:r w:rsidR="00C16066" w:rsidRPr="00EC0A0A">
        <w:rPr>
          <w:b/>
          <w:bCs/>
          <w:sz w:val="24"/>
          <w:szCs w:val="24"/>
        </w:rPr>
        <w:t xml:space="preserve">- </w:t>
      </w:r>
      <w:r w:rsidR="00305AD7" w:rsidRPr="00305AD7">
        <w:rPr>
          <w:b/>
          <w:bCs/>
          <w:sz w:val="24"/>
          <w:szCs w:val="24"/>
        </w:rPr>
        <w:t xml:space="preserve">Knowledge and information management  </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A3B05ED" w14:textId="77777777">
        <w:trPr>
          <w:trHeight w:val="397"/>
        </w:trPr>
        <w:tc>
          <w:tcPr>
            <w:tcW w:w="4560" w:type="dxa"/>
            <w:vAlign w:val="center"/>
          </w:tcPr>
          <w:p w14:paraId="7A3B05EB"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A3B05EC"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A3B05F0" w14:textId="77777777">
        <w:trPr>
          <w:trHeight w:val="397"/>
        </w:trPr>
        <w:tc>
          <w:tcPr>
            <w:tcW w:w="4560" w:type="dxa"/>
            <w:vAlign w:val="center"/>
          </w:tcPr>
          <w:p w14:paraId="7A3B05EE"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A3B05EF"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A3B05FE" w14:textId="77777777">
        <w:trPr>
          <w:trHeight w:val="397"/>
        </w:trPr>
        <w:tc>
          <w:tcPr>
            <w:tcW w:w="9468" w:type="dxa"/>
            <w:gridSpan w:val="3"/>
            <w:vAlign w:val="center"/>
          </w:tcPr>
          <w:p w14:paraId="7A3B05F1" w14:textId="77777777" w:rsidR="00376F02" w:rsidRPr="008662DF" w:rsidRDefault="00376F02" w:rsidP="00376F02">
            <w:pPr>
              <w:rPr>
                <w:b/>
                <w:bCs/>
                <w:color w:val="000000"/>
                <w:sz w:val="20"/>
                <w:szCs w:val="20"/>
              </w:rPr>
            </w:pPr>
            <w:r w:rsidRPr="002F67C8">
              <w:rPr>
                <w:b/>
                <w:bCs/>
                <w:sz w:val="20"/>
                <w:szCs w:val="20"/>
              </w:rPr>
              <w:t>TASK</w:t>
            </w:r>
          </w:p>
          <w:p w14:paraId="7A3B05F2" w14:textId="77777777" w:rsidR="00636678" w:rsidRDefault="00376F02" w:rsidP="00376F02">
            <w:pPr>
              <w:jc w:val="left"/>
              <w:rPr>
                <w:color w:val="000000"/>
                <w:sz w:val="20"/>
                <w:szCs w:val="20"/>
                <w:lang w:eastAsia="en-GB"/>
              </w:rPr>
            </w:pPr>
            <w:r>
              <w:rPr>
                <w:color w:val="000000"/>
                <w:sz w:val="20"/>
                <w:szCs w:val="20"/>
                <w:lang w:eastAsia="en-GB"/>
              </w:rPr>
              <w:t xml:space="preserve">The purpose of this unit is </w:t>
            </w:r>
            <w:r w:rsidR="00636678" w:rsidRPr="00636678">
              <w:rPr>
                <w:color w:val="000000"/>
                <w:sz w:val="20"/>
                <w:szCs w:val="20"/>
                <w:lang w:eastAsia="en-GB"/>
              </w:rPr>
              <w:t xml:space="preserve">to develop </w:t>
            </w:r>
            <w:r w:rsidR="00305AD7" w:rsidRPr="00305AD7">
              <w:rPr>
                <w:color w:val="000000"/>
                <w:sz w:val="20"/>
                <w:szCs w:val="20"/>
                <w:lang w:eastAsia="en-GB"/>
              </w:rPr>
              <w:t>understanding and ability to enable a practicing or potential middle manager to respond effectively to the challenges of managing knowledge and information within an organisation in order to protect the business and to improve business performance.</w:t>
            </w:r>
          </w:p>
          <w:p w14:paraId="7A3B05F3" w14:textId="77777777" w:rsidR="00305AD7" w:rsidRDefault="00305AD7" w:rsidP="00376F02">
            <w:pPr>
              <w:jc w:val="left"/>
              <w:rPr>
                <w:b/>
                <w:bCs/>
                <w:sz w:val="20"/>
                <w:szCs w:val="20"/>
              </w:rPr>
            </w:pPr>
          </w:p>
          <w:p w14:paraId="7A3B05F4"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7A3B05F5"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A3B05F6" w14:textId="77777777" w:rsidR="00376F02" w:rsidRDefault="00376F02" w:rsidP="00376F02">
            <w:pPr>
              <w:rPr>
                <w:color w:val="000000"/>
                <w:sz w:val="20"/>
                <w:szCs w:val="20"/>
                <w:lang w:eastAsia="en-GB"/>
              </w:rPr>
            </w:pPr>
          </w:p>
          <w:p w14:paraId="7A3B05F7"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7A3B05F8" w14:textId="77777777" w:rsidR="00C10DFB" w:rsidRDefault="00C10DFB" w:rsidP="00376F02">
            <w:pPr>
              <w:rPr>
                <w:color w:val="000000"/>
                <w:sz w:val="20"/>
                <w:szCs w:val="20"/>
                <w:lang w:eastAsia="en-GB"/>
              </w:rPr>
            </w:pPr>
          </w:p>
          <w:p w14:paraId="7A3B05F9" w14:textId="77777777" w:rsidR="00C10DFB" w:rsidRDefault="00C10DFB" w:rsidP="00C10DFB">
            <w:pPr>
              <w:jc w:val="left"/>
              <w:rPr>
                <w:b/>
                <w:bCs/>
                <w:sz w:val="20"/>
                <w:szCs w:val="20"/>
              </w:rPr>
            </w:pPr>
            <w:r>
              <w:rPr>
                <w:b/>
                <w:bCs/>
                <w:sz w:val="20"/>
                <w:szCs w:val="20"/>
              </w:rPr>
              <w:t>NOTE:</w:t>
            </w:r>
          </w:p>
          <w:p w14:paraId="7A3B05FA" w14:textId="6A7A7A08" w:rsidR="00C10DFB" w:rsidRDefault="00C10DFB" w:rsidP="00C10DFB">
            <w:pPr>
              <w:rPr>
                <w:color w:val="000000"/>
                <w:sz w:val="20"/>
                <w:szCs w:val="20"/>
                <w:lang w:eastAsia="en-GB"/>
              </w:rPr>
            </w:pPr>
            <w:r>
              <w:rPr>
                <w:i/>
                <w:iCs/>
                <w:sz w:val="20"/>
                <w:szCs w:val="20"/>
              </w:rPr>
              <w:t>You shoul</w:t>
            </w:r>
            <w:r w:rsidR="00D866A8">
              <w:rPr>
                <w:i/>
                <w:iCs/>
                <w:sz w:val="20"/>
                <w:szCs w:val="20"/>
              </w:rPr>
              <w:t xml:space="preserve">d plan to spend approximately </w:t>
            </w:r>
            <w:r w:rsidR="00535BA2" w:rsidRPr="00535BA2">
              <w:rPr>
                <w:i/>
                <w:iCs/>
                <w:sz w:val="20"/>
                <w:szCs w:val="20"/>
              </w:rPr>
              <w:t>29</w:t>
            </w:r>
            <w:r>
              <w:rPr>
                <w:i/>
                <w:iCs/>
                <w:sz w:val="20"/>
                <w:szCs w:val="20"/>
              </w:rPr>
              <w:t xml:space="preserve"> hours researching your workplace context, preparing for and writing or presenting the outcomes of this assignment for assessment.</w:t>
            </w:r>
          </w:p>
          <w:p w14:paraId="7A3B05FB" w14:textId="77777777" w:rsidR="00C10DFB" w:rsidRDefault="00C10DFB" w:rsidP="00376F02">
            <w:pPr>
              <w:rPr>
                <w:color w:val="000000"/>
                <w:sz w:val="20"/>
                <w:szCs w:val="20"/>
                <w:lang w:eastAsia="en-GB"/>
              </w:rPr>
            </w:pPr>
          </w:p>
          <w:p w14:paraId="7A3B05FC"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42357C">
              <w:rPr>
                <w:sz w:val="20"/>
                <w:szCs w:val="20"/>
              </w:rPr>
              <w:t>5</w:t>
            </w:r>
            <w:r w:rsidRPr="002637A7">
              <w:rPr>
                <w:sz w:val="20"/>
                <w:szCs w:val="20"/>
              </w:rPr>
              <w:t>00 words: Th</w:t>
            </w:r>
            <w:r w:rsidR="0042357C">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7A3B05FD" w14:textId="77777777" w:rsidR="00C24356" w:rsidRPr="00DD45CD" w:rsidRDefault="00C24356" w:rsidP="00C53C22">
            <w:pPr>
              <w:jc w:val="left"/>
              <w:rPr>
                <w:b/>
                <w:bCs/>
                <w:color w:val="000000"/>
                <w:sz w:val="20"/>
                <w:szCs w:val="20"/>
              </w:rPr>
            </w:pPr>
          </w:p>
        </w:tc>
      </w:tr>
      <w:tr w:rsidR="00507647" w:rsidRPr="00DD45CD" w14:paraId="7A3B0601" w14:textId="77777777">
        <w:trPr>
          <w:trHeight w:val="397"/>
        </w:trPr>
        <w:tc>
          <w:tcPr>
            <w:tcW w:w="5778" w:type="dxa"/>
            <w:gridSpan w:val="2"/>
            <w:vAlign w:val="center"/>
          </w:tcPr>
          <w:p w14:paraId="7A3B05F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A3B060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A3B0612" w14:textId="77777777">
        <w:trPr>
          <w:trHeight w:val="397"/>
        </w:trPr>
        <w:tc>
          <w:tcPr>
            <w:tcW w:w="5778" w:type="dxa"/>
            <w:gridSpan w:val="2"/>
          </w:tcPr>
          <w:p w14:paraId="7A3B0602" w14:textId="77777777" w:rsidR="00636678" w:rsidRDefault="003B37D7" w:rsidP="00636678">
            <w:pPr>
              <w:jc w:val="left"/>
              <w:rPr>
                <w:b/>
                <w:bCs/>
                <w:sz w:val="20"/>
                <w:szCs w:val="20"/>
              </w:rPr>
            </w:pPr>
            <w:r w:rsidRPr="003B37D7">
              <w:rPr>
                <w:b/>
                <w:bCs/>
                <w:sz w:val="20"/>
                <w:szCs w:val="20"/>
              </w:rPr>
              <w:t>Understand the concept and importance of knowledge management in terms of an organisation’s knowledge assets and their management.</w:t>
            </w:r>
          </w:p>
          <w:p w14:paraId="7A3B0603" w14:textId="77777777" w:rsidR="003B37D7" w:rsidRPr="00DD45CD" w:rsidRDefault="003B37D7" w:rsidP="00636678">
            <w:pPr>
              <w:jc w:val="left"/>
              <w:rPr>
                <w:b/>
                <w:bCs/>
                <w:color w:val="000000"/>
                <w:sz w:val="20"/>
                <w:szCs w:val="20"/>
              </w:rPr>
            </w:pPr>
          </w:p>
          <w:p w14:paraId="7A3B0604" w14:textId="77777777" w:rsidR="004D2C8C" w:rsidRDefault="00C16066" w:rsidP="004D2C8C">
            <w:pPr>
              <w:jc w:val="left"/>
              <w:rPr>
                <w:color w:val="000000"/>
                <w:sz w:val="20"/>
                <w:szCs w:val="20"/>
                <w:lang w:eastAsia="en-GB"/>
              </w:rPr>
            </w:pPr>
            <w:r>
              <w:rPr>
                <w:color w:val="000000"/>
                <w:sz w:val="20"/>
                <w:szCs w:val="20"/>
                <w:lang w:eastAsia="en-GB"/>
              </w:rPr>
              <w:t xml:space="preserve">The first part of this task is to </w:t>
            </w:r>
            <w:r w:rsidR="004D2C8C">
              <w:rPr>
                <w:color w:val="000000"/>
                <w:sz w:val="20"/>
                <w:szCs w:val="20"/>
                <w:lang w:eastAsia="en-GB"/>
              </w:rPr>
              <w:t xml:space="preserve">provide an account </w:t>
            </w:r>
            <w:r w:rsidR="00771F79" w:rsidRPr="004D2C8C">
              <w:rPr>
                <w:color w:val="000000"/>
                <w:sz w:val="20"/>
                <w:szCs w:val="20"/>
                <w:lang w:eastAsia="en-GB"/>
              </w:rPr>
              <w:t xml:space="preserve">of the uses of data, information, knowledge and wisdom </w:t>
            </w:r>
            <w:r w:rsidR="00FE5331">
              <w:rPr>
                <w:color w:val="000000"/>
                <w:sz w:val="20"/>
                <w:szCs w:val="20"/>
                <w:lang w:eastAsia="en-GB"/>
              </w:rPr>
              <w:t xml:space="preserve">in order </w:t>
            </w:r>
            <w:r w:rsidR="00771F79" w:rsidRPr="004D2C8C">
              <w:rPr>
                <w:color w:val="000000"/>
                <w:sz w:val="20"/>
                <w:szCs w:val="20"/>
                <w:lang w:eastAsia="en-GB"/>
              </w:rPr>
              <w:t>to explain the relationship between them</w:t>
            </w:r>
            <w:r w:rsidR="004D2C8C">
              <w:rPr>
                <w:color w:val="000000"/>
                <w:sz w:val="20"/>
                <w:szCs w:val="20"/>
                <w:lang w:eastAsia="en-GB"/>
              </w:rPr>
              <w:t>.</w:t>
            </w:r>
          </w:p>
          <w:p w14:paraId="7A3B0605" w14:textId="77777777" w:rsidR="004D2C8C" w:rsidRDefault="004D2C8C" w:rsidP="004D2C8C">
            <w:pPr>
              <w:jc w:val="left"/>
              <w:rPr>
                <w:color w:val="000000"/>
                <w:sz w:val="20"/>
                <w:szCs w:val="20"/>
                <w:lang w:eastAsia="en-GB"/>
              </w:rPr>
            </w:pPr>
          </w:p>
          <w:p w14:paraId="7A3B0606" w14:textId="77777777" w:rsidR="004D2C8C" w:rsidRDefault="004D2C8C" w:rsidP="004D2C8C">
            <w:pPr>
              <w:jc w:val="left"/>
              <w:rPr>
                <w:color w:val="000000"/>
                <w:sz w:val="20"/>
                <w:szCs w:val="20"/>
                <w:lang w:eastAsia="en-GB"/>
              </w:rPr>
            </w:pPr>
            <w:r>
              <w:rPr>
                <w:color w:val="000000"/>
                <w:sz w:val="20"/>
                <w:szCs w:val="20"/>
                <w:lang w:eastAsia="en-GB"/>
              </w:rPr>
              <w:t>You are then required to:</w:t>
            </w:r>
          </w:p>
          <w:p w14:paraId="7A3B0607" w14:textId="77777777" w:rsidR="00771F79" w:rsidRDefault="004D2C8C" w:rsidP="00771F79">
            <w:pPr>
              <w:numPr>
                <w:ilvl w:val="0"/>
                <w:numId w:val="15"/>
              </w:numPr>
              <w:jc w:val="left"/>
              <w:rPr>
                <w:color w:val="000000"/>
                <w:sz w:val="20"/>
                <w:szCs w:val="20"/>
                <w:lang w:eastAsia="en-GB"/>
              </w:rPr>
            </w:pPr>
            <w:r>
              <w:rPr>
                <w:color w:val="000000"/>
                <w:sz w:val="20"/>
                <w:szCs w:val="20"/>
                <w:lang w:eastAsia="en-GB"/>
              </w:rPr>
              <w:t xml:space="preserve">Provide an account of the </w:t>
            </w:r>
            <w:r w:rsidR="00771F79" w:rsidRPr="004D2C8C">
              <w:rPr>
                <w:color w:val="000000"/>
                <w:sz w:val="20"/>
                <w:szCs w:val="20"/>
                <w:lang w:eastAsia="en-GB"/>
              </w:rPr>
              <w:t xml:space="preserve">uses of individual knowledge and organisational knowledge that explains the relationship between them, </w:t>
            </w:r>
            <w:r>
              <w:rPr>
                <w:color w:val="000000"/>
                <w:sz w:val="20"/>
                <w:szCs w:val="20"/>
                <w:lang w:eastAsia="en-GB"/>
              </w:rPr>
              <w:t xml:space="preserve">including </w:t>
            </w:r>
            <w:r w:rsidR="00771F79" w:rsidRPr="004D2C8C">
              <w:rPr>
                <w:color w:val="000000"/>
                <w:sz w:val="20"/>
                <w:szCs w:val="20"/>
                <w:lang w:eastAsia="en-GB"/>
              </w:rPr>
              <w:t>the process by which individual knowledge may be converted into organisational k</w:t>
            </w:r>
            <w:r>
              <w:rPr>
                <w:color w:val="000000"/>
                <w:sz w:val="20"/>
                <w:szCs w:val="20"/>
                <w:lang w:eastAsia="en-GB"/>
              </w:rPr>
              <w:t>nowledge and shared</w:t>
            </w:r>
          </w:p>
          <w:p w14:paraId="7A3B0608" w14:textId="77777777" w:rsidR="00771F79" w:rsidRDefault="004D2C8C" w:rsidP="00771F79">
            <w:pPr>
              <w:numPr>
                <w:ilvl w:val="0"/>
                <w:numId w:val="15"/>
              </w:numPr>
              <w:jc w:val="left"/>
              <w:rPr>
                <w:color w:val="000000"/>
                <w:sz w:val="20"/>
                <w:szCs w:val="20"/>
                <w:lang w:eastAsia="en-GB"/>
              </w:rPr>
            </w:pPr>
            <w:r>
              <w:rPr>
                <w:color w:val="000000"/>
                <w:sz w:val="20"/>
                <w:szCs w:val="20"/>
                <w:lang w:eastAsia="en-GB"/>
              </w:rPr>
              <w:t>Apply t</w:t>
            </w:r>
            <w:r w:rsidR="00771F79" w:rsidRPr="004D2C8C">
              <w:rPr>
                <w:color w:val="000000"/>
                <w:sz w:val="20"/>
                <w:szCs w:val="20"/>
                <w:lang w:eastAsia="en-GB"/>
              </w:rPr>
              <w:t xml:space="preserve">wo or more analysis and modelling techniques to identify knowledge assets </w:t>
            </w:r>
            <w:r w:rsidR="00FE5331">
              <w:rPr>
                <w:color w:val="000000"/>
                <w:sz w:val="20"/>
                <w:szCs w:val="20"/>
                <w:lang w:eastAsia="en-GB"/>
              </w:rPr>
              <w:t>and the extent to which the knowledge assets</w:t>
            </w:r>
            <w:r w:rsidR="00796A32">
              <w:rPr>
                <w:color w:val="000000"/>
                <w:sz w:val="20"/>
                <w:szCs w:val="20"/>
                <w:lang w:eastAsia="en-GB"/>
              </w:rPr>
              <w:t xml:space="preserve"> add value </w:t>
            </w:r>
            <w:r w:rsidR="00771F79" w:rsidRPr="004D2C8C">
              <w:rPr>
                <w:color w:val="000000"/>
                <w:sz w:val="20"/>
                <w:szCs w:val="20"/>
                <w:lang w:eastAsia="en-GB"/>
              </w:rPr>
              <w:t>within own area of organisation</w:t>
            </w:r>
          </w:p>
          <w:p w14:paraId="7A3B0609" w14:textId="77777777" w:rsidR="00796A32" w:rsidRDefault="00796A32" w:rsidP="00771F79">
            <w:pPr>
              <w:numPr>
                <w:ilvl w:val="0"/>
                <w:numId w:val="15"/>
              </w:numPr>
              <w:jc w:val="left"/>
              <w:rPr>
                <w:color w:val="000000"/>
                <w:sz w:val="20"/>
                <w:szCs w:val="20"/>
                <w:lang w:eastAsia="en-GB"/>
              </w:rPr>
            </w:pPr>
            <w:r>
              <w:rPr>
                <w:color w:val="000000"/>
                <w:sz w:val="20"/>
                <w:szCs w:val="20"/>
                <w:lang w:eastAsia="en-GB"/>
              </w:rPr>
              <w:t xml:space="preserve">Evaluate </w:t>
            </w:r>
            <w:r w:rsidR="00771F79" w:rsidRPr="00796A32">
              <w:rPr>
                <w:color w:val="000000"/>
                <w:sz w:val="20"/>
                <w:szCs w:val="20"/>
                <w:lang w:eastAsia="en-GB"/>
              </w:rPr>
              <w:t>actual and potential knowledge assets within own area of o</w:t>
            </w:r>
            <w:r>
              <w:rPr>
                <w:color w:val="000000"/>
                <w:sz w:val="20"/>
                <w:szCs w:val="20"/>
                <w:lang w:eastAsia="en-GB"/>
              </w:rPr>
              <w:t xml:space="preserve">rganisation </w:t>
            </w:r>
            <w:r w:rsidR="00771F79" w:rsidRPr="00796A32">
              <w:rPr>
                <w:color w:val="000000"/>
                <w:sz w:val="20"/>
                <w:szCs w:val="20"/>
                <w:lang w:eastAsia="en-GB"/>
              </w:rPr>
              <w:t>to provide a conclus</w:t>
            </w:r>
            <w:r>
              <w:rPr>
                <w:color w:val="000000"/>
                <w:sz w:val="20"/>
                <w:szCs w:val="20"/>
                <w:lang w:eastAsia="en-GB"/>
              </w:rPr>
              <w:t>ion or recommendations</w:t>
            </w:r>
            <w:r w:rsidR="00D479D3">
              <w:rPr>
                <w:color w:val="000000"/>
                <w:sz w:val="20"/>
                <w:szCs w:val="20"/>
                <w:lang w:eastAsia="en-GB"/>
              </w:rPr>
              <w:t xml:space="preserve"> as to their importance and relevance</w:t>
            </w:r>
          </w:p>
          <w:p w14:paraId="7A3B060A" w14:textId="77777777" w:rsidR="00771F79" w:rsidRPr="00796A32" w:rsidRDefault="00796A32" w:rsidP="00771F79">
            <w:pPr>
              <w:numPr>
                <w:ilvl w:val="0"/>
                <w:numId w:val="15"/>
              </w:numPr>
              <w:jc w:val="left"/>
              <w:rPr>
                <w:color w:val="000000"/>
                <w:sz w:val="20"/>
                <w:szCs w:val="20"/>
                <w:lang w:eastAsia="en-GB"/>
              </w:rPr>
            </w:pPr>
            <w:r>
              <w:rPr>
                <w:color w:val="000000"/>
                <w:sz w:val="20"/>
                <w:szCs w:val="20"/>
                <w:lang w:eastAsia="en-GB"/>
              </w:rPr>
              <w:t xml:space="preserve">Provide an appropriate rationale </w:t>
            </w:r>
            <w:r w:rsidR="00771F79" w:rsidRPr="00796A32">
              <w:rPr>
                <w:color w:val="000000"/>
                <w:sz w:val="20"/>
                <w:szCs w:val="20"/>
                <w:lang w:eastAsia="en-GB"/>
              </w:rPr>
              <w:t>for capturing and managing knowledge within own area of organisa</w:t>
            </w:r>
            <w:r>
              <w:rPr>
                <w:color w:val="000000"/>
                <w:sz w:val="20"/>
                <w:szCs w:val="20"/>
                <w:lang w:eastAsia="en-GB"/>
              </w:rPr>
              <w:t>tion</w:t>
            </w:r>
            <w:r w:rsidR="00771F79" w:rsidRPr="00796A32">
              <w:rPr>
                <w:color w:val="000000"/>
                <w:sz w:val="20"/>
                <w:szCs w:val="20"/>
                <w:lang w:eastAsia="en-GB"/>
              </w:rPr>
              <w:t xml:space="preserve"> </w:t>
            </w:r>
          </w:p>
          <w:p w14:paraId="7A3B060B" w14:textId="77777777" w:rsidR="00507647" w:rsidRPr="00DD45CD" w:rsidDel="00AB55E9" w:rsidRDefault="00507647" w:rsidP="00C16066">
            <w:pPr>
              <w:jc w:val="left"/>
              <w:rPr>
                <w:color w:val="000000"/>
                <w:sz w:val="20"/>
                <w:szCs w:val="20"/>
              </w:rPr>
            </w:pPr>
          </w:p>
        </w:tc>
        <w:tc>
          <w:tcPr>
            <w:tcW w:w="3690" w:type="dxa"/>
          </w:tcPr>
          <w:p w14:paraId="7A3B060C" w14:textId="77777777" w:rsidR="00507647" w:rsidRPr="00DD45CD" w:rsidRDefault="00507647" w:rsidP="00C53C22">
            <w:pPr>
              <w:jc w:val="left"/>
              <w:rPr>
                <w:color w:val="000000"/>
                <w:sz w:val="20"/>
                <w:szCs w:val="20"/>
              </w:rPr>
            </w:pPr>
          </w:p>
          <w:p w14:paraId="7A3B060D" w14:textId="77777777" w:rsidR="003B37D7" w:rsidRPr="00A500EB" w:rsidRDefault="003B37D7" w:rsidP="003B37D7">
            <w:pPr>
              <w:numPr>
                <w:ilvl w:val="0"/>
                <w:numId w:val="5"/>
              </w:numPr>
              <w:tabs>
                <w:tab w:val="clear" w:pos="720"/>
                <w:tab w:val="num" w:pos="308"/>
              </w:tabs>
              <w:ind w:left="308" w:hanging="308"/>
              <w:jc w:val="left"/>
              <w:rPr>
                <w:color w:val="000000"/>
                <w:sz w:val="20"/>
                <w:szCs w:val="20"/>
              </w:rPr>
            </w:pPr>
            <w:r w:rsidRPr="00A500EB">
              <w:rPr>
                <w:color w:val="000000"/>
                <w:sz w:val="20"/>
                <w:szCs w:val="20"/>
              </w:rPr>
              <w:t>Explain the relationship between data, information, knowledge and wisdom (8 marks)</w:t>
            </w:r>
          </w:p>
          <w:p w14:paraId="7A3B060E" w14:textId="77777777" w:rsidR="003B37D7" w:rsidRPr="00A500EB" w:rsidRDefault="003B37D7" w:rsidP="003B37D7">
            <w:pPr>
              <w:numPr>
                <w:ilvl w:val="0"/>
                <w:numId w:val="5"/>
              </w:numPr>
              <w:tabs>
                <w:tab w:val="clear" w:pos="720"/>
                <w:tab w:val="num" w:pos="308"/>
              </w:tabs>
              <w:ind w:left="308" w:hanging="308"/>
              <w:jc w:val="left"/>
              <w:rPr>
                <w:color w:val="000000"/>
                <w:sz w:val="20"/>
                <w:szCs w:val="20"/>
              </w:rPr>
            </w:pPr>
            <w:r w:rsidRPr="00A500EB">
              <w:rPr>
                <w:color w:val="000000"/>
                <w:sz w:val="20"/>
                <w:szCs w:val="20"/>
              </w:rPr>
              <w:t>Explain the relationship between individual knowledge and organisational knowledge (4 marks)</w:t>
            </w:r>
          </w:p>
          <w:p w14:paraId="7A3B060F" w14:textId="77777777" w:rsidR="003B37D7" w:rsidRPr="00A500EB" w:rsidRDefault="003B37D7" w:rsidP="003B37D7">
            <w:pPr>
              <w:numPr>
                <w:ilvl w:val="0"/>
                <w:numId w:val="5"/>
              </w:numPr>
              <w:tabs>
                <w:tab w:val="clear" w:pos="720"/>
                <w:tab w:val="num" w:pos="308"/>
              </w:tabs>
              <w:ind w:left="308" w:hanging="308"/>
              <w:jc w:val="left"/>
              <w:rPr>
                <w:color w:val="000000"/>
                <w:sz w:val="20"/>
                <w:szCs w:val="20"/>
              </w:rPr>
            </w:pPr>
            <w:r w:rsidRPr="00A500EB">
              <w:rPr>
                <w:color w:val="000000"/>
                <w:sz w:val="20"/>
                <w:szCs w:val="20"/>
              </w:rPr>
              <w:t>Apply analysis and modelling techniques to identify knowledge assets, within own area of organisation (12 marks)</w:t>
            </w:r>
          </w:p>
          <w:p w14:paraId="7A3B0610" w14:textId="77777777" w:rsidR="003B37D7" w:rsidRPr="00A500EB" w:rsidRDefault="003B37D7" w:rsidP="003B37D7">
            <w:pPr>
              <w:numPr>
                <w:ilvl w:val="0"/>
                <w:numId w:val="5"/>
              </w:numPr>
              <w:tabs>
                <w:tab w:val="clear" w:pos="720"/>
                <w:tab w:val="num" w:pos="308"/>
              </w:tabs>
              <w:ind w:left="308" w:hanging="308"/>
              <w:jc w:val="left"/>
              <w:rPr>
                <w:color w:val="000000"/>
                <w:sz w:val="20"/>
                <w:szCs w:val="20"/>
              </w:rPr>
            </w:pPr>
            <w:r w:rsidRPr="00A500EB">
              <w:rPr>
                <w:color w:val="000000"/>
                <w:sz w:val="20"/>
                <w:szCs w:val="20"/>
              </w:rPr>
              <w:t>Evaluate the actual and potential knowledge assets, within own area of organisation (8 marks)</w:t>
            </w:r>
          </w:p>
          <w:p w14:paraId="7A3B0611" w14:textId="77777777" w:rsidR="003B37D7" w:rsidRPr="003B37D7" w:rsidDel="00AB55E9" w:rsidRDefault="003B37D7" w:rsidP="003B37D7">
            <w:pPr>
              <w:numPr>
                <w:ilvl w:val="0"/>
                <w:numId w:val="5"/>
              </w:numPr>
              <w:tabs>
                <w:tab w:val="clear" w:pos="720"/>
                <w:tab w:val="num" w:pos="308"/>
              </w:tabs>
              <w:ind w:left="308" w:hanging="308"/>
              <w:jc w:val="left"/>
              <w:rPr>
                <w:color w:val="000000"/>
                <w:sz w:val="18"/>
                <w:szCs w:val="18"/>
              </w:rPr>
            </w:pPr>
            <w:r w:rsidRPr="00A500EB">
              <w:rPr>
                <w:color w:val="000000"/>
                <w:sz w:val="20"/>
                <w:szCs w:val="20"/>
              </w:rPr>
              <w:t>Present a rationale for capturing and managing knowledge, within own area of organisation (12 marks)</w:t>
            </w:r>
          </w:p>
        </w:tc>
      </w:tr>
      <w:tr w:rsidR="00507647" w:rsidRPr="00DD45CD" w14:paraId="7A3B061D" w14:textId="77777777">
        <w:trPr>
          <w:trHeight w:val="397"/>
        </w:trPr>
        <w:tc>
          <w:tcPr>
            <w:tcW w:w="5778" w:type="dxa"/>
            <w:gridSpan w:val="2"/>
          </w:tcPr>
          <w:p w14:paraId="7A3B0613" w14:textId="77777777" w:rsidR="00673F48" w:rsidRDefault="003B37D7" w:rsidP="00C53C22">
            <w:pPr>
              <w:jc w:val="left"/>
              <w:rPr>
                <w:b/>
                <w:bCs/>
                <w:sz w:val="20"/>
                <w:szCs w:val="20"/>
              </w:rPr>
            </w:pPr>
            <w:r w:rsidRPr="003B37D7">
              <w:rPr>
                <w:b/>
                <w:bCs/>
                <w:sz w:val="20"/>
                <w:szCs w:val="20"/>
              </w:rPr>
              <w:t xml:space="preserve">Understand the key knowledge management processes required for innovation </w:t>
            </w:r>
          </w:p>
          <w:p w14:paraId="7A3B0614" w14:textId="77777777" w:rsidR="003B37D7" w:rsidRDefault="003B37D7" w:rsidP="00C53C22">
            <w:pPr>
              <w:jc w:val="left"/>
              <w:rPr>
                <w:b/>
                <w:bCs/>
                <w:sz w:val="20"/>
                <w:szCs w:val="20"/>
              </w:rPr>
            </w:pPr>
          </w:p>
          <w:p w14:paraId="7A3B0615" w14:textId="77777777" w:rsidR="00231E96" w:rsidRDefault="00C16066" w:rsidP="00231E96">
            <w:pPr>
              <w:jc w:val="left"/>
              <w:rPr>
                <w:color w:val="000000"/>
                <w:sz w:val="20"/>
                <w:szCs w:val="20"/>
              </w:rPr>
            </w:pPr>
            <w:r>
              <w:rPr>
                <w:color w:val="000000"/>
                <w:sz w:val="20"/>
                <w:szCs w:val="20"/>
                <w:lang w:eastAsia="en-GB"/>
              </w:rPr>
              <w:t xml:space="preserve">The second part of the task requires you </w:t>
            </w:r>
            <w:r w:rsidR="00231E96">
              <w:rPr>
                <w:color w:val="000000"/>
                <w:sz w:val="20"/>
                <w:szCs w:val="20"/>
                <w:lang w:eastAsia="en-GB"/>
              </w:rPr>
              <w:t xml:space="preserve">to use an </w:t>
            </w:r>
            <w:r w:rsidR="00231E96">
              <w:rPr>
                <w:color w:val="000000"/>
                <w:sz w:val="20"/>
                <w:szCs w:val="20"/>
              </w:rPr>
              <w:t xml:space="preserve">appropriate </w:t>
            </w:r>
            <w:r w:rsidR="00771F79" w:rsidRPr="00231E96">
              <w:rPr>
                <w:color w:val="000000"/>
                <w:sz w:val="20"/>
                <w:szCs w:val="20"/>
              </w:rPr>
              <w:lastRenderedPageBreak/>
              <w:t>knowledge creat</w:t>
            </w:r>
            <w:r w:rsidR="00231E96">
              <w:rPr>
                <w:color w:val="000000"/>
                <w:sz w:val="20"/>
                <w:szCs w:val="20"/>
              </w:rPr>
              <w:t xml:space="preserve">ion and transfer theory or model as a framework </w:t>
            </w:r>
            <w:r w:rsidR="00771F79" w:rsidRPr="00231E96">
              <w:rPr>
                <w:color w:val="000000"/>
                <w:sz w:val="20"/>
                <w:szCs w:val="20"/>
              </w:rPr>
              <w:t>to provide</w:t>
            </w:r>
            <w:r w:rsidR="00231E96">
              <w:rPr>
                <w:color w:val="000000"/>
                <w:sz w:val="20"/>
                <w:szCs w:val="20"/>
              </w:rPr>
              <w:t xml:space="preserve"> an </w:t>
            </w:r>
            <w:r w:rsidR="00771F79" w:rsidRPr="00231E96">
              <w:rPr>
                <w:color w:val="000000"/>
                <w:sz w:val="20"/>
                <w:szCs w:val="20"/>
              </w:rPr>
              <w:t>explanation of what is required to create, store, apply and integra</w:t>
            </w:r>
            <w:r w:rsidR="00D77489">
              <w:rPr>
                <w:color w:val="000000"/>
                <w:sz w:val="20"/>
                <w:szCs w:val="20"/>
              </w:rPr>
              <w:t>te knowledge.</w:t>
            </w:r>
          </w:p>
          <w:p w14:paraId="7A3B0616" w14:textId="77777777" w:rsidR="00231E96" w:rsidRDefault="00231E96" w:rsidP="00231E96">
            <w:pPr>
              <w:jc w:val="left"/>
              <w:rPr>
                <w:color w:val="000000"/>
                <w:sz w:val="20"/>
                <w:szCs w:val="20"/>
              </w:rPr>
            </w:pPr>
          </w:p>
          <w:p w14:paraId="7A3B0617" w14:textId="77777777" w:rsidR="00D77489" w:rsidRPr="00AE3D86" w:rsidRDefault="006F65E0" w:rsidP="00771F79">
            <w:pPr>
              <w:jc w:val="left"/>
              <w:rPr>
                <w:color w:val="000000"/>
                <w:sz w:val="20"/>
                <w:szCs w:val="20"/>
              </w:rPr>
            </w:pPr>
            <w:r>
              <w:rPr>
                <w:color w:val="000000"/>
                <w:sz w:val="20"/>
                <w:szCs w:val="20"/>
              </w:rPr>
              <w:t xml:space="preserve">You are then required to evaluate the organisation’s own intellectual property rights </w:t>
            </w:r>
            <w:r w:rsidR="00980A74" w:rsidRPr="00980A74">
              <w:rPr>
                <w:color w:val="000000"/>
                <w:sz w:val="20"/>
                <w:szCs w:val="20"/>
              </w:rPr>
              <w:t xml:space="preserve">and other relevant intellectual property rights that impinge upon the organisation </w:t>
            </w:r>
            <w:r w:rsidR="00980A74">
              <w:rPr>
                <w:color w:val="000000"/>
                <w:sz w:val="20"/>
                <w:szCs w:val="20"/>
              </w:rPr>
              <w:t xml:space="preserve">in order to </w:t>
            </w:r>
            <w:r w:rsidR="002A72A6">
              <w:rPr>
                <w:color w:val="000000"/>
                <w:sz w:val="20"/>
                <w:szCs w:val="20"/>
              </w:rPr>
              <w:t xml:space="preserve">provide a conclusion </w:t>
            </w:r>
            <w:r w:rsidRPr="006F65E0">
              <w:rPr>
                <w:color w:val="000000"/>
                <w:sz w:val="20"/>
                <w:szCs w:val="20"/>
              </w:rPr>
              <w:t>as to their impact on</w:t>
            </w:r>
            <w:r w:rsidR="00980A74">
              <w:rPr>
                <w:color w:val="000000"/>
                <w:sz w:val="20"/>
                <w:szCs w:val="20"/>
              </w:rPr>
              <w:t xml:space="preserve"> the organisation.</w:t>
            </w:r>
          </w:p>
          <w:p w14:paraId="7A3B0618" w14:textId="77777777" w:rsidR="00E23CEC" w:rsidRPr="00DD45CD" w:rsidRDefault="00E23CEC" w:rsidP="00E23CEC">
            <w:pPr>
              <w:jc w:val="left"/>
              <w:rPr>
                <w:color w:val="000000"/>
                <w:sz w:val="20"/>
                <w:szCs w:val="20"/>
              </w:rPr>
            </w:pPr>
          </w:p>
        </w:tc>
        <w:tc>
          <w:tcPr>
            <w:tcW w:w="3690" w:type="dxa"/>
            <w:vAlign w:val="center"/>
          </w:tcPr>
          <w:p w14:paraId="7A3B0619" w14:textId="77777777" w:rsidR="00507647" w:rsidRPr="00DD45CD" w:rsidRDefault="00507647" w:rsidP="00C53C22">
            <w:pPr>
              <w:jc w:val="left"/>
              <w:rPr>
                <w:b/>
                <w:bCs/>
                <w:color w:val="000000"/>
                <w:sz w:val="20"/>
                <w:szCs w:val="20"/>
              </w:rPr>
            </w:pPr>
          </w:p>
          <w:p w14:paraId="7A3B061A" w14:textId="77777777" w:rsidR="003B37D7" w:rsidRPr="00A500EB" w:rsidRDefault="003B37D7" w:rsidP="003B37D7">
            <w:pPr>
              <w:numPr>
                <w:ilvl w:val="0"/>
                <w:numId w:val="1"/>
              </w:numPr>
              <w:tabs>
                <w:tab w:val="clear" w:pos="720"/>
              </w:tabs>
              <w:ind w:left="308" w:hanging="308"/>
              <w:jc w:val="left"/>
              <w:rPr>
                <w:color w:val="000000"/>
                <w:sz w:val="20"/>
                <w:szCs w:val="20"/>
              </w:rPr>
            </w:pPr>
            <w:r w:rsidRPr="00A500EB">
              <w:rPr>
                <w:color w:val="000000"/>
                <w:sz w:val="20"/>
                <w:szCs w:val="20"/>
              </w:rPr>
              <w:t>Explain what is required to create, store, apply and integrate knowledge (12 marks)</w:t>
            </w:r>
          </w:p>
          <w:p w14:paraId="7A3B061B" w14:textId="77777777" w:rsidR="003B37D7" w:rsidRPr="00A500EB" w:rsidRDefault="003B37D7" w:rsidP="003B37D7">
            <w:pPr>
              <w:numPr>
                <w:ilvl w:val="0"/>
                <w:numId w:val="1"/>
              </w:numPr>
              <w:tabs>
                <w:tab w:val="clear" w:pos="720"/>
              </w:tabs>
              <w:ind w:left="308" w:hanging="308"/>
              <w:jc w:val="left"/>
              <w:rPr>
                <w:color w:val="000000"/>
                <w:sz w:val="20"/>
                <w:szCs w:val="20"/>
              </w:rPr>
            </w:pPr>
            <w:r w:rsidRPr="00A500EB">
              <w:rPr>
                <w:color w:val="000000"/>
                <w:sz w:val="20"/>
                <w:szCs w:val="20"/>
              </w:rPr>
              <w:lastRenderedPageBreak/>
              <w:t>Evaluate the impact of intellectual property rights on the organisation (8 marks)</w:t>
            </w:r>
          </w:p>
          <w:p w14:paraId="7A3B061C" w14:textId="77777777" w:rsidR="00136F3A" w:rsidRPr="00136F3A" w:rsidRDefault="00136F3A" w:rsidP="00C734F0">
            <w:pPr>
              <w:jc w:val="left"/>
              <w:rPr>
                <w:color w:val="000000"/>
                <w:sz w:val="18"/>
                <w:szCs w:val="18"/>
              </w:rPr>
            </w:pPr>
          </w:p>
        </w:tc>
      </w:tr>
      <w:tr w:rsidR="00EC0A0A" w:rsidRPr="00DD45CD" w14:paraId="7A3B062D" w14:textId="77777777">
        <w:trPr>
          <w:trHeight w:val="397"/>
        </w:trPr>
        <w:tc>
          <w:tcPr>
            <w:tcW w:w="5778" w:type="dxa"/>
            <w:gridSpan w:val="2"/>
          </w:tcPr>
          <w:p w14:paraId="7A3B061E" w14:textId="77777777" w:rsidR="00673F48" w:rsidRDefault="003B37D7" w:rsidP="00EC0A0A">
            <w:pPr>
              <w:jc w:val="left"/>
              <w:rPr>
                <w:b/>
                <w:bCs/>
                <w:sz w:val="20"/>
                <w:szCs w:val="20"/>
              </w:rPr>
            </w:pPr>
            <w:r w:rsidRPr="003B37D7">
              <w:rPr>
                <w:b/>
                <w:bCs/>
                <w:sz w:val="20"/>
                <w:szCs w:val="20"/>
              </w:rPr>
              <w:lastRenderedPageBreak/>
              <w:t>Be able to develop a framework for establishing a knowledge management culture</w:t>
            </w:r>
          </w:p>
          <w:p w14:paraId="7A3B061F" w14:textId="77777777" w:rsidR="00673F48" w:rsidRDefault="00673F48" w:rsidP="00EC0A0A">
            <w:pPr>
              <w:jc w:val="left"/>
              <w:rPr>
                <w:b/>
                <w:bCs/>
                <w:color w:val="000000"/>
                <w:sz w:val="20"/>
                <w:szCs w:val="20"/>
              </w:rPr>
            </w:pPr>
          </w:p>
          <w:p w14:paraId="7A3B0620" w14:textId="77777777" w:rsidR="000F50D3" w:rsidRDefault="00886387" w:rsidP="00771F79">
            <w:pPr>
              <w:jc w:val="left"/>
              <w:rPr>
                <w:bCs/>
                <w:sz w:val="20"/>
                <w:szCs w:val="20"/>
              </w:rPr>
            </w:pPr>
            <w:r>
              <w:rPr>
                <w:color w:val="000000"/>
                <w:sz w:val="20"/>
                <w:szCs w:val="20"/>
                <w:lang w:eastAsia="en-GB"/>
              </w:rPr>
              <w:t>The final</w:t>
            </w:r>
            <w:r w:rsidR="00EC0A0A">
              <w:rPr>
                <w:color w:val="000000"/>
                <w:sz w:val="20"/>
                <w:szCs w:val="20"/>
                <w:lang w:eastAsia="en-GB"/>
              </w:rPr>
              <w:t xml:space="preserve"> p</w:t>
            </w:r>
            <w:r w:rsidR="003A1813">
              <w:rPr>
                <w:color w:val="000000"/>
                <w:sz w:val="20"/>
                <w:szCs w:val="20"/>
                <w:lang w:eastAsia="en-GB"/>
              </w:rPr>
              <w:t>art of the task requires you to</w:t>
            </w:r>
            <w:r w:rsidR="00AE3D86">
              <w:rPr>
                <w:color w:val="000000"/>
                <w:sz w:val="20"/>
                <w:szCs w:val="20"/>
                <w:lang w:eastAsia="en-GB"/>
              </w:rPr>
              <w:t xml:space="preserve"> </w:t>
            </w:r>
            <w:r w:rsidR="000F50D3">
              <w:rPr>
                <w:color w:val="000000"/>
                <w:sz w:val="20"/>
                <w:szCs w:val="20"/>
                <w:lang w:eastAsia="en-GB"/>
              </w:rPr>
              <w:t xml:space="preserve">provide an account of how significant knowledge assets work, or are used, in order to explain </w:t>
            </w:r>
            <w:r w:rsidR="00771F79" w:rsidRPr="00771F79">
              <w:rPr>
                <w:bCs/>
                <w:sz w:val="20"/>
                <w:szCs w:val="20"/>
              </w:rPr>
              <w:t>th</w:t>
            </w:r>
            <w:r w:rsidR="00E303DB">
              <w:rPr>
                <w:bCs/>
                <w:sz w:val="20"/>
                <w:szCs w:val="20"/>
              </w:rPr>
              <w:t>eir contribution</w:t>
            </w:r>
            <w:r w:rsidR="000F50D3">
              <w:rPr>
                <w:bCs/>
                <w:sz w:val="20"/>
                <w:szCs w:val="20"/>
              </w:rPr>
              <w:t xml:space="preserve"> on the organisation.</w:t>
            </w:r>
          </w:p>
          <w:p w14:paraId="7A3B0621" w14:textId="77777777" w:rsidR="000F50D3" w:rsidRDefault="000F50D3" w:rsidP="00771F79">
            <w:pPr>
              <w:jc w:val="left"/>
              <w:rPr>
                <w:bCs/>
                <w:sz w:val="20"/>
                <w:szCs w:val="20"/>
              </w:rPr>
            </w:pPr>
          </w:p>
          <w:p w14:paraId="7A3B0622" w14:textId="77777777" w:rsidR="000F50D3" w:rsidRDefault="000F50D3" w:rsidP="00771F79">
            <w:pPr>
              <w:jc w:val="left"/>
              <w:rPr>
                <w:bCs/>
                <w:sz w:val="20"/>
                <w:szCs w:val="20"/>
              </w:rPr>
            </w:pPr>
            <w:r>
              <w:rPr>
                <w:bCs/>
                <w:sz w:val="20"/>
                <w:szCs w:val="20"/>
              </w:rPr>
              <w:t>You are then required to:</w:t>
            </w:r>
          </w:p>
          <w:p w14:paraId="7A3B0623" w14:textId="77777777" w:rsidR="00771F79" w:rsidRDefault="000F50D3" w:rsidP="000F50D3">
            <w:pPr>
              <w:numPr>
                <w:ilvl w:val="0"/>
                <w:numId w:val="16"/>
              </w:numPr>
              <w:jc w:val="left"/>
              <w:rPr>
                <w:bCs/>
                <w:sz w:val="20"/>
                <w:szCs w:val="20"/>
              </w:rPr>
            </w:pPr>
            <w:r>
              <w:rPr>
                <w:bCs/>
                <w:sz w:val="20"/>
                <w:szCs w:val="20"/>
              </w:rPr>
              <w:t xml:space="preserve">Evaluate </w:t>
            </w:r>
            <w:r w:rsidR="00771F79" w:rsidRPr="00771F79">
              <w:rPr>
                <w:bCs/>
                <w:sz w:val="20"/>
                <w:szCs w:val="20"/>
              </w:rPr>
              <w:t xml:space="preserve">the </w:t>
            </w:r>
            <w:r>
              <w:rPr>
                <w:bCs/>
                <w:sz w:val="20"/>
                <w:szCs w:val="20"/>
              </w:rPr>
              <w:t xml:space="preserve">current and future </w:t>
            </w:r>
            <w:r w:rsidR="00771F79" w:rsidRPr="00771F79">
              <w:rPr>
                <w:bCs/>
                <w:sz w:val="20"/>
                <w:szCs w:val="20"/>
              </w:rPr>
              <w:t>knowledge requirements for the organisation’s operations</w:t>
            </w:r>
            <w:r>
              <w:rPr>
                <w:bCs/>
                <w:sz w:val="20"/>
                <w:szCs w:val="20"/>
              </w:rPr>
              <w:t xml:space="preserve"> in order to provide</w:t>
            </w:r>
            <w:r w:rsidR="00771F79" w:rsidRPr="00771F79">
              <w:rPr>
                <w:bCs/>
                <w:sz w:val="20"/>
                <w:szCs w:val="20"/>
              </w:rPr>
              <w:t xml:space="preserve"> a solution or conclusion a</w:t>
            </w:r>
            <w:r>
              <w:rPr>
                <w:bCs/>
                <w:sz w:val="20"/>
                <w:szCs w:val="20"/>
              </w:rPr>
              <w:t>nd/or recommendations</w:t>
            </w:r>
          </w:p>
          <w:p w14:paraId="7A3B0624" w14:textId="77777777" w:rsidR="00771F79" w:rsidRDefault="000F50D3" w:rsidP="00771F79">
            <w:pPr>
              <w:numPr>
                <w:ilvl w:val="0"/>
                <w:numId w:val="16"/>
              </w:numPr>
              <w:jc w:val="left"/>
              <w:rPr>
                <w:bCs/>
                <w:sz w:val="20"/>
                <w:szCs w:val="20"/>
              </w:rPr>
            </w:pPr>
            <w:r>
              <w:rPr>
                <w:bCs/>
                <w:sz w:val="20"/>
                <w:szCs w:val="20"/>
              </w:rPr>
              <w:t xml:space="preserve">Evaluate </w:t>
            </w:r>
            <w:r w:rsidR="00771F79" w:rsidRPr="000F50D3">
              <w:rPr>
                <w:bCs/>
                <w:sz w:val="20"/>
                <w:szCs w:val="20"/>
              </w:rPr>
              <w:t>the organisation’s current framework for enabling knowledge sharing within the organisation</w:t>
            </w:r>
            <w:r>
              <w:rPr>
                <w:bCs/>
                <w:sz w:val="20"/>
                <w:szCs w:val="20"/>
              </w:rPr>
              <w:t xml:space="preserve"> in order to provide</w:t>
            </w:r>
            <w:r w:rsidR="00771F79" w:rsidRPr="000F50D3">
              <w:rPr>
                <w:bCs/>
                <w:sz w:val="20"/>
                <w:szCs w:val="20"/>
              </w:rPr>
              <w:t xml:space="preserve"> a solution or conclusion and/o</w:t>
            </w:r>
            <w:r>
              <w:rPr>
                <w:bCs/>
                <w:sz w:val="20"/>
                <w:szCs w:val="20"/>
              </w:rPr>
              <w:t>r recommendations</w:t>
            </w:r>
          </w:p>
          <w:p w14:paraId="7A3B0625" w14:textId="77777777" w:rsidR="00771F79" w:rsidRPr="000F50D3" w:rsidRDefault="000F50D3" w:rsidP="00771F79">
            <w:pPr>
              <w:numPr>
                <w:ilvl w:val="0"/>
                <w:numId w:val="16"/>
              </w:numPr>
              <w:jc w:val="left"/>
              <w:rPr>
                <w:bCs/>
                <w:sz w:val="20"/>
                <w:szCs w:val="20"/>
              </w:rPr>
            </w:pPr>
            <w:r>
              <w:rPr>
                <w:bCs/>
                <w:sz w:val="20"/>
                <w:szCs w:val="20"/>
              </w:rPr>
              <w:t xml:space="preserve">Recommend </w:t>
            </w:r>
            <w:r w:rsidRPr="000F50D3">
              <w:rPr>
                <w:bCs/>
                <w:sz w:val="20"/>
                <w:szCs w:val="20"/>
              </w:rPr>
              <w:t>a</w:t>
            </w:r>
            <w:r w:rsidR="00771F79" w:rsidRPr="000F50D3">
              <w:rPr>
                <w:bCs/>
                <w:sz w:val="20"/>
                <w:szCs w:val="20"/>
              </w:rPr>
              <w:t>ppropriate and realistic improvements to the organisations current framework for enabling knowledge sharing</w:t>
            </w:r>
            <w:r>
              <w:rPr>
                <w:bCs/>
                <w:sz w:val="20"/>
                <w:szCs w:val="20"/>
              </w:rPr>
              <w:t xml:space="preserve">, based on </w:t>
            </w:r>
            <w:r w:rsidR="00771F79" w:rsidRPr="000F50D3">
              <w:rPr>
                <w:bCs/>
                <w:sz w:val="20"/>
                <w:szCs w:val="20"/>
              </w:rPr>
              <w:t>an appropriate evaluation of the c</w:t>
            </w:r>
            <w:r>
              <w:rPr>
                <w:bCs/>
                <w:sz w:val="20"/>
                <w:szCs w:val="20"/>
              </w:rPr>
              <w:t>urrent framework</w:t>
            </w:r>
            <w:r w:rsidR="00771F79" w:rsidRPr="000F50D3">
              <w:rPr>
                <w:bCs/>
                <w:sz w:val="20"/>
                <w:szCs w:val="20"/>
              </w:rPr>
              <w:t xml:space="preserve">  </w:t>
            </w:r>
          </w:p>
          <w:p w14:paraId="7A3B0626" w14:textId="77777777" w:rsidR="00AE3D86" w:rsidRPr="00C734F0" w:rsidRDefault="00AE3D86" w:rsidP="00AE3D86">
            <w:pPr>
              <w:jc w:val="left"/>
              <w:rPr>
                <w:b/>
                <w:bCs/>
                <w:sz w:val="20"/>
                <w:szCs w:val="20"/>
              </w:rPr>
            </w:pPr>
          </w:p>
        </w:tc>
        <w:tc>
          <w:tcPr>
            <w:tcW w:w="3690" w:type="dxa"/>
            <w:vAlign w:val="center"/>
          </w:tcPr>
          <w:p w14:paraId="7A3B0627" w14:textId="77777777" w:rsidR="003B37D7" w:rsidRPr="00A500EB" w:rsidRDefault="00E303DB" w:rsidP="003B37D7">
            <w:pPr>
              <w:numPr>
                <w:ilvl w:val="0"/>
                <w:numId w:val="1"/>
              </w:numPr>
              <w:tabs>
                <w:tab w:val="clear" w:pos="720"/>
              </w:tabs>
              <w:spacing w:before="240"/>
              <w:ind w:left="308" w:hanging="308"/>
              <w:jc w:val="left"/>
              <w:rPr>
                <w:color w:val="000000"/>
                <w:sz w:val="20"/>
                <w:szCs w:val="20"/>
              </w:rPr>
            </w:pPr>
            <w:r>
              <w:rPr>
                <w:sz w:val="20"/>
                <w:szCs w:val="20"/>
              </w:rPr>
              <w:t>Explain the contribution</w:t>
            </w:r>
            <w:r w:rsidR="003B37D7" w:rsidRPr="00A500EB">
              <w:rPr>
                <w:sz w:val="20"/>
                <w:szCs w:val="20"/>
              </w:rPr>
              <w:t xml:space="preserve"> that significant knowledge assets have on the organisation (8 marks)</w:t>
            </w:r>
          </w:p>
          <w:p w14:paraId="7A3B0628" w14:textId="77777777" w:rsidR="003B37D7" w:rsidRPr="00A500EB" w:rsidRDefault="003B37D7" w:rsidP="003B37D7">
            <w:pPr>
              <w:numPr>
                <w:ilvl w:val="0"/>
                <w:numId w:val="1"/>
              </w:numPr>
              <w:tabs>
                <w:tab w:val="clear" w:pos="720"/>
              </w:tabs>
              <w:ind w:left="308" w:hanging="308"/>
              <w:jc w:val="left"/>
              <w:rPr>
                <w:color w:val="000000"/>
                <w:sz w:val="20"/>
                <w:szCs w:val="20"/>
              </w:rPr>
            </w:pPr>
            <w:r w:rsidRPr="00A500EB">
              <w:rPr>
                <w:sz w:val="20"/>
                <w:szCs w:val="20"/>
              </w:rPr>
              <w:t>Evaluate the knowledge requirements for the organisation’s operations (8 marks)</w:t>
            </w:r>
          </w:p>
          <w:p w14:paraId="7A3B0629" w14:textId="77777777" w:rsidR="003B37D7" w:rsidRPr="00A500EB" w:rsidRDefault="003B37D7" w:rsidP="003B37D7">
            <w:pPr>
              <w:numPr>
                <w:ilvl w:val="0"/>
                <w:numId w:val="1"/>
              </w:numPr>
              <w:tabs>
                <w:tab w:val="clear" w:pos="720"/>
              </w:tabs>
              <w:ind w:left="308" w:hanging="308"/>
              <w:jc w:val="left"/>
              <w:rPr>
                <w:color w:val="000000"/>
                <w:sz w:val="20"/>
                <w:szCs w:val="20"/>
              </w:rPr>
            </w:pPr>
            <w:r w:rsidRPr="00A500EB">
              <w:rPr>
                <w:sz w:val="20"/>
                <w:szCs w:val="20"/>
              </w:rPr>
              <w:t>Evaluate the organisations current framework for enabling knowledge sharing within the organisation (8 marks)</w:t>
            </w:r>
          </w:p>
          <w:p w14:paraId="7A3B062A" w14:textId="77777777" w:rsidR="003B37D7" w:rsidRPr="00A500EB" w:rsidRDefault="003B37D7" w:rsidP="003B37D7">
            <w:pPr>
              <w:numPr>
                <w:ilvl w:val="0"/>
                <w:numId w:val="1"/>
              </w:numPr>
              <w:tabs>
                <w:tab w:val="clear" w:pos="720"/>
              </w:tabs>
              <w:ind w:left="308" w:hanging="308"/>
              <w:jc w:val="left"/>
              <w:rPr>
                <w:color w:val="000000"/>
                <w:sz w:val="20"/>
                <w:szCs w:val="20"/>
              </w:rPr>
            </w:pPr>
            <w:r w:rsidRPr="00A500EB">
              <w:rPr>
                <w:sz w:val="20"/>
                <w:szCs w:val="20"/>
              </w:rPr>
              <w:t>Recommend improvements to the organisations current framework for enabling knowledge sharing within the organisation (12 marks)</w:t>
            </w:r>
          </w:p>
          <w:p w14:paraId="7A3B062B" w14:textId="77777777" w:rsidR="003B37D7" w:rsidRPr="00673F48" w:rsidRDefault="003B37D7" w:rsidP="003B37D7">
            <w:pPr>
              <w:jc w:val="left"/>
              <w:rPr>
                <w:color w:val="000000"/>
                <w:sz w:val="18"/>
                <w:szCs w:val="18"/>
              </w:rPr>
            </w:pPr>
          </w:p>
          <w:p w14:paraId="7A3B062C" w14:textId="77777777" w:rsidR="00673F48" w:rsidRPr="00DD45CD" w:rsidRDefault="00673F48" w:rsidP="00673F48">
            <w:pPr>
              <w:jc w:val="left"/>
              <w:rPr>
                <w:b/>
                <w:bCs/>
                <w:color w:val="000000"/>
                <w:sz w:val="20"/>
                <w:szCs w:val="20"/>
              </w:rPr>
            </w:pPr>
          </w:p>
        </w:tc>
      </w:tr>
      <w:tr w:rsidR="00D859C2" w:rsidRPr="00DD45CD" w14:paraId="7A3B062F" w14:textId="77777777">
        <w:trPr>
          <w:trHeight w:val="397"/>
        </w:trPr>
        <w:tc>
          <w:tcPr>
            <w:tcW w:w="9468" w:type="dxa"/>
            <w:gridSpan w:val="3"/>
            <w:vAlign w:val="center"/>
          </w:tcPr>
          <w:p w14:paraId="7A3B062E"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7A3B0630" w14:textId="77777777" w:rsidR="00B60A21" w:rsidRDefault="00B60A21" w:rsidP="00507647"/>
    <w:p w14:paraId="7A3B0631" w14:textId="77777777" w:rsidR="00B60A21" w:rsidRDefault="00A87EC2" w:rsidP="00A87EC2">
      <w:pPr>
        <w:pStyle w:val="Heading1"/>
      </w:pPr>
      <w:r>
        <w:t xml:space="preserve"> </w:t>
      </w:r>
    </w:p>
    <w:p w14:paraId="7A3B0632" w14:textId="77777777" w:rsidR="003A585E" w:rsidRDefault="003A585E" w:rsidP="00507647"/>
    <w:sectPr w:rsidR="003A585E" w:rsidSect="00B408C7">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72240" w14:textId="77777777" w:rsidR="00093C62" w:rsidRDefault="00093C62" w:rsidP="00B408C7">
      <w:r>
        <w:separator/>
      </w:r>
    </w:p>
  </w:endnote>
  <w:endnote w:type="continuationSeparator" w:id="0">
    <w:p w14:paraId="1C3A2346" w14:textId="77777777" w:rsidR="00093C62" w:rsidRDefault="00093C62" w:rsidP="00B4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26113365"/>
      <w:docPartObj>
        <w:docPartGallery w:val="Page Numbers (Bottom of Page)"/>
        <w:docPartUnique/>
      </w:docPartObj>
    </w:sdtPr>
    <w:sdtEndPr>
      <w:rPr>
        <w:noProof/>
      </w:rPr>
    </w:sdtEndPr>
    <w:sdtContent>
      <w:p w14:paraId="315AFBD4" w14:textId="77777777" w:rsidR="00B408C7" w:rsidRPr="00B408C7" w:rsidRDefault="00B408C7" w:rsidP="00B408C7">
        <w:pPr>
          <w:pStyle w:val="Footer"/>
          <w:rPr>
            <w:sz w:val="20"/>
            <w:szCs w:val="20"/>
          </w:rPr>
        </w:pPr>
        <w:r w:rsidRPr="00B408C7">
          <w:rPr>
            <w:sz w:val="20"/>
            <w:szCs w:val="20"/>
          </w:rPr>
          <w:t>Awarded by City &amp; Guilds</w:t>
        </w:r>
      </w:p>
      <w:p w14:paraId="0A7BBF52" w14:textId="77777777" w:rsidR="00B408C7" w:rsidRPr="00B408C7" w:rsidRDefault="00B408C7" w:rsidP="00B408C7">
        <w:pPr>
          <w:rPr>
            <w:bCs/>
            <w:sz w:val="20"/>
            <w:szCs w:val="20"/>
          </w:rPr>
        </w:pPr>
        <w:r w:rsidRPr="00B408C7">
          <w:rPr>
            <w:sz w:val="20"/>
            <w:szCs w:val="20"/>
          </w:rPr>
          <w:t xml:space="preserve">Assignment – </w:t>
        </w:r>
        <w:r w:rsidRPr="00B408C7">
          <w:rPr>
            <w:bCs/>
            <w:sz w:val="20"/>
            <w:szCs w:val="20"/>
          </w:rPr>
          <w:t>Knowledge and information management</w:t>
        </w:r>
      </w:p>
      <w:p w14:paraId="698ACAA6" w14:textId="14DD08BD" w:rsidR="00B408C7" w:rsidRPr="00B408C7" w:rsidRDefault="00B408C7" w:rsidP="00B408C7">
        <w:pPr>
          <w:rPr>
            <w:sz w:val="20"/>
            <w:szCs w:val="20"/>
          </w:rPr>
        </w:pPr>
        <w:r w:rsidRPr="00B408C7">
          <w:rPr>
            <w:sz w:val="20"/>
            <w:szCs w:val="20"/>
          </w:rPr>
          <w:t>Version 1.0 (February 2016)</w:t>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sidRPr="00B408C7">
          <w:rPr>
            <w:sz w:val="20"/>
            <w:szCs w:val="20"/>
          </w:rPr>
          <w:fldChar w:fldCharType="begin"/>
        </w:r>
        <w:r w:rsidRPr="00B408C7">
          <w:rPr>
            <w:sz w:val="20"/>
            <w:szCs w:val="20"/>
          </w:rPr>
          <w:instrText xml:space="preserve"> PAGE   \* MERGEFORMAT </w:instrText>
        </w:r>
        <w:r w:rsidRPr="00B408C7">
          <w:rPr>
            <w:sz w:val="20"/>
            <w:szCs w:val="20"/>
          </w:rPr>
          <w:fldChar w:fldCharType="separate"/>
        </w:r>
        <w:r w:rsidR="000906BB">
          <w:rPr>
            <w:noProof/>
            <w:sz w:val="20"/>
            <w:szCs w:val="20"/>
          </w:rPr>
          <w:t>1</w:t>
        </w:r>
        <w:r w:rsidRPr="00B408C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87F81" w14:textId="77777777" w:rsidR="00093C62" w:rsidRDefault="00093C62" w:rsidP="00B408C7">
      <w:r>
        <w:separator/>
      </w:r>
    </w:p>
  </w:footnote>
  <w:footnote w:type="continuationSeparator" w:id="0">
    <w:p w14:paraId="435B2DA9" w14:textId="77777777" w:rsidR="00093C62" w:rsidRDefault="00093C62" w:rsidP="00B40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6A1D" w14:textId="77777777" w:rsidR="000906BB" w:rsidRDefault="000906BB" w:rsidP="00B408C7">
    <w:pPr>
      <w:pStyle w:val="Header"/>
      <w:jc w:val="right"/>
    </w:pPr>
  </w:p>
  <w:p w14:paraId="0D5AA35E" w14:textId="77777777" w:rsidR="000906BB" w:rsidRDefault="000906BB" w:rsidP="00B408C7">
    <w:pPr>
      <w:pStyle w:val="Header"/>
      <w:jc w:val="right"/>
    </w:pPr>
  </w:p>
  <w:p w14:paraId="693A15E7" w14:textId="77777777" w:rsidR="000906BB" w:rsidRDefault="000906BB" w:rsidP="00B408C7">
    <w:pPr>
      <w:pStyle w:val="Header"/>
      <w:jc w:val="right"/>
    </w:pPr>
  </w:p>
  <w:p w14:paraId="74672711" w14:textId="77777777" w:rsidR="000906BB" w:rsidRDefault="000906BB" w:rsidP="00B408C7">
    <w:pPr>
      <w:pStyle w:val="Header"/>
      <w:jc w:val="right"/>
    </w:pPr>
  </w:p>
  <w:p w14:paraId="3452A373" w14:textId="77777777" w:rsidR="000906BB" w:rsidRDefault="000906BB" w:rsidP="00B408C7">
    <w:pPr>
      <w:pStyle w:val="Header"/>
      <w:jc w:val="right"/>
    </w:pPr>
  </w:p>
  <w:p w14:paraId="61553862" w14:textId="77777777" w:rsidR="000906BB" w:rsidRDefault="000906BB" w:rsidP="00B408C7">
    <w:pPr>
      <w:pStyle w:val="Header"/>
      <w:jc w:val="right"/>
    </w:pPr>
  </w:p>
  <w:p w14:paraId="304C7824" w14:textId="5A15D6C3" w:rsidR="00B408C7" w:rsidRDefault="000906BB" w:rsidP="00B408C7">
    <w:pPr>
      <w:pStyle w:val="Header"/>
      <w:jc w:val="right"/>
    </w:pPr>
    <w:r>
      <w:rPr>
        <w:noProof/>
        <w:lang w:eastAsia="en-GB"/>
      </w:rPr>
      <w:drawing>
        <wp:anchor distT="0" distB="0" distL="114300" distR="114300" simplePos="0" relativeHeight="251658240" behindDoc="0" locked="0" layoutInCell="1" allowOverlap="1" wp14:anchorId="7F520DB5" wp14:editId="7835EEA6">
          <wp:simplePos x="0" y="0"/>
          <wp:positionH relativeFrom="column">
            <wp:posOffset>4754880</wp:posOffset>
          </wp:positionH>
          <wp:positionV relativeFrom="page">
            <wp:posOffset>259080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D41"/>
    <w:multiLevelType w:val="hybridMultilevel"/>
    <w:tmpl w:val="FAC2A51E"/>
    <w:lvl w:ilvl="0" w:tplc="34DC4F6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22CED"/>
    <w:multiLevelType w:val="hybridMultilevel"/>
    <w:tmpl w:val="991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86266"/>
    <w:multiLevelType w:val="hybridMultilevel"/>
    <w:tmpl w:val="55B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980959"/>
    <w:multiLevelType w:val="hybridMultilevel"/>
    <w:tmpl w:val="A9B4F66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57604D43"/>
    <w:multiLevelType w:val="hybridMultilevel"/>
    <w:tmpl w:val="7A8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472AB"/>
    <w:multiLevelType w:val="hybridMultilevel"/>
    <w:tmpl w:val="A43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4"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5487B"/>
    <w:multiLevelType w:val="hybridMultilevel"/>
    <w:tmpl w:val="9AD0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3"/>
  </w:num>
  <w:num w:numId="5">
    <w:abstractNumId w:val="6"/>
  </w:num>
  <w:num w:numId="6">
    <w:abstractNumId w:val="1"/>
  </w:num>
  <w:num w:numId="7">
    <w:abstractNumId w:val="12"/>
  </w:num>
  <w:num w:numId="8">
    <w:abstractNumId w:val="11"/>
  </w:num>
  <w:num w:numId="9">
    <w:abstractNumId w:val="13"/>
  </w:num>
  <w:num w:numId="10">
    <w:abstractNumId w:val="0"/>
  </w:num>
  <w:num w:numId="11">
    <w:abstractNumId w:val="10"/>
  </w:num>
  <w:num w:numId="12">
    <w:abstractNumId w:val="4"/>
  </w:num>
  <w:num w:numId="13">
    <w:abstractNumId w:val="8"/>
  </w:num>
  <w:num w:numId="14">
    <w:abstractNumId w:val="9"/>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3386"/>
    <w:rsid w:val="0006645E"/>
    <w:rsid w:val="000906BB"/>
    <w:rsid w:val="00091789"/>
    <w:rsid w:val="00093C62"/>
    <w:rsid w:val="000A6B2D"/>
    <w:rsid w:val="000C3D8C"/>
    <w:rsid w:val="000C45C6"/>
    <w:rsid w:val="000F128C"/>
    <w:rsid w:val="000F2738"/>
    <w:rsid w:val="000F50D3"/>
    <w:rsid w:val="001360FE"/>
    <w:rsid w:val="001368CC"/>
    <w:rsid w:val="00136F3A"/>
    <w:rsid w:val="001453E6"/>
    <w:rsid w:val="00151662"/>
    <w:rsid w:val="00173649"/>
    <w:rsid w:val="00177A19"/>
    <w:rsid w:val="001B0DBB"/>
    <w:rsid w:val="001D4DF6"/>
    <w:rsid w:val="00202AB2"/>
    <w:rsid w:val="00226FA6"/>
    <w:rsid w:val="00231E96"/>
    <w:rsid w:val="002326A0"/>
    <w:rsid w:val="00240185"/>
    <w:rsid w:val="002441F5"/>
    <w:rsid w:val="00245D5D"/>
    <w:rsid w:val="00250198"/>
    <w:rsid w:val="00255D23"/>
    <w:rsid w:val="00260D83"/>
    <w:rsid w:val="002637A7"/>
    <w:rsid w:val="002865D1"/>
    <w:rsid w:val="002A27FF"/>
    <w:rsid w:val="002A2E70"/>
    <w:rsid w:val="002A72A6"/>
    <w:rsid w:val="002C6BA8"/>
    <w:rsid w:val="002F67C8"/>
    <w:rsid w:val="002F7629"/>
    <w:rsid w:val="00305AD7"/>
    <w:rsid w:val="00327381"/>
    <w:rsid w:val="00341466"/>
    <w:rsid w:val="00357002"/>
    <w:rsid w:val="00365955"/>
    <w:rsid w:val="003722B6"/>
    <w:rsid w:val="00376F02"/>
    <w:rsid w:val="00394E9E"/>
    <w:rsid w:val="00396216"/>
    <w:rsid w:val="003A1813"/>
    <w:rsid w:val="003A585E"/>
    <w:rsid w:val="003A6603"/>
    <w:rsid w:val="003B37D7"/>
    <w:rsid w:val="003E79E7"/>
    <w:rsid w:val="003F6625"/>
    <w:rsid w:val="00420081"/>
    <w:rsid w:val="0042312C"/>
    <w:rsid w:val="0042357C"/>
    <w:rsid w:val="00456A06"/>
    <w:rsid w:val="00473BD8"/>
    <w:rsid w:val="00476597"/>
    <w:rsid w:val="00496739"/>
    <w:rsid w:val="004A3D00"/>
    <w:rsid w:val="004A5C7B"/>
    <w:rsid w:val="004B4526"/>
    <w:rsid w:val="004D2C8C"/>
    <w:rsid w:val="004D4F0F"/>
    <w:rsid w:val="004F54F7"/>
    <w:rsid w:val="004F6A3E"/>
    <w:rsid w:val="004F7743"/>
    <w:rsid w:val="00507647"/>
    <w:rsid w:val="0051290F"/>
    <w:rsid w:val="00535BA2"/>
    <w:rsid w:val="00535DD3"/>
    <w:rsid w:val="00571605"/>
    <w:rsid w:val="00574CBD"/>
    <w:rsid w:val="005773A2"/>
    <w:rsid w:val="005858CF"/>
    <w:rsid w:val="005970C7"/>
    <w:rsid w:val="005A40F6"/>
    <w:rsid w:val="005C2A8B"/>
    <w:rsid w:val="005F2112"/>
    <w:rsid w:val="00603EA4"/>
    <w:rsid w:val="00606782"/>
    <w:rsid w:val="00626D91"/>
    <w:rsid w:val="00636678"/>
    <w:rsid w:val="00665236"/>
    <w:rsid w:val="00673F48"/>
    <w:rsid w:val="00693E7A"/>
    <w:rsid w:val="006960F2"/>
    <w:rsid w:val="006D2FDF"/>
    <w:rsid w:val="006F65E0"/>
    <w:rsid w:val="00712FEC"/>
    <w:rsid w:val="00750506"/>
    <w:rsid w:val="00753CA0"/>
    <w:rsid w:val="00771F79"/>
    <w:rsid w:val="00796A32"/>
    <w:rsid w:val="007B3D3F"/>
    <w:rsid w:val="00815F6F"/>
    <w:rsid w:val="00820092"/>
    <w:rsid w:val="00826736"/>
    <w:rsid w:val="0083097F"/>
    <w:rsid w:val="00836DD3"/>
    <w:rsid w:val="008662DF"/>
    <w:rsid w:val="00886387"/>
    <w:rsid w:val="008F2ECF"/>
    <w:rsid w:val="00912322"/>
    <w:rsid w:val="009201A7"/>
    <w:rsid w:val="00950F45"/>
    <w:rsid w:val="00963173"/>
    <w:rsid w:val="00980A74"/>
    <w:rsid w:val="0099346B"/>
    <w:rsid w:val="009D71BD"/>
    <w:rsid w:val="00A11F61"/>
    <w:rsid w:val="00A17D2F"/>
    <w:rsid w:val="00A226CA"/>
    <w:rsid w:val="00A236BF"/>
    <w:rsid w:val="00A323DE"/>
    <w:rsid w:val="00A500EB"/>
    <w:rsid w:val="00A577D6"/>
    <w:rsid w:val="00A603A2"/>
    <w:rsid w:val="00A82663"/>
    <w:rsid w:val="00A87EC2"/>
    <w:rsid w:val="00AB55E9"/>
    <w:rsid w:val="00AD5F79"/>
    <w:rsid w:val="00AE3D86"/>
    <w:rsid w:val="00AF562C"/>
    <w:rsid w:val="00B317CF"/>
    <w:rsid w:val="00B31DAB"/>
    <w:rsid w:val="00B408C7"/>
    <w:rsid w:val="00B4772E"/>
    <w:rsid w:val="00B60A21"/>
    <w:rsid w:val="00B96985"/>
    <w:rsid w:val="00BA6662"/>
    <w:rsid w:val="00BB0616"/>
    <w:rsid w:val="00BE2CB3"/>
    <w:rsid w:val="00BE5DC7"/>
    <w:rsid w:val="00C10DFB"/>
    <w:rsid w:val="00C12E57"/>
    <w:rsid w:val="00C14C00"/>
    <w:rsid w:val="00C16066"/>
    <w:rsid w:val="00C22165"/>
    <w:rsid w:val="00C24356"/>
    <w:rsid w:val="00C53C22"/>
    <w:rsid w:val="00C6345A"/>
    <w:rsid w:val="00C734F0"/>
    <w:rsid w:val="00C761F9"/>
    <w:rsid w:val="00CB06C6"/>
    <w:rsid w:val="00CC07D1"/>
    <w:rsid w:val="00CC59FC"/>
    <w:rsid w:val="00CE1A48"/>
    <w:rsid w:val="00D479D3"/>
    <w:rsid w:val="00D77489"/>
    <w:rsid w:val="00D859C2"/>
    <w:rsid w:val="00D866A8"/>
    <w:rsid w:val="00DC00E2"/>
    <w:rsid w:val="00DC6338"/>
    <w:rsid w:val="00DD3A8A"/>
    <w:rsid w:val="00DD45CD"/>
    <w:rsid w:val="00E16A10"/>
    <w:rsid w:val="00E23CEC"/>
    <w:rsid w:val="00E303DB"/>
    <w:rsid w:val="00E368C4"/>
    <w:rsid w:val="00E9196A"/>
    <w:rsid w:val="00EA716B"/>
    <w:rsid w:val="00EC0A0A"/>
    <w:rsid w:val="00EC4749"/>
    <w:rsid w:val="00EF3C79"/>
    <w:rsid w:val="00F2528B"/>
    <w:rsid w:val="00F26EC9"/>
    <w:rsid w:val="00F307A4"/>
    <w:rsid w:val="00F33FC8"/>
    <w:rsid w:val="00FA6531"/>
    <w:rsid w:val="00FC4B24"/>
    <w:rsid w:val="00FE5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7A3B05EA"/>
  <w14:defaultImageDpi w14:val="0"/>
  <w15:docId w15:val="{0F713686-36DE-4AA0-B071-5A8B629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408C7"/>
    <w:pPr>
      <w:tabs>
        <w:tab w:val="center" w:pos="4513"/>
        <w:tab w:val="right" w:pos="9026"/>
      </w:tabs>
    </w:pPr>
  </w:style>
  <w:style w:type="character" w:customStyle="1" w:styleId="FooterChar">
    <w:name w:val="Footer Char"/>
    <w:basedOn w:val="DefaultParagraphFont"/>
    <w:link w:val="Footer"/>
    <w:uiPriority w:val="99"/>
    <w:rsid w:val="00B408C7"/>
    <w:rPr>
      <w:rFonts w:ascii="Arial" w:hAnsi="Arial" w:cs="Arial"/>
      <w:lang w:eastAsia="en-US"/>
    </w:rPr>
  </w:style>
  <w:style w:type="paragraph" w:styleId="ListParagraph">
    <w:name w:val="List Paragraph"/>
    <w:basedOn w:val="Normal"/>
    <w:uiPriority w:val="34"/>
    <w:qFormat/>
    <w:rsid w:val="00B408C7"/>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638</Value>
      <Value>609</Value>
      <Value>608</Value>
      <Value>1056</Value>
      <Value>199</Value>
      <Value>198</Value>
      <Value>197</Value>
      <Value>196</Value>
      <Value>195</Value>
      <Value>616</Value>
      <Value>615</Value>
      <Value>614</Value>
      <Value>613</Value>
      <Value>612</Value>
      <Value>611</Value>
      <Value>610</Value>
      <Value>1465</Value>
      <Value>1464</Value>
      <Value>1463</Value>
      <Value>709</Value>
      <Value>1669</Value>
      <Value>1668</Value>
      <Value>1012</Value>
      <Value>1011</Value>
      <Value>1010</Value>
      <Value>1009</Value>
      <Value>1007</Value>
      <Value>1006</Value>
      <Value>1005</Value>
      <Value>566</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8605-529</TermName>
          <TermId xmlns="http://schemas.microsoft.com/office/infopath/2007/PartnerControls">edda0d50-7b55-46f2-9938-be35015e8aa0</TermId>
        </TermInfo>
        <TermInfo xmlns="http://schemas.microsoft.com/office/infopath/2007/PartnerControls">
          <TermName xmlns="http://schemas.microsoft.com/office/infopath/2007/PartnerControls">8607-529</TermName>
          <TermId xmlns="http://schemas.microsoft.com/office/infopath/2007/PartnerControls">40d24847-6a7d-4e93-98da-2defc32e526f</TermId>
        </TermInfo>
        <TermInfo xmlns="http://schemas.microsoft.com/office/infopath/2007/PartnerControls">
          <TermName xmlns="http://schemas.microsoft.com/office/infopath/2007/PartnerControls">8610-529</TermName>
          <TermId xmlns="http://schemas.microsoft.com/office/infopath/2007/PartnerControls">e0bbe53c-d6f6-4c05-b282-c82d15f28eee</TermId>
        </TermInfo>
        <TermInfo xmlns="http://schemas.microsoft.com/office/infopath/2007/PartnerControls">
          <TermName xmlns="http://schemas.microsoft.com/office/infopath/2007/PartnerControls">8625-529</TermName>
          <TermId xmlns="http://schemas.microsoft.com/office/infopath/2007/PartnerControls">2b9c94a9-f75a-4780-b978-30a5d044b81a</TermId>
        </TermInfo>
        <TermInfo xmlns="http://schemas.microsoft.com/office/infopath/2007/PartnerControls">
          <TermName xmlns="http://schemas.microsoft.com/office/infopath/2007/PartnerControls">8816-929</TermName>
          <TermId xmlns="http://schemas.microsoft.com/office/infopath/2007/PartnerControls">6c253562-e589-4bbf-a6b2-e73759e8252d</TermId>
        </TermInfo>
        <TermInfo xmlns="http://schemas.microsoft.com/office/infopath/2007/PartnerControls">
          <TermName xmlns="http://schemas.microsoft.com/office/infopath/2007/PartnerControls">8817-929</TermName>
          <TermId xmlns="http://schemas.microsoft.com/office/infopath/2007/PartnerControls">9c3c7fe1-449d-4fab-a635-1c7b8d433e22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5</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6A7B9-56DD-49C6-81F6-1F4F9E58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D8072-F826-4C58-A74E-6025CF39BF5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5f8ea682-3a42-454b-8035-422047e146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099DA8F-7C5E-4B63-8943-93D1BC7ED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Knowledge and Information Management</vt:lpstr>
    </vt:vector>
  </TitlesOfParts>
  <Company>City &amp; Guilds</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and Information Management</dc:title>
  <dc:creator>Rod</dc:creator>
  <cp:lastModifiedBy>Jurgita Baleviciute</cp:lastModifiedBy>
  <cp:revision>2</cp:revision>
  <cp:lastPrinted>2011-02-01T15:39:00Z</cp:lastPrinted>
  <dcterms:created xsi:type="dcterms:W3CDTF">2017-01-06T11:03:00Z</dcterms:created>
  <dcterms:modified xsi:type="dcterms:W3CDTF">2017-01-06T11:03:00Z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566;#8605-529|edda0d50-7b55-46f2-9938-be35015e8aa0;#638;#8607-529|40d24847-6a7d-4e93-98da-2defc32e526f;#709;#8610-529|e0bbe53c-d6f6-4c05-b282-c82d15f28eee;#1056;#8625-529|2b9c94a9-f75a-4780-b978-30a5d044b81a;#1668;#8816-929|6c253562-e589-4bbf-a6b2-e73759e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