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340" w:rsidRPr="00177073" w:rsidRDefault="00A41802" w:rsidP="003878C5">
      <w:pPr>
        <w:bidi/>
        <w:spacing w:after="120"/>
        <w:ind w:left="-142" w:right="-720"/>
        <w:jc w:val="left"/>
        <w:rPr>
          <w:b/>
          <w:bCs/>
        </w:rPr>
      </w:pPr>
      <w:r>
        <w:rPr>
          <w:noProof/>
          <w:lang w:eastAsia="en-GB"/>
        </w:rPr>
        <w:drawing>
          <wp:anchor distT="0" distB="0" distL="114300" distR="114300" simplePos="0" relativeHeight="251657728" behindDoc="0" locked="0" layoutInCell="1" allowOverlap="1">
            <wp:simplePos x="0" y="0"/>
            <wp:positionH relativeFrom="column">
              <wp:posOffset>-354965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340">
        <w:rPr>
          <w:rFonts w:eastAsia="Arial"/>
          <w:b/>
          <w:bCs/>
          <w:caps/>
          <w:rtl/>
          <w:lang w:bidi="ar"/>
        </w:rPr>
        <w:t>ورقة الدرجات</w:t>
      </w:r>
      <w:r w:rsidR="000F5340">
        <w:rPr>
          <w:rFonts w:eastAsia="Arial"/>
          <w:b/>
          <w:bCs/>
          <w:rtl/>
          <w:lang w:bidi="ar"/>
        </w:rPr>
        <w:t xml:space="preserve"> – فهم كيفية قيادة الاجتماعات الفعّالة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0F5340" w:rsidRPr="00A64327">
        <w:trPr>
          <w:trHeight w:val="275"/>
        </w:trPr>
        <w:tc>
          <w:tcPr>
            <w:tcW w:w="3294" w:type="dxa"/>
            <w:gridSpan w:val="2"/>
            <w:shd w:val="clear" w:color="auto" w:fill="auto"/>
            <w:vAlign w:val="center"/>
          </w:tcPr>
          <w:p w:rsidR="000F5340" w:rsidRPr="00A64327" w:rsidRDefault="000F5340" w:rsidP="003878C5">
            <w:pPr>
              <w:bidi/>
              <w:jc w:val="left"/>
              <w:rPr>
                <w:rFonts w:ascii="Arial Narrow" w:hAnsi="Arial Narrow" w:cs="Arial Narrow"/>
                <w:b/>
                <w:bCs/>
                <w:sz w:val="20"/>
                <w:szCs w:val="20"/>
              </w:rPr>
            </w:pPr>
            <w:r>
              <w:rPr>
                <w:rFonts w:ascii="Arial Narrow" w:eastAsia="Arial Narrow" w:hAnsi="Arial Narrow"/>
                <w:b/>
                <w:bCs/>
                <w:sz w:val="20"/>
                <w:szCs w:val="20"/>
                <w:rtl/>
                <w:lang w:bidi="ar"/>
              </w:rPr>
              <w:t>رقم المركز:</w:t>
            </w:r>
          </w:p>
        </w:tc>
        <w:tc>
          <w:tcPr>
            <w:tcW w:w="2626" w:type="dxa"/>
            <w:gridSpan w:val="2"/>
            <w:shd w:val="clear" w:color="auto" w:fill="auto"/>
          </w:tcPr>
          <w:p w:rsidR="000F5340" w:rsidRPr="00A64327" w:rsidRDefault="000F5340" w:rsidP="003878C5">
            <w:pPr>
              <w:bidi/>
              <w:jc w:val="left"/>
              <w:rPr>
                <w:rFonts w:ascii="Arial Narrow" w:hAnsi="Arial Narrow" w:cs="Arial Narrow"/>
                <w:b/>
                <w:bCs/>
                <w:sz w:val="20"/>
                <w:szCs w:val="20"/>
              </w:rPr>
            </w:pPr>
          </w:p>
        </w:tc>
        <w:tc>
          <w:tcPr>
            <w:tcW w:w="1701" w:type="dxa"/>
            <w:gridSpan w:val="2"/>
            <w:shd w:val="clear" w:color="auto" w:fill="auto"/>
            <w:vAlign w:val="center"/>
          </w:tcPr>
          <w:p w:rsidR="000F5340" w:rsidRPr="00A64327" w:rsidRDefault="000F5340" w:rsidP="003878C5">
            <w:pPr>
              <w:bidi/>
              <w:jc w:val="left"/>
              <w:rPr>
                <w:rFonts w:ascii="Arial Narrow" w:hAnsi="Arial Narrow" w:cs="Arial Narrow"/>
                <w:b/>
                <w:bCs/>
                <w:sz w:val="20"/>
                <w:szCs w:val="20"/>
              </w:rPr>
            </w:pPr>
            <w:r>
              <w:rPr>
                <w:rFonts w:ascii="Arial Narrow" w:eastAsia="Arial Narrow" w:hAnsi="Arial Narrow"/>
                <w:b/>
                <w:bCs/>
                <w:sz w:val="20"/>
                <w:szCs w:val="20"/>
                <w:rtl/>
                <w:lang w:bidi="ar"/>
              </w:rPr>
              <w:t>اسم المركز:</w:t>
            </w:r>
          </w:p>
        </w:tc>
        <w:tc>
          <w:tcPr>
            <w:tcW w:w="5555" w:type="dxa"/>
            <w:gridSpan w:val="4"/>
            <w:shd w:val="clear" w:color="auto" w:fill="auto"/>
            <w:vAlign w:val="center"/>
          </w:tcPr>
          <w:p w:rsidR="000F5340" w:rsidRPr="00A64327" w:rsidRDefault="000F5340" w:rsidP="003878C5">
            <w:pPr>
              <w:bidi/>
              <w:jc w:val="left"/>
              <w:rPr>
                <w:rFonts w:ascii="Arial Narrow" w:hAnsi="Arial Narrow" w:cs="Arial Narrow"/>
                <w:b/>
                <w:bCs/>
                <w:sz w:val="20"/>
                <w:szCs w:val="20"/>
              </w:rPr>
            </w:pPr>
          </w:p>
        </w:tc>
      </w:tr>
      <w:tr w:rsidR="000F5340" w:rsidRPr="00A64327">
        <w:trPr>
          <w:trHeight w:val="290"/>
        </w:trPr>
        <w:tc>
          <w:tcPr>
            <w:tcW w:w="3294" w:type="dxa"/>
            <w:gridSpan w:val="2"/>
            <w:shd w:val="clear" w:color="auto" w:fill="auto"/>
            <w:vAlign w:val="center"/>
          </w:tcPr>
          <w:p w:rsidR="000F5340" w:rsidRPr="00A64327" w:rsidRDefault="000F5340" w:rsidP="003878C5">
            <w:pPr>
              <w:bidi/>
              <w:spacing w:line="226" w:lineRule="auto"/>
              <w:jc w:val="left"/>
              <w:rPr>
                <w:rFonts w:ascii="Arial Narrow" w:hAnsi="Arial Narrow" w:cs="Arial Narrow"/>
                <w:b/>
                <w:bCs/>
                <w:sz w:val="20"/>
                <w:szCs w:val="20"/>
              </w:rPr>
            </w:pPr>
            <w:bookmarkStart w:id="0" w:name="_GoBack"/>
            <w:r>
              <w:rPr>
                <w:rFonts w:ascii="Arial Narrow" w:eastAsia="Arial Narrow" w:hAnsi="Arial Narrow"/>
                <w:b/>
                <w:bCs/>
                <w:sz w:val="20"/>
                <w:szCs w:val="20"/>
                <w:rtl/>
                <w:lang w:bidi="ar"/>
              </w:rPr>
              <w:t>رقم تسجيل المتعلم:</w:t>
            </w:r>
          </w:p>
        </w:tc>
        <w:tc>
          <w:tcPr>
            <w:tcW w:w="2626" w:type="dxa"/>
            <w:gridSpan w:val="2"/>
            <w:shd w:val="clear" w:color="auto" w:fill="auto"/>
            <w:vAlign w:val="center"/>
          </w:tcPr>
          <w:p w:rsidR="000F5340" w:rsidRPr="00A64327" w:rsidRDefault="000F5340" w:rsidP="003878C5">
            <w:pPr>
              <w:bidi/>
              <w:jc w:val="left"/>
              <w:rPr>
                <w:rFonts w:ascii="Arial Narrow" w:hAnsi="Arial Narrow" w:cs="Arial Narrow"/>
                <w:b/>
                <w:bCs/>
                <w:sz w:val="20"/>
                <w:szCs w:val="20"/>
              </w:rPr>
            </w:pPr>
          </w:p>
        </w:tc>
        <w:tc>
          <w:tcPr>
            <w:tcW w:w="1701" w:type="dxa"/>
            <w:gridSpan w:val="2"/>
            <w:shd w:val="clear" w:color="auto" w:fill="auto"/>
            <w:vAlign w:val="center"/>
          </w:tcPr>
          <w:p w:rsidR="000F5340" w:rsidRPr="00A64327" w:rsidRDefault="000F5340" w:rsidP="003878C5">
            <w:pPr>
              <w:bidi/>
              <w:spacing w:line="192" w:lineRule="auto"/>
              <w:jc w:val="left"/>
              <w:rPr>
                <w:rFonts w:ascii="Arial Narrow" w:hAnsi="Arial Narrow" w:cs="Arial Narrow"/>
                <w:b/>
                <w:bCs/>
                <w:sz w:val="20"/>
                <w:szCs w:val="20"/>
              </w:rPr>
            </w:pPr>
            <w:r>
              <w:rPr>
                <w:rFonts w:ascii="Arial Narrow" w:eastAsia="Arial Narrow" w:hAnsi="Arial Narrow"/>
                <w:b/>
                <w:bCs/>
                <w:sz w:val="20"/>
                <w:szCs w:val="20"/>
                <w:rtl/>
                <w:lang w:bidi="ar"/>
              </w:rPr>
              <w:t>اسم المتعلم:</w:t>
            </w:r>
          </w:p>
        </w:tc>
        <w:tc>
          <w:tcPr>
            <w:tcW w:w="5555" w:type="dxa"/>
            <w:gridSpan w:val="4"/>
            <w:shd w:val="clear" w:color="auto" w:fill="auto"/>
            <w:vAlign w:val="center"/>
          </w:tcPr>
          <w:p w:rsidR="000F5340" w:rsidRPr="00A64327" w:rsidRDefault="000F5340" w:rsidP="003878C5">
            <w:pPr>
              <w:bidi/>
              <w:spacing w:line="226" w:lineRule="auto"/>
              <w:jc w:val="left"/>
              <w:rPr>
                <w:rFonts w:ascii="Arial Narrow" w:hAnsi="Arial Narrow" w:cs="Arial Narrow"/>
                <w:b/>
                <w:bCs/>
                <w:sz w:val="20"/>
                <w:szCs w:val="20"/>
              </w:rPr>
            </w:pPr>
          </w:p>
        </w:tc>
      </w:tr>
      <w:bookmarkEnd w:id="0"/>
      <w:tr w:rsidR="000F5340" w:rsidRPr="00A64327">
        <w:tc>
          <w:tcPr>
            <w:tcW w:w="9322" w:type="dxa"/>
            <w:gridSpan w:val="7"/>
            <w:shd w:val="clear" w:color="auto" w:fill="auto"/>
            <w:vAlign w:val="center"/>
          </w:tcPr>
          <w:p w:rsidR="000F5340" w:rsidRPr="00A64327" w:rsidRDefault="000F5340" w:rsidP="003878C5">
            <w:pPr>
              <w:bidi/>
              <w:spacing w:before="60" w:after="60"/>
              <w:jc w:val="left"/>
              <w:rPr>
                <w:rFonts w:ascii="Arial Narrow" w:hAnsi="Arial Narrow" w:cs="Arial Narrow"/>
                <w:b/>
                <w:bCs/>
                <w:sz w:val="21"/>
                <w:szCs w:val="21"/>
              </w:rPr>
            </w:pPr>
            <w:r>
              <w:rPr>
                <w:rFonts w:ascii="Arial Narrow" w:eastAsia="Arial Narrow" w:hAnsi="Arial Narrow"/>
                <w:b/>
                <w:bCs/>
                <w:sz w:val="21"/>
                <w:szCs w:val="21"/>
                <w:rtl/>
                <w:lang w:bidi="ar"/>
              </w:rPr>
              <w:t xml:space="preserve">تعليمات للتقييم وكيفية استخدام ورقة الدرجات </w:t>
            </w:r>
          </w:p>
          <w:p w:rsidR="000F5340" w:rsidRPr="00A64327" w:rsidRDefault="000F5340" w:rsidP="003878C5">
            <w:pPr>
              <w:bidi/>
              <w:spacing w:before="60" w:after="60"/>
              <w:jc w:val="left"/>
              <w:rPr>
                <w:rFonts w:ascii="Arial Narrow" w:hAnsi="Arial Narrow" w:cs="Arial Narrow"/>
                <w:sz w:val="18"/>
                <w:szCs w:val="18"/>
              </w:rPr>
            </w:pPr>
            <w:r>
              <w:rPr>
                <w:rFonts w:ascii="Arial Narrow" w:eastAsia="Arial Narrow" w:hAnsi="Arial Narrow"/>
                <w:sz w:val="18"/>
                <w:szCs w:val="18"/>
                <w:rtl/>
                <w:lang w:bidi="ar"/>
              </w:rPr>
              <w:t>يجب إجراء التقييم بالرجوع إلى معايير التقييم (</w:t>
            </w:r>
            <w:r>
              <w:rPr>
                <w:rFonts w:ascii="Arial Narrow" w:eastAsia="Arial Narrow" w:hAnsi="Arial Narrow"/>
                <w:sz w:val="18"/>
                <w:szCs w:val="18"/>
                <w:lang w:bidi="ar"/>
              </w:rPr>
              <w:t>AC</w:t>
            </w:r>
            <w:r>
              <w:rPr>
                <w:rFonts w:ascii="Arial Narrow" w:eastAsia="Arial Narrow" w:hAnsi="Arial Narrow"/>
                <w:sz w:val="18"/>
                <w:szCs w:val="18"/>
                <w:rtl/>
                <w:lang w:bidi="ar"/>
              </w:rPr>
              <w:t>). ولاجتياز هذه الوحدة، يجب استيفاء جميع معايير التقييم.</w:t>
            </w:r>
          </w:p>
          <w:p w:rsidR="000F5340" w:rsidRPr="00A64327" w:rsidRDefault="000F5340" w:rsidP="003878C5">
            <w:pPr>
              <w:bidi/>
              <w:spacing w:before="60" w:after="60"/>
              <w:jc w:val="left"/>
              <w:rPr>
                <w:rFonts w:ascii="Arial Narrow" w:hAnsi="Arial Narrow" w:cs="Arial Narrow"/>
                <w:sz w:val="18"/>
                <w:szCs w:val="18"/>
              </w:rPr>
            </w:pPr>
            <w:r>
              <w:rPr>
                <w:rFonts w:ascii="Arial Narrow" w:eastAsia="Arial Narrow" w:hAnsi="Arial Narrow"/>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F415A9">
              <w:rPr>
                <w:rFonts w:ascii="Arial Narrow" w:eastAsia="Arial Narrow" w:hAnsi="Arial Narrow"/>
                <w:sz w:val="18"/>
                <w:szCs w:val="18"/>
                <w:rtl/>
                <w:lang w:bidi="ar"/>
              </w:rPr>
              <w:t>"</w:t>
            </w:r>
            <w:r>
              <w:rPr>
                <w:rFonts w:ascii="Arial Narrow" w:eastAsia="Arial Narrow" w:hAnsi="Arial Narrow"/>
                <w:sz w:val="18"/>
                <w:szCs w:val="18"/>
                <w:rtl/>
                <w:lang w:bidi="ar"/>
              </w:rPr>
              <w:t>نجاح</w:t>
            </w:r>
            <w:r w:rsidR="00F415A9">
              <w:rPr>
                <w:rFonts w:ascii="Arial Narrow" w:eastAsia="Arial Narrow" w:hAnsi="Arial Narrow"/>
                <w:sz w:val="18"/>
                <w:szCs w:val="18"/>
                <w:rtl/>
                <w:lang w:bidi="ar"/>
              </w:rPr>
              <w:t>"</w:t>
            </w:r>
            <w:r>
              <w:rPr>
                <w:rFonts w:ascii="Arial Narrow" w:eastAsia="Arial Narrow" w:hAnsi="Arial Narrow"/>
                <w:sz w:val="18"/>
                <w:szCs w:val="18"/>
                <w:rtl/>
                <w:lang w:bidi="ar"/>
              </w:rPr>
              <w:t xml:space="preserve"> أو </w:t>
            </w:r>
            <w:r w:rsidR="00F415A9">
              <w:rPr>
                <w:rFonts w:ascii="Arial Narrow" w:eastAsia="Arial Narrow" w:hAnsi="Arial Narrow"/>
                <w:sz w:val="18"/>
                <w:szCs w:val="18"/>
                <w:rtl/>
                <w:lang w:bidi="ar"/>
              </w:rPr>
              <w:t>"</w:t>
            </w:r>
            <w:r>
              <w:rPr>
                <w:rFonts w:ascii="Arial Narrow" w:eastAsia="Arial Narrow" w:hAnsi="Arial Narrow"/>
                <w:sz w:val="18"/>
                <w:szCs w:val="18"/>
                <w:rtl/>
                <w:lang w:bidi="ar"/>
              </w:rPr>
              <w:t>إحالة</w:t>
            </w:r>
            <w:r w:rsidR="00F415A9">
              <w:rPr>
                <w:rFonts w:ascii="Arial Narrow" w:eastAsia="Arial Narrow" w:hAnsi="Arial Narrow"/>
                <w:sz w:val="18"/>
                <w:szCs w:val="18"/>
                <w:rtl/>
                <w:lang w:bidi="ar"/>
              </w:rPr>
              <w:t>"</w:t>
            </w:r>
            <w:r>
              <w:rPr>
                <w:rFonts w:ascii="Arial Narrow" w:eastAsia="Arial Narrow" w:hAnsi="Arial Narrow"/>
                <w:sz w:val="18"/>
                <w:szCs w:val="18"/>
                <w:rtl/>
                <w:lang w:bidi="ar"/>
              </w:rPr>
              <w:t xml:space="preserve"> في المربع (أسفل يمين الصفحة). لاجتياز الوحدة، يتعين الحصول على تقدير </w:t>
            </w:r>
            <w:r w:rsidR="00F415A9">
              <w:rPr>
                <w:rFonts w:ascii="Arial Narrow" w:eastAsia="Arial Narrow" w:hAnsi="Arial Narrow"/>
                <w:sz w:val="18"/>
                <w:szCs w:val="18"/>
                <w:rtl/>
                <w:lang w:bidi="ar"/>
              </w:rPr>
              <w:t>"</w:t>
            </w:r>
            <w:r>
              <w:rPr>
                <w:rFonts w:ascii="Arial Narrow" w:eastAsia="Arial Narrow" w:hAnsi="Arial Narrow"/>
                <w:sz w:val="18"/>
                <w:szCs w:val="18"/>
                <w:rtl/>
                <w:lang w:bidi="ar"/>
              </w:rPr>
              <w:t>نجاح</w:t>
            </w:r>
            <w:r w:rsidR="00F415A9">
              <w:rPr>
                <w:rFonts w:ascii="Arial Narrow" w:eastAsia="Arial Narrow" w:hAnsi="Arial Narrow"/>
                <w:sz w:val="18"/>
                <w:szCs w:val="18"/>
                <w:rtl/>
                <w:lang w:bidi="ar"/>
              </w:rPr>
              <w:t>"</w:t>
            </w:r>
            <w:r>
              <w:rPr>
                <w:rFonts w:ascii="Arial Narrow" w:eastAsia="Arial Narrow" w:hAnsi="Arial Narrow"/>
                <w:sz w:val="18"/>
                <w:szCs w:val="18"/>
                <w:rtl/>
                <w:lang w:bidi="ar"/>
              </w:rPr>
              <w:t xml:space="preserve"> لكل معيار تقييم. </w:t>
            </w:r>
          </w:p>
          <w:p w:rsidR="000F5340" w:rsidRPr="00A64327" w:rsidRDefault="000F5340" w:rsidP="008520EB">
            <w:pPr>
              <w:bidi/>
              <w:spacing w:before="60" w:after="60"/>
              <w:jc w:val="left"/>
              <w:rPr>
                <w:rFonts w:ascii="Arial Narrow" w:hAnsi="Arial Narrow" w:cs="Arial Narrow"/>
                <w:b/>
                <w:bCs/>
                <w:sz w:val="18"/>
                <w:szCs w:val="18"/>
              </w:rPr>
            </w:pPr>
            <w:r>
              <w:rPr>
                <w:rFonts w:ascii="Arial Narrow" w:eastAsia="Arial Narrow" w:hAnsi="Arial Narrow"/>
                <w:b/>
                <w:bCs/>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8520EB">
              <w:rPr>
                <w:rFonts w:ascii="Arial Narrow" w:eastAsia="Arial Narrow" w:hAnsi="Arial Narrow"/>
                <w:b/>
                <w:bCs/>
                <w:sz w:val="18"/>
                <w:szCs w:val="18"/>
                <w:lang w:bidi="ar"/>
              </w:rPr>
              <w:t>2</w:t>
            </w:r>
            <w:r>
              <w:rPr>
                <w:rFonts w:ascii="Arial Narrow" w:eastAsia="Arial Narrow" w:hAnsi="Arial Narrow"/>
                <w:b/>
                <w:bCs/>
                <w:sz w:val="18"/>
                <w:szCs w:val="18"/>
                <w:lang w:bidi="ar"/>
              </w:rPr>
              <w:t>0‏/</w:t>
            </w:r>
            <w:r w:rsidR="008520EB">
              <w:rPr>
                <w:rFonts w:ascii="Arial Narrow" w:eastAsia="Arial Narrow" w:hAnsi="Arial Narrow"/>
                <w:b/>
                <w:bCs/>
                <w:sz w:val="18"/>
                <w:szCs w:val="18"/>
                <w:lang w:bidi="ar"/>
              </w:rPr>
              <w:t>1</w:t>
            </w:r>
            <w:r>
              <w:rPr>
                <w:rFonts w:ascii="Arial Narrow" w:eastAsia="Arial Narrow" w:hAnsi="Arial Narrow"/>
                <w:b/>
                <w:bCs/>
                <w:sz w:val="18"/>
                <w:szCs w:val="18"/>
                <w:lang w:bidi="ar"/>
              </w:rPr>
              <w:t>0</w:t>
            </w:r>
            <w:r>
              <w:rPr>
                <w:rFonts w:ascii="Arial Narrow" w:eastAsia="Arial Narrow" w:hAnsi="Arial Narrow"/>
                <w:b/>
                <w:bCs/>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0F5340" w:rsidRPr="00A64327" w:rsidRDefault="000F5340" w:rsidP="003878C5">
            <w:pPr>
              <w:bidi/>
              <w:spacing w:line="226" w:lineRule="auto"/>
              <w:jc w:val="left"/>
              <w:rPr>
                <w:rFonts w:ascii="Arial Narrow" w:hAnsi="Arial Narrow" w:cs="Arial Narrow"/>
                <w:sz w:val="18"/>
                <w:szCs w:val="18"/>
              </w:rPr>
            </w:pPr>
            <w:r>
              <w:rPr>
                <w:rFonts w:ascii="Arial Narrow" w:eastAsia="Arial Narrow" w:hAnsi="Arial Narrow"/>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درجة وكانت الإجابة الواردة في عملية التقديم قريبة من المحدد </w:t>
            </w:r>
            <w:r w:rsidR="00F415A9">
              <w:rPr>
                <w:rFonts w:ascii="Arial Narrow" w:eastAsia="Arial Narrow" w:hAnsi="Arial Narrow"/>
                <w:sz w:val="18"/>
                <w:szCs w:val="18"/>
                <w:rtl/>
                <w:lang w:bidi="ar"/>
              </w:rPr>
              <w:t>"</w:t>
            </w:r>
            <w:r>
              <w:rPr>
                <w:rFonts w:ascii="Arial Narrow" w:eastAsia="Arial Narrow" w:hAnsi="Arial Narrow"/>
                <w:sz w:val="18"/>
                <w:szCs w:val="18"/>
                <w:rtl/>
                <w:lang w:bidi="ar"/>
              </w:rPr>
              <w:t>نجاح</w:t>
            </w:r>
            <w:r w:rsidR="00F415A9">
              <w:rPr>
                <w:rFonts w:ascii="Arial Narrow" w:eastAsia="Arial Narrow" w:hAnsi="Arial Narrow"/>
                <w:sz w:val="18"/>
                <w:szCs w:val="18"/>
                <w:rtl/>
                <w:lang w:bidi="ar"/>
              </w:rPr>
              <w:t>"</w:t>
            </w:r>
            <w:r>
              <w:rPr>
                <w:rFonts w:ascii="Arial Narrow" w:eastAsia="Arial Narrow" w:hAnsi="Arial Narrow"/>
                <w:sz w:val="18"/>
                <w:szCs w:val="18"/>
                <w:rtl/>
                <w:lang w:bidi="ar"/>
              </w:rPr>
              <w:t xml:space="preserve">، فيشير ذلك إلى إعطاء الإجابة تقييم </w:t>
            </w:r>
            <w:r>
              <w:rPr>
                <w:rFonts w:ascii="Arial Narrow" w:eastAsia="Arial Narrow" w:hAnsi="Arial Narrow"/>
                <w:sz w:val="18"/>
                <w:szCs w:val="18"/>
                <w:lang w:bidi="ar"/>
              </w:rPr>
              <w:t>10</w:t>
            </w:r>
            <w:r>
              <w:rPr>
                <w:rFonts w:ascii="Arial Narrow" w:eastAsia="Arial Narrow" w:hAnsi="Arial Narrow"/>
                <w:sz w:val="18"/>
                <w:szCs w:val="18"/>
                <w:rtl/>
                <w:lang w:bidi="ar"/>
              </w:rPr>
              <w:t xml:space="preserve"> من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وفي حال كانت قريبة من المحدد </w:t>
            </w:r>
            <w:r w:rsidR="00F415A9">
              <w:rPr>
                <w:rFonts w:ascii="Arial Narrow" w:eastAsia="Arial Narrow" w:hAnsi="Arial Narrow"/>
                <w:sz w:val="18"/>
                <w:szCs w:val="18"/>
                <w:rtl/>
                <w:lang w:bidi="ar"/>
              </w:rPr>
              <w:t>"</w:t>
            </w:r>
            <w:r>
              <w:rPr>
                <w:rFonts w:ascii="Arial Narrow" w:eastAsia="Arial Narrow" w:hAnsi="Arial Narrow"/>
                <w:sz w:val="18"/>
                <w:szCs w:val="18"/>
                <w:rtl/>
                <w:lang w:bidi="ar"/>
              </w:rPr>
              <w:t>نجاح بمعدل جيد</w:t>
            </w:r>
            <w:r w:rsidR="00F415A9">
              <w:rPr>
                <w:rFonts w:ascii="Arial Narrow" w:eastAsia="Arial Narrow" w:hAnsi="Arial Narrow"/>
                <w:sz w:val="18"/>
                <w:szCs w:val="18"/>
                <w:rtl/>
                <w:lang w:bidi="ar"/>
              </w:rPr>
              <w:t>"</w:t>
            </w:r>
            <w:r>
              <w:rPr>
                <w:rFonts w:ascii="Arial Narrow" w:eastAsia="Arial Narrow" w:hAnsi="Arial Narrow"/>
                <w:sz w:val="18"/>
                <w:szCs w:val="18"/>
                <w:rtl/>
                <w:lang w:bidi="ar"/>
              </w:rPr>
              <w:t xml:space="preserve"> يتعين إعطاء تقييم </w:t>
            </w:r>
            <w:r>
              <w:rPr>
                <w:rFonts w:ascii="Arial Narrow" w:eastAsia="Arial Narrow" w:hAnsi="Arial Narrow"/>
                <w:sz w:val="18"/>
                <w:szCs w:val="18"/>
                <w:lang w:bidi="ar"/>
              </w:rPr>
              <w:t>15</w:t>
            </w:r>
            <w:r>
              <w:rPr>
                <w:rFonts w:ascii="Arial Narrow" w:eastAsia="Arial Narrow" w:hAnsi="Arial Narrow"/>
                <w:sz w:val="18"/>
                <w:szCs w:val="18"/>
                <w:rtl/>
                <w:lang w:bidi="ar"/>
              </w:rPr>
              <w:t xml:space="preserve"> من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0F5340" w:rsidRPr="00A64327" w:rsidRDefault="000F5340" w:rsidP="003878C5">
            <w:pPr>
              <w:bidi/>
              <w:spacing w:line="226" w:lineRule="auto"/>
              <w:jc w:val="left"/>
              <w:rPr>
                <w:rFonts w:ascii="Arial Narrow" w:hAnsi="Arial Narrow" w:cs="Arial Narrow"/>
                <w:sz w:val="20"/>
                <w:szCs w:val="20"/>
              </w:rPr>
            </w:pPr>
          </w:p>
        </w:tc>
        <w:tc>
          <w:tcPr>
            <w:tcW w:w="3854" w:type="dxa"/>
            <w:gridSpan w:val="3"/>
            <w:shd w:val="clear" w:color="auto" w:fill="auto"/>
            <w:vAlign w:val="center"/>
          </w:tcPr>
          <w:p w:rsidR="000F5340" w:rsidRPr="00A64327" w:rsidRDefault="000F5340" w:rsidP="003878C5">
            <w:pPr>
              <w:tabs>
                <w:tab w:val="num" w:pos="720"/>
              </w:tabs>
              <w:bidi/>
              <w:jc w:val="left"/>
              <w:rPr>
                <w:rFonts w:ascii="Arial Narrow" w:hAnsi="Arial Narrow" w:cs="Arial Narrow"/>
                <w:b/>
                <w:bCs/>
                <w:sz w:val="18"/>
                <w:szCs w:val="18"/>
              </w:rPr>
            </w:pPr>
          </w:p>
          <w:p w:rsidR="000F5340" w:rsidRPr="00A64327" w:rsidRDefault="000F5340" w:rsidP="003878C5">
            <w:pPr>
              <w:numPr>
                <w:ilvl w:val="0"/>
                <w:numId w:val="1"/>
              </w:numPr>
              <w:tabs>
                <w:tab w:val="clear" w:pos="720"/>
                <w:tab w:val="num" w:pos="252"/>
                <w:tab w:val="num" w:pos="360"/>
              </w:tabs>
              <w:bidi/>
              <w:ind w:left="252" w:hanging="252"/>
              <w:jc w:val="left"/>
              <w:rPr>
                <w:rFonts w:ascii="Arial Narrow" w:hAnsi="Arial Narrow" w:cs="Arial Narrow"/>
                <w:b/>
                <w:bCs/>
                <w:sz w:val="18"/>
                <w:szCs w:val="18"/>
              </w:rPr>
            </w:pPr>
            <w:r>
              <w:rPr>
                <w:rFonts w:ascii="Arial Narrow" w:eastAsia="Arial Narrow" w:hAnsi="Arial Narrow"/>
                <w:b/>
                <w:bCs/>
                <w:sz w:val="18"/>
                <w:szCs w:val="18"/>
                <w:rtl/>
                <w:lang w:bidi="ar"/>
              </w:rPr>
              <w:t>يؤكد المتعلم المذكور اسمه أعلاه على صحة عملية التقديم.</w:t>
            </w:r>
          </w:p>
          <w:p w:rsidR="000F5340" w:rsidRPr="00A64327" w:rsidRDefault="000F5340" w:rsidP="003878C5">
            <w:pPr>
              <w:tabs>
                <w:tab w:val="num" w:pos="720"/>
              </w:tabs>
              <w:bidi/>
              <w:jc w:val="left"/>
              <w:rPr>
                <w:rFonts w:ascii="Arial Narrow" w:hAnsi="Arial Narrow" w:cs="Arial Narrow"/>
                <w:b/>
                <w:bCs/>
                <w:sz w:val="18"/>
                <w:szCs w:val="18"/>
              </w:rPr>
            </w:pPr>
          </w:p>
          <w:p w:rsidR="000F5340" w:rsidRPr="00A64327" w:rsidRDefault="000F5340" w:rsidP="003878C5">
            <w:pPr>
              <w:numPr>
                <w:ilvl w:val="0"/>
                <w:numId w:val="1"/>
              </w:numPr>
              <w:tabs>
                <w:tab w:val="clear" w:pos="720"/>
                <w:tab w:val="num" w:pos="252"/>
                <w:tab w:val="num" w:pos="360"/>
              </w:tabs>
              <w:bidi/>
              <w:ind w:left="252" w:hanging="252"/>
              <w:jc w:val="left"/>
              <w:rPr>
                <w:rFonts w:ascii="Arial Narrow" w:hAnsi="Arial Narrow" w:cs="Arial Narrow"/>
                <w:b/>
                <w:bCs/>
                <w:sz w:val="18"/>
                <w:szCs w:val="18"/>
              </w:rPr>
            </w:pPr>
            <w:r>
              <w:rPr>
                <w:rFonts w:ascii="Arial Narrow" w:eastAsia="Arial Narrow" w:hAnsi="Arial Narrow"/>
                <w:b/>
                <w:bCs/>
                <w:sz w:val="18"/>
                <w:szCs w:val="18"/>
                <w:rtl/>
                <w:lang w:bidi="ar"/>
              </w:rPr>
              <w:t xml:space="preserve">يستخدم معهد آي إل إم </w:t>
            </w:r>
            <w:r>
              <w:rPr>
                <w:rFonts w:ascii="Arial Narrow" w:eastAsia="Arial Narrow" w:hAnsi="Arial Narrow"/>
                <w:b/>
                <w:bCs/>
                <w:sz w:val="18"/>
                <w:szCs w:val="18"/>
                <w:lang w:bidi="ar"/>
              </w:rPr>
              <w:t>ILM</w:t>
            </w:r>
            <w:r>
              <w:rPr>
                <w:rFonts w:ascii="Arial Narrow" w:eastAsia="Arial Narrow" w:hAnsi="Arial Narrow"/>
                <w:b/>
                <w:bCs/>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sz w:val="18"/>
                <w:szCs w:val="18"/>
                <w:lang w:bidi="ar"/>
              </w:rPr>
              <w:t>ILM</w:t>
            </w:r>
            <w:r>
              <w:rPr>
                <w:rFonts w:ascii="Arial Narrow" w:eastAsia="Arial Narrow" w:hAnsi="Arial Narrow"/>
                <w:b/>
                <w:bCs/>
                <w:sz w:val="18"/>
                <w:szCs w:val="18"/>
                <w:rtl/>
                <w:lang w:bidi="ar"/>
              </w:rPr>
              <w:t xml:space="preserve"> استخدام كشف الدرجات هذا شريطة أن يتم حذف كل المعلومات التي قد تحدد هويتي. </w:t>
            </w:r>
          </w:p>
          <w:p w:rsidR="000F5340" w:rsidRPr="00A64327" w:rsidRDefault="000F5340" w:rsidP="003878C5">
            <w:pPr>
              <w:bidi/>
              <w:jc w:val="left"/>
              <w:rPr>
                <w:rFonts w:ascii="Arial Narrow" w:hAnsi="Arial Narrow" w:cs="Arial Narrow"/>
                <w:b/>
                <w:bCs/>
                <w:sz w:val="18"/>
                <w:szCs w:val="18"/>
              </w:rPr>
            </w:pPr>
          </w:p>
          <w:p w:rsidR="000F5340" w:rsidRPr="00A64327" w:rsidRDefault="000F5340" w:rsidP="003878C5">
            <w:pPr>
              <w:bidi/>
              <w:spacing w:line="240" w:lineRule="exact"/>
              <w:jc w:val="left"/>
              <w:rPr>
                <w:rFonts w:ascii="Arial Narrow" w:hAnsi="Arial Narrow" w:cs="Arial Narrow"/>
                <w:b/>
                <w:bCs/>
                <w:sz w:val="28"/>
                <w:szCs w:val="28"/>
              </w:rPr>
            </w:pPr>
            <w:r>
              <w:rPr>
                <w:rFonts w:ascii="Arial Narrow" w:eastAsia="Arial Narrow" w:hAnsi="Arial Narrow"/>
                <w:b/>
                <w:bCs/>
                <w:sz w:val="18"/>
                <w:szCs w:val="18"/>
                <w:rtl/>
                <w:lang w:bidi="ar"/>
              </w:rPr>
              <w:t xml:space="preserve">بيد أنه في حال عدم الرغبة في السماح لمعهد آي إل إم </w:t>
            </w:r>
            <w:r>
              <w:rPr>
                <w:rFonts w:ascii="Arial Narrow" w:eastAsia="Arial Narrow" w:hAnsi="Arial Narrow"/>
                <w:b/>
                <w:bCs/>
                <w:sz w:val="18"/>
                <w:szCs w:val="18"/>
                <w:lang w:bidi="ar"/>
              </w:rPr>
              <w:t>ILM</w:t>
            </w:r>
            <w:r>
              <w:rPr>
                <w:rFonts w:ascii="Arial Narrow" w:eastAsia="Arial Narrow" w:hAnsi="Arial Narrow"/>
                <w:b/>
                <w:bCs/>
                <w:sz w:val="18"/>
                <w:szCs w:val="18"/>
                <w:rtl/>
                <w:lang w:bidi="ar"/>
              </w:rPr>
              <w:t xml:space="preserve"> باستخدام كشف درجاتك.يُرجى إبداء الرفض من خلال وضع علامة على المربع: </w:t>
            </w:r>
            <w:r>
              <w:rPr>
                <w:rFonts w:ascii="Arial Narrow" w:eastAsia="Arial Narrow" w:hAnsi="Arial Narrow"/>
                <w:b/>
                <w:bCs/>
                <w:sz w:val="28"/>
                <w:szCs w:val="28"/>
                <w:rtl/>
                <w:lang w:bidi="ar"/>
              </w:rPr>
              <w:t>□</w:t>
            </w:r>
          </w:p>
          <w:p w:rsidR="000F5340" w:rsidRPr="00A64327" w:rsidRDefault="000F5340" w:rsidP="003878C5">
            <w:pPr>
              <w:bidi/>
              <w:jc w:val="left"/>
              <w:rPr>
                <w:rFonts w:ascii="Arial Narrow" w:hAnsi="Arial Narrow" w:cs="Arial Narrow"/>
                <w:b/>
                <w:bCs/>
                <w:sz w:val="20"/>
                <w:szCs w:val="20"/>
              </w:rPr>
            </w:pPr>
          </w:p>
        </w:tc>
      </w:tr>
      <w:tr w:rsidR="000F5340" w:rsidRPr="00A64327">
        <w:trPr>
          <w:trHeight w:val="484"/>
        </w:trPr>
        <w:tc>
          <w:tcPr>
            <w:tcW w:w="13176" w:type="dxa"/>
            <w:gridSpan w:val="10"/>
            <w:shd w:val="clear" w:color="auto" w:fill="E0E0E0"/>
            <w:vAlign w:val="center"/>
          </w:tcPr>
          <w:p w:rsidR="000F5340" w:rsidRPr="003878C5" w:rsidRDefault="000F5340" w:rsidP="003878C5">
            <w:pPr>
              <w:bidi/>
              <w:jc w:val="left"/>
              <w:rPr>
                <w:rFonts w:ascii="Arial Narrow" w:hAnsi="Arial Narrow" w:cs="Arial Narrow"/>
                <w:b/>
                <w:bCs/>
                <w:sz w:val="18"/>
                <w:szCs w:val="18"/>
              </w:rPr>
            </w:pPr>
          </w:p>
          <w:p w:rsidR="000F5340" w:rsidRPr="00A64327" w:rsidRDefault="000F5340" w:rsidP="003878C5">
            <w:pPr>
              <w:bidi/>
              <w:jc w:val="left"/>
              <w:rPr>
                <w:b/>
                <w:bCs/>
                <w:sz w:val="20"/>
                <w:szCs w:val="20"/>
                <w:highlight w:val="yellow"/>
              </w:rPr>
            </w:pPr>
            <w:r>
              <w:rPr>
                <w:rFonts w:eastAsia="Arial"/>
                <w:b/>
                <w:bCs/>
                <w:color w:val="000000"/>
                <w:sz w:val="20"/>
                <w:szCs w:val="20"/>
                <w:rtl/>
                <w:lang w:bidi="ar"/>
              </w:rPr>
              <w:t xml:space="preserve">حصيلة التعلم/القسم </w:t>
            </w:r>
            <w:r>
              <w:rPr>
                <w:rFonts w:eastAsia="Arial"/>
                <w:b/>
                <w:bCs/>
                <w:sz w:val="20"/>
                <w:szCs w:val="20"/>
                <w:rtl/>
                <w:lang w:bidi="ar"/>
              </w:rPr>
              <w:t xml:space="preserve">الأول: </w:t>
            </w:r>
            <w:r>
              <w:rPr>
                <w:rFonts w:eastAsia="Arial"/>
                <w:sz w:val="20"/>
                <w:szCs w:val="20"/>
                <w:rtl/>
                <w:lang w:bidi="ar"/>
              </w:rPr>
              <w:t>فهم كيفية إعداد اجتماع وتخطيطه</w:t>
            </w:r>
          </w:p>
        </w:tc>
      </w:tr>
      <w:tr w:rsidR="000F5340" w:rsidRPr="00A64327">
        <w:trPr>
          <w:trHeight w:val="526"/>
        </w:trPr>
        <w:tc>
          <w:tcPr>
            <w:tcW w:w="2518" w:type="dxa"/>
            <w:shd w:val="clear" w:color="auto" w:fill="auto"/>
            <w:vAlign w:val="center"/>
          </w:tcPr>
          <w:p w:rsidR="000F5340" w:rsidRPr="00A64327" w:rsidRDefault="000F5340" w:rsidP="003878C5">
            <w:pPr>
              <w:bidi/>
              <w:jc w:val="left"/>
              <w:rPr>
                <w:rFonts w:ascii="Arial Narrow" w:hAnsi="Arial Narrow" w:cs="Arial Narrow"/>
                <w:b/>
                <w:bCs/>
              </w:rPr>
            </w:pPr>
            <w:r>
              <w:rPr>
                <w:rFonts w:ascii="Arial Narrow" w:eastAsia="Arial Narrow" w:hAnsi="Arial Narrow"/>
                <w:b/>
                <w:bCs/>
                <w:rtl/>
                <w:lang w:bidi="ar"/>
              </w:rPr>
              <w:t>معايير التقييم (</w:t>
            </w:r>
            <w:r>
              <w:rPr>
                <w:rFonts w:ascii="Arial Narrow" w:eastAsia="Arial Narrow" w:hAnsi="Arial Narrow"/>
                <w:b/>
                <w:bCs/>
                <w:lang w:bidi="ar"/>
              </w:rPr>
              <w:t>AC</w:t>
            </w:r>
            <w:r>
              <w:rPr>
                <w:rFonts w:ascii="Arial Narrow" w:eastAsia="Arial Narrow" w:hAnsi="Arial Narrow"/>
                <w:b/>
                <w:bCs/>
                <w:rtl/>
                <w:lang w:bidi="ar"/>
              </w:rPr>
              <w:t>)</w:t>
            </w:r>
          </w:p>
        </w:tc>
        <w:tc>
          <w:tcPr>
            <w:tcW w:w="7513" w:type="dxa"/>
            <w:gridSpan w:val="7"/>
            <w:shd w:val="clear" w:color="auto" w:fill="auto"/>
            <w:vAlign w:val="center"/>
          </w:tcPr>
          <w:p w:rsidR="000F5340" w:rsidRPr="00A64327" w:rsidRDefault="000F5340" w:rsidP="003878C5">
            <w:pPr>
              <w:bidi/>
              <w:spacing w:line="216" w:lineRule="auto"/>
              <w:jc w:val="center"/>
              <w:rPr>
                <w:rFonts w:ascii="Arial Narrow" w:hAnsi="Arial Narrow" w:cs="Arial Narrow"/>
                <w:b/>
                <w:bCs/>
              </w:rPr>
            </w:pPr>
            <w:r>
              <w:rPr>
                <w:rFonts w:ascii="Arial Narrow" w:eastAsia="Arial Narrow" w:hAnsi="Arial Narrow"/>
                <w:b/>
                <w:bCs/>
                <w:rtl/>
                <w:lang w:bidi="ar"/>
              </w:rPr>
              <w:t>محددات الكفاية</w:t>
            </w:r>
          </w:p>
          <w:p w:rsidR="000F5340" w:rsidRPr="00A64327" w:rsidRDefault="000F5340" w:rsidP="003878C5">
            <w:pPr>
              <w:bidi/>
              <w:spacing w:line="216" w:lineRule="auto"/>
              <w:jc w:val="center"/>
              <w:rPr>
                <w:rFonts w:ascii="Arial Narrow" w:hAnsi="Arial Narrow" w:cs="Arial Narrow"/>
                <w:i/>
                <w:iCs/>
                <w:sz w:val="20"/>
                <w:szCs w:val="20"/>
              </w:rPr>
            </w:pPr>
            <w:r>
              <w:rPr>
                <w:rFonts w:ascii="Arial Narrow" w:eastAsia="Arial Narrow" w:hAnsi="Arial Narrow"/>
                <w:i/>
                <w:iCs/>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i/>
                <w:iCs/>
                <w:sz w:val="20"/>
                <w:szCs w:val="20"/>
              </w:rPr>
            </w:pPr>
            <w:r>
              <w:rPr>
                <w:rFonts w:ascii="Arial Narrow" w:eastAsia="Arial Narrow" w:hAnsi="Arial Narrow"/>
                <w:b/>
                <w:bCs/>
                <w:sz w:val="20"/>
                <w:szCs w:val="20"/>
                <w:rtl/>
                <w:lang w:bidi="ar"/>
              </w:rPr>
              <w:t>تعقيب المُقَيّم على معايير التقييم</w:t>
            </w:r>
          </w:p>
        </w:tc>
      </w:tr>
      <w:tr w:rsidR="000F5340" w:rsidRPr="00A64327">
        <w:trPr>
          <w:trHeight w:val="288"/>
        </w:trPr>
        <w:tc>
          <w:tcPr>
            <w:tcW w:w="2518" w:type="dxa"/>
            <w:vMerge w:val="restart"/>
            <w:shd w:val="clear" w:color="auto" w:fill="auto"/>
          </w:tcPr>
          <w:p w:rsidR="000F5340" w:rsidRPr="00A64327" w:rsidRDefault="000F5340" w:rsidP="003878C5">
            <w:pPr>
              <w:bidi/>
              <w:spacing w:line="216" w:lineRule="auto"/>
              <w:jc w:val="left"/>
              <w:rPr>
                <w:sz w:val="20"/>
                <w:szCs w:val="20"/>
              </w:rPr>
            </w:pPr>
          </w:p>
          <w:p w:rsidR="000F5340" w:rsidRPr="00A64327" w:rsidRDefault="000F5340" w:rsidP="003878C5">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1.1</w:t>
            </w:r>
          </w:p>
          <w:p w:rsidR="000F5340" w:rsidRPr="000F5340" w:rsidRDefault="000F5340" w:rsidP="003878C5">
            <w:pPr>
              <w:pStyle w:val="Header"/>
              <w:bidi/>
              <w:jc w:val="left"/>
              <w:rPr>
                <w:rFonts w:cs="Arial"/>
                <w:lang w:val="en-GB"/>
              </w:rPr>
            </w:pPr>
            <w:r w:rsidRPr="000F5340">
              <w:rPr>
                <w:rFonts w:eastAsia="Arial" w:cs="Arial"/>
                <w:rtl/>
                <w:lang w:val="en-GB" w:bidi="ar"/>
              </w:rPr>
              <w:t>شرح الغرض من الاجتماع</w:t>
            </w:r>
          </w:p>
          <w:p w:rsidR="000F5340" w:rsidRPr="00A64327" w:rsidRDefault="000F5340" w:rsidP="003878C5">
            <w:pPr>
              <w:bidi/>
              <w:spacing w:line="216" w:lineRule="auto"/>
              <w:ind w:left="720"/>
              <w:jc w:val="left"/>
              <w:rPr>
                <w:sz w:val="20"/>
                <w:szCs w:val="20"/>
              </w:rPr>
            </w:pP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gridSpan w:val="3"/>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vMerge w:val="restart"/>
            <w:shd w:val="clear" w:color="auto" w:fill="auto"/>
            <w:vAlign w:val="center"/>
          </w:tcPr>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tc>
      </w:tr>
      <w:tr w:rsidR="000F5340" w:rsidRPr="00A64327">
        <w:trPr>
          <w:trHeight w:val="228"/>
        </w:trPr>
        <w:tc>
          <w:tcPr>
            <w:tcW w:w="2518" w:type="dxa"/>
            <w:vMerge/>
            <w:shd w:val="clear" w:color="auto" w:fill="auto"/>
            <w:vAlign w:val="center"/>
          </w:tcPr>
          <w:p w:rsidR="000F5340" w:rsidRPr="00A64327" w:rsidRDefault="000F5340" w:rsidP="003878C5">
            <w:pPr>
              <w:bidi/>
              <w:spacing w:line="216" w:lineRule="auto"/>
              <w:jc w:val="center"/>
              <w:rPr>
                <w:sz w:val="20"/>
                <w:szCs w:val="20"/>
              </w:rPr>
            </w:pP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لم يتم شرح الغرض من الاجتماع، أو تم شرحه لكنه غير دقيق أو غير صحيح</w:t>
            </w: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شرح الغرض من الاجتماع</w:t>
            </w:r>
          </w:p>
        </w:tc>
        <w:tc>
          <w:tcPr>
            <w:tcW w:w="2505" w:type="dxa"/>
            <w:gridSpan w:val="3"/>
            <w:vMerge w:val="restart"/>
            <w:shd w:val="clear" w:color="auto" w:fill="auto"/>
          </w:tcPr>
          <w:p w:rsidR="000F5340" w:rsidRPr="00A64327" w:rsidRDefault="000F5340" w:rsidP="003878C5">
            <w:pPr>
              <w:numPr>
                <w:ilvl w:val="0"/>
                <w:numId w:val="12"/>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شرح الغرض من الاجتماع أو من أنواع الاجتماعات المختلفة بوضوح ودقة</w:t>
            </w:r>
          </w:p>
        </w:tc>
        <w:tc>
          <w:tcPr>
            <w:tcW w:w="3145" w:type="dxa"/>
            <w:gridSpan w:val="2"/>
            <w:vMerge/>
            <w:shd w:val="clear" w:color="auto" w:fill="auto"/>
            <w:vAlign w:val="center"/>
          </w:tcPr>
          <w:p w:rsidR="000F5340" w:rsidRPr="00A64327" w:rsidRDefault="000F5340" w:rsidP="003878C5">
            <w:pPr>
              <w:bidi/>
              <w:spacing w:line="216" w:lineRule="auto"/>
              <w:jc w:val="center"/>
              <w:rPr>
                <w:rFonts w:ascii="Arial Narrow" w:hAnsi="Arial Narrow" w:cs="Arial Narrow"/>
                <w:b/>
                <w:bCs/>
                <w:sz w:val="18"/>
                <w:szCs w:val="18"/>
              </w:rPr>
            </w:pPr>
          </w:p>
        </w:tc>
      </w:tr>
      <w:tr w:rsidR="000F5340" w:rsidRPr="00A64327">
        <w:tc>
          <w:tcPr>
            <w:tcW w:w="2518" w:type="dxa"/>
            <w:vMerge/>
            <w:shd w:val="clear" w:color="auto" w:fill="auto"/>
            <w:vAlign w:val="center"/>
          </w:tcPr>
          <w:p w:rsidR="000F5340" w:rsidRPr="00A64327" w:rsidRDefault="000F5340" w:rsidP="003878C5">
            <w:pPr>
              <w:bidi/>
              <w:spacing w:line="216" w:lineRule="auto"/>
              <w:jc w:val="center"/>
              <w:rPr>
                <w:sz w:val="20"/>
                <w:szCs w:val="20"/>
              </w:rPr>
            </w:pPr>
          </w:p>
        </w:tc>
        <w:tc>
          <w:tcPr>
            <w:tcW w:w="2504" w:type="dxa"/>
            <w:gridSpan w:val="2"/>
            <w:vMerge/>
            <w:shd w:val="clear" w:color="auto" w:fill="auto"/>
            <w:vAlign w:val="center"/>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2504" w:type="dxa"/>
            <w:gridSpan w:val="2"/>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2505" w:type="dxa"/>
            <w:gridSpan w:val="3"/>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1417"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tl/>
              </w:rPr>
            </w:pPr>
            <w:r w:rsidRPr="00A64327">
              <w:rPr>
                <w:rFonts w:ascii="Arial Narrow" w:hAnsi="Arial Narrow" w:cs="Arial Narrow"/>
                <w:sz w:val="20"/>
                <w:szCs w:val="20"/>
                <w:rtl/>
              </w:rPr>
              <w:t>/ 12</w:t>
            </w:r>
          </w:p>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0F5340" w:rsidRPr="00A64327">
        <w:trPr>
          <w:trHeight w:val="303"/>
        </w:trPr>
        <w:tc>
          <w:tcPr>
            <w:tcW w:w="2518" w:type="dxa"/>
            <w:vMerge w:val="restart"/>
            <w:shd w:val="clear" w:color="auto" w:fill="auto"/>
            <w:vAlign w:val="center"/>
          </w:tcPr>
          <w:p w:rsidR="000F5340" w:rsidRPr="00A64327" w:rsidRDefault="000F5340" w:rsidP="003878C5">
            <w:pPr>
              <w:bidi/>
              <w:spacing w:line="216" w:lineRule="auto"/>
              <w:jc w:val="left"/>
              <w:rPr>
                <w:sz w:val="20"/>
                <w:szCs w:val="20"/>
              </w:rPr>
            </w:pPr>
          </w:p>
          <w:p w:rsidR="000F5340" w:rsidRPr="00A64327" w:rsidRDefault="000F5340" w:rsidP="003878C5">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1.2</w:t>
            </w:r>
          </w:p>
          <w:p w:rsidR="000F5340" w:rsidRPr="000F5340" w:rsidRDefault="000F5340" w:rsidP="003878C5">
            <w:pPr>
              <w:pStyle w:val="Header"/>
              <w:bidi/>
              <w:jc w:val="left"/>
              <w:rPr>
                <w:rFonts w:cs="Arial"/>
                <w:lang w:val="en-GB"/>
              </w:rPr>
            </w:pPr>
            <w:r w:rsidRPr="000F5340">
              <w:rPr>
                <w:rFonts w:eastAsia="Arial" w:cs="Arial"/>
                <w:rtl/>
                <w:lang w:val="en-GB" w:bidi="ar"/>
              </w:rPr>
              <w:t>شرح الغرض من جدول الأعمال وهيكلته</w:t>
            </w:r>
          </w:p>
          <w:p w:rsidR="000F5340" w:rsidRPr="00A64327" w:rsidRDefault="000F5340" w:rsidP="003878C5">
            <w:pPr>
              <w:bidi/>
              <w:spacing w:line="216" w:lineRule="auto"/>
              <w:ind w:left="720"/>
              <w:jc w:val="left"/>
              <w:rPr>
                <w:sz w:val="20"/>
                <w:szCs w:val="20"/>
                <w:lang w:eastAsia="en-GB"/>
              </w:rPr>
            </w:pP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gridSpan w:val="3"/>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lang w:eastAsia="en-GB"/>
              </w:rPr>
            </w:pPr>
            <w:r>
              <w:rPr>
                <w:rFonts w:ascii="Arial Narrow" w:eastAsia="Arial Narrow" w:hAnsi="Arial Narrow"/>
                <w:b/>
                <w:bCs/>
                <w:sz w:val="20"/>
                <w:szCs w:val="20"/>
                <w:rtl/>
                <w:lang w:bidi="ar"/>
              </w:rPr>
              <w:t>تعقيب المُقَيّم على معايير التقييم</w:t>
            </w:r>
          </w:p>
        </w:tc>
      </w:tr>
      <w:tr w:rsidR="000F5340" w:rsidRPr="00A64327">
        <w:trPr>
          <w:trHeight w:val="312"/>
        </w:trPr>
        <w:tc>
          <w:tcPr>
            <w:tcW w:w="2518" w:type="dxa"/>
            <w:vMerge/>
            <w:shd w:val="clear" w:color="auto" w:fill="auto"/>
          </w:tcPr>
          <w:p w:rsidR="000F5340" w:rsidRPr="00A64327" w:rsidRDefault="000F5340" w:rsidP="003878C5">
            <w:pPr>
              <w:bidi/>
              <w:spacing w:line="216" w:lineRule="auto"/>
              <w:ind w:left="720"/>
              <w:jc w:val="left"/>
              <w:rPr>
                <w:sz w:val="20"/>
                <w:szCs w:val="20"/>
              </w:rPr>
            </w:pP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لم يتم شرح الغرض من جدول الأعمال وهيكلته، أو تم شرحه لكنه غير دقيق أو غير صحيح</w:t>
            </w:r>
          </w:p>
          <w:p w:rsidR="000F5340" w:rsidRPr="00A64327" w:rsidRDefault="000F5340" w:rsidP="003878C5">
            <w:pPr>
              <w:bidi/>
              <w:spacing w:before="60"/>
              <w:ind w:left="272"/>
              <w:jc w:val="left"/>
              <w:rPr>
                <w:rFonts w:ascii="Arial Narrow" w:hAnsi="Arial Narrow" w:cs="Arial Narrow"/>
                <w:sz w:val="18"/>
                <w:szCs w:val="18"/>
              </w:rPr>
            </w:pP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لم يتم شرح الغرض من جدول الأعمال وهيكلته</w:t>
            </w:r>
          </w:p>
          <w:p w:rsidR="000F5340" w:rsidRPr="00A64327" w:rsidRDefault="000F5340" w:rsidP="003878C5">
            <w:pPr>
              <w:bidi/>
              <w:spacing w:before="60"/>
              <w:ind w:left="272"/>
              <w:jc w:val="left"/>
              <w:rPr>
                <w:rFonts w:ascii="Arial Narrow" w:hAnsi="Arial Narrow" w:cs="Arial Narrow"/>
                <w:sz w:val="18"/>
                <w:szCs w:val="18"/>
              </w:rPr>
            </w:pPr>
          </w:p>
        </w:tc>
        <w:tc>
          <w:tcPr>
            <w:tcW w:w="2505" w:type="dxa"/>
            <w:gridSpan w:val="3"/>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شرح الغرض من جدول الأعمال وهيكلته بوضوح ودقة</w:t>
            </w:r>
          </w:p>
          <w:p w:rsidR="000F5340" w:rsidRPr="00A64327" w:rsidRDefault="000F5340" w:rsidP="003878C5">
            <w:pPr>
              <w:bidi/>
              <w:spacing w:before="60"/>
              <w:ind w:left="272"/>
              <w:jc w:val="left"/>
              <w:rPr>
                <w:rFonts w:ascii="Arial Narrow" w:hAnsi="Arial Narrow" w:cs="Arial Narrow"/>
                <w:sz w:val="18"/>
                <w:szCs w:val="18"/>
              </w:rPr>
            </w:pP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tc>
      </w:tr>
      <w:tr w:rsidR="000F5340" w:rsidRPr="00A64327">
        <w:trPr>
          <w:trHeight w:val="312"/>
        </w:trPr>
        <w:tc>
          <w:tcPr>
            <w:tcW w:w="2518" w:type="dxa"/>
            <w:vMerge/>
            <w:shd w:val="clear" w:color="auto" w:fill="auto"/>
          </w:tcPr>
          <w:p w:rsidR="000F5340" w:rsidRPr="00A64327" w:rsidRDefault="000F5340" w:rsidP="003878C5">
            <w:pPr>
              <w:bidi/>
              <w:spacing w:line="216" w:lineRule="auto"/>
              <w:jc w:val="left"/>
              <w:rPr>
                <w:sz w:val="20"/>
                <w:szCs w:val="20"/>
              </w:rPr>
            </w:pPr>
          </w:p>
        </w:tc>
        <w:tc>
          <w:tcPr>
            <w:tcW w:w="2504" w:type="dxa"/>
            <w:gridSpan w:val="2"/>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2504" w:type="dxa"/>
            <w:gridSpan w:val="2"/>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2505" w:type="dxa"/>
            <w:gridSpan w:val="3"/>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1417"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tl/>
              </w:rPr>
            </w:pPr>
            <w:r>
              <w:rPr>
                <w:rFonts w:ascii="Arial Narrow" w:eastAsia="Arial Narrow" w:hAnsi="Arial Narrow"/>
                <w:sz w:val="20"/>
                <w:szCs w:val="20"/>
                <w:rtl/>
                <w:lang w:bidi="ar"/>
              </w:rPr>
              <w:t>/ 12</w:t>
            </w:r>
          </w:p>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bl>
    <w:p w:rsidR="000F5340" w:rsidRDefault="000F5340" w:rsidP="003878C5">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0F5340" w:rsidRPr="00A64327">
        <w:trPr>
          <w:trHeight w:val="312"/>
        </w:trPr>
        <w:tc>
          <w:tcPr>
            <w:tcW w:w="2518" w:type="dxa"/>
            <w:vMerge w:val="restart"/>
            <w:shd w:val="clear" w:color="auto" w:fill="auto"/>
          </w:tcPr>
          <w:p w:rsidR="000F5340" w:rsidRPr="00A64327" w:rsidRDefault="000F5340" w:rsidP="003878C5">
            <w:pPr>
              <w:bidi/>
              <w:spacing w:line="216" w:lineRule="auto"/>
              <w:jc w:val="left"/>
              <w:rPr>
                <w:sz w:val="20"/>
                <w:szCs w:val="20"/>
              </w:rPr>
            </w:pPr>
          </w:p>
          <w:p w:rsidR="000F5340" w:rsidRPr="00A64327" w:rsidRDefault="000F5340" w:rsidP="003878C5">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1.3</w:t>
            </w:r>
          </w:p>
          <w:p w:rsidR="000F5340" w:rsidRPr="000F5340" w:rsidRDefault="000F5340" w:rsidP="003878C5">
            <w:pPr>
              <w:pStyle w:val="Header"/>
              <w:bidi/>
              <w:jc w:val="left"/>
              <w:rPr>
                <w:rFonts w:cs="Arial"/>
                <w:lang w:val="en-GB"/>
              </w:rPr>
            </w:pPr>
            <w:r w:rsidRPr="000F5340">
              <w:rPr>
                <w:rFonts w:eastAsia="Arial" w:cs="Arial"/>
                <w:rtl/>
                <w:lang w:val="en-GB" w:bidi="ar"/>
              </w:rPr>
              <w:t>شرح كيفية اختيار الأشخاص المناسبين لحضور الاجتماع ودعوتهم</w:t>
            </w:r>
          </w:p>
          <w:p w:rsidR="000F5340" w:rsidRPr="00A64327" w:rsidRDefault="000F5340" w:rsidP="003878C5">
            <w:pPr>
              <w:bidi/>
              <w:spacing w:line="216" w:lineRule="auto"/>
              <w:ind w:left="720"/>
              <w:jc w:val="left"/>
              <w:rPr>
                <w:sz w:val="20"/>
                <w:szCs w:val="20"/>
                <w:lang w:eastAsia="en-GB"/>
              </w:rPr>
            </w:pPr>
          </w:p>
        </w:tc>
        <w:tc>
          <w:tcPr>
            <w:tcW w:w="2504" w:type="dxa"/>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lang w:eastAsia="en-GB"/>
              </w:rPr>
            </w:pPr>
            <w:r>
              <w:rPr>
                <w:rFonts w:ascii="Arial Narrow" w:eastAsia="Arial Narrow" w:hAnsi="Arial Narrow"/>
                <w:b/>
                <w:bCs/>
                <w:sz w:val="20"/>
                <w:szCs w:val="20"/>
                <w:rtl/>
                <w:lang w:bidi="ar"/>
              </w:rPr>
              <w:t>تعقيب المُقَيّم على معايير التقييم</w:t>
            </w:r>
          </w:p>
        </w:tc>
      </w:tr>
      <w:tr w:rsidR="000F5340" w:rsidRPr="00A64327">
        <w:trPr>
          <w:trHeight w:val="312"/>
        </w:trPr>
        <w:tc>
          <w:tcPr>
            <w:tcW w:w="2518" w:type="dxa"/>
            <w:vMerge/>
            <w:shd w:val="clear" w:color="auto" w:fill="auto"/>
          </w:tcPr>
          <w:p w:rsidR="000F5340" w:rsidRPr="00A64327" w:rsidRDefault="000F5340" w:rsidP="003878C5">
            <w:pPr>
              <w:bidi/>
              <w:spacing w:line="216" w:lineRule="auto"/>
              <w:ind w:left="720"/>
              <w:jc w:val="left"/>
              <w:rPr>
                <w:sz w:val="20"/>
                <w:szCs w:val="20"/>
              </w:rPr>
            </w:pPr>
          </w:p>
        </w:tc>
        <w:tc>
          <w:tcPr>
            <w:tcW w:w="2504" w:type="dxa"/>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لم يتم تقديم شرح حول كيفية اختيار الأشخاص المناسبين لحضور الاجتماع ودعوتهم، أو تم تقديم شرح لكنه غير كافٍ أو غير دقيق أو غير صحيح</w:t>
            </w:r>
          </w:p>
          <w:p w:rsidR="000F5340" w:rsidRPr="00A64327" w:rsidRDefault="000F5340" w:rsidP="003878C5">
            <w:pPr>
              <w:bidi/>
              <w:spacing w:before="60"/>
              <w:ind w:left="272"/>
              <w:jc w:val="left"/>
              <w:rPr>
                <w:rFonts w:ascii="Arial Narrow" w:hAnsi="Arial Narrow" w:cs="Arial Narrow"/>
                <w:sz w:val="18"/>
                <w:szCs w:val="18"/>
              </w:rPr>
            </w:pP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تقديم شرح حول كيفية اختيار الأشخاص المناسبين لحضور الاجتماع ودعوتهم</w:t>
            </w:r>
          </w:p>
        </w:tc>
        <w:tc>
          <w:tcPr>
            <w:tcW w:w="2505" w:type="dxa"/>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تقديم شرح واضح ودقيق حول كيفية اختيار الأشخاص المناسبين لحضور الاجتماع ودعوتهم</w:t>
            </w: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tc>
      </w:tr>
      <w:tr w:rsidR="000F5340" w:rsidRPr="00A64327">
        <w:trPr>
          <w:trHeight w:val="312"/>
        </w:trPr>
        <w:tc>
          <w:tcPr>
            <w:tcW w:w="2518" w:type="dxa"/>
            <w:vMerge/>
            <w:shd w:val="clear" w:color="auto" w:fill="auto"/>
          </w:tcPr>
          <w:p w:rsidR="000F5340" w:rsidRPr="00A64327" w:rsidRDefault="000F5340" w:rsidP="003878C5">
            <w:pPr>
              <w:bidi/>
              <w:spacing w:line="216" w:lineRule="auto"/>
              <w:jc w:val="left"/>
              <w:rPr>
                <w:rFonts w:ascii="Arial Narrow" w:hAnsi="Arial Narrow" w:cs="Arial Narrow"/>
                <w:b/>
                <w:bCs/>
              </w:rPr>
            </w:pPr>
          </w:p>
        </w:tc>
        <w:tc>
          <w:tcPr>
            <w:tcW w:w="2504" w:type="dxa"/>
            <w:vMerge/>
            <w:shd w:val="clear" w:color="auto" w:fill="auto"/>
          </w:tcPr>
          <w:p w:rsidR="000F5340" w:rsidRPr="00A64327" w:rsidRDefault="000F5340" w:rsidP="003878C5">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2"/>
            <w:vMerge/>
            <w:shd w:val="clear" w:color="auto" w:fill="auto"/>
          </w:tcPr>
          <w:p w:rsidR="000F5340" w:rsidRPr="00A64327" w:rsidRDefault="000F5340" w:rsidP="003878C5">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vMerge/>
            <w:shd w:val="clear" w:color="auto" w:fill="auto"/>
          </w:tcPr>
          <w:p w:rsidR="000F5340" w:rsidRPr="00A64327" w:rsidRDefault="000F5340" w:rsidP="003878C5">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tl/>
              </w:rPr>
            </w:pPr>
            <w:r>
              <w:rPr>
                <w:rFonts w:ascii="Arial Narrow" w:eastAsia="Arial Narrow" w:hAnsi="Arial Narrow"/>
                <w:sz w:val="20"/>
                <w:szCs w:val="20"/>
                <w:rtl/>
                <w:lang w:bidi="ar"/>
              </w:rPr>
              <w:t>/ 12</w:t>
            </w:r>
          </w:p>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0F5340" w:rsidRPr="00A64327">
        <w:trPr>
          <w:trHeight w:val="312"/>
        </w:trPr>
        <w:tc>
          <w:tcPr>
            <w:tcW w:w="2518" w:type="dxa"/>
            <w:vMerge w:val="restart"/>
            <w:shd w:val="clear" w:color="auto" w:fill="auto"/>
          </w:tcPr>
          <w:p w:rsidR="000F5340" w:rsidRPr="00A64327" w:rsidRDefault="000F5340" w:rsidP="003878C5">
            <w:pPr>
              <w:bidi/>
              <w:spacing w:line="216" w:lineRule="auto"/>
              <w:jc w:val="left"/>
              <w:rPr>
                <w:sz w:val="20"/>
                <w:szCs w:val="20"/>
              </w:rPr>
            </w:pPr>
          </w:p>
          <w:p w:rsidR="000F5340" w:rsidRPr="00A64327" w:rsidRDefault="000F5340" w:rsidP="003878C5">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1.4</w:t>
            </w:r>
          </w:p>
          <w:p w:rsidR="000F5340" w:rsidRPr="000F5340" w:rsidRDefault="000F5340" w:rsidP="003878C5">
            <w:pPr>
              <w:pStyle w:val="Header"/>
              <w:bidi/>
              <w:jc w:val="left"/>
              <w:rPr>
                <w:rFonts w:cs="Arial"/>
                <w:lang w:val="en-GB"/>
              </w:rPr>
            </w:pPr>
            <w:r w:rsidRPr="000F5340">
              <w:rPr>
                <w:rFonts w:eastAsia="Arial" w:cs="Arial"/>
                <w:rtl/>
                <w:lang w:val="en-GB" w:bidi="ar"/>
              </w:rPr>
              <w:t>وصف كيفية الاستعداد المسبق للاجتماع</w:t>
            </w:r>
          </w:p>
          <w:p w:rsidR="000F5340" w:rsidRPr="000F5340" w:rsidRDefault="000F5340" w:rsidP="003878C5">
            <w:pPr>
              <w:pStyle w:val="Header"/>
              <w:bidi/>
              <w:jc w:val="left"/>
              <w:rPr>
                <w:rFonts w:cs="Arial"/>
                <w:lang w:val="en-GB"/>
              </w:rPr>
            </w:pPr>
          </w:p>
          <w:p w:rsidR="000F5340" w:rsidRPr="00A64327" w:rsidRDefault="000F5340" w:rsidP="003878C5">
            <w:pPr>
              <w:bidi/>
              <w:spacing w:line="216" w:lineRule="auto"/>
              <w:ind w:left="720"/>
              <w:jc w:val="left"/>
              <w:rPr>
                <w:rFonts w:ascii="Arial Narrow" w:hAnsi="Arial Narrow" w:cs="Arial Narrow"/>
                <w:b/>
                <w:bCs/>
                <w:sz w:val="20"/>
                <w:szCs w:val="20"/>
                <w:lang w:eastAsia="en-GB"/>
              </w:rPr>
            </w:pPr>
          </w:p>
        </w:tc>
        <w:tc>
          <w:tcPr>
            <w:tcW w:w="2504" w:type="dxa"/>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lang w:eastAsia="en-GB"/>
              </w:rPr>
            </w:pPr>
            <w:r>
              <w:rPr>
                <w:rFonts w:ascii="Arial Narrow" w:eastAsia="Arial Narrow" w:hAnsi="Arial Narrow"/>
                <w:b/>
                <w:bCs/>
                <w:sz w:val="20"/>
                <w:szCs w:val="20"/>
                <w:rtl/>
                <w:lang w:bidi="ar"/>
              </w:rPr>
              <w:t>تعقيب المُقَيّم على معايير التقييم</w:t>
            </w:r>
          </w:p>
        </w:tc>
      </w:tr>
      <w:tr w:rsidR="000F5340" w:rsidRPr="00A64327">
        <w:trPr>
          <w:trHeight w:val="312"/>
        </w:trPr>
        <w:tc>
          <w:tcPr>
            <w:tcW w:w="2518" w:type="dxa"/>
            <w:vMerge/>
            <w:shd w:val="clear" w:color="auto" w:fill="auto"/>
          </w:tcPr>
          <w:p w:rsidR="000F5340" w:rsidRPr="00A64327" w:rsidRDefault="000F5340" w:rsidP="003878C5">
            <w:pPr>
              <w:bidi/>
              <w:spacing w:line="216" w:lineRule="auto"/>
              <w:ind w:left="720"/>
              <w:jc w:val="left"/>
              <w:rPr>
                <w:rFonts w:ascii="Arial Narrow" w:hAnsi="Arial Narrow" w:cs="Arial Narrow"/>
              </w:rPr>
            </w:pPr>
          </w:p>
        </w:tc>
        <w:tc>
          <w:tcPr>
            <w:tcW w:w="2504" w:type="dxa"/>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لم يتم تقديم وصف حول كيفية الاستعداد المسبق للاجتماع أو أن الوصف غير كافٍ أو غير دقيق أو غير صحيح</w:t>
            </w:r>
          </w:p>
          <w:p w:rsidR="000F5340" w:rsidRPr="00A64327" w:rsidRDefault="000F5340" w:rsidP="003878C5">
            <w:pPr>
              <w:bidi/>
              <w:spacing w:before="60"/>
              <w:ind w:left="272"/>
              <w:jc w:val="left"/>
              <w:rPr>
                <w:rFonts w:ascii="Arial Narrow" w:hAnsi="Arial Narrow" w:cs="Arial Narrow"/>
                <w:sz w:val="18"/>
                <w:szCs w:val="18"/>
              </w:rPr>
            </w:pPr>
          </w:p>
          <w:p w:rsidR="000F5340" w:rsidRPr="00A64327" w:rsidRDefault="000F5340" w:rsidP="003878C5">
            <w:pPr>
              <w:bidi/>
              <w:spacing w:before="60"/>
              <w:ind w:left="272"/>
              <w:jc w:val="left"/>
              <w:rPr>
                <w:rFonts w:ascii="Arial Narrow" w:hAnsi="Arial Narrow" w:cs="Arial Narrow"/>
                <w:sz w:val="18"/>
                <w:szCs w:val="18"/>
              </w:rPr>
            </w:pP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وصف كيفية الاستعداد المسبق للاجتماع</w:t>
            </w:r>
          </w:p>
          <w:p w:rsidR="000F5340" w:rsidRPr="00A64327" w:rsidRDefault="000F5340" w:rsidP="003878C5">
            <w:pPr>
              <w:bidi/>
              <w:spacing w:before="60"/>
              <w:ind w:left="272"/>
              <w:jc w:val="left"/>
              <w:rPr>
                <w:rFonts w:ascii="Arial Narrow" w:hAnsi="Arial Narrow" w:cs="Arial Narrow"/>
                <w:sz w:val="18"/>
                <w:szCs w:val="18"/>
              </w:rPr>
            </w:pPr>
          </w:p>
        </w:tc>
        <w:tc>
          <w:tcPr>
            <w:tcW w:w="2505" w:type="dxa"/>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كيفية الاستعداد المسبق للاجتماع واضحة ودقيقة وقد تكون طرق الاستعداد موصوفة بشيء من التفصيل</w:t>
            </w: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tc>
      </w:tr>
      <w:tr w:rsidR="000F5340" w:rsidRPr="00A64327">
        <w:trPr>
          <w:trHeight w:val="312"/>
        </w:trPr>
        <w:tc>
          <w:tcPr>
            <w:tcW w:w="2518" w:type="dxa"/>
            <w:vMerge/>
            <w:shd w:val="clear" w:color="auto" w:fill="auto"/>
          </w:tcPr>
          <w:p w:rsidR="000F5340" w:rsidRPr="00A64327" w:rsidRDefault="000F5340" w:rsidP="003878C5">
            <w:pPr>
              <w:bidi/>
              <w:spacing w:line="216" w:lineRule="auto"/>
              <w:jc w:val="left"/>
              <w:rPr>
                <w:rFonts w:ascii="Arial Narrow" w:hAnsi="Arial Narrow" w:cs="Arial Narrow"/>
              </w:rPr>
            </w:pPr>
          </w:p>
        </w:tc>
        <w:tc>
          <w:tcPr>
            <w:tcW w:w="2504" w:type="dxa"/>
            <w:vMerge/>
            <w:shd w:val="clear" w:color="auto" w:fill="auto"/>
          </w:tcPr>
          <w:p w:rsidR="000F5340" w:rsidRPr="00A64327" w:rsidRDefault="000F5340" w:rsidP="003878C5">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2"/>
            <w:vMerge/>
            <w:shd w:val="clear" w:color="auto" w:fill="auto"/>
          </w:tcPr>
          <w:p w:rsidR="000F5340" w:rsidRPr="00A64327" w:rsidRDefault="000F5340" w:rsidP="003878C5">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vMerge/>
            <w:shd w:val="clear" w:color="auto" w:fill="auto"/>
          </w:tcPr>
          <w:p w:rsidR="000F5340" w:rsidRPr="00A64327" w:rsidRDefault="000F5340" w:rsidP="003878C5">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tl/>
              </w:rPr>
            </w:pPr>
            <w:r>
              <w:rPr>
                <w:rFonts w:ascii="Arial Narrow" w:eastAsia="Arial Narrow" w:hAnsi="Arial Narrow"/>
                <w:sz w:val="20"/>
                <w:szCs w:val="20"/>
                <w:rtl/>
                <w:lang w:bidi="ar"/>
              </w:rPr>
              <w:t>/ 12</w:t>
            </w:r>
          </w:p>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0F5340" w:rsidRPr="00A64327">
        <w:trPr>
          <w:trHeight w:val="312"/>
        </w:trPr>
        <w:tc>
          <w:tcPr>
            <w:tcW w:w="6588" w:type="dxa"/>
            <w:gridSpan w:val="3"/>
            <w:shd w:val="clear" w:color="auto" w:fill="auto"/>
          </w:tcPr>
          <w:p w:rsidR="000F5340" w:rsidRPr="00A64327" w:rsidRDefault="000F5340" w:rsidP="003878C5">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التعليقات الخاصة بهذا القسم </w:t>
            </w:r>
            <w:r>
              <w:rPr>
                <w:rFonts w:ascii="Arial Narrow" w:eastAsia="Arial Narrow" w:hAnsi="Arial Narrow"/>
                <w:sz w:val="20"/>
                <w:szCs w:val="20"/>
                <w:rtl/>
                <w:lang w:bidi="ar"/>
              </w:rPr>
              <w:t>(اختياري):</w:t>
            </w:r>
          </w:p>
        </w:tc>
        <w:tc>
          <w:tcPr>
            <w:tcW w:w="6588" w:type="dxa"/>
            <w:gridSpan w:val="4"/>
            <w:shd w:val="clear" w:color="auto" w:fill="auto"/>
          </w:tcPr>
          <w:p w:rsidR="000F5340" w:rsidRPr="00A64327" w:rsidRDefault="000F5340" w:rsidP="003878C5">
            <w:pPr>
              <w:bidi/>
              <w:spacing w:before="60" w:line="216" w:lineRule="auto"/>
              <w:jc w:val="left"/>
              <w:rPr>
                <w:rFonts w:ascii="Arial Narrow" w:hAnsi="Arial Narrow" w:cs="Arial Narrow"/>
                <w:sz w:val="20"/>
                <w:szCs w:val="20"/>
              </w:rPr>
            </w:pPr>
            <w:r>
              <w:rPr>
                <w:rFonts w:ascii="Arial Narrow" w:eastAsia="Arial Narrow" w:hAnsi="Arial Narrow"/>
                <w:b/>
                <w:bCs/>
                <w:sz w:val="20"/>
                <w:szCs w:val="20"/>
                <w:rtl/>
                <w:lang w:bidi="ar"/>
              </w:rPr>
              <w:t xml:space="preserve">تعليقات المراجعة </w:t>
            </w:r>
            <w:r>
              <w:rPr>
                <w:rFonts w:ascii="Arial Narrow" w:eastAsia="Arial Narrow" w:hAnsi="Arial Narrow"/>
                <w:sz w:val="20"/>
                <w:szCs w:val="20"/>
                <w:rtl/>
                <w:lang w:bidi="ar"/>
              </w:rPr>
              <w:t>(اختياري):</w:t>
            </w:r>
          </w:p>
          <w:p w:rsidR="000F5340" w:rsidRPr="003878C5" w:rsidRDefault="000F5340" w:rsidP="003878C5">
            <w:pPr>
              <w:bidi/>
              <w:spacing w:line="216" w:lineRule="auto"/>
              <w:jc w:val="left"/>
              <w:rPr>
                <w:rFonts w:ascii="Arial Narrow" w:hAnsi="Arial Narrow" w:cs="Arial Narrow"/>
                <w:sz w:val="16"/>
                <w:szCs w:val="16"/>
              </w:rPr>
            </w:pPr>
          </w:p>
          <w:p w:rsidR="000F5340" w:rsidRPr="003878C5" w:rsidRDefault="000F5340" w:rsidP="003878C5">
            <w:pPr>
              <w:bidi/>
              <w:spacing w:line="216" w:lineRule="auto"/>
              <w:jc w:val="left"/>
              <w:rPr>
                <w:rFonts w:ascii="Arial Narrow" w:hAnsi="Arial Narrow" w:cs="Arial Narrow"/>
                <w:b/>
                <w:bCs/>
                <w:sz w:val="16"/>
                <w:szCs w:val="16"/>
              </w:rPr>
            </w:pPr>
          </w:p>
        </w:tc>
      </w:tr>
      <w:tr w:rsidR="000F5340" w:rsidRPr="00A64327">
        <w:trPr>
          <w:trHeight w:val="312"/>
        </w:trPr>
        <w:tc>
          <w:tcPr>
            <w:tcW w:w="13176" w:type="dxa"/>
            <w:gridSpan w:val="7"/>
            <w:shd w:val="clear" w:color="auto" w:fill="E0E0E0"/>
            <w:vAlign w:val="center"/>
          </w:tcPr>
          <w:p w:rsidR="000F5340" w:rsidRPr="00A64327" w:rsidRDefault="000F5340" w:rsidP="003878C5">
            <w:pPr>
              <w:bidi/>
              <w:jc w:val="left"/>
              <w:rPr>
                <w:sz w:val="20"/>
                <w:szCs w:val="20"/>
              </w:rPr>
            </w:pPr>
            <w:r>
              <w:rPr>
                <w:rFonts w:eastAsia="Arial"/>
                <w:b/>
                <w:bCs/>
                <w:color w:val="000000"/>
                <w:sz w:val="20"/>
                <w:szCs w:val="20"/>
                <w:rtl/>
                <w:lang w:bidi="ar"/>
              </w:rPr>
              <w:t>حصيلة التعلم/القسم</w:t>
            </w:r>
            <w:r>
              <w:rPr>
                <w:rFonts w:eastAsia="Arial"/>
                <w:b/>
                <w:bCs/>
                <w:sz w:val="20"/>
                <w:szCs w:val="20"/>
                <w:rtl/>
                <w:lang w:bidi="ar"/>
              </w:rPr>
              <w:t xml:space="preserve"> الثاني: </w:t>
            </w:r>
            <w:r>
              <w:rPr>
                <w:rFonts w:eastAsia="Arial"/>
                <w:sz w:val="20"/>
                <w:szCs w:val="20"/>
                <w:rtl/>
                <w:lang w:bidi="ar"/>
              </w:rPr>
              <w:t>فهم كيفية إدارة اجتماع</w:t>
            </w:r>
          </w:p>
        </w:tc>
      </w:tr>
      <w:tr w:rsidR="000F5340" w:rsidRPr="00A64327">
        <w:trPr>
          <w:trHeight w:val="457"/>
        </w:trPr>
        <w:tc>
          <w:tcPr>
            <w:tcW w:w="2518" w:type="dxa"/>
            <w:shd w:val="clear" w:color="auto" w:fill="auto"/>
            <w:vAlign w:val="center"/>
          </w:tcPr>
          <w:p w:rsidR="000F5340" w:rsidRPr="00A64327" w:rsidRDefault="000F5340" w:rsidP="003878C5">
            <w:pPr>
              <w:bidi/>
              <w:jc w:val="left"/>
              <w:rPr>
                <w:rFonts w:ascii="Arial Narrow" w:hAnsi="Arial Narrow" w:cs="Arial Narrow"/>
                <w:b/>
                <w:bCs/>
              </w:rPr>
            </w:pPr>
            <w:r>
              <w:rPr>
                <w:rFonts w:ascii="Arial Narrow" w:eastAsia="Arial Narrow" w:hAnsi="Arial Narrow"/>
                <w:b/>
                <w:bCs/>
                <w:rtl/>
                <w:lang w:bidi="ar"/>
              </w:rPr>
              <w:t>معايير التقييم (</w:t>
            </w:r>
            <w:r>
              <w:rPr>
                <w:rFonts w:ascii="Arial Narrow" w:eastAsia="Arial Narrow" w:hAnsi="Arial Narrow"/>
                <w:b/>
                <w:bCs/>
                <w:lang w:bidi="ar"/>
              </w:rPr>
              <w:t>AC</w:t>
            </w:r>
            <w:r>
              <w:rPr>
                <w:rFonts w:ascii="Arial Narrow" w:eastAsia="Arial Narrow" w:hAnsi="Arial Narrow"/>
                <w:b/>
                <w:bCs/>
                <w:rtl/>
                <w:lang w:bidi="ar"/>
              </w:rPr>
              <w:t>)</w:t>
            </w:r>
          </w:p>
        </w:tc>
        <w:tc>
          <w:tcPr>
            <w:tcW w:w="7513" w:type="dxa"/>
            <w:gridSpan w:val="4"/>
            <w:shd w:val="clear" w:color="auto" w:fill="auto"/>
            <w:vAlign w:val="center"/>
          </w:tcPr>
          <w:p w:rsidR="000F5340" w:rsidRPr="00A64327" w:rsidRDefault="000F5340" w:rsidP="003878C5">
            <w:pPr>
              <w:bidi/>
              <w:spacing w:line="216" w:lineRule="auto"/>
              <w:jc w:val="center"/>
              <w:rPr>
                <w:rFonts w:ascii="Arial Narrow" w:hAnsi="Arial Narrow" w:cs="Arial Narrow"/>
                <w:b/>
                <w:bCs/>
              </w:rPr>
            </w:pPr>
            <w:r>
              <w:rPr>
                <w:rFonts w:ascii="Arial Narrow" w:eastAsia="Arial Narrow" w:hAnsi="Arial Narrow"/>
                <w:b/>
                <w:bCs/>
                <w:rtl/>
                <w:lang w:bidi="ar"/>
              </w:rPr>
              <w:t>محددات الكفاية</w:t>
            </w:r>
          </w:p>
          <w:p w:rsidR="000F5340" w:rsidRPr="00A64327" w:rsidRDefault="000F5340" w:rsidP="003878C5">
            <w:pPr>
              <w:bidi/>
              <w:spacing w:line="216" w:lineRule="auto"/>
              <w:jc w:val="center"/>
              <w:rPr>
                <w:rFonts w:ascii="Arial Narrow" w:hAnsi="Arial Narrow" w:cs="Arial Narrow"/>
                <w:i/>
                <w:iCs/>
                <w:sz w:val="20"/>
                <w:szCs w:val="20"/>
              </w:rPr>
            </w:pPr>
            <w:r>
              <w:rPr>
                <w:rFonts w:ascii="Arial Narrow" w:eastAsia="Arial Narrow" w:hAnsi="Arial Narrow"/>
                <w:i/>
                <w:iCs/>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i/>
                <w:iCs/>
                <w:sz w:val="16"/>
                <w:szCs w:val="16"/>
              </w:rPr>
            </w:pPr>
            <w:r>
              <w:rPr>
                <w:rFonts w:ascii="Arial Narrow" w:eastAsia="Arial Narrow" w:hAnsi="Arial Narrow"/>
                <w:b/>
                <w:bCs/>
                <w:sz w:val="20"/>
                <w:szCs w:val="20"/>
                <w:rtl/>
                <w:lang w:bidi="ar"/>
              </w:rPr>
              <w:t>تعقيب المُقَيّم على معايير التقييم</w:t>
            </w:r>
          </w:p>
        </w:tc>
      </w:tr>
      <w:tr w:rsidR="000F5340" w:rsidRPr="00A64327">
        <w:trPr>
          <w:trHeight w:val="312"/>
        </w:trPr>
        <w:tc>
          <w:tcPr>
            <w:tcW w:w="2518" w:type="dxa"/>
            <w:vMerge w:val="restart"/>
            <w:shd w:val="clear" w:color="auto" w:fill="auto"/>
            <w:vAlign w:val="center"/>
          </w:tcPr>
          <w:p w:rsidR="000F5340" w:rsidRPr="00A64327" w:rsidRDefault="000F5340" w:rsidP="003878C5">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2.1</w:t>
            </w:r>
          </w:p>
          <w:p w:rsidR="000F5340" w:rsidRPr="000F5340" w:rsidRDefault="000F5340" w:rsidP="003878C5">
            <w:pPr>
              <w:pStyle w:val="Header"/>
              <w:bidi/>
              <w:jc w:val="left"/>
              <w:rPr>
                <w:rFonts w:cs="Arial"/>
                <w:lang w:val="en-GB"/>
              </w:rPr>
            </w:pPr>
            <w:r w:rsidRPr="000F5340">
              <w:rPr>
                <w:rFonts w:eastAsia="Arial" w:cs="Arial"/>
                <w:rtl/>
                <w:lang w:val="en-GB" w:bidi="ar"/>
              </w:rPr>
              <w:t>شرح الأدوار والمسؤوليات الخاصة برئيس الاجتماع والأمين والأفراد في الاجتماع</w:t>
            </w:r>
          </w:p>
          <w:p w:rsidR="000F5340" w:rsidRPr="00A64327" w:rsidRDefault="000F5340" w:rsidP="003878C5">
            <w:pPr>
              <w:bidi/>
              <w:spacing w:line="216" w:lineRule="auto"/>
              <w:ind w:left="720"/>
              <w:jc w:val="left"/>
              <w:rPr>
                <w:sz w:val="20"/>
                <w:szCs w:val="20"/>
              </w:rPr>
            </w:pPr>
          </w:p>
        </w:tc>
        <w:tc>
          <w:tcPr>
            <w:tcW w:w="2504" w:type="dxa"/>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vMerge w:val="restart"/>
            <w:shd w:val="clear" w:color="auto" w:fill="auto"/>
            <w:vAlign w:val="center"/>
          </w:tcPr>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p w:rsidR="000F5340" w:rsidRPr="00A64327" w:rsidRDefault="000F5340" w:rsidP="003878C5">
            <w:pPr>
              <w:bidi/>
              <w:spacing w:line="216" w:lineRule="auto"/>
              <w:jc w:val="center"/>
              <w:rPr>
                <w:rFonts w:ascii="Arial Narrow" w:hAnsi="Arial Narrow" w:cs="Arial Narrow"/>
                <w:b/>
                <w:bCs/>
                <w:sz w:val="18"/>
                <w:szCs w:val="18"/>
              </w:rPr>
            </w:pPr>
          </w:p>
        </w:tc>
      </w:tr>
      <w:tr w:rsidR="000F5340" w:rsidRPr="00A64327">
        <w:trPr>
          <w:trHeight w:val="312"/>
        </w:trPr>
        <w:tc>
          <w:tcPr>
            <w:tcW w:w="2518" w:type="dxa"/>
            <w:vMerge/>
            <w:shd w:val="clear" w:color="auto" w:fill="auto"/>
          </w:tcPr>
          <w:p w:rsidR="000F5340" w:rsidRPr="00A64327" w:rsidRDefault="000F5340" w:rsidP="003878C5">
            <w:pPr>
              <w:bidi/>
              <w:spacing w:line="216" w:lineRule="auto"/>
              <w:jc w:val="left"/>
              <w:rPr>
                <w:sz w:val="20"/>
                <w:szCs w:val="20"/>
              </w:rPr>
            </w:pPr>
          </w:p>
        </w:tc>
        <w:tc>
          <w:tcPr>
            <w:tcW w:w="2504" w:type="dxa"/>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لم يتم تقديم شرح حول الأدوار والمسؤوليات الخاصة برئيس الاجتماع والأمين والأفراد في الاجتماع، أو أن الشرح غير دقيق أو غير صحيح، أو تم شرح دور واحد من الأدوار وليس جميعها</w:t>
            </w:r>
          </w:p>
          <w:p w:rsidR="000F5340" w:rsidRPr="00A64327" w:rsidRDefault="000F5340" w:rsidP="003878C5">
            <w:pPr>
              <w:bidi/>
              <w:spacing w:before="60"/>
              <w:ind w:left="272"/>
              <w:jc w:val="left"/>
              <w:rPr>
                <w:rFonts w:ascii="Arial Narrow" w:hAnsi="Arial Narrow" w:cs="Arial Narrow"/>
                <w:sz w:val="18"/>
                <w:szCs w:val="18"/>
              </w:rPr>
            </w:pP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تقديم شرح حول الأدوار والمسؤوليات الخاصة برئيس الاجتماع والأمين والأفراد في الاجتماع، إلا أن الشرح قد يكون محدودًا</w:t>
            </w:r>
          </w:p>
          <w:p w:rsidR="000F5340" w:rsidRPr="00A64327" w:rsidRDefault="000F5340" w:rsidP="003878C5">
            <w:pPr>
              <w:bidi/>
              <w:spacing w:before="60"/>
              <w:ind w:left="272"/>
              <w:jc w:val="left"/>
              <w:rPr>
                <w:rFonts w:ascii="Arial Narrow" w:hAnsi="Arial Narrow" w:cs="Arial Narrow"/>
                <w:sz w:val="18"/>
                <w:szCs w:val="18"/>
              </w:rPr>
            </w:pPr>
          </w:p>
        </w:tc>
        <w:tc>
          <w:tcPr>
            <w:tcW w:w="2505" w:type="dxa"/>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تقديم شرح واضح ودقيق حول الأدوار والمسؤوليات الخاصة برئيس الاجتماع والأمين والأفراد في الاجتماع</w:t>
            </w:r>
          </w:p>
          <w:p w:rsidR="000F5340" w:rsidRPr="00A64327" w:rsidRDefault="000F5340" w:rsidP="003878C5">
            <w:pPr>
              <w:bidi/>
              <w:spacing w:before="60"/>
              <w:ind w:left="272"/>
              <w:jc w:val="left"/>
              <w:rPr>
                <w:rFonts w:ascii="Arial Narrow" w:hAnsi="Arial Narrow" w:cs="Arial Narrow"/>
                <w:sz w:val="18"/>
                <w:szCs w:val="18"/>
              </w:rPr>
            </w:pPr>
          </w:p>
        </w:tc>
        <w:tc>
          <w:tcPr>
            <w:tcW w:w="3145" w:type="dxa"/>
            <w:gridSpan w:val="2"/>
            <w:vMerge/>
            <w:shd w:val="clear" w:color="auto" w:fill="auto"/>
            <w:vAlign w:val="center"/>
          </w:tcPr>
          <w:p w:rsidR="000F5340" w:rsidRPr="00A64327" w:rsidRDefault="000F5340" w:rsidP="003878C5">
            <w:pPr>
              <w:bidi/>
              <w:spacing w:line="216" w:lineRule="auto"/>
              <w:jc w:val="center"/>
              <w:rPr>
                <w:rFonts w:ascii="Arial Narrow" w:hAnsi="Arial Narrow" w:cs="Arial Narrow"/>
                <w:b/>
                <w:bCs/>
                <w:sz w:val="18"/>
                <w:szCs w:val="18"/>
              </w:rPr>
            </w:pPr>
          </w:p>
        </w:tc>
      </w:tr>
      <w:tr w:rsidR="000F5340" w:rsidRPr="00A64327">
        <w:trPr>
          <w:trHeight w:val="312"/>
        </w:trPr>
        <w:tc>
          <w:tcPr>
            <w:tcW w:w="2518" w:type="dxa"/>
            <w:vMerge/>
            <w:shd w:val="clear" w:color="auto" w:fill="auto"/>
          </w:tcPr>
          <w:p w:rsidR="000F5340" w:rsidRPr="00A64327" w:rsidRDefault="000F5340" w:rsidP="003878C5">
            <w:pPr>
              <w:bidi/>
              <w:spacing w:line="216" w:lineRule="auto"/>
              <w:jc w:val="left"/>
              <w:rPr>
                <w:sz w:val="20"/>
                <w:szCs w:val="20"/>
              </w:rPr>
            </w:pPr>
          </w:p>
        </w:tc>
        <w:tc>
          <w:tcPr>
            <w:tcW w:w="2504" w:type="dxa"/>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2504" w:type="dxa"/>
            <w:gridSpan w:val="2"/>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2505" w:type="dxa"/>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1417"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12</w:t>
            </w:r>
          </w:p>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0F5340" w:rsidRPr="00A64327">
        <w:trPr>
          <w:trHeight w:val="312"/>
        </w:trPr>
        <w:tc>
          <w:tcPr>
            <w:tcW w:w="2518" w:type="dxa"/>
            <w:vMerge w:val="restart"/>
            <w:shd w:val="clear" w:color="auto" w:fill="auto"/>
          </w:tcPr>
          <w:p w:rsidR="000F5340" w:rsidRPr="00A64327" w:rsidRDefault="000F5340" w:rsidP="003878C5">
            <w:pPr>
              <w:bidi/>
              <w:spacing w:line="216" w:lineRule="auto"/>
              <w:jc w:val="left"/>
              <w:rPr>
                <w:sz w:val="20"/>
                <w:szCs w:val="20"/>
              </w:rPr>
            </w:pPr>
          </w:p>
          <w:p w:rsidR="000F5340" w:rsidRPr="00A64327" w:rsidRDefault="000F5340" w:rsidP="003878C5">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2.2</w:t>
            </w:r>
          </w:p>
          <w:p w:rsidR="000F5340" w:rsidRPr="000F5340" w:rsidRDefault="000F5340" w:rsidP="003878C5">
            <w:pPr>
              <w:pStyle w:val="Header"/>
              <w:bidi/>
              <w:jc w:val="left"/>
              <w:rPr>
                <w:rFonts w:cs="Arial"/>
                <w:lang w:val="en-GB"/>
              </w:rPr>
            </w:pPr>
            <w:r w:rsidRPr="000F5340">
              <w:rPr>
                <w:rFonts w:eastAsia="Arial" w:cs="Arial"/>
                <w:rtl/>
                <w:lang w:val="en-GB" w:bidi="ar"/>
              </w:rPr>
              <w:t>شرح بروتوكول وإجراءات الاجتماع الرئيسية</w:t>
            </w:r>
          </w:p>
          <w:p w:rsidR="000F5340" w:rsidRPr="00A64327" w:rsidRDefault="000F5340" w:rsidP="003878C5">
            <w:pPr>
              <w:bidi/>
              <w:spacing w:line="216" w:lineRule="auto"/>
              <w:ind w:left="720"/>
              <w:jc w:val="left"/>
              <w:rPr>
                <w:sz w:val="20"/>
                <w:szCs w:val="20"/>
                <w:lang w:eastAsia="en-GB"/>
              </w:rPr>
            </w:pPr>
          </w:p>
        </w:tc>
        <w:tc>
          <w:tcPr>
            <w:tcW w:w="2504" w:type="dxa"/>
            <w:shd w:val="clear" w:color="auto" w:fill="auto"/>
            <w:vAlign w:val="center"/>
          </w:tcPr>
          <w:p w:rsidR="000F5340" w:rsidRPr="00A64327" w:rsidRDefault="000F5340" w:rsidP="003878C5">
            <w:pPr>
              <w:bidi/>
              <w:jc w:val="center"/>
              <w:rPr>
                <w:rFonts w:ascii="Arial Narrow" w:hAnsi="Arial Narrow" w:cs="Arial Narrow"/>
                <w:rtl/>
              </w:rPr>
            </w:pPr>
            <w:r>
              <w:rPr>
                <w:rFonts w:ascii="Arial Narrow" w:eastAsia="Arial Narrow" w:hAnsi="Arial Narrow"/>
                <w:b/>
                <w:bCs/>
                <w:sz w:val="20"/>
                <w:szCs w:val="20"/>
                <w:rtl/>
                <w:lang w:bidi="ar"/>
              </w:rPr>
              <w:t>إحالة [4‏/16 تقريبًا]</w:t>
            </w: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rtl/>
              </w:rPr>
            </w:pPr>
            <w:r>
              <w:rPr>
                <w:rFonts w:ascii="Arial Narrow" w:eastAsia="Arial Narrow" w:hAnsi="Arial Narrow"/>
                <w:b/>
                <w:bCs/>
                <w:sz w:val="20"/>
                <w:szCs w:val="20"/>
                <w:rtl/>
                <w:lang w:bidi="ar"/>
              </w:rPr>
              <w:t>نجاح [8‏/16]</w:t>
            </w:r>
          </w:p>
        </w:tc>
        <w:tc>
          <w:tcPr>
            <w:tcW w:w="2505" w:type="dxa"/>
            <w:shd w:val="clear" w:color="auto" w:fill="auto"/>
            <w:vAlign w:val="center"/>
          </w:tcPr>
          <w:p w:rsidR="000F5340" w:rsidRPr="00A64327" w:rsidRDefault="000F5340" w:rsidP="003878C5">
            <w:pPr>
              <w:bidi/>
              <w:jc w:val="center"/>
              <w:rPr>
                <w:rFonts w:ascii="Arial Narrow" w:hAnsi="Arial Narrow" w:cs="Arial Narrow"/>
                <w:rtl/>
              </w:rPr>
            </w:pPr>
            <w:r>
              <w:rPr>
                <w:rFonts w:ascii="Arial Narrow" w:eastAsia="Arial Narrow" w:hAnsi="Arial Narrow"/>
                <w:b/>
                <w:bCs/>
                <w:sz w:val="20"/>
                <w:szCs w:val="20"/>
                <w:rtl/>
                <w:lang w:bidi="ar"/>
              </w:rPr>
              <w:t>نجاح بمعدل جيد [12‏/16 تقريبًا]</w:t>
            </w: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lang w:eastAsia="en-GB"/>
              </w:rPr>
            </w:pPr>
            <w:r>
              <w:rPr>
                <w:rFonts w:ascii="Arial Narrow" w:eastAsia="Arial Narrow" w:hAnsi="Arial Narrow"/>
                <w:b/>
                <w:bCs/>
                <w:sz w:val="20"/>
                <w:szCs w:val="20"/>
                <w:rtl/>
                <w:lang w:bidi="ar"/>
              </w:rPr>
              <w:t>تعقيب المُقَيّم على معايير التقييم</w:t>
            </w:r>
          </w:p>
        </w:tc>
      </w:tr>
      <w:tr w:rsidR="000F5340" w:rsidRPr="00A64327">
        <w:trPr>
          <w:trHeight w:val="312"/>
        </w:trPr>
        <w:tc>
          <w:tcPr>
            <w:tcW w:w="2518" w:type="dxa"/>
            <w:vMerge/>
            <w:shd w:val="clear" w:color="auto" w:fill="auto"/>
          </w:tcPr>
          <w:p w:rsidR="000F5340" w:rsidRPr="00A64327" w:rsidRDefault="000F5340" w:rsidP="003878C5">
            <w:pPr>
              <w:bidi/>
              <w:spacing w:line="216" w:lineRule="auto"/>
              <w:ind w:left="720"/>
              <w:jc w:val="left"/>
              <w:rPr>
                <w:sz w:val="20"/>
                <w:szCs w:val="20"/>
              </w:rPr>
            </w:pPr>
          </w:p>
        </w:tc>
        <w:tc>
          <w:tcPr>
            <w:tcW w:w="2504" w:type="dxa"/>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لم يتم تقديم شرح حول بروتوكول وإجراءات الاجتماع الرئيسية</w:t>
            </w:r>
          </w:p>
          <w:p w:rsidR="000F5340" w:rsidRPr="00A64327" w:rsidRDefault="000F5340" w:rsidP="003878C5">
            <w:pPr>
              <w:bidi/>
              <w:spacing w:before="60"/>
              <w:ind w:left="272"/>
              <w:jc w:val="left"/>
              <w:rPr>
                <w:rFonts w:ascii="Arial Narrow" w:hAnsi="Arial Narrow" w:cs="Arial Narrow"/>
                <w:sz w:val="18"/>
                <w:szCs w:val="18"/>
              </w:rPr>
            </w:pP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تقديم شرح حول بروتوكول وإجراءات الاجتماع الرئيسية، إلا أن الشرح قد يكون محدودًا</w:t>
            </w:r>
          </w:p>
          <w:p w:rsidR="000F5340" w:rsidRPr="00A64327" w:rsidRDefault="000F5340" w:rsidP="003878C5">
            <w:pPr>
              <w:bidi/>
              <w:spacing w:before="60"/>
              <w:ind w:left="272"/>
              <w:jc w:val="left"/>
              <w:rPr>
                <w:rFonts w:ascii="Arial Narrow" w:hAnsi="Arial Narrow" w:cs="Arial Narrow"/>
                <w:sz w:val="18"/>
                <w:szCs w:val="18"/>
              </w:rPr>
            </w:pPr>
          </w:p>
        </w:tc>
        <w:tc>
          <w:tcPr>
            <w:tcW w:w="2505" w:type="dxa"/>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تقديم شرح واضح ودقيق حول بروتوكولات وإجراءات الاجتماع الرئيسية</w:t>
            </w:r>
          </w:p>
          <w:p w:rsidR="000F5340" w:rsidRPr="00A64327" w:rsidRDefault="000F5340" w:rsidP="003878C5">
            <w:pPr>
              <w:bidi/>
              <w:spacing w:before="60"/>
              <w:ind w:left="272"/>
              <w:jc w:val="left"/>
              <w:rPr>
                <w:rFonts w:ascii="Arial Narrow" w:hAnsi="Arial Narrow" w:cs="Arial Narrow"/>
                <w:sz w:val="18"/>
                <w:szCs w:val="18"/>
              </w:rPr>
            </w:pP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tc>
      </w:tr>
      <w:tr w:rsidR="000F5340" w:rsidRPr="00A64327">
        <w:trPr>
          <w:trHeight w:val="312"/>
        </w:trPr>
        <w:tc>
          <w:tcPr>
            <w:tcW w:w="2518" w:type="dxa"/>
            <w:vMerge/>
            <w:shd w:val="clear" w:color="auto" w:fill="auto"/>
          </w:tcPr>
          <w:p w:rsidR="000F5340" w:rsidRPr="00A64327" w:rsidRDefault="000F5340" w:rsidP="003878C5">
            <w:pPr>
              <w:bidi/>
              <w:spacing w:line="216" w:lineRule="auto"/>
              <w:jc w:val="left"/>
              <w:rPr>
                <w:sz w:val="20"/>
                <w:szCs w:val="20"/>
              </w:rPr>
            </w:pPr>
          </w:p>
        </w:tc>
        <w:tc>
          <w:tcPr>
            <w:tcW w:w="2504" w:type="dxa"/>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2504" w:type="dxa"/>
            <w:gridSpan w:val="2"/>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2505" w:type="dxa"/>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1417"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16</w:t>
            </w:r>
          </w:p>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8</w:t>
            </w:r>
            <w:r>
              <w:rPr>
                <w:rFonts w:ascii="Arial Narrow" w:eastAsia="Arial Narrow" w:hAnsi="Arial Narrow"/>
                <w:sz w:val="20"/>
                <w:szCs w:val="20"/>
                <w:rtl/>
                <w:lang w:bidi="ar"/>
              </w:rPr>
              <w:t xml:space="preserve"> درجات)</w:t>
            </w:r>
          </w:p>
        </w:tc>
        <w:tc>
          <w:tcPr>
            <w:tcW w:w="1728"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bl>
    <w:p w:rsidR="000F5340" w:rsidRDefault="000F5340" w:rsidP="003878C5">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0F5340" w:rsidRPr="00A64327">
        <w:trPr>
          <w:trHeight w:val="312"/>
        </w:trPr>
        <w:tc>
          <w:tcPr>
            <w:tcW w:w="2518" w:type="dxa"/>
            <w:vMerge w:val="restart"/>
            <w:shd w:val="clear" w:color="auto" w:fill="auto"/>
          </w:tcPr>
          <w:p w:rsidR="000F5340" w:rsidRPr="00A64327" w:rsidRDefault="000F5340" w:rsidP="003878C5">
            <w:pPr>
              <w:bidi/>
              <w:spacing w:line="216" w:lineRule="auto"/>
              <w:jc w:val="left"/>
              <w:rPr>
                <w:sz w:val="20"/>
                <w:szCs w:val="20"/>
              </w:rPr>
            </w:pPr>
          </w:p>
          <w:p w:rsidR="000F5340" w:rsidRPr="00A64327" w:rsidRDefault="000F5340" w:rsidP="003878C5">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2.3</w:t>
            </w:r>
          </w:p>
          <w:p w:rsidR="000F5340" w:rsidRPr="000F5340" w:rsidRDefault="000F5340" w:rsidP="003878C5">
            <w:pPr>
              <w:pStyle w:val="Header"/>
              <w:bidi/>
              <w:jc w:val="left"/>
              <w:rPr>
                <w:rFonts w:cs="Arial"/>
                <w:lang w:val="en-GB"/>
              </w:rPr>
            </w:pPr>
            <w:r w:rsidRPr="000F5340">
              <w:rPr>
                <w:rFonts w:eastAsia="Arial" w:cs="Arial"/>
                <w:rtl/>
                <w:lang w:val="en-GB" w:bidi="ar"/>
              </w:rPr>
              <w:t>شرح التصرفات الإيجابية والسلبية التي يمكن أن تؤثر على الاجتماعات</w:t>
            </w:r>
          </w:p>
          <w:p w:rsidR="000F5340" w:rsidRPr="00A64327" w:rsidRDefault="000F5340" w:rsidP="003878C5">
            <w:pPr>
              <w:bidi/>
              <w:spacing w:line="216" w:lineRule="auto"/>
              <w:ind w:left="720"/>
              <w:jc w:val="left"/>
              <w:rPr>
                <w:sz w:val="20"/>
                <w:szCs w:val="20"/>
                <w:lang w:eastAsia="en-GB"/>
              </w:rPr>
            </w:pP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lang w:eastAsia="en-GB"/>
              </w:rPr>
            </w:pPr>
            <w:r>
              <w:rPr>
                <w:rFonts w:ascii="Arial Narrow" w:eastAsia="Arial Narrow" w:hAnsi="Arial Narrow"/>
                <w:b/>
                <w:bCs/>
                <w:sz w:val="20"/>
                <w:szCs w:val="20"/>
                <w:rtl/>
                <w:lang w:bidi="ar"/>
              </w:rPr>
              <w:t>تعقيب المُقَيّم على معايير التقييم</w:t>
            </w:r>
          </w:p>
        </w:tc>
      </w:tr>
      <w:tr w:rsidR="000F5340" w:rsidRPr="00A64327">
        <w:trPr>
          <w:trHeight w:val="312"/>
        </w:trPr>
        <w:tc>
          <w:tcPr>
            <w:tcW w:w="2518" w:type="dxa"/>
            <w:vMerge/>
            <w:shd w:val="clear" w:color="auto" w:fill="auto"/>
          </w:tcPr>
          <w:p w:rsidR="000F5340" w:rsidRPr="00A64327" w:rsidRDefault="000F5340" w:rsidP="003878C5">
            <w:pPr>
              <w:bidi/>
              <w:spacing w:line="216" w:lineRule="auto"/>
              <w:ind w:left="720"/>
              <w:jc w:val="left"/>
              <w:rPr>
                <w:sz w:val="20"/>
                <w:szCs w:val="20"/>
              </w:rPr>
            </w:pP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 xml:space="preserve">لم يتم شرح التصرفات الإيجابية والسلبية التي يمكن أن تؤثر على الاجتماعات، أو تم الاكتفاء بذكرها بدلاً من شرحها، أو تم شرحها ولكن الشرح غير دقيق أو غير صحيح، أو تم شرح التصرفات الإيجابية </w:t>
            </w:r>
            <w:r w:rsidR="00F415A9">
              <w:rPr>
                <w:rFonts w:ascii="Arial Narrow" w:eastAsia="Arial Narrow" w:hAnsi="Arial Narrow"/>
                <w:sz w:val="18"/>
                <w:szCs w:val="18"/>
                <w:rtl/>
                <w:lang w:bidi="ar"/>
              </w:rPr>
              <w:t>"</w:t>
            </w:r>
            <w:r>
              <w:rPr>
                <w:rFonts w:ascii="Arial Narrow" w:eastAsia="Arial Narrow" w:hAnsi="Arial Narrow"/>
                <w:sz w:val="18"/>
                <w:szCs w:val="18"/>
                <w:rtl/>
                <w:lang w:bidi="ar"/>
              </w:rPr>
              <w:t>أو</w:t>
            </w:r>
            <w:r w:rsidR="00F415A9">
              <w:rPr>
                <w:rFonts w:ascii="Arial Narrow" w:eastAsia="Arial Narrow" w:hAnsi="Arial Narrow"/>
                <w:sz w:val="18"/>
                <w:szCs w:val="18"/>
                <w:rtl/>
                <w:lang w:bidi="ar"/>
              </w:rPr>
              <w:t>"</w:t>
            </w:r>
            <w:r>
              <w:rPr>
                <w:rFonts w:ascii="Arial Narrow" w:eastAsia="Arial Narrow" w:hAnsi="Arial Narrow"/>
                <w:sz w:val="18"/>
                <w:szCs w:val="18"/>
                <w:rtl/>
                <w:lang w:bidi="ar"/>
              </w:rPr>
              <w:t xml:space="preserve"> السلبية وليس كلاهما</w:t>
            </w:r>
          </w:p>
          <w:p w:rsidR="000F5340" w:rsidRPr="00A64327" w:rsidRDefault="000F5340" w:rsidP="003878C5">
            <w:pPr>
              <w:bidi/>
              <w:ind w:left="272"/>
              <w:jc w:val="left"/>
              <w:rPr>
                <w:rFonts w:ascii="Arial Narrow" w:hAnsi="Arial Narrow" w:cs="Arial Narrow"/>
                <w:sz w:val="18"/>
                <w:szCs w:val="18"/>
              </w:rPr>
            </w:pPr>
          </w:p>
          <w:p w:rsidR="000F5340" w:rsidRPr="00A64327" w:rsidRDefault="000F5340" w:rsidP="003878C5">
            <w:pPr>
              <w:bidi/>
              <w:ind w:left="272"/>
              <w:jc w:val="left"/>
              <w:rPr>
                <w:rFonts w:ascii="Arial Narrow" w:hAnsi="Arial Narrow" w:cs="Arial Narrow"/>
                <w:sz w:val="18"/>
                <w:szCs w:val="18"/>
              </w:rPr>
            </w:pP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شرح كل من التصرفات الإيجابية والسلبية التي يمكن أن تؤثر على الاجتماعات، إلا أن الشرح قد يكون محدودًا</w:t>
            </w:r>
          </w:p>
          <w:p w:rsidR="000F5340" w:rsidRPr="00A64327" w:rsidRDefault="000F5340" w:rsidP="003878C5">
            <w:pPr>
              <w:bidi/>
              <w:spacing w:before="60"/>
              <w:ind w:left="272"/>
              <w:jc w:val="left"/>
              <w:rPr>
                <w:rFonts w:ascii="Arial Narrow" w:hAnsi="Arial Narrow" w:cs="Arial Narrow"/>
                <w:sz w:val="18"/>
                <w:szCs w:val="18"/>
              </w:rPr>
            </w:pPr>
          </w:p>
        </w:tc>
        <w:tc>
          <w:tcPr>
            <w:tcW w:w="2505" w:type="dxa"/>
            <w:gridSpan w:val="2"/>
            <w:vMerge w:val="restart"/>
            <w:shd w:val="clear" w:color="auto" w:fill="auto"/>
          </w:tcPr>
          <w:p w:rsidR="000F5340" w:rsidRPr="00A64327" w:rsidRDefault="000F5340" w:rsidP="003878C5">
            <w:pPr>
              <w:numPr>
                <w:ilvl w:val="0"/>
                <w:numId w:val="12"/>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شرح كل من التصرفات الإيجابية والسلبية التي يمكن أن تؤثر على الاجتماعات بوضوح وبدقة، ويمكن طرح أمثلة من مكان العمل الشخصي لتعزيز الشرح</w:t>
            </w:r>
          </w:p>
          <w:p w:rsidR="000F5340" w:rsidRPr="00A64327" w:rsidRDefault="000F5340" w:rsidP="003878C5">
            <w:pPr>
              <w:bidi/>
              <w:spacing w:before="60"/>
              <w:ind w:left="272"/>
              <w:jc w:val="left"/>
              <w:rPr>
                <w:rFonts w:ascii="Arial Narrow" w:hAnsi="Arial Narrow" w:cs="Arial Narrow"/>
                <w:sz w:val="18"/>
                <w:szCs w:val="18"/>
              </w:rPr>
            </w:pP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tc>
      </w:tr>
      <w:tr w:rsidR="000F5340" w:rsidRPr="00A64327">
        <w:trPr>
          <w:trHeight w:val="312"/>
        </w:trPr>
        <w:tc>
          <w:tcPr>
            <w:tcW w:w="2518" w:type="dxa"/>
            <w:vMerge/>
            <w:shd w:val="clear" w:color="auto" w:fill="auto"/>
          </w:tcPr>
          <w:p w:rsidR="000F5340" w:rsidRPr="00A64327" w:rsidRDefault="000F5340" w:rsidP="003878C5">
            <w:pPr>
              <w:bidi/>
              <w:spacing w:line="216" w:lineRule="auto"/>
              <w:jc w:val="left"/>
              <w:rPr>
                <w:sz w:val="20"/>
                <w:szCs w:val="20"/>
              </w:rPr>
            </w:pPr>
          </w:p>
        </w:tc>
        <w:tc>
          <w:tcPr>
            <w:tcW w:w="2504" w:type="dxa"/>
            <w:gridSpan w:val="2"/>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2504" w:type="dxa"/>
            <w:gridSpan w:val="2"/>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2505" w:type="dxa"/>
            <w:gridSpan w:val="2"/>
            <w:vMerge/>
            <w:shd w:val="clear" w:color="auto" w:fill="auto"/>
          </w:tcPr>
          <w:p w:rsidR="000F5340" w:rsidRPr="00A64327" w:rsidRDefault="000F5340" w:rsidP="003878C5">
            <w:pPr>
              <w:numPr>
                <w:ilvl w:val="0"/>
                <w:numId w:val="12"/>
              </w:numPr>
              <w:bidi/>
              <w:ind w:left="272" w:hanging="270"/>
              <w:jc w:val="left"/>
              <w:rPr>
                <w:rFonts w:ascii="Arial Narrow" w:hAnsi="Arial Narrow" w:cs="Arial Narrow"/>
                <w:sz w:val="18"/>
                <w:szCs w:val="18"/>
              </w:rPr>
            </w:pPr>
          </w:p>
        </w:tc>
        <w:tc>
          <w:tcPr>
            <w:tcW w:w="1417"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12</w:t>
            </w:r>
          </w:p>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0F5340" w:rsidRPr="00A64327">
        <w:trPr>
          <w:trHeight w:val="312"/>
        </w:trPr>
        <w:tc>
          <w:tcPr>
            <w:tcW w:w="2518" w:type="dxa"/>
            <w:vMerge w:val="restart"/>
            <w:shd w:val="clear" w:color="auto" w:fill="auto"/>
          </w:tcPr>
          <w:p w:rsidR="000F5340" w:rsidRPr="00A64327" w:rsidRDefault="000F5340" w:rsidP="003878C5">
            <w:pPr>
              <w:bidi/>
              <w:spacing w:line="216" w:lineRule="auto"/>
              <w:jc w:val="left"/>
              <w:rPr>
                <w:sz w:val="20"/>
                <w:szCs w:val="20"/>
              </w:rPr>
            </w:pPr>
          </w:p>
          <w:p w:rsidR="000F5340" w:rsidRPr="00A64327" w:rsidRDefault="000F5340" w:rsidP="003878C5">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2.4</w:t>
            </w:r>
          </w:p>
          <w:p w:rsidR="000F5340" w:rsidRPr="000F5340" w:rsidRDefault="000F5340" w:rsidP="003878C5">
            <w:pPr>
              <w:pStyle w:val="Header"/>
              <w:bidi/>
              <w:jc w:val="left"/>
              <w:rPr>
                <w:rFonts w:cs="Arial"/>
                <w:lang w:val="en-GB"/>
              </w:rPr>
            </w:pPr>
            <w:r w:rsidRPr="000F5340">
              <w:rPr>
                <w:rFonts w:eastAsia="Arial" w:cs="Arial"/>
                <w:rtl/>
                <w:lang w:val="en-GB" w:bidi="ar"/>
              </w:rPr>
              <w:t>شرح أهداف المذكرة وخطط العمل</w:t>
            </w:r>
          </w:p>
          <w:p w:rsidR="000F5340" w:rsidRPr="00A64327" w:rsidRDefault="000F5340" w:rsidP="003878C5">
            <w:pPr>
              <w:bidi/>
              <w:spacing w:line="216" w:lineRule="auto"/>
              <w:ind w:left="720"/>
              <w:jc w:val="left"/>
              <w:rPr>
                <w:sz w:val="20"/>
                <w:szCs w:val="20"/>
                <w:lang w:eastAsia="en-GB"/>
              </w:rPr>
            </w:pP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gridSpan w:val="2"/>
            <w:shd w:val="clear" w:color="auto" w:fill="auto"/>
            <w:vAlign w:val="center"/>
          </w:tcPr>
          <w:p w:rsidR="000F5340" w:rsidRPr="00A64327" w:rsidRDefault="000F5340" w:rsidP="003878C5">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lang w:eastAsia="en-GB"/>
              </w:rPr>
            </w:pPr>
            <w:r>
              <w:rPr>
                <w:rFonts w:ascii="Arial Narrow" w:eastAsia="Arial Narrow" w:hAnsi="Arial Narrow"/>
                <w:b/>
                <w:bCs/>
                <w:sz w:val="20"/>
                <w:szCs w:val="20"/>
                <w:rtl/>
                <w:lang w:bidi="ar"/>
              </w:rPr>
              <w:t>تعقيب المُقَيّم على معايير التقييم</w:t>
            </w:r>
          </w:p>
        </w:tc>
      </w:tr>
      <w:tr w:rsidR="000F5340" w:rsidRPr="00A64327">
        <w:trPr>
          <w:trHeight w:val="312"/>
        </w:trPr>
        <w:tc>
          <w:tcPr>
            <w:tcW w:w="2518" w:type="dxa"/>
            <w:vMerge/>
            <w:shd w:val="clear" w:color="auto" w:fill="auto"/>
          </w:tcPr>
          <w:p w:rsidR="000F5340" w:rsidRPr="00A64327" w:rsidRDefault="000F5340" w:rsidP="003878C5">
            <w:pPr>
              <w:bidi/>
              <w:spacing w:line="216" w:lineRule="auto"/>
              <w:ind w:left="720"/>
              <w:jc w:val="left"/>
              <w:rPr>
                <w:sz w:val="20"/>
                <w:szCs w:val="20"/>
              </w:rPr>
            </w:pP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 xml:space="preserve">لم يتم شرح أهداف المذكرة وخطط العمل، أو أن الشرح غير كافٍ أو غير دقيق أو غير صحيح، أو تم شرح هدف المذكرة </w:t>
            </w:r>
            <w:r w:rsidR="00F415A9">
              <w:rPr>
                <w:rFonts w:ascii="Arial Narrow" w:eastAsia="Arial Narrow" w:hAnsi="Arial Narrow"/>
                <w:sz w:val="18"/>
                <w:szCs w:val="18"/>
                <w:rtl/>
                <w:lang w:bidi="ar"/>
              </w:rPr>
              <w:t>"</w:t>
            </w:r>
            <w:r>
              <w:rPr>
                <w:rFonts w:ascii="Arial Narrow" w:eastAsia="Arial Narrow" w:hAnsi="Arial Narrow"/>
                <w:sz w:val="18"/>
                <w:szCs w:val="18"/>
                <w:rtl/>
                <w:lang w:bidi="ar"/>
              </w:rPr>
              <w:t>أو</w:t>
            </w:r>
            <w:r w:rsidR="00F415A9">
              <w:rPr>
                <w:rFonts w:ascii="Arial Narrow" w:eastAsia="Arial Narrow" w:hAnsi="Arial Narrow"/>
                <w:sz w:val="18"/>
                <w:szCs w:val="18"/>
                <w:rtl/>
                <w:lang w:bidi="ar"/>
              </w:rPr>
              <w:t>"</w:t>
            </w:r>
            <w:r>
              <w:rPr>
                <w:rFonts w:ascii="Arial Narrow" w:eastAsia="Arial Narrow" w:hAnsi="Arial Narrow"/>
                <w:sz w:val="18"/>
                <w:szCs w:val="18"/>
                <w:rtl/>
                <w:lang w:bidi="ar"/>
              </w:rPr>
              <w:t xml:space="preserve"> هدف خطط العمل وليس كلاهما</w:t>
            </w:r>
          </w:p>
        </w:tc>
        <w:tc>
          <w:tcPr>
            <w:tcW w:w="2504" w:type="dxa"/>
            <w:gridSpan w:val="2"/>
            <w:vMerge w:val="restart"/>
            <w:shd w:val="clear" w:color="auto" w:fill="auto"/>
          </w:tcPr>
          <w:p w:rsidR="000F5340" w:rsidRPr="00A64327" w:rsidRDefault="000F5340" w:rsidP="003878C5">
            <w:pPr>
              <w:numPr>
                <w:ilvl w:val="0"/>
                <w:numId w:val="12"/>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شرح كل من أهداف المذكرة وخطط العمل</w:t>
            </w:r>
          </w:p>
        </w:tc>
        <w:tc>
          <w:tcPr>
            <w:tcW w:w="2505" w:type="dxa"/>
            <w:gridSpan w:val="2"/>
            <w:vMerge w:val="restart"/>
            <w:shd w:val="clear" w:color="auto" w:fill="auto"/>
          </w:tcPr>
          <w:p w:rsidR="000F5340" w:rsidRPr="00A64327" w:rsidRDefault="000F5340" w:rsidP="003878C5">
            <w:pPr>
              <w:numPr>
                <w:ilvl w:val="0"/>
                <w:numId w:val="12"/>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شرح كل من أهداف المذكرة وخطط العمل بوضوح وبدقة وبشيء من التفصيل</w:t>
            </w:r>
          </w:p>
        </w:tc>
        <w:tc>
          <w:tcPr>
            <w:tcW w:w="3145" w:type="dxa"/>
            <w:gridSpan w:val="2"/>
            <w:shd w:val="clear" w:color="auto" w:fill="auto"/>
            <w:vAlign w:val="center"/>
          </w:tcPr>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p w:rsidR="000F5340" w:rsidRPr="00A64327" w:rsidRDefault="000F5340" w:rsidP="003878C5">
            <w:pPr>
              <w:bidi/>
              <w:spacing w:line="216" w:lineRule="auto"/>
              <w:jc w:val="center"/>
              <w:rPr>
                <w:rFonts w:ascii="Arial Narrow" w:hAnsi="Arial Narrow" w:cs="Arial Narrow"/>
                <w:sz w:val="18"/>
                <w:szCs w:val="18"/>
              </w:rPr>
            </w:pPr>
          </w:p>
        </w:tc>
      </w:tr>
      <w:tr w:rsidR="000F5340" w:rsidRPr="00A64327">
        <w:trPr>
          <w:trHeight w:val="79"/>
        </w:trPr>
        <w:tc>
          <w:tcPr>
            <w:tcW w:w="2518" w:type="dxa"/>
            <w:vMerge/>
            <w:shd w:val="clear" w:color="auto" w:fill="auto"/>
          </w:tcPr>
          <w:p w:rsidR="000F5340" w:rsidRPr="00A64327" w:rsidRDefault="000F5340" w:rsidP="003878C5">
            <w:pPr>
              <w:bidi/>
              <w:spacing w:line="216" w:lineRule="auto"/>
              <w:jc w:val="left"/>
              <w:rPr>
                <w:rFonts w:ascii="Arial Narrow" w:hAnsi="Arial Narrow" w:cs="Arial Narrow"/>
                <w:b/>
                <w:bCs/>
              </w:rPr>
            </w:pPr>
          </w:p>
        </w:tc>
        <w:tc>
          <w:tcPr>
            <w:tcW w:w="2504" w:type="dxa"/>
            <w:gridSpan w:val="2"/>
            <w:vMerge/>
            <w:shd w:val="clear" w:color="auto" w:fill="auto"/>
          </w:tcPr>
          <w:p w:rsidR="000F5340" w:rsidRPr="00A64327" w:rsidRDefault="000F5340" w:rsidP="003878C5">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2"/>
            <w:vMerge/>
            <w:shd w:val="clear" w:color="auto" w:fill="auto"/>
          </w:tcPr>
          <w:p w:rsidR="000F5340" w:rsidRPr="00A64327" w:rsidRDefault="000F5340" w:rsidP="003878C5">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2"/>
            <w:vMerge/>
            <w:shd w:val="clear" w:color="auto" w:fill="auto"/>
          </w:tcPr>
          <w:p w:rsidR="000F5340" w:rsidRPr="00A64327" w:rsidRDefault="000F5340" w:rsidP="003878C5">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12</w:t>
            </w:r>
          </w:p>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0F5340" w:rsidRPr="00A64327" w:rsidRDefault="000F5340" w:rsidP="003878C5">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0F5340" w:rsidRPr="00A64327">
        <w:trPr>
          <w:trHeight w:val="312"/>
        </w:trPr>
        <w:tc>
          <w:tcPr>
            <w:tcW w:w="6588" w:type="dxa"/>
            <w:gridSpan w:val="4"/>
            <w:shd w:val="clear" w:color="auto" w:fill="auto"/>
          </w:tcPr>
          <w:p w:rsidR="000F5340" w:rsidRPr="00A64327" w:rsidRDefault="000F5340" w:rsidP="003878C5">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التعليقات الخاصة بهذا القسم </w:t>
            </w:r>
            <w:r>
              <w:rPr>
                <w:rFonts w:ascii="Arial Narrow" w:eastAsia="Arial Narrow" w:hAnsi="Arial Narrow"/>
                <w:sz w:val="20"/>
                <w:szCs w:val="20"/>
                <w:rtl/>
                <w:lang w:bidi="ar"/>
              </w:rPr>
              <w:t>(اختياري):</w:t>
            </w:r>
          </w:p>
        </w:tc>
        <w:tc>
          <w:tcPr>
            <w:tcW w:w="6588" w:type="dxa"/>
            <w:gridSpan w:val="5"/>
            <w:shd w:val="clear" w:color="auto" w:fill="auto"/>
          </w:tcPr>
          <w:p w:rsidR="000F5340" w:rsidRPr="00A64327" w:rsidRDefault="000F5340" w:rsidP="003878C5">
            <w:pPr>
              <w:bidi/>
              <w:spacing w:before="60" w:line="216" w:lineRule="auto"/>
              <w:jc w:val="left"/>
              <w:rPr>
                <w:rFonts w:ascii="Arial Narrow" w:hAnsi="Arial Narrow" w:cs="Arial Narrow"/>
                <w:sz w:val="20"/>
                <w:szCs w:val="20"/>
              </w:rPr>
            </w:pPr>
            <w:r>
              <w:rPr>
                <w:rFonts w:ascii="Arial Narrow" w:eastAsia="Arial Narrow" w:hAnsi="Arial Narrow"/>
                <w:b/>
                <w:bCs/>
                <w:sz w:val="20"/>
                <w:szCs w:val="20"/>
                <w:rtl/>
                <w:lang w:bidi="ar"/>
              </w:rPr>
              <w:t xml:space="preserve">تعليقات المراجعة </w:t>
            </w:r>
            <w:r>
              <w:rPr>
                <w:rFonts w:ascii="Arial Narrow" w:eastAsia="Arial Narrow" w:hAnsi="Arial Narrow"/>
                <w:sz w:val="20"/>
                <w:szCs w:val="20"/>
                <w:rtl/>
                <w:lang w:bidi="ar"/>
              </w:rPr>
              <w:t>(اختياري):</w:t>
            </w:r>
          </w:p>
          <w:p w:rsidR="000F5340" w:rsidRPr="00A64327" w:rsidRDefault="000F5340" w:rsidP="003878C5">
            <w:pPr>
              <w:bidi/>
              <w:spacing w:line="216" w:lineRule="auto"/>
              <w:jc w:val="left"/>
              <w:rPr>
                <w:rFonts w:ascii="Arial Narrow" w:hAnsi="Arial Narrow" w:cs="Arial Narrow"/>
                <w:sz w:val="20"/>
                <w:szCs w:val="20"/>
              </w:rPr>
            </w:pPr>
          </w:p>
          <w:p w:rsidR="000F5340" w:rsidRPr="00A64327" w:rsidRDefault="000F5340" w:rsidP="003878C5">
            <w:pPr>
              <w:bidi/>
              <w:spacing w:line="216" w:lineRule="auto"/>
              <w:jc w:val="left"/>
              <w:rPr>
                <w:rFonts w:ascii="Arial Narrow" w:hAnsi="Arial Narrow" w:cs="Arial Narrow"/>
                <w:b/>
                <w:bCs/>
                <w:sz w:val="20"/>
                <w:szCs w:val="20"/>
              </w:rPr>
            </w:pPr>
          </w:p>
        </w:tc>
      </w:tr>
      <w:tr w:rsidR="000F5340" w:rsidRPr="00A64327">
        <w:trPr>
          <w:trHeight w:val="312"/>
        </w:trPr>
        <w:tc>
          <w:tcPr>
            <w:tcW w:w="9606" w:type="dxa"/>
            <w:gridSpan w:val="6"/>
            <w:shd w:val="clear" w:color="auto" w:fill="auto"/>
          </w:tcPr>
          <w:p w:rsidR="000F5340" w:rsidRPr="00A64327" w:rsidRDefault="000F5340" w:rsidP="003878C5">
            <w:pPr>
              <w:bidi/>
              <w:jc w:val="left"/>
              <w:rPr>
                <w:rFonts w:ascii="Arial Narrow" w:hAnsi="Arial Narrow" w:cs="Arial Narrow"/>
                <w:i/>
                <w:iCs/>
                <w:sz w:val="20"/>
                <w:szCs w:val="20"/>
              </w:rPr>
            </w:pPr>
          </w:p>
        </w:tc>
        <w:tc>
          <w:tcPr>
            <w:tcW w:w="3570" w:type="dxa"/>
            <w:gridSpan w:val="3"/>
            <w:shd w:val="clear" w:color="auto" w:fill="auto"/>
            <w:vAlign w:val="center"/>
          </w:tcPr>
          <w:p w:rsidR="000F5340" w:rsidRPr="00A64327" w:rsidRDefault="000F5340" w:rsidP="003878C5">
            <w:pPr>
              <w:bidi/>
              <w:jc w:val="center"/>
              <w:rPr>
                <w:rFonts w:ascii="Arial Narrow" w:hAnsi="Arial Narrow" w:cs="Arial Narrow"/>
                <w:b/>
                <w:bCs/>
                <w:sz w:val="20"/>
                <w:szCs w:val="20"/>
              </w:rPr>
            </w:pPr>
          </w:p>
          <w:p w:rsidR="000F5340" w:rsidRPr="00A64327" w:rsidRDefault="000F5340" w:rsidP="003878C5">
            <w:pPr>
              <w:bidi/>
              <w:jc w:val="center"/>
              <w:rPr>
                <w:rFonts w:ascii="Arial Narrow" w:hAnsi="Arial Narrow" w:cs="Arial Narrow"/>
                <w:i/>
                <w:iCs/>
                <w:sz w:val="20"/>
                <w:szCs w:val="20"/>
              </w:rPr>
            </w:pPr>
            <w:r>
              <w:rPr>
                <w:rFonts w:ascii="Arial Narrow" w:eastAsia="Arial Narrow" w:hAnsi="Arial Narrow"/>
                <w:b/>
                <w:bCs/>
                <w:sz w:val="20"/>
                <w:szCs w:val="20"/>
                <w:rtl/>
                <w:lang w:bidi="ar"/>
              </w:rPr>
              <w:t xml:space="preserve">/ </w:t>
            </w:r>
            <w:r>
              <w:rPr>
                <w:rFonts w:ascii="Arial Narrow" w:eastAsia="Arial Narrow" w:hAnsi="Arial Narrow"/>
                <w:b/>
                <w:bCs/>
                <w:sz w:val="20"/>
                <w:szCs w:val="20"/>
                <w:lang w:bidi="ar"/>
              </w:rPr>
              <w:t>100</w:t>
            </w:r>
          </w:p>
          <w:p w:rsidR="000F5340" w:rsidRPr="00A64327" w:rsidRDefault="000F5340" w:rsidP="003878C5">
            <w:pPr>
              <w:bidi/>
              <w:jc w:val="center"/>
              <w:rPr>
                <w:rFonts w:ascii="Arial Narrow" w:hAnsi="Arial Narrow" w:cs="Arial Narrow"/>
                <w:b/>
                <w:bCs/>
                <w:sz w:val="20"/>
                <w:szCs w:val="20"/>
              </w:rPr>
            </w:pPr>
            <w:r>
              <w:rPr>
                <w:rFonts w:ascii="Arial Narrow" w:eastAsia="Arial Narrow" w:hAnsi="Arial Narrow"/>
                <w:b/>
                <w:bCs/>
                <w:sz w:val="20"/>
                <w:szCs w:val="20"/>
                <w:rtl/>
                <w:lang w:bidi="ar"/>
              </w:rPr>
              <w:t>إجمالي الدرجات</w:t>
            </w:r>
          </w:p>
        </w:tc>
      </w:tr>
      <w:tr w:rsidR="000F5340" w:rsidRPr="00A64327">
        <w:trPr>
          <w:trHeight w:val="312"/>
        </w:trPr>
        <w:tc>
          <w:tcPr>
            <w:tcW w:w="6588" w:type="dxa"/>
            <w:gridSpan w:val="4"/>
            <w:shd w:val="clear" w:color="auto" w:fill="E0E0E0"/>
            <w:vAlign w:val="center"/>
          </w:tcPr>
          <w:p w:rsidR="000F5340" w:rsidRPr="00A64327" w:rsidRDefault="000F5340" w:rsidP="003878C5">
            <w:pPr>
              <w:bidi/>
              <w:jc w:val="center"/>
              <w:rPr>
                <w:rFonts w:ascii="Arial Narrow" w:hAnsi="Arial Narrow" w:cs="Arial Narrow"/>
                <w:b/>
                <w:bCs/>
                <w:sz w:val="18"/>
                <w:szCs w:val="18"/>
              </w:rPr>
            </w:pPr>
            <w:r>
              <w:rPr>
                <w:rFonts w:ascii="Arial Narrow" w:eastAsia="Arial Narrow" w:hAnsi="Arial Narrow"/>
                <w:b/>
                <w:bCs/>
                <w:sz w:val="20"/>
                <w:szCs w:val="20"/>
                <w:rtl/>
                <w:lang w:bidi="ar"/>
              </w:rPr>
              <w:t>قرار المُقَيّم</w:t>
            </w:r>
          </w:p>
        </w:tc>
        <w:tc>
          <w:tcPr>
            <w:tcW w:w="6588" w:type="dxa"/>
            <w:gridSpan w:val="5"/>
            <w:shd w:val="clear" w:color="auto" w:fill="E0E0E0"/>
            <w:vAlign w:val="center"/>
          </w:tcPr>
          <w:p w:rsidR="000F5340" w:rsidRPr="00A64327" w:rsidRDefault="000F5340" w:rsidP="003878C5">
            <w:pPr>
              <w:bidi/>
              <w:jc w:val="center"/>
              <w:rPr>
                <w:rFonts w:ascii="Arial Narrow" w:hAnsi="Arial Narrow" w:cs="Arial Narrow"/>
                <w:b/>
                <w:bCs/>
                <w:sz w:val="20"/>
                <w:szCs w:val="20"/>
              </w:rPr>
            </w:pPr>
            <w:r>
              <w:rPr>
                <w:rFonts w:ascii="Arial Narrow" w:eastAsia="Arial Narrow" w:hAnsi="Arial Narrow"/>
                <w:b/>
                <w:bCs/>
                <w:sz w:val="20"/>
                <w:szCs w:val="20"/>
                <w:rtl/>
                <w:lang w:bidi="ar"/>
              </w:rPr>
              <w:t>استخدام ضمان الجودة</w:t>
            </w:r>
          </w:p>
        </w:tc>
      </w:tr>
      <w:tr w:rsidR="000F5340" w:rsidRPr="00A64327">
        <w:trPr>
          <w:trHeight w:val="708"/>
        </w:trPr>
        <w:tc>
          <w:tcPr>
            <w:tcW w:w="3294" w:type="dxa"/>
            <w:gridSpan w:val="2"/>
            <w:shd w:val="clear" w:color="auto" w:fill="auto"/>
            <w:vAlign w:val="center"/>
          </w:tcPr>
          <w:p w:rsidR="000F5340" w:rsidRPr="00A64327" w:rsidRDefault="000F5340" w:rsidP="003878C5">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294" w:type="dxa"/>
            <w:gridSpan w:val="2"/>
            <w:shd w:val="clear" w:color="auto" w:fill="auto"/>
            <w:vAlign w:val="center"/>
          </w:tcPr>
          <w:p w:rsidR="000F5340" w:rsidRPr="00A64327" w:rsidRDefault="000F5340" w:rsidP="003878C5">
            <w:pPr>
              <w:autoSpaceDE w:val="0"/>
              <w:autoSpaceDN w:val="0"/>
              <w:bidi/>
              <w:adjustRightInd w:val="0"/>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0F5340" w:rsidRPr="00A64327" w:rsidRDefault="000F5340" w:rsidP="003878C5">
            <w:pPr>
              <w:autoSpaceDE w:val="0"/>
              <w:autoSpaceDN w:val="0"/>
              <w:bidi/>
              <w:adjustRightInd w:val="0"/>
              <w:spacing w:line="216" w:lineRule="auto"/>
              <w:jc w:val="left"/>
              <w:rPr>
                <w:rFonts w:ascii="Arial Narrow" w:hAnsi="Arial Narrow" w:cs="Arial Narrow"/>
                <w:b/>
                <w:bCs/>
                <w:sz w:val="20"/>
                <w:szCs w:val="20"/>
                <w:lang w:eastAsia="en-GB"/>
              </w:rPr>
            </w:pPr>
          </w:p>
          <w:p w:rsidR="000F5340" w:rsidRPr="00A64327" w:rsidRDefault="000F5340" w:rsidP="003878C5">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التاريخ:</w:t>
            </w:r>
          </w:p>
        </w:tc>
        <w:tc>
          <w:tcPr>
            <w:tcW w:w="3443" w:type="dxa"/>
            <w:gridSpan w:val="3"/>
            <w:shd w:val="clear" w:color="auto" w:fill="auto"/>
            <w:vAlign w:val="center"/>
          </w:tcPr>
          <w:p w:rsidR="000F5340" w:rsidRPr="00A64327" w:rsidRDefault="000F5340" w:rsidP="003878C5">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0F5340" w:rsidRPr="00A64327" w:rsidRDefault="000F5340" w:rsidP="003878C5">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المسؤول عن ضمان الجودة:</w:t>
            </w:r>
          </w:p>
          <w:p w:rsidR="000F5340" w:rsidRPr="00A64327" w:rsidRDefault="000F5340" w:rsidP="003878C5">
            <w:pPr>
              <w:bidi/>
              <w:spacing w:line="216" w:lineRule="auto"/>
              <w:jc w:val="left"/>
              <w:rPr>
                <w:rFonts w:ascii="Arial Narrow" w:hAnsi="Arial Narrow" w:cs="Arial Narrow"/>
                <w:b/>
                <w:bCs/>
                <w:sz w:val="20"/>
                <w:szCs w:val="20"/>
                <w:lang w:eastAsia="en-GB"/>
              </w:rPr>
            </w:pPr>
          </w:p>
          <w:p w:rsidR="000F5340" w:rsidRPr="00A64327" w:rsidRDefault="000F5340" w:rsidP="003878C5">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تاريخ فحص ضمان الجودة:</w:t>
            </w:r>
          </w:p>
        </w:tc>
      </w:tr>
    </w:tbl>
    <w:p w:rsidR="000F5340" w:rsidRPr="00177073" w:rsidRDefault="000F5340" w:rsidP="003878C5">
      <w:pPr>
        <w:bidi/>
        <w:rPr>
          <w:rFonts w:ascii="Arial Narrow" w:hAnsi="Arial Narrow" w:cs="Arial Narrow"/>
        </w:rPr>
      </w:pPr>
    </w:p>
    <w:sectPr w:rsidR="000F5340" w:rsidRPr="00177073" w:rsidSect="000F5340">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EA8" w:rsidRDefault="002C1EA8" w:rsidP="00F415A9">
      <w:r>
        <w:separator/>
      </w:r>
    </w:p>
  </w:endnote>
  <w:endnote w:type="continuationSeparator" w:id="0">
    <w:p w:rsidR="002C1EA8" w:rsidRDefault="002C1EA8" w:rsidP="00F4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EA8" w:rsidRDefault="002C1EA8" w:rsidP="00F415A9">
      <w:r>
        <w:separator/>
      </w:r>
    </w:p>
  </w:footnote>
  <w:footnote w:type="continuationSeparator" w:id="0">
    <w:p w:rsidR="002C1EA8" w:rsidRDefault="002C1EA8" w:rsidP="00F41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611244A"/>
    <w:multiLevelType w:val="hybridMultilevel"/>
    <w:tmpl w:val="D65C3BC2"/>
    <w:lvl w:ilvl="0">
      <w:start w:val="1"/>
      <w:numFmt w:val="bullet"/>
      <w:lvlText w:val=""/>
      <w:lvlJc w:val="left"/>
      <w:pPr>
        <w:ind w:left="788" w:hanging="360"/>
      </w:pPr>
      <w:rPr>
        <w:rFonts w:ascii="Symbol" w:hAnsi="Symbol" w:hint="default"/>
      </w:rPr>
    </w:lvl>
    <w:lvl w:ilvl="1">
      <w:start w:val="1"/>
      <w:numFmt w:val="bullet"/>
      <w:lvlText w:val="o"/>
      <w:lvlJc w:val="left"/>
      <w:pPr>
        <w:ind w:left="1508" w:hanging="360"/>
      </w:pPr>
      <w:rPr>
        <w:rFonts w:ascii="Courier New" w:hAnsi="Courier New" w:hint="default"/>
      </w:rPr>
    </w:lvl>
    <w:lvl w:ilvl="2">
      <w:start w:val="1"/>
      <w:numFmt w:val="bullet"/>
      <w:lvlText w:val=""/>
      <w:lvlJc w:val="left"/>
      <w:pPr>
        <w:ind w:left="2228" w:hanging="360"/>
      </w:pPr>
      <w:rPr>
        <w:rFonts w:ascii="Wingdings" w:hAnsi="Wingdings" w:hint="default"/>
      </w:rPr>
    </w:lvl>
    <w:lvl w:ilvl="3">
      <w:start w:val="1"/>
      <w:numFmt w:val="bullet"/>
      <w:lvlText w:val=""/>
      <w:lvlJc w:val="left"/>
      <w:pPr>
        <w:ind w:left="2948" w:hanging="360"/>
      </w:pPr>
      <w:rPr>
        <w:rFonts w:ascii="Symbol" w:hAnsi="Symbol" w:hint="default"/>
      </w:rPr>
    </w:lvl>
    <w:lvl w:ilvl="4">
      <w:start w:val="1"/>
      <w:numFmt w:val="bullet"/>
      <w:lvlText w:val="o"/>
      <w:lvlJc w:val="left"/>
      <w:pPr>
        <w:ind w:left="3668" w:hanging="360"/>
      </w:pPr>
      <w:rPr>
        <w:rFonts w:ascii="Courier New" w:hAnsi="Courier New" w:hint="default"/>
      </w:rPr>
    </w:lvl>
    <w:lvl w:ilvl="5">
      <w:start w:val="1"/>
      <w:numFmt w:val="bullet"/>
      <w:lvlText w:val=""/>
      <w:lvlJc w:val="left"/>
      <w:pPr>
        <w:ind w:left="4388" w:hanging="360"/>
      </w:pPr>
      <w:rPr>
        <w:rFonts w:ascii="Wingdings" w:hAnsi="Wingdings" w:hint="default"/>
      </w:rPr>
    </w:lvl>
    <w:lvl w:ilvl="6">
      <w:start w:val="1"/>
      <w:numFmt w:val="bullet"/>
      <w:lvlText w:val=""/>
      <w:lvlJc w:val="left"/>
      <w:pPr>
        <w:ind w:left="5108" w:hanging="360"/>
      </w:pPr>
      <w:rPr>
        <w:rFonts w:ascii="Symbol" w:hAnsi="Symbol" w:hint="default"/>
      </w:rPr>
    </w:lvl>
    <w:lvl w:ilvl="7">
      <w:start w:val="1"/>
      <w:numFmt w:val="bullet"/>
      <w:lvlText w:val="o"/>
      <w:lvlJc w:val="left"/>
      <w:pPr>
        <w:ind w:left="5828" w:hanging="360"/>
      </w:pPr>
      <w:rPr>
        <w:rFonts w:ascii="Courier New" w:hAnsi="Courier New" w:hint="default"/>
      </w:rPr>
    </w:lvl>
    <w:lvl w:ilvl="8">
      <w:start w:val="1"/>
      <w:numFmt w:val="bullet"/>
      <w:lvlText w:val=""/>
      <w:lvlJc w:val="left"/>
      <w:pPr>
        <w:ind w:left="6548" w:hanging="360"/>
      </w:pPr>
      <w:rPr>
        <w:rFonts w:ascii="Wingdings" w:hAnsi="Wingdings" w:hint="default"/>
      </w:rPr>
    </w:lvl>
  </w:abstractNum>
  <w:abstractNum w:abstractNumId="3">
    <w:nsid w:val="2ADF61BC"/>
    <w:multiLevelType w:val="hybridMultilevel"/>
    <w:tmpl w:val="50F07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6">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B3E4646"/>
    <w:multiLevelType w:val="hybridMultilevel"/>
    <w:tmpl w:val="3E54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74225D1"/>
    <w:multiLevelType w:val="hybridMultilevel"/>
    <w:tmpl w:val="F60264F8"/>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39A2DCD"/>
    <w:multiLevelType w:val="hybridMultilevel"/>
    <w:tmpl w:val="7506E372"/>
    <w:lvl w:ilvl="0">
      <w:start w:val="1"/>
      <w:numFmt w:val="bullet"/>
      <w:lvlText w:val=""/>
      <w:lvlJc w:val="left"/>
      <w:pPr>
        <w:ind w:left="722" w:hanging="360"/>
      </w:pPr>
      <w:rPr>
        <w:rFonts w:ascii="Symbol" w:hAnsi="Symbol" w:hint="default"/>
      </w:rPr>
    </w:lvl>
    <w:lvl w:ilvl="1">
      <w:start w:val="1"/>
      <w:numFmt w:val="bullet"/>
      <w:lvlText w:val="o"/>
      <w:lvlJc w:val="left"/>
      <w:pPr>
        <w:ind w:left="1442" w:hanging="360"/>
      </w:pPr>
      <w:rPr>
        <w:rFonts w:ascii="Courier New" w:hAnsi="Courier New" w:hint="default"/>
      </w:rPr>
    </w:lvl>
    <w:lvl w:ilvl="2">
      <w:start w:val="1"/>
      <w:numFmt w:val="bullet"/>
      <w:lvlText w:val=""/>
      <w:lvlJc w:val="left"/>
      <w:pPr>
        <w:ind w:left="2162" w:hanging="360"/>
      </w:pPr>
      <w:rPr>
        <w:rFonts w:ascii="Wingdings" w:hAnsi="Wingdings" w:hint="default"/>
      </w:rPr>
    </w:lvl>
    <w:lvl w:ilvl="3">
      <w:start w:val="1"/>
      <w:numFmt w:val="bullet"/>
      <w:lvlText w:val=""/>
      <w:lvlJc w:val="left"/>
      <w:pPr>
        <w:ind w:left="2882" w:hanging="360"/>
      </w:pPr>
      <w:rPr>
        <w:rFonts w:ascii="Symbol" w:hAnsi="Symbol" w:hint="default"/>
      </w:rPr>
    </w:lvl>
    <w:lvl w:ilvl="4">
      <w:start w:val="1"/>
      <w:numFmt w:val="bullet"/>
      <w:lvlText w:val="o"/>
      <w:lvlJc w:val="left"/>
      <w:pPr>
        <w:ind w:left="3602" w:hanging="360"/>
      </w:pPr>
      <w:rPr>
        <w:rFonts w:ascii="Courier New" w:hAnsi="Courier New" w:hint="default"/>
      </w:rPr>
    </w:lvl>
    <w:lvl w:ilvl="5">
      <w:start w:val="1"/>
      <w:numFmt w:val="bullet"/>
      <w:lvlText w:val=""/>
      <w:lvlJc w:val="left"/>
      <w:pPr>
        <w:ind w:left="4322" w:hanging="360"/>
      </w:pPr>
      <w:rPr>
        <w:rFonts w:ascii="Wingdings" w:hAnsi="Wingdings" w:hint="default"/>
      </w:rPr>
    </w:lvl>
    <w:lvl w:ilvl="6">
      <w:start w:val="1"/>
      <w:numFmt w:val="bullet"/>
      <w:lvlText w:val=""/>
      <w:lvlJc w:val="left"/>
      <w:pPr>
        <w:ind w:left="5042" w:hanging="360"/>
      </w:pPr>
      <w:rPr>
        <w:rFonts w:ascii="Symbol" w:hAnsi="Symbol" w:hint="default"/>
      </w:rPr>
    </w:lvl>
    <w:lvl w:ilvl="7">
      <w:start w:val="1"/>
      <w:numFmt w:val="bullet"/>
      <w:lvlText w:val="o"/>
      <w:lvlJc w:val="left"/>
      <w:pPr>
        <w:ind w:left="5762" w:hanging="360"/>
      </w:pPr>
      <w:rPr>
        <w:rFonts w:ascii="Courier New" w:hAnsi="Courier New" w:hint="default"/>
      </w:rPr>
    </w:lvl>
    <w:lvl w:ilvl="8">
      <w:start w:val="1"/>
      <w:numFmt w:val="bullet"/>
      <w:lvlText w:val=""/>
      <w:lvlJc w:val="left"/>
      <w:pPr>
        <w:ind w:left="6482" w:hanging="360"/>
      </w:pPr>
      <w:rPr>
        <w:rFonts w:ascii="Wingdings" w:hAnsi="Wingdings" w:hint="default"/>
      </w:rPr>
    </w:lvl>
  </w:abstractNum>
  <w:abstractNum w:abstractNumId="10">
    <w:nsid w:val="7C2D2613"/>
    <w:multiLevelType w:val="hybridMultilevel"/>
    <w:tmpl w:val="1C3230F8"/>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1">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10"/>
  </w:num>
  <w:num w:numId="7">
    <w:abstractNumId w:val="11"/>
  </w:num>
  <w:num w:numId="8">
    <w:abstractNumId w:val="8"/>
  </w:num>
  <w:num w:numId="9">
    <w:abstractNumId w:val="2"/>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7009B"/>
    <w:rsid w:val="000F5340"/>
    <w:rsid w:val="002C1EA8"/>
    <w:rsid w:val="003878C5"/>
    <w:rsid w:val="005D53FA"/>
    <w:rsid w:val="00642929"/>
    <w:rsid w:val="008520EB"/>
    <w:rsid w:val="008E0882"/>
    <w:rsid w:val="00A41802"/>
    <w:rsid w:val="00C3277B"/>
    <w:rsid w:val="00F41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1C4072D6-3F41-4F71-AA49-B855DB24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03F2F"/>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603F2F"/>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024E5E"/>
    <w:rPr>
      <w:b/>
      <w:bCs/>
    </w:rPr>
  </w:style>
  <w:style w:type="character" w:customStyle="1" w:styleId="CommentSubjectChar">
    <w:name w:val="Comment Subject Char"/>
    <w:link w:val="CommentSubject"/>
    <w:uiPriority w:val="99"/>
    <w:semiHidden/>
    <w:locked/>
    <w:rsid w:val="00024E5E"/>
    <w:rPr>
      <w:rFonts w:ascii="Arial" w:hAnsi="Arial" w:cs="Arial"/>
      <w:b/>
      <w:bCs/>
      <w:sz w:val="20"/>
      <w:szCs w:val="20"/>
      <w:lang w:val="x-none" w:eastAsia="en-US"/>
    </w:rPr>
  </w:style>
  <w:style w:type="paragraph" w:styleId="Footer">
    <w:name w:val="footer"/>
    <w:basedOn w:val="Normal"/>
    <w:link w:val="FooterChar"/>
    <w:uiPriority w:val="99"/>
    <w:semiHidden/>
    <w:unhideWhenUsed/>
    <w:rsid w:val="00F415A9"/>
    <w:pPr>
      <w:tabs>
        <w:tab w:val="center" w:pos="4680"/>
        <w:tab w:val="right" w:pos="9360"/>
      </w:tabs>
    </w:pPr>
  </w:style>
  <w:style w:type="character" w:customStyle="1" w:styleId="FooterChar">
    <w:name w:val="Footer Char"/>
    <w:basedOn w:val="DefaultParagraphFont"/>
    <w:link w:val="Footer"/>
    <w:uiPriority w:val="99"/>
    <w:semiHidden/>
    <w:rsid w:val="00F415A9"/>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5AD7C1F6</Template>
  <TotalTime>0</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2015-01-21T11:32:00Z</dcterms:created>
  <dcterms:modified xsi:type="dcterms:W3CDTF">2015-01-21T11:32:00Z</dcterms:modified>
</cp:coreProperties>
</file>